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AE7FF8" w14:textId="77777777" w:rsidR="00D962B6" w:rsidRPr="00D962B6" w:rsidRDefault="00D962B6" w:rsidP="00D962B6">
      <w:pPr>
        <w:spacing w:line="440" w:lineRule="exact"/>
        <w:ind w:left="480"/>
        <w:rPr>
          <w:rFonts w:ascii="標楷體" w:eastAsia="標楷體" w:hAnsi="標楷體" w:cs="Times New Roman"/>
          <w:b/>
          <w:sz w:val="36"/>
          <w:szCs w:val="36"/>
        </w:rPr>
      </w:pPr>
      <w:bookmarkStart w:id="0" w:name="_GoBack"/>
      <w:bookmarkEnd w:id="0"/>
    </w:p>
    <w:p w14:paraId="397026EF" w14:textId="77777777" w:rsidR="00D962B6" w:rsidRPr="00D962B6" w:rsidRDefault="00D962B6" w:rsidP="00D962B6">
      <w:pPr>
        <w:spacing w:line="440" w:lineRule="exact"/>
        <w:jc w:val="center"/>
        <w:rPr>
          <w:rFonts w:ascii="標楷體" w:eastAsia="標楷體" w:hAnsi="標楷體" w:cs="Times New Roman"/>
          <w:b/>
          <w:sz w:val="36"/>
          <w:szCs w:val="36"/>
        </w:rPr>
      </w:pPr>
    </w:p>
    <w:p w14:paraId="1E927080" w14:textId="77777777" w:rsidR="00D962B6" w:rsidRPr="00D962B6" w:rsidRDefault="00D962B6" w:rsidP="00D962B6">
      <w:pPr>
        <w:spacing w:line="440" w:lineRule="exact"/>
        <w:jc w:val="center"/>
        <w:rPr>
          <w:rFonts w:ascii="標楷體" w:eastAsia="標楷體" w:hAnsi="標楷體" w:cs="Times New Roman"/>
          <w:b/>
          <w:sz w:val="36"/>
          <w:szCs w:val="36"/>
        </w:rPr>
      </w:pPr>
    </w:p>
    <w:p w14:paraId="72F29186" w14:textId="77777777" w:rsidR="00D962B6" w:rsidRPr="00D962B6" w:rsidRDefault="00D962B6" w:rsidP="00D962B6">
      <w:pPr>
        <w:spacing w:line="440" w:lineRule="exact"/>
        <w:jc w:val="center"/>
        <w:rPr>
          <w:rFonts w:ascii="標楷體" w:eastAsia="標楷體" w:hAnsi="標楷體" w:cs="Times New Roman"/>
          <w:b/>
          <w:sz w:val="36"/>
          <w:szCs w:val="36"/>
        </w:rPr>
      </w:pPr>
    </w:p>
    <w:p w14:paraId="5EC5B644" w14:textId="77777777" w:rsidR="00D962B6" w:rsidRPr="00D962B6" w:rsidRDefault="00D962B6" w:rsidP="00D962B6">
      <w:pPr>
        <w:spacing w:line="440" w:lineRule="exact"/>
        <w:jc w:val="center"/>
        <w:rPr>
          <w:rFonts w:ascii="標楷體" w:eastAsia="標楷體" w:hAnsi="標楷體" w:cs="Times New Roman"/>
          <w:b/>
          <w:sz w:val="36"/>
          <w:szCs w:val="36"/>
        </w:rPr>
      </w:pPr>
    </w:p>
    <w:p w14:paraId="61EE40D1" w14:textId="77777777" w:rsidR="00D962B6" w:rsidRPr="00D962B6" w:rsidRDefault="00D962B6" w:rsidP="00D962B6">
      <w:pPr>
        <w:spacing w:line="440" w:lineRule="exact"/>
        <w:jc w:val="center"/>
        <w:rPr>
          <w:rFonts w:ascii="標楷體" w:eastAsia="標楷體" w:hAnsi="標楷體" w:cs="Times New Roman"/>
          <w:b/>
          <w:sz w:val="36"/>
          <w:szCs w:val="36"/>
        </w:rPr>
      </w:pPr>
    </w:p>
    <w:p w14:paraId="0C398445" w14:textId="77777777" w:rsidR="00D962B6" w:rsidRPr="00D962B6" w:rsidRDefault="00D962B6" w:rsidP="00D962B6">
      <w:pPr>
        <w:spacing w:line="440" w:lineRule="exact"/>
        <w:jc w:val="center"/>
        <w:rPr>
          <w:rFonts w:ascii="標楷體" w:eastAsia="標楷體" w:hAnsi="標楷體" w:cs="Times New Roman"/>
          <w:b/>
          <w:sz w:val="36"/>
          <w:szCs w:val="36"/>
        </w:rPr>
      </w:pPr>
    </w:p>
    <w:p w14:paraId="15940597" w14:textId="77777777" w:rsidR="00D962B6" w:rsidRPr="00D962B6" w:rsidRDefault="00D962B6" w:rsidP="00D962B6">
      <w:pPr>
        <w:spacing w:line="440" w:lineRule="exact"/>
        <w:jc w:val="center"/>
        <w:rPr>
          <w:rFonts w:ascii="標楷體" w:eastAsia="標楷體" w:hAnsi="標楷體" w:cs="Times New Roman"/>
          <w:b/>
          <w:sz w:val="36"/>
          <w:szCs w:val="36"/>
        </w:rPr>
      </w:pPr>
    </w:p>
    <w:p w14:paraId="6AA72002" w14:textId="77777777" w:rsidR="00D962B6" w:rsidRPr="00D962B6" w:rsidRDefault="00D962B6" w:rsidP="00D962B6">
      <w:pPr>
        <w:spacing w:line="440" w:lineRule="exact"/>
        <w:jc w:val="center"/>
        <w:rPr>
          <w:rFonts w:ascii="標楷體" w:eastAsia="標楷體" w:hAnsi="標楷體" w:cs="Times New Roman"/>
          <w:b/>
          <w:sz w:val="36"/>
          <w:szCs w:val="36"/>
        </w:rPr>
      </w:pPr>
    </w:p>
    <w:p w14:paraId="2883E8BC" w14:textId="77777777" w:rsidR="00D962B6" w:rsidRPr="00D962B6" w:rsidRDefault="00D962B6" w:rsidP="00D962B6">
      <w:pPr>
        <w:jc w:val="center"/>
        <w:rPr>
          <w:rFonts w:ascii="標楷體" w:eastAsia="標楷體" w:hAnsi="標楷體" w:cs="Times New Roman"/>
          <w:b/>
          <w:sz w:val="56"/>
          <w:szCs w:val="56"/>
        </w:rPr>
      </w:pPr>
      <w:r w:rsidRPr="00D962B6">
        <w:rPr>
          <w:rFonts w:ascii="標楷體" w:eastAsia="標楷體" w:hAnsi="標楷體" w:cs="Times New Roman" w:hint="eastAsia"/>
          <w:b/>
          <w:sz w:val="56"/>
          <w:szCs w:val="56"/>
        </w:rPr>
        <w:t>立法院第10屆第</w:t>
      </w:r>
      <w:r>
        <w:rPr>
          <w:rFonts w:ascii="標楷體" w:eastAsia="標楷體" w:hAnsi="標楷體" w:cs="Times New Roman" w:hint="eastAsia"/>
          <w:b/>
          <w:sz w:val="56"/>
          <w:szCs w:val="56"/>
        </w:rPr>
        <w:t>3</w:t>
      </w:r>
      <w:r w:rsidRPr="00D962B6">
        <w:rPr>
          <w:rFonts w:ascii="標楷體" w:eastAsia="標楷體" w:hAnsi="標楷體" w:cs="Times New Roman" w:hint="eastAsia"/>
          <w:b/>
          <w:sz w:val="56"/>
          <w:szCs w:val="56"/>
        </w:rPr>
        <w:t>會期</w:t>
      </w:r>
    </w:p>
    <w:p w14:paraId="67843F5F" w14:textId="77777777" w:rsidR="00D962B6" w:rsidRPr="00D962B6" w:rsidRDefault="00D962B6" w:rsidP="00D962B6">
      <w:pPr>
        <w:jc w:val="center"/>
        <w:rPr>
          <w:rFonts w:ascii="標楷體" w:eastAsia="標楷體" w:hAnsi="標楷體" w:cs="Times New Roman"/>
          <w:b/>
          <w:sz w:val="36"/>
          <w:szCs w:val="36"/>
        </w:rPr>
      </w:pPr>
      <w:r w:rsidRPr="00D962B6">
        <w:rPr>
          <w:rFonts w:ascii="標楷體" w:eastAsia="標楷體" w:hAnsi="標楷體" w:cs="Times New Roman" w:hint="eastAsia"/>
          <w:b/>
          <w:sz w:val="56"/>
          <w:szCs w:val="56"/>
        </w:rPr>
        <w:t>社會福利及衛生環境委員會會務報告</w:t>
      </w:r>
    </w:p>
    <w:p w14:paraId="57801FDD" w14:textId="77777777" w:rsidR="00D962B6" w:rsidRPr="00D962B6" w:rsidRDefault="00D962B6" w:rsidP="00D962B6">
      <w:pPr>
        <w:spacing w:line="440" w:lineRule="exact"/>
        <w:jc w:val="center"/>
        <w:rPr>
          <w:rFonts w:ascii="標楷體" w:eastAsia="標楷體" w:hAnsi="標楷體" w:cs="Times New Roman"/>
          <w:b/>
          <w:sz w:val="36"/>
          <w:szCs w:val="36"/>
        </w:rPr>
      </w:pPr>
    </w:p>
    <w:p w14:paraId="695340E4" w14:textId="77777777" w:rsidR="00D962B6" w:rsidRPr="00D962B6" w:rsidRDefault="00D962B6" w:rsidP="00D962B6">
      <w:pPr>
        <w:spacing w:line="440" w:lineRule="exact"/>
        <w:jc w:val="center"/>
        <w:rPr>
          <w:rFonts w:ascii="標楷體" w:eastAsia="標楷體" w:hAnsi="標楷體" w:cs="Times New Roman"/>
          <w:b/>
          <w:sz w:val="36"/>
          <w:szCs w:val="36"/>
        </w:rPr>
      </w:pPr>
    </w:p>
    <w:p w14:paraId="39ED6257" w14:textId="77777777" w:rsidR="00D962B6" w:rsidRPr="00D962B6" w:rsidRDefault="00D962B6" w:rsidP="00D962B6">
      <w:pPr>
        <w:spacing w:line="440" w:lineRule="exact"/>
        <w:jc w:val="center"/>
        <w:rPr>
          <w:rFonts w:ascii="標楷體" w:eastAsia="標楷體" w:hAnsi="標楷體" w:cs="Times New Roman"/>
          <w:b/>
          <w:sz w:val="36"/>
          <w:szCs w:val="36"/>
        </w:rPr>
      </w:pPr>
    </w:p>
    <w:p w14:paraId="62E27294" w14:textId="77777777" w:rsidR="00D962B6" w:rsidRPr="00D962B6" w:rsidRDefault="00D962B6" w:rsidP="00D962B6">
      <w:pPr>
        <w:spacing w:line="440" w:lineRule="exact"/>
        <w:jc w:val="center"/>
        <w:rPr>
          <w:rFonts w:ascii="標楷體" w:eastAsia="標楷體" w:hAnsi="標楷體" w:cs="Times New Roman"/>
          <w:b/>
          <w:sz w:val="36"/>
          <w:szCs w:val="36"/>
        </w:rPr>
      </w:pPr>
    </w:p>
    <w:p w14:paraId="245282D7" w14:textId="77777777" w:rsidR="00D962B6" w:rsidRPr="00D962B6" w:rsidRDefault="00D962B6" w:rsidP="00D962B6">
      <w:pPr>
        <w:spacing w:line="440" w:lineRule="exact"/>
        <w:jc w:val="center"/>
        <w:rPr>
          <w:rFonts w:ascii="標楷體" w:eastAsia="標楷體" w:hAnsi="標楷體" w:cs="Times New Roman"/>
          <w:b/>
          <w:sz w:val="36"/>
          <w:szCs w:val="36"/>
        </w:rPr>
      </w:pPr>
    </w:p>
    <w:p w14:paraId="0C723B3D" w14:textId="77777777" w:rsidR="00D962B6" w:rsidRPr="00D962B6" w:rsidRDefault="00D962B6" w:rsidP="00D962B6">
      <w:pPr>
        <w:spacing w:line="440" w:lineRule="exact"/>
        <w:jc w:val="center"/>
        <w:rPr>
          <w:rFonts w:ascii="標楷體" w:eastAsia="標楷體" w:hAnsi="標楷體" w:cs="Times New Roman"/>
          <w:b/>
          <w:sz w:val="36"/>
          <w:szCs w:val="36"/>
        </w:rPr>
      </w:pPr>
    </w:p>
    <w:p w14:paraId="1557516E" w14:textId="77777777" w:rsidR="00D962B6" w:rsidRPr="00D962B6" w:rsidRDefault="00D962B6" w:rsidP="00D962B6">
      <w:pPr>
        <w:spacing w:line="440" w:lineRule="exact"/>
        <w:jc w:val="center"/>
        <w:rPr>
          <w:rFonts w:ascii="標楷體" w:eastAsia="標楷體" w:hAnsi="標楷體" w:cs="Times New Roman"/>
          <w:b/>
          <w:sz w:val="36"/>
          <w:szCs w:val="36"/>
        </w:rPr>
      </w:pPr>
    </w:p>
    <w:p w14:paraId="51DB9A43" w14:textId="77777777" w:rsidR="00D962B6" w:rsidRPr="00D962B6" w:rsidRDefault="00D962B6" w:rsidP="00D962B6">
      <w:pPr>
        <w:spacing w:line="440" w:lineRule="exact"/>
        <w:jc w:val="center"/>
        <w:rPr>
          <w:rFonts w:ascii="標楷體" w:eastAsia="標楷體" w:hAnsi="標楷體" w:cs="Times New Roman"/>
          <w:b/>
          <w:sz w:val="36"/>
          <w:szCs w:val="36"/>
        </w:rPr>
      </w:pPr>
    </w:p>
    <w:p w14:paraId="70B9EA1B" w14:textId="77777777" w:rsidR="00D962B6" w:rsidRPr="00D962B6" w:rsidRDefault="00D962B6" w:rsidP="00D962B6">
      <w:pPr>
        <w:spacing w:line="440" w:lineRule="exact"/>
        <w:jc w:val="center"/>
        <w:rPr>
          <w:rFonts w:ascii="標楷體" w:eastAsia="標楷體" w:hAnsi="標楷體" w:cs="Times New Roman"/>
          <w:b/>
          <w:sz w:val="36"/>
          <w:szCs w:val="36"/>
        </w:rPr>
      </w:pPr>
    </w:p>
    <w:p w14:paraId="275711FC" w14:textId="77777777" w:rsidR="00D962B6" w:rsidRPr="00D962B6" w:rsidRDefault="00D962B6" w:rsidP="00D962B6">
      <w:pPr>
        <w:spacing w:line="440" w:lineRule="exact"/>
        <w:jc w:val="center"/>
        <w:rPr>
          <w:rFonts w:ascii="標楷體" w:eastAsia="標楷體" w:hAnsi="標楷體" w:cs="Times New Roman"/>
          <w:b/>
          <w:sz w:val="36"/>
          <w:szCs w:val="36"/>
        </w:rPr>
      </w:pPr>
    </w:p>
    <w:p w14:paraId="5259B3E8" w14:textId="77777777" w:rsidR="00D962B6" w:rsidRPr="00D962B6" w:rsidRDefault="00D962B6" w:rsidP="00D962B6">
      <w:pPr>
        <w:spacing w:line="440" w:lineRule="exact"/>
        <w:jc w:val="center"/>
        <w:rPr>
          <w:rFonts w:ascii="標楷體" w:eastAsia="標楷體" w:hAnsi="標楷體" w:cs="Times New Roman"/>
          <w:b/>
          <w:sz w:val="36"/>
          <w:szCs w:val="36"/>
        </w:rPr>
      </w:pPr>
    </w:p>
    <w:p w14:paraId="5657B06F" w14:textId="77777777" w:rsidR="00D962B6" w:rsidRPr="00D962B6" w:rsidRDefault="00D962B6" w:rsidP="00D962B6">
      <w:pPr>
        <w:spacing w:line="440" w:lineRule="exact"/>
        <w:jc w:val="center"/>
        <w:rPr>
          <w:rFonts w:ascii="標楷體" w:eastAsia="標楷體" w:hAnsi="標楷體" w:cs="Times New Roman"/>
          <w:b/>
          <w:sz w:val="36"/>
          <w:szCs w:val="36"/>
        </w:rPr>
      </w:pPr>
    </w:p>
    <w:p w14:paraId="7D187467" w14:textId="77777777" w:rsidR="00D962B6" w:rsidRPr="00D962B6" w:rsidRDefault="00D962B6" w:rsidP="00D962B6">
      <w:pPr>
        <w:spacing w:line="440" w:lineRule="exact"/>
        <w:jc w:val="center"/>
        <w:rPr>
          <w:rFonts w:ascii="標楷體" w:eastAsia="標楷體" w:hAnsi="標楷體" w:cs="Times New Roman"/>
          <w:b/>
          <w:sz w:val="36"/>
          <w:szCs w:val="36"/>
        </w:rPr>
      </w:pPr>
    </w:p>
    <w:p w14:paraId="2E368AB5" w14:textId="77777777" w:rsidR="00D962B6" w:rsidRPr="00D962B6" w:rsidRDefault="00D962B6" w:rsidP="00D962B6">
      <w:pPr>
        <w:spacing w:line="440" w:lineRule="exact"/>
        <w:jc w:val="center"/>
        <w:rPr>
          <w:rFonts w:ascii="標楷體" w:eastAsia="標楷體" w:hAnsi="標楷體" w:cs="Times New Roman"/>
          <w:b/>
          <w:sz w:val="36"/>
          <w:szCs w:val="36"/>
        </w:rPr>
      </w:pPr>
    </w:p>
    <w:p w14:paraId="7D73FBD2" w14:textId="77777777" w:rsidR="00D962B6" w:rsidRPr="00D962B6" w:rsidRDefault="00D962B6" w:rsidP="00D962B6">
      <w:pPr>
        <w:spacing w:line="440" w:lineRule="exact"/>
        <w:jc w:val="center"/>
        <w:rPr>
          <w:rFonts w:ascii="標楷體" w:eastAsia="標楷體" w:hAnsi="標楷體" w:cs="Times New Roman"/>
          <w:b/>
          <w:sz w:val="36"/>
          <w:szCs w:val="36"/>
        </w:rPr>
      </w:pPr>
    </w:p>
    <w:tbl>
      <w:tblPr>
        <w:tblW w:w="3746" w:type="pct"/>
        <w:jc w:val="center"/>
        <w:tblLook w:val="04A0" w:firstRow="1" w:lastRow="0" w:firstColumn="1" w:lastColumn="0" w:noHBand="0" w:noVBand="1"/>
      </w:tblPr>
      <w:tblGrid>
        <w:gridCol w:w="6284"/>
        <w:gridCol w:w="1099"/>
      </w:tblGrid>
      <w:tr w:rsidR="00D962B6" w:rsidRPr="00D962B6" w14:paraId="66E96F56" w14:textId="77777777" w:rsidTr="00384A6B">
        <w:trPr>
          <w:jc w:val="center"/>
        </w:trPr>
        <w:tc>
          <w:tcPr>
            <w:tcW w:w="4256" w:type="pct"/>
            <w:shd w:val="clear" w:color="auto" w:fill="auto"/>
          </w:tcPr>
          <w:p w14:paraId="65909EB9" w14:textId="77777777" w:rsidR="00D962B6" w:rsidRPr="00D962B6" w:rsidRDefault="00D962B6" w:rsidP="00D962B6">
            <w:pPr>
              <w:spacing w:line="440" w:lineRule="exact"/>
              <w:jc w:val="distribute"/>
              <w:rPr>
                <w:rFonts w:ascii="標楷體" w:eastAsia="標楷體" w:hAnsi="標楷體" w:cs="Times New Roman"/>
                <w:b/>
                <w:sz w:val="36"/>
                <w:szCs w:val="36"/>
              </w:rPr>
            </w:pPr>
            <w:r w:rsidRPr="00D962B6">
              <w:rPr>
                <w:rFonts w:ascii="標楷體" w:eastAsia="標楷體" w:hAnsi="標楷體" w:cs="Times New Roman" w:hint="eastAsia"/>
                <w:b/>
                <w:sz w:val="36"/>
                <w:szCs w:val="36"/>
              </w:rPr>
              <w:t>立法院社會福利及衛生環境委員會</w:t>
            </w:r>
          </w:p>
        </w:tc>
        <w:tc>
          <w:tcPr>
            <w:tcW w:w="744" w:type="pct"/>
            <w:vMerge w:val="restart"/>
            <w:shd w:val="clear" w:color="auto" w:fill="auto"/>
            <w:vAlign w:val="center"/>
          </w:tcPr>
          <w:p w14:paraId="78260DB9" w14:textId="77777777" w:rsidR="00D962B6" w:rsidRPr="00D962B6" w:rsidRDefault="00D962B6" w:rsidP="00D962B6">
            <w:pPr>
              <w:spacing w:line="440" w:lineRule="exact"/>
              <w:jc w:val="right"/>
              <w:rPr>
                <w:rFonts w:ascii="標楷體" w:eastAsia="標楷體" w:hAnsi="標楷體" w:cs="Times New Roman"/>
                <w:b/>
                <w:sz w:val="36"/>
                <w:szCs w:val="36"/>
              </w:rPr>
            </w:pPr>
            <w:r w:rsidRPr="00D962B6">
              <w:rPr>
                <w:rFonts w:ascii="標楷體" w:eastAsia="標楷體" w:hAnsi="標楷體" w:cs="Times New Roman" w:hint="eastAsia"/>
                <w:b/>
                <w:sz w:val="36"/>
                <w:szCs w:val="36"/>
              </w:rPr>
              <w:t>編印</w:t>
            </w:r>
          </w:p>
        </w:tc>
      </w:tr>
      <w:tr w:rsidR="00D962B6" w:rsidRPr="00D962B6" w14:paraId="47FD7B1E" w14:textId="77777777" w:rsidTr="00384A6B">
        <w:trPr>
          <w:jc w:val="center"/>
        </w:trPr>
        <w:tc>
          <w:tcPr>
            <w:tcW w:w="4256" w:type="pct"/>
            <w:shd w:val="clear" w:color="auto" w:fill="auto"/>
          </w:tcPr>
          <w:p w14:paraId="24611D45" w14:textId="77777777" w:rsidR="00D962B6" w:rsidRPr="00D962B6" w:rsidRDefault="00D962B6" w:rsidP="00D962B6">
            <w:pPr>
              <w:spacing w:line="440" w:lineRule="exact"/>
              <w:jc w:val="distribute"/>
              <w:rPr>
                <w:rFonts w:ascii="標楷體" w:eastAsia="標楷體" w:hAnsi="標楷體" w:cs="Times New Roman"/>
                <w:b/>
                <w:sz w:val="36"/>
                <w:szCs w:val="36"/>
              </w:rPr>
            </w:pPr>
            <w:r w:rsidRPr="00D962B6">
              <w:rPr>
                <w:rFonts w:ascii="標楷體" w:eastAsia="標楷體" w:hAnsi="標楷體" w:cs="Times New Roman" w:hint="eastAsia"/>
                <w:b/>
                <w:sz w:val="36"/>
                <w:szCs w:val="36"/>
              </w:rPr>
              <w:t>中華民國110年</w:t>
            </w:r>
            <w:r>
              <w:rPr>
                <w:rFonts w:ascii="標楷體" w:eastAsia="標楷體" w:hAnsi="標楷體" w:cs="Times New Roman" w:hint="eastAsia"/>
                <w:b/>
                <w:sz w:val="36"/>
                <w:szCs w:val="36"/>
              </w:rPr>
              <w:t>9</w:t>
            </w:r>
            <w:r w:rsidRPr="00D962B6">
              <w:rPr>
                <w:rFonts w:ascii="標楷體" w:eastAsia="標楷體" w:hAnsi="標楷體" w:cs="Times New Roman" w:hint="eastAsia"/>
                <w:b/>
                <w:sz w:val="36"/>
                <w:szCs w:val="36"/>
              </w:rPr>
              <w:t>月</w:t>
            </w:r>
          </w:p>
        </w:tc>
        <w:tc>
          <w:tcPr>
            <w:tcW w:w="744" w:type="pct"/>
            <w:vMerge/>
            <w:shd w:val="clear" w:color="auto" w:fill="auto"/>
            <w:vAlign w:val="center"/>
          </w:tcPr>
          <w:p w14:paraId="3CACB08A" w14:textId="77777777" w:rsidR="00D962B6" w:rsidRPr="00D962B6" w:rsidRDefault="00D962B6" w:rsidP="00D962B6">
            <w:pPr>
              <w:spacing w:line="440" w:lineRule="exact"/>
              <w:jc w:val="both"/>
              <w:rPr>
                <w:rFonts w:ascii="標楷體" w:eastAsia="標楷體" w:hAnsi="標楷體" w:cs="Times New Roman"/>
                <w:b/>
                <w:sz w:val="36"/>
                <w:szCs w:val="36"/>
              </w:rPr>
            </w:pPr>
          </w:p>
        </w:tc>
      </w:tr>
    </w:tbl>
    <w:p w14:paraId="626917B2" w14:textId="77777777" w:rsidR="00D962B6" w:rsidRPr="00D962B6" w:rsidRDefault="00D962B6" w:rsidP="00D962B6">
      <w:pPr>
        <w:rPr>
          <w:rFonts w:ascii="Calibri" w:eastAsia="新細明體" w:hAnsi="Calibri" w:cs="Times New Roman"/>
          <w:szCs w:val="24"/>
        </w:rPr>
      </w:pPr>
    </w:p>
    <w:p w14:paraId="74BEF3C8" w14:textId="77777777" w:rsidR="00D962B6" w:rsidRDefault="00D962B6" w:rsidP="00D962B6">
      <w:pPr>
        <w:widowControl/>
        <w:rPr>
          <w:rFonts w:ascii="Calibri" w:eastAsia="新細明體" w:hAnsi="Calibri" w:cs="Times New Roman"/>
          <w:szCs w:val="24"/>
        </w:rPr>
      </w:pPr>
      <w:r>
        <w:rPr>
          <w:rFonts w:ascii="Calibri" w:eastAsia="新細明體" w:hAnsi="Calibri" w:cs="Times New Roman"/>
          <w:szCs w:val="24"/>
        </w:rPr>
        <w:br w:type="page"/>
      </w:r>
    </w:p>
    <w:p w14:paraId="5C9B43FA" w14:textId="77777777" w:rsidR="00D962B6" w:rsidRDefault="00D962B6" w:rsidP="00D962B6">
      <w:pPr>
        <w:widowControl/>
        <w:rPr>
          <w:rFonts w:ascii="Calibri" w:eastAsia="新細明體" w:hAnsi="Calibri" w:cs="Times New Roman"/>
          <w:szCs w:val="24"/>
        </w:rPr>
      </w:pPr>
    </w:p>
    <w:p w14:paraId="4B8BC5A1" w14:textId="77777777" w:rsidR="00D962B6" w:rsidRDefault="00D962B6" w:rsidP="00D962B6">
      <w:pPr>
        <w:widowControl/>
        <w:rPr>
          <w:rFonts w:ascii="Calibri" w:eastAsia="新細明體" w:hAnsi="Calibri" w:cs="Times New Roman"/>
          <w:szCs w:val="24"/>
        </w:rPr>
        <w:sectPr w:rsidR="00D962B6" w:rsidSect="00384A6B">
          <w:footerReference w:type="default" r:id="rId8"/>
          <w:pgSz w:w="11906" w:h="16838"/>
          <w:pgMar w:top="1134" w:right="1134" w:bottom="1134" w:left="1134" w:header="851" w:footer="992" w:gutter="0"/>
          <w:cols w:space="425"/>
          <w:titlePg/>
          <w:docGrid w:type="lines" w:linePitch="360"/>
        </w:sectPr>
      </w:pPr>
    </w:p>
    <w:p w14:paraId="4C299C56" w14:textId="77777777" w:rsidR="00D962B6" w:rsidRPr="00D962B6" w:rsidRDefault="00D962B6" w:rsidP="00D962B6">
      <w:pPr>
        <w:spacing w:line="440" w:lineRule="exact"/>
        <w:jc w:val="center"/>
        <w:rPr>
          <w:rFonts w:ascii="標楷體" w:eastAsia="標楷體" w:hAnsi="標楷體" w:cs="Times New Roman"/>
          <w:b/>
          <w:sz w:val="36"/>
          <w:szCs w:val="36"/>
        </w:rPr>
      </w:pPr>
      <w:r w:rsidRPr="00C26AD1">
        <w:rPr>
          <w:rFonts w:ascii="標楷體" w:eastAsia="標楷體" w:hAnsi="標楷體" w:cs="Times New Roman" w:hint="eastAsia"/>
          <w:b/>
          <w:spacing w:val="1"/>
          <w:w w:val="94"/>
          <w:kern w:val="0"/>
          <w:sz w:val="36"/>
          <w:szCs w:val="36"/>
          <w:fitText w:val="9000" w:id="-1823779840"/>
        </w:rPr>
        <w:lastRenderedPageBreak/>
        <w:t>立法院第10屆第</w:t>
      </w:r>
      <w:r w:rsidRPr="00C26AD1">
        <w:rPr>
          <w:rFonts w:ascii="標楷體" w:eastAsia="標楷體" w:hAnsi="標楷體" w:cs="Times New Roman"/>
          <w:b/>
          <w:spacing w:val="1"/>
          <w:w w:val="94"/>
          <w:kern w:val="0"/>
          <w:sz w:val="36"/>
          <w:szCs w:val="36"/>
          <w:fitText w:val="9000" w:id="-1823779840"/>
        </w:rPr>
        <w:t>3</w:t>
      </w:r>
      <w:r w:rsidRPr="00C26AD1">
        <w:rPr>
          <w:rFonts w:ascii="標楷體" w:eastAsia="標楷體" w:hAnsi="標楷體" w:cs="Times New Roman" w:hint="eastAsia"/>
          <w:b/>
          <w:spacing w:val="1"/>
          <w:w w:val="94"/>
          <w:kern w:val="0"/>
          <w:sz w:val="36"/>
          <w:szCs w:val="36"/>
          <w:fitText w:val="9000" w:id="-1823779840"/>
        </w:rPr>
        <w:t>會期社會福利及衛生環境委員會會務報</w:t>
      </w:r>
      <w:r w:rsidRPr="00C26AD1">
        <w:rPr>
          <w:rFonts w:ascii="標楷體" w:eastAsia="標楷體" w:hAnsi="標楷體" w:cs="Times New Roman" w:hint="eastAsia"/>
          <w:b/>
          <w:spacing w:val="-11"/>
          <w:w w:val="94"/>
          <w:kern w:val="0"/>
          <w:sz w:val="36"/>
          <w:szCs w:val="36"/>
          <w:fitText w:val="9000" w:id="-1823779840"/>
        </w:rPr>
        <w:t>告</w:t>
      </w:r>
    </w:p>
    <w:p w14:paraId="735F69D4" w14:textId="3532BC85" w:rsidR="00D962B6" w:rsidRPr="00D962B6" w:rsidRDefault="00D962B6" w:rsidP="00D962B6">
      <w:pPr>
        <w:tabs>
          <w:tab w:val="right" w:pos="8672"/>
        </w:tabs>
        <w:spacing w:line="400" w:lineRule="exact"/>
        <w:jc w:val="center"/>
        <w:rPr>
          <w:rFonts w:ascii="標楷體" w:eastAsia="標楷體" w:hAnsi="標楷體" w:cs="Times New Roman"/>
          <w:sz w:val="28"/>
          <w:szCs w:val="28"/>
          <w:highlight w:val="yellow"/>
        </w:rPr>
      </w:pPr>
      <w:r w:rsidRPr="00D962B6">
        <w:rPr>
          <w:rFonts w:ascii="標楷體" w:eastAsia="標楷體" w:hAnsi="標楷體" w:cs="Times New Roman" w:hint="eastAsia"/>
          <w:sz w:val="28"/>
          <w:szCs w:val="28"/>
        </w:rPr>
        <w:t>（本會期：1</w:t>
      </w:r>
      <w:r>
        <w:rPr>
          <w:rFonts w:ascii="標楷體" w:eastAsia="標楷體" w:hAnsi="標楷體" w:cs="Times New Roman"/>
          <w:sz w:val="28"/>
          <w:szCs w:val="28"/>
        </w:rPr>
        <w:t>10</w:t>
      </w:r>
      <w:r w:rsidRPr="00D962B6">
        <w:rPr>
          <w:rFonts w:ascii="標楷體" w:eastAsia="標楷體" w:hAnsi="標楷體" w:cs="Times New Roman" w:hint="eastAsia"/>
          <w:sz w:val="28"/>
          <w:szCs w:val="28"/>
        </w:rPr>
        <w:t>年</w:t>
      </w:r>
      <w:r w:rsidR="00681AE4" w:rsidRPr="00681AE4">
        <w:rPr>
          <w:rFonts w:ascii="標楷體" w:eastAsia="標楷體" w:hAnsi="標楷體" w:cs="Times New Roman" w:hint="eastAsia"/>
          <w:sz w:val="28"/>
          <w:szCs w:val="28"/>
        </w:rPr>
        <w:t>2</w:t>
      </w:r>
      <w:r w:rsidRPr="00681AE4">
        <w:rPr>
          <w:rFonts w:ascii="標楷體" w:eastAsia="標楷體" w:hAnsi="標楷體" w:cs="Times New Roman" w:hint="eastAsia"/>
          <w:sz w:val="28"/>
          <w:szCs w:val="28"/>
        </w:rPr>
        <w:t>月</w:t>
      </w:r>
      <w:r w:rsidR="00681AE4" w:rsidRPr="00681AE4">
        <w:rPr>
          <w:rFonts w:ascii="標楷體" w:eastAsia="標楷體" w:hAnsi="標楷體" w:cs="Times New Roman" w:hint="eastAsia"/>
          <w:sz w:val="28"/>
          <w:szCs w:val="28"/>
        </w:rPr>
        <w:t>2</w:t>
      </w:r>
      <w:r w:rsidR="00681AE4" w:rsidRPr="00681AE4">
        <w:rPr>
          <w:rFonts w:ascii="標楷體" w:eastAsia="標楷體" w:hAnsi="標楷體" w:cs="Times New Roman"/>
          <w:sz w:val="28"/>
          <w:szCs w:val="28"/>
        </w:rPr>
        <w:t>6</w:t>
      </w:r>
      <w:r w:rsidRPr="00681AE4">
        <w:rPr>
          <w:rFonts w:ascii="標楷體" w:eastAsia="標楷體" w:hAnsi="標楷體" w:cs="Times New Roman" w:hint="eastAsia"/>
          <w:sz w:val="28"/>
          <w:szCs w:val="28"/>
        </w:rPr>
        <w:t>日</w:t>
      </w:r>
      <w:r w:rsidRPr="00D962B6">
        <w:rPr>
          <w:rFonts w:ascii="標楷體" w:eastAsia="標楷體" w:hAnsi="標楷體" w:cs="Times New Roman" w:hint="eastAsia"/>
          <w:sz w:val="28"/>
          <w:szCs w:val="28"/>
        </w:rPr>
        <w:t>至</w:t>
      </w:r>
      <w:r>
        <w:rPr>
          <w:rFonts w:ascii="標楷體" w:eastAsia="標楷體" w:hAnsi="標楷體" w:cs="Times New Roman"/>
          <w:sz w:val="28"/>
          <w:szCs w:val="28"/>
        </w:rPr>
        <w:t>110</w:t>
      </w:r>
      <w:r w:rsidRPr="00D962B6">
        <w:rPr>
          <w:rFonts w:ascii="標楷體" w:eastAsia="標楷體" w:hAnsi="標楷體" w:cs="Times New Roman" w:hint="eastAsia"/>
          <w:sz w:val="28"/>
          <w:szCs w:val="28"/>
        </w:rPr>
        <w:t>年</w:t>
      </w:r>
      <w:r w:rsidR="002C449E">
        <w:rPr>
          <w:rFonts w:ascii="標楷體" w:eastAsia="標楷體" w:hAnsi="標楷體" w:cs="Times New Roman" w:hint="eastAsia"/>
          <w:sz w:val="28"/>
          <w:szCs w:val="28"/>
        </w:rPr>
        <w:t>5</w:t>
      </w:r>
      <w:r w:rsidRPr="00D962B6">
        <w:rPr>
          <w:rFonts w:ascii="標楷體" w:eastAsia="標楷體" w:hAnsi="標楷體" w:cs="Times New Roman" w:hint="eastAsia"/>
          <w:sz w:val="28"/>
          <w:szCs w:val="28"/>
        </w:rPr>
        <w:t>月</w:t>
      </w:r>
      <w:r w:rsidR="002C449E">
        <w:rPr>
          <w:rFonts w:ascii="標楷體" w:eastAsia="標楷體" w:hAnsi="標楷體" w:cs="Times New Roman" w:hint="eastAsia"/>
          <w:sz w:val="28"/>
          <w:szCs w:val="28"/>
        </w:rPr>
        <w:t>31</w:t>
      </w:r>
      <w:r w:rsidRPr="00D962B6">
        <w:rPr>
          <w:rFonts w:ascii="標楷體" w:eastAsia="標楷體" w:hAnsi="標楷體" w:cs="Times New Roman" w:hint="eastAsia"/>
          <w:sz w:val="28"/>
          <w:szCs w:val="28"/>
        </w:rPr>
        <w:t>日）</w:t>
      </w:r>
    </w:p>
    <w:p w14:paraId="2E6BDB02" w14:textId="4469DB53" w:rsidR="00D962B6" w:rsidRPr="00D962B6" w:rsidRDefault="00D962B6" w:rsidP="00D962B6">
      <w:pPr>
        <w:tabs>
          <w:tab w:val="right" w:pos="8672"/>
        </w:tabs>
        <w:spacing w:line="400" w:lineRule="exact"/>
        <w:jc w:val="center"/>
        <w:rPr>
          <w:rFonts w:ascii="標楷體" w:eastAsia="標楷體" w:hAnsi="標楷體" w:cs="Times New Roman"/>
          <w:sz w:val="28"/>
          <w:szCs w:val="28"/>
        </w:rPr>
      </w:pPr>
      <w:r w:rsidRPr="00D962B6">
        <w:rPr>
          <w:rFonts w:ascii="標楷體" w:eastAsia="標楷體" w:hAnsi="標楷體" w:cs="Times New Roman" w:hint="eastAsia"/>
          <w:sz w:val="28"/>
          <w:szCs w:val="28"/>
        </w:rPr>
        <w:t>（第1次臨時會：1</w:t>
      </w:r>
      <w:r w:rsidRPr="00D962B6">
        <w:rPr>
          <w:rFonts w:ascii="標楷體" w:eastAsia="標楷體" w:hAnsi="標楷體" w:cs="Times New Roman"/>
          <w:sz w:val="28"/>
          <w:szCs w:val="28"/>
        </w:rPr>
        <w:t>10</w:t>
      </w:r>
      <w:r w:rsidRPr="00D962B6">
        <w:rPr>
          <w:rFonts w:ascii="標楷體" w:eastAsia="標楷體" w:hAnsi="標楷體" w:cs="Times New Roman" w:hint="eastAsia"/>
          <w:sz w:val="28"/>
          <w:szCs w:val="28"/>
        </w:rPr>
        <w:t>年</w:t>
      </w:r>
      <w:r w:rsidR="001A25EE" w:rsidRPr="001A25EE">
        <w:rPr>
          <w:rFonts w:ascii="標楷體" w:eastAsia="標楷體" w:hAnsi="標楷體" w:cs="Times New Roman" w:hint="eastAsia"/>
          <w:sz w:val="28"/>
          <w:szCs w:val="28"/>
        </w:rPr>
        <w:t>6</w:t>
      </w:r>
      <w:r w:rsidRPr="001A25EE">
        <w:rPr>
          <w:rFonts w:ascii="標楷體" w:eastAsia="標楷體" w:hAnsi="標楷體" w:cs="Times New Roman" w:hint="eastAsia"/>
          <w:sz w:val="28"/>
          <w:szCs w:val="28"/>
        </w:rPr>
        <w:t>月</w:t>
      </w:r>
      <w:r w:rsidR="001A25EE" w:rsidRPr="001A25EE">
        <w:rPr>
          <w:rFonts w:ascii="標楷體" w:eastAsia="標楷體" w:hAnsi="標楷體" w:cs="Times New Roman" w:hint="eastAsia"/>
          <w:sz w:val="28"/>
          <w:szCs w:val="28"/>
        </w:rPr>
        <w:t>7</w:t>
      </w:r>
      <w:r w:rsidRPr="001A25EE">
        <w:rPr>
          <w:rFonts w:ascii="標楷體" w:eastAsia="標楷體" w:hAnsi="標楷體" w:cs="Times New Roman" w:hint="eastAsia"/>
          <w:sz w:val="28"/>
          <w:szCs w:val="28"/>
        </w:rPr>
        <w:t>日至1</w:t>
      </w:r>
      <w:r w:rsidRPr="001A25EE">
        <w:rPr>
          <w:rFonts w:ascii="標楷體" w:eastAsia="標楷體" w:hAnsi="標楷體" w:cs="Times New Roman"/>
          <w:sz w:val="28"/>
          <w:szCs w:val="28"/>
        </w:rPr>
        <w:t>10</w:t>
      </w:r>
      <w:r w:rsidRPr="001A25EE">
        <w:rPr>
          <w:rFonts w:ascii="標楷體" w:eastAsia="標楷體" w:hAnsi="標楷體" w:cs="Times New Roman" w:hint="eastAsia"/>
          <w:sz w:val="28"/>
          <w:szCs w:val="28"/>
        </w:rPr>
        <w:t>年</w:t>
      </w:r>
      <w:r w:rsidR="001A25EE" w:rsidRPr="001A25EE">
        <w:rPr>
          <w:rFonts w:ascii="標楷體" w:eastAsia="標楷體" w:hAnsi="標楷體" w:cs="Times New Roman" w:hint="eastAsia"/>
          <w:sz w:val="28"/>
          <w:szCs w:val="28"/>
        </w:rPr>
        <w:t>6</w:t>
      </w:r>
      <w:r w:rsidRPr="001A25EE">
        <w:rPr>
          <w:rFonts w:ascii="標楷體" w:eastAsia="標楷體" w:hAnsi="標楷體" w:cs="Times New Roman" w:hint="eastAsia"/>
          <w:sz w:val="28"/>
          <w:szCs w:val="28"/>
        </w:rPr>
        <w:t>月</w:t>
      </w:r>
      <w:r w:rsidR="001A25EE" w:rsidRPr="001A25EE">
        <w:rPr>
          <w:rFonts w:ascii="標楷體" w:eastAsia="標楷體" w:hAnsi="標楷體" w:cs="Times New Roman" w:hint="eastAsia"/>
          <w:sz w:val="28"/>
          <w:szCs w:val="28"/>
        </w:rPr>
        <w:t>1</w:t>
      </w:r>
      <w:r w:rsidR="001A25EE" w:rsidRPr="001A25EE">
        <w:rPr>
          <w:rFonts w:ascii="標楷體" w:eastAsia="標楷體" w:hAnsi="標楷體" w:cs="Times New Roman"/>
          <w:sz w:val="28"/>
          <w:szCs w:val="28"/>
        </w:rPr>
        <w:t>8</w:t>
      </w:r>
      <w:r w:rsidRPr="00D962B6">
        <w:rPr>
          <w:rFonts w:ascii="標楷體" w:eastAsia="標楷體" w:hAnsi="標楷體" w:cs="Times New Roman" w:hint="eastAsia"/>
          <w:sz w:val="28"/>
          <w:szCs w:val="28"/>
        </w:rPr>
        <w:t>日）</w:t>
      </w:r>
    </w:p>
    <w:p w14:paraId="4EDAA842" w14:textId="2775F567" w:rsidR="00A14BF6" w:rsidRDefault="00D962B6" w:rsidP="00A14BF6">
      <w:pPr>
        <w:spacing w:beforeLines="50" w:before="180" w:afterLines="50" w:after="180" w:line="440" w:lineRule="exact"/>
        <w:ind w:right="-1"/>
        <w:jc w:val="center"/>
        <w:outlineLvl w:val="0"/>
        <w:rPr>
          <w:b/>
          <w:bCs/>
          <w:caps/>
          <w:noProof/>
        </w:rPr>
      </w:pPr>
      <w:bookmarkStart w:id="1" w:name="_Toc536536494"/>
      <w:bookmarkStart w:id="2" w:name="_Toc16004488"/>
      <w:bookmarkStart w:id="3" w:name="_Toc31276630"/>
      <w:bookmarkStart w:id="4" w:name="_Toc43371362"/>
      <w:bookmarkStart w:id="5" w:name="_Toc43559906"/>
      <w:bookmarkStart w:id="6" w:name="_Toc44418808"/>
      <w:bookmarkStart w:id="7" w:name="_Toc44419074"/>
      <w:bookmarkStart w:id="8" w:name="_Toc44419192"/>
      <w:bookmarkStart w:id="9" w:name="_Toc44419433"/>
      <w:bookmarkStart w:id="10" w:name="_Toc63257095"/>
      <w:bookmarkStart w:id="11" w:name="_Toc76390304"/>
      <w:r w:rsidRPr="00D962B6">
        <w:rPr>
          <w:rFonts w:ascii="標楷體" w:eastAsia="標楷體" w:hAnsi="標楷體" w:cs="Times New Roman" w:hint="eastAsia"/>
          <w:b/>
          <w:sz w:val="36"/>
          <w:szCs w:val="20"/>
        </w:rPr>
        <w:t xml:space="preserve">目　　</w:t>
      </w:r>
      <w:bookmarkEnd w:id="1"/>
      <w:bookmarkEnd w:id="2"/>
      <w:bookmarkEnd w:id="3"/>
      <w:r w:rsidRPr="00D962B6">
        <w:rPr>
          <w:rFonts w:ascii="標楷體" w:eastAsia="標楷體" w:hAnsi="標楷體" w:cs="Times New Roman" w:hint="eastAsia"/>
          <w:b/>
          <w:sz w:val="36"/>
          <w:szCs w:val="20"/>
        </w:rPr>
        <w:t>次</w:t>
      </w:r>
      <w:bookmarkEnd w:id="4"/>
      <w:bookmarkEnd w:id="5"/>
      <w:bookmarkEnd w:id="6"/>
      <w:bookmarkEnd w:id="7"/>
      <w:bookmarkEnd w:id="8"/>
      <w:bookmarkEnd w:id="9"/>
      <w:bookmarkEnd w:id="10"/>
      <w:bookmarkEnd w:id="11"/>
      <w:r w:rsidR="00A14BF6">
        <w:rPr>
          <w:rFonts w:ascii="Calibri" w:eastAsia="新細明體" w:hAnsi="Calibri" w:cs="Times New Roman"/>
          <w:szCs w:val="24"/>
        </w:rPr>
        <w:fldChar w:fldCharType="begin"/>
      </w:r>
      <w:r w:rsidR="00A14BF6">
        <w:rPr>
          <w:rFonts w:ascii="Calibri" w:eastAsia="新細明體" w:hAnsi="Calibri" w:cs="Times New Roman"/>
          <w:szCs w:val="24"/>
        </w:rPr>
        <w:instrText xml:space="preserve"> </w:instrText>
      </w:r>
      <w:r w:rsidR="00A14BF6">
        <w:rPr>
          <w:rFonts w:ascii="Calibri" w:eastAsia="新細明體" w:hAnsi="Calibri" w:cs="Times New Roman" w:hint="eastAsia"/>
          <w:szCs w:val="24"/>
        </w:rPr>
        <w:instrText>TOC \o "1-3" \h \z \u</w:instrText>
      </w:r>
      <w:r w:rsidR="00A14BF6">
        <w:rPr>
          <w:rFonts w:ascii="Calibri" w:eastAsia="新細明體" w:hAnsi="Calibri" w:cs="Times New Roman"/>
          <w:szCs w:val="24"/>
        </w:rPr>
        <w:instrText xml:space="preserve"> </w:instrText>
      </w:r>
      <w:r w:rsidR="00A14BF6">
        <w:rPr>
          <w:rFonts w:ascii="Calibri" w:eastAsia="新細明體" w:hAnsi="Calibri" w:cs="Times New Roman"/>
          <w:szCs w:val="24"/>
        </w:rPr>
        <w:fldChar w:fldCharType="separate"/>
      </w:r>
    </w:p>
    <w:p w14:paraId="3575C31E" w14:textId="5CA2104E" w:rsidR="00A14BF6" w:rsidRDefault="001C7579" w:rsidP="00A14BF6">
      <w:pPr>
        <w:pStyle w:val="1e"/>
        <w:rPr>
          <w:rFonts w:asciiTheme="minorHAnsi" w:eastAsiaTheme="minorEastAsia" w:hAnsiTheme="minorHAnsi" w:cstheme="minorBidi"/>
          <w:noProof/>
          <w:sz w:val="24"/>
          <w:szCs w:val="22"/>
        </w:rPr>
      </w:pPr>
      <w:hyperlink w:anchor="_Toc76390305" w:history="1">
        <w:r w:rsidR="00A14BF6" w:rsidRPr="0001210C">
          <w:rPr>
            <w:rStyle w:val="afff9"/>
            <w:rFonts w:hint="eastAsia"/>
            <w:noProof/>
          </w:rPr>
          <w:t>壹、組織及業務簡介</w:t>
        </w:r>
        <w:r w:rsidR="00A14BF6">
          <w:rPr>
            <w:noProof/>
            <w:webHidden/>
          </w:rPr>
          <w:tab/>
        </w:r>
        <w:r w:rsidR="00A14BF6">
          <w:rPr>
            <w:noProof/>
            <w:webHidden/>
          </w:rPr>
          <w:fldChar w:fldCharType="begin"/>
        </w:r>
        <w:r w:rsidR="00A14BF6">
          <w:rPr>
            <w:noProof/>
            <w:webHidden/>
          </w:rPr>
          <w:instrText xml:space="preserve"> PAGEREF _Toc76390305 \h </w:instrText>
        </w:r>
        <w:r w:rsidR="00A14BF6">
          <w:rPr>
            <w:noProof/>
            <w:webHidden/>
          </w:rPr>
        </w:r>
        <w:r w:rsidR="00A14BF6">
          <w:rPr>
            <w:noProof/>
            <w:webHidden/>
          </w:rPr>
          <w:fldChar w:fldCharType="separate"/>
        </w:r>
        <w:r w:rsidR="00C26AD1">
          <w:rPr>
            <w:noProof/>
            <w:webHidden/>
          </w:rPr>
          <w:t>1</w:t>
        </w:r>
        <w:r w:rsidR="00A14BF6">
          <w:rPr>
            <w:noProof/>
            <w:webHidden/>
          </w:rPr>
          <w:fldChar w:fldCharType="end"/>
        </w:r>
      </w:hyperlink>
    </w:p>
    <w:p w14:paraId="01CB3942" w14:textId="562CF388" w:rsidR="00A14BF6" w:rsidRPr="00962480" w:rsidRDefault="001C7579" w:rsidP="00962480">
      <w:pPr>
        <w:pStyle w:val="2c"/>
        <w:rPr>
          <w:rFonts w:asciiTheme="minorHAnsi" w:eastAsiaTheme="minorEastAsia" w:hAnsiTheme="minorHAnsi" w:cstheme="minorBidi"/>
          <w:sz w:val="24"/>
          <w:szCs w:val="22"/>
        </w:rPr>
      </w:pPr>
      <w:hyperlink w:anchor="_Toc76390306" w:history="1">
        <w:r w:rsidR="00A14BF6" w:rsidRPr="00962480">
          <w:rPr>
            <w:rStyle w:val="afff9"/>
            <w:rFonts w:hint="eastAsia"/>
          </w:rPr>
          <w:t>一、組織</w:t>
        </w:r>
        <w:r w:rsidR="00A14BF6" w:rsidRPr="00962480">
          <w:rPr>
            <w:webHidden/>
          </w:rPr>
          <w:tab/>
        </w:r>
        <w:r w:rsidR="00A14BF6" w:rsidRPr="00962480">
          <w:rPr>
            <w:webHidden/>
          </w:rPr>
          <w:fldChar w:fldCharType="begin"/>
        </w:r>
        <w:r w:rsidR="00A14BF6" w:rsidRPr="00962480">
          <w:rPr>
            <w:webHidden/>
          </w:rPr>
          <w:instrText xml:space="preserve"> PAGEREF _Toc76390306 \h </w:instrText>
        </w:r>
        <w:r w:rsidR="00A14BF6" w:rsidRPr="00962480">
          <w:rPr>
            <w:webHidden/>
          </w:rPr>
        </w:r>
        <w:r w:rsidR="00A14BF6" w:rsidRPr="00962480">
          <w:rPr>
            <w:webHidden/>
          </w:rPr>
          <w:fldChar w:fldCharType="separate"/>
        </w:r>
        <w:r w:rsidR="00C26AD1">
          <w:rPr>
            <w:webHidden/>
          </w:rPr>
          <w:t>1</w:t>
        </w:r>
        <w:r w:rsidR="00A14BF6" w:rsidRPr="00962480">
          <w:rPr>
            <w:webHidden/>
          </w:rPr>
          <w:fldChar w:fldCharType="end"/>
        </w:r>
      </w:hyperlink>
    </w:p>
    <w:p w14:paraId="6C6046E8" w14:textId="0DB8B8BD"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07" w:history="1">
        <w:r w:rsidR="00A14BF6" w:rsidRPr="00962480">
          <w:rPr>
            <w:rStyle w:val="afff9"/>
            <w:rFonts w:hint="eastAsia"/>
            <w:noProof/>
          </w:rPr>
          <w:t>(一) 本會期本會委員</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_Toc76390307 \h </w:instrText>
        </w:r>
        <w:r w:rsidR="00A14BF6" w:rsidRPr="00962480">
          <w:rPr>
            <w:noProof/>
            <w:webHidden/>
          </w:rPr>
        </w:r>
        <w:r w:rsidR="00A14BF6" w:rsidRPr="00962480">
          <w:rPr>
            <w:noProof/>
            <w:webHidden/>
          </w:rPr>
          <w:fldChar w:fldCharType="separate"/>
        </w:r>
        <w:r w:rsidR="00C26AD1">
          <w:rPr>
            <w:noProof/>
            <w:webHidden/>
          </w:rPr>
          <w:t>1</w:t>
        </w:r>
        <w:r w:rsidR="00A14BF6" w:rsidRPr="00962480">
          <w:rPr>
            <w:noProof/>
            <w:webHidden/>
          </w:rPr>
          <w:fldChar w:fldCharType="end"/>
        </w:r>
      </w:hyperlink>
    </w:p>
    <w:p w14:paraId="448D1963" w14:textId="7F13C6FE"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08" w:history="1">
        <w:r w:rsidR="00A14BF6" w:rsidRPr="00962480">
          <w:rPr>
            <w:rStyle w:val="afff9"/>
            <w:rFonts w:hint="eastAsia"/>
            <w:noProof/>
          </w:rPr>
          <w:t>(二) 本會期本會召集委員</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_Toc76390308 \h </w:instrText>
        </w:r>
        <w:r w:rsidR="00A14BF6" w:rsidRPr="00962480">
          <w:rPr>
            <w:noProof/>
            <w:webHidden/>
          </w:rPr>
        </w:r>
        <w:r w:rsidR="00A14BF6" w:rsidRPr="00962480">
          <w:rPr>
            <w:noProof/>
            <w:webHidden/>
          </w:rPr>
          <w:fldChar w:fldCharType="separate"/>
        </w:r>
        <w:r w:rsidR="00C26AD1">
          <w:rPr>
            <w:noProof/>
            <w:webHidden/>
          </w:rPr>
          <w:t>1</w:t>
        </w:r>
        <w:r w:rsidR="00A14BF6" w:rsidRPr="00962480">
          <w:rPr>
            <w:noProof/>
            <w:webHidden/>
          </w:rPr>
          <w:fldChar w:fldCharType="end"/>
        </w:r>
      </w:hyperlink>
    </w:p>
    <w:p w14:paraId="7413B31E" w14:textId="2BEE497E"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09" w:history="1">
        <w:r w:rsidR="00A14BF6" w:rsidRPr="00962480">
          <w:rPr>
            <w:rStyle w:val="afff9"/>
            <w:rFonts w:hint="eastAsia"/>
            <w:noProof/>
          </w:rPr>
          <w:t>(三) 本會期擔任紀律委員會召集委員</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_Toc76390309 \h </w:instrText>
        </w:r>
        <w:r w:rsidR="00A14BF6" w:rsidRPr="00962480">
          <w:rPr>
            <w:noProof/>
            <w:webHidden/>
          </w:rPr>
        </w:r>
        <w:r w:rsidR="00A14BF6" w:rsidRPr="00962480">
          <w:rPr>
            <w:noProof/>
            <w:webHidden/>
          </w:rPr>
          <w:fldChar w:fldCharType="separate"/>
        </w:r>
        <w:r w:rsidR="00C26AD1">
          <w:rPr>
            <w:noProof/>
            <w:webHidden/>
          </w:rPr>
          <w:t>1</w:t>
        </w:r>
        <w:r w:rsidR="00A14BF6" w:rsidRPr="00962480">
          <w:rPr>
            <w:noProof/>
            <w:webHidden/>
          </w:rPr>
          <w:fldChar w:fldCharType="end"/>
        </w:r>
      </w:hyperlink>
    </w:p>
    <w:p w14:paraId="32CB8308" w14:textId="0A6CCF9A" w:rsidR="00A14BF6" w:rsidRPr="00962480" w:rsidRDefault="001C7579" w:rsidP="00962480">
      <w:pPr>
        <w:pStyle w:val="2c"/>
        <w:rPr>
          <w:rFonts w:asciiTheme="minorHAnsi" w:eastAsiaTheme="minorEastAsia" w:hAnsiTheme="minorHAnsi" w:cstheme="minorBidi"/>
          <w:sz w:val="24"/>
          <w:szCs w:val="22"/>
        </w:rPr>
      </w:pPr>
      <w:hyperlink w:anchor="_Toc76390310" w:history="1">
        <w:r w:rsidR="00A14BF6" w:rsidRPr="00962480">
          <w:rPr>
            <w:rStyle w:val="afff9"/>
            <w:rFonts w:hint="eastAsia"/>
          </w:rPr>
          <w:t>二、業務簡介</w:t>
        </w:r>
        <w:r w:rsidR="00A14BF6" w:rsidRPr="00962480">
          <w:rPr>
            <w:webHidden/>
          </w:rPr>
          <w:tab/>
        </w:r>
        <w:r w:rsidR="00A14BF6" w:rsidRPr="00962480">
          <w:rPr>
            <w:webHidden/>
          </w:rPr>
          <w:fldChar w:fldCharType="begin"/>
        </w:r>
        <w:r w:rsidR="00A14BF6" w:rsidRPr="00962480">
          <w:rPr>
            <w:webHidden/>
          </w:rPr>
          <w:instrText xml:space="preserve"> PAGEREF _Toc76390310 \h </w:instrText>
        </w:r>
        <w:r w:rsidR="00A14BF6" w:rsidRPr="00962480">
          <w:rPr>
            <w:webHidden/>
          </w:rPr>
        </w:r>
        <w:r w:rsidR="00A14BF6" w:rsidRPr="00962480">
          <w:rPr>
            <w:webHidden/>
          </w:rPr>
          <w:fldChar w:fldCharType="separate"/>
        </w:r>
        <w:r w:rsidR="00C26AD1">
          <w:rPr>
            <w:webHidden/>
          </w:rPr>
          <w:t>1</w:t>
        </w:r>
        <w:r w:rsidR="00A14BF6" w:rsidRPr="00962480">
          <w:rPr>
            <w:webHidden/>
          </w:rPr>
          <w:fldChar w:fldCharType="end"/>
        </w:r>
      </w:hyperlink>
    </w:p>
    <w:p w14:paraId="446E8A92" w14:textId="3BED92A6"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11" w:history="1">
        <w:r w:rsidR="00A14BF6" w:rsidRPr="0001210C">
          <w:rPr>
            <w:rStyle w:val="afff9"/>
            <w:rFonts w:hint="eastAsia"/>
            <w:noProof/>
          </w:rPr>
          <w:t>(一) 依據</w:t>
        </w:r>
        <w:r w:rsidR="00A14BF6">
          <w:rPr>
            <w:noProof/>
            <w:webHidden/>
          </w:rPr>
          <w:tab/>
        </w:r>
        <w:r w:rsidR="00A14BF6">
          <w:rPr>
            <w:noProof/>
            <w:webHidden/>
          </w:rPr>
          <w:fldChar w:fldCharType="begin"/>
        </w:r>
        <w:r w:rsidR="00A14BF6">
          <w:rPr>
            <w:noProof/>
            <w:webHidden/>
          </w:rPr>
          <w:instrText xml:space="preserve"> PAGEREF _Toc76390311 \h </w:instrText>
        </w:r>
        <w:r w:rsidR="00A14BF6">
          <w:rPr>
            <w:noProof/>
            <w:webHidden/>
          </w:rPr>
        </w:r>
        <w:r w:rsidR="00A14BF6">
          <w:rPr>
            <w:noProof/>
            <w:webHidden/>
          </w:rPr>
          <w:fldChar w:fldCharType="separate"/>
        </w:r>
        <w:r w:rsidR="00C26AD1">
          <w:rPr>
            <w:noProof/>
            <w:webHidden/>
          </w:rPr>
          <w:t>1</w:t>
        </w:r>
        <w:r w:rsidR="00A14BF6">
          <w:rPr>
            <w:noProof/>
            <w:webHidden/>
          </w:rPr>
          <w:fldChar w:fldCharType="end"/>
        </w:r>
      </w:hyperlink>
    </w:p>
    <w:p w14:paraId="5FC6D383" w14:textId="7067201D"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12" w:history="1">
        <w:r w:rsidR="00A14BF6" w:rsidRPr="0001210C">
          <w:rPr>
            <w:rStyle w:val="afff9"/>
            <w:rFonts w:hint="eastAsia"/>
            <w:noProof/>
          </w:rPr>
          <w:t>(二) 職掌</w:t>
        </w:r>
        <w:r w:rsidR="00A14BF6">
          <w:rPr>
            <w:noProof/>
            <w:webHidden/>
          </w:rPr>
          <w:tab/>
        </w:r>
        <w:r w:rsidR="00A14BF6">
          <w:rPr>
            <w:noProof/>
            <w:webHidden/>
          </w:rPr>
          <w:fldChar w:fldCharType="begin"/>
        </w:r>
        <w:r w:rsidR="00A14BF6">
          <w:rPr>
            <w:noProof/>
            <w:webHidden/>
          </w:rPr>
          <w:instrText xml:space="preserve"> PAGEREF _Toc76390312 \h </w:instrText>
        </w:r>
        <w:r w:rsidR="00A14BF6">
          <w:rPr>
            <w:noProof/>
            <w:webHidden/>
          </w:rPr>
        </w:r>
        <w:r w:rsidR="00A14BF6">
          <w:rPr>
            <w:noProof/>
            <w:webHidden/>
          </w:rPr>
          <w:fldChar w:fldCharType="separate"/>
        </w:r>
        <w:r w:rsidR="00C26AD1">
          <w:rPr>
            <w:noProof/>
            <w:webHidden/>
          </w:rPr>
          <w:t>1</w:t>
        </w:r>
        <w:r w:rsidR="00A14BF6">
          <w:rPr>
            <w:noProof/>
            <w:webHidden/>
          </w:rPr>
          <w:fldChar w:fldCharType="end"/>
        </w:r>
      </w:hyperlink>
    </w:p>
    <w:p w14:paraId="69AD2593" w14:textId="43F3A0E0" w:rsidR="00A14BF6" w:rsidRDefault="001C7579" w:rsidP="00A14BF6">
      <w:pPr>
        <w:pStyle w:val="1e"/>
        <w:rPr>
          <w:rFonts w:asciiTheme="minorHAnsi" w:eastAsiaTheme="minorEastAsia" w:hAnsiTheme="minorHAnsi" w:cstheme="minorBidi"/>
          <w:noProof/>
          <w:sz w:val="24"/>
          <w:szCs w:val="22"/>
        </w:rPr>
      </w:pPr>
      <w:hyperlink w:anchor="_Toc76390313" w:history="1">
        <w:r w:rsidR="00A14BF6" w:rsidRPr="0001210C">
          <w:rPr>
            <w:rStyle w:val="afff9"/>
            <w:rFonts w:hint="eastAsia"/>
            <w:noProof/>
          </w:rPr>
          <w:t>貳、本會期會務概況</w:t>
        </w:r>
        <w:r w:rsidR="00A14BF6">
          <w:rPr>
            <w:noProof/>
            <w:webHidden/>
          </w:rPr>
          <w:tab/>
        </w:r>
        <w:r w:rsidR="00A14BF6">
          <w:rPr>
            <w:noProof/>
            <w:webHidden/>
          </w:rPr>
          <w:fldChar w:fldCharType="begin"/>
        </w:r>
        <w:r w:rsidR="00A14BF6">
          <w:rPr>
            <w:noProof/>
            <w:webHidden/>
          </w:rPr>
          <w:instrText xml:space="preserve"> PAGEREF _Toc76390313 \h </w:instrText>
        </w:r>
        <w:r w:rsidR="00A14BF6">
          <w:rPr>
            <w:noProof/>
            <w:webHidden/>
          </w:rPr>
        </w:r>
        <w:r w:rsidR="00A14BF6">
          <w:rPr>
            <w:noProof/>
            <w:webHidden/>
          </w:rPr>
          <w:fldChar w:fldCharType="separate"/>
        </w:r>
        <w:r w:rsidR="00C26AD1">
          <w:rPr>
            <w:noProof/>
            <w:webHidden/>
          </w:rPr>
          <w:t>2</w:t>
        </w:r>
        <w:r w:rsidR="00A14BF6">
          <w:rPr>
            <w:noProof/>
            <w:webHidden/>
          </w:rPr>
          <w:fldChar w:fldCharType="end"/>
        </w:r>
      </w:hyperlink>
    </w:p>
    <w:p w14:paraId="32876234" w14:textId="78E5D000" w:rsidR="00A14BF6" w:rsidRPr="00A14BF6" w:rsidRDefault="001C7579" w:rsidP="00962480">
      <w:pPr>
        <w:pStyle w:val="2c"/>
        <w:rPr>
          <w:rFonts w:asciiTheme="minorHAnsi" w:eastAsiaTheme="minorEastAsia" w:hAnsiTheme="minorHAnsi" w:cstheme="minorBidi"/>
          <w:sz w:val="24"/>
          <w:szCs w:val="22"/>
        </w:rPr>
      </w:pPr>
      <w:hyperlink w:anchor="_Toc76390314" w:history="1">
        <w:r w:rsidR="00A14BF6" w:rsidRPr="00A14BF6">
          <w:rPr>
            <w:rStyle w:val="afff9"/>
            <w:rFonts w:hint="eastAsia"/>
          </w:rPr>
          <w:t>一、會務概況一覽表</w:t>
        </w:r>
        <w:r w:rsidR="00A14BF6" w:rsidRPr="00A14BF6">
          <w:rPr>
            <w:webHidden/>
          </w:rPr>
          <w:tab/>
        </w:r>
        <w:r w:rsidR="00A14BF6" w:rsidRPr="00A14BF6">
          <w:rPr>
            <w:webHidden/>
          </w:rPr>
          <w:fldChar w:fldCharType="begin"/>
        </w:r>
        <w:r w:rsidR="00A14BF6" w:rsidRPr="00A14BF6">
          <w:rPr>
            <w:webHidden/>
          </w:rPr>
          <w:instrText xml:space="preserve"> PAGEREF _Toc76390314 \h </w:instrText>
        </w:r>
        <w:r w:rsidR="00A14BF6" w:rsidRPr="00A14BF6">
          <w:rPr>
            <w:webHidden/>
          </w:rPr>
        </w:r>
        <w:r w:rsidR="00A14BF6" w:rsidRPr="00A14BF6">
          <w:rPr>
            <w:webHidden/>
          </w:rPr>
          <w:fldChar w:fldCharType="separate"/>
        </w:r>
        <w:r w:rsidR="00C26AD1">
          <w:rPr>
            <w:webHidden/>
          </w:rPr>
          <w:t>2</w:t>
        </w:r>
        <w:r w:rsidR="00A14BF6" w:rsidRPr="00A14BF6">
          <w:rPr>
            <w:webHidden/>
          </w:rPr>
          <w:fldChar w:fldCharType="end"/>
        </w:r>
      </w:hyperlink>
    </w:p>
    <w:p w14:paraId="0ECF2AA7" w14:textId="211C0BAE" w:rsidR="00A14BF6" w:rsidRPr="00A14BF6" w:rsidRDefault="001C7579" w:rsidP="00962480">
      <w:pPr>
        <w:pStyle w:val="2c"/>
        <w:rPr>
          <w:rFonts w:asciiTheme="minorHAnsi" w:eastAsiaTheme="minorEastAsia" w:hAnsiTheme="minorHAnsi" w:cstheme="minorBidi"/>
          <w:sz w:val="24"/>
          <w:szCs w:val="22"/>
        </w:rPr>
      </w:pPr>
      <w:hyperlink w:anchor="_Toc76390315" w:history="1">
        <w:r w:rsidR="00A14BF6" w:rsidRPr="00A14BF6">
          <w:rPr>
            <w:rStyle w:val="afff9"/>
            <w:rFonts w:hint="eastAsia"/>
          </w:rPr>
          <w:t>二、公聽會</w:t>
        </w:r>
        <w:r w:rsidR="00A14BF6" w:rsidRPr="00A14BF6">
          <w:rPr>
            <w:webHidden/>
          </w:rPr>
          <w:tab/>
        </w:r>
        <w:r w:rsidR="00A14BF6" w:rsidRPr="00A14BF6">
          <w:rPr>
            <w:webHidden/>
          </w:rPr>
          <w:fldChar w:fldCharType="begin"/>
        </w:r>
        <w:r w:rsidR="00A14BF6" w:rsidRPr="00A14BF6">
          <w:rPr>
            <w:webHidden/>
          </w:rPr>
          <w:instrText xml:space="preserve"> PAGEREF _Toc76390315 \h </w:instrText>
        </w:r>
        <w:r w:rsidR="00A14BF6" w:rsidRPr="00A14BF6">
          <w:rPr>
            <w:webHidden/>
          </w:rPr>
        </w:r>
        <w:r w:rsidR="00A14BF6" w:rsidRPr="00A14BF6">
          <w:rPr>
            <w:webHidden/>
          </w:rPr>
          <w:fldChar w:fldCharType="separate"/>
        </w:r>
        <w:r w:rsidR="00C26AD1">
          <w:rPr>
            <w:webHidden/>
          </w:rPr>
          <w:t>11</w:t>
        </w:r>
        <w:r w:rsidR="00A14BF6" w:rsidRPr="00A14BF6">
          <w:rPr>
            <w:webHidden/>
          </w:rPr>
          <w:fldChar w:fldCharType="end"/>
        </w:r>
      </w:hyperlink>
    </w:p>
    <w:p w14:paraId="3CA40044" w14:textId="217CE5D8" w:rsidR="00A14BF6" w:rsidRPr="00A14BF6" w:rsidRDefault="001C7579" w:rsidP="00962480">
      <w:pPr>
        <w:pStyle w:val="2c"/>
        <w:rPr>
          <w:rFonts w:asciiTheme="minorHAnsi" w:eastAsiaTheme="minorEastAsia" w:hAnsiTheme="minorHAnsi" w:cstheme="minorBidi"/>
          <w:sz w:val="24"/>
          <w:szCs w:val="22"/>
        </w:rPr>
      </w:pPr>
      <w:hyperlink w:anchor="_Toc76390316" w:history="1">
        <w:r w:rsidR="00A14BF6" w:rsidRPr="00A14BF6">
          <w:rPr>
            <w:rStyle w:val="afff9"/>
            <w:rFonts w:hint="eastAsia"/>
          </w:rPr>
          <w:t>三、考察活動</w:t>
        </w:r>
        <w:r w:rsidR="00A14BF6" w:rsidRPr="00A14BF6">
          <w:rPr>
            <w:webHidden/>
          </w:rPr>
          <w:tab/>
        </w:r>
        <w:r w:rsidR="00A14BF6" w:rsidRPr="00A14BF6">
          <w:rPr>
            <w:webHidden/>
          </w:rPr>
          <w:fldChar w:fldCharType="begin"/>
        </w:r>
        <w:r w:rsidR="00A14BF6" w:rsidRPr="00A14BF6">
          <w:rPr>
            <w:webHidden/>
          </w:rPr>
          <w:instrText xml:space="preserve"> PAGEREF _Toc76390316 \h </w:instrText>
        </w:r>
        <w:r w:rsidR="00A14BF6" w:rsidRPr="00A14BF6">
          <w:rPr>
            <w:webHidden/>
          </w:rPr>
        </w:r>
        <w:r w:rsidR="00A14BF6" w:rsidRPr="00A14BF6">
          <w:rPr>
            <w:webHidden/>
          </w:rPr>
          <w:fldChar w:fldCharType="separate"/>
        </w:r>
        <w:r w:rsidR="00C26AD1">
          <w:rPr>
            <w:webHidden/>
          </w:rPr>
          <w:t>14</w:t>
        </w:r>
        <w:r w:rsidR="00A14BF6" w:rsidRPr="00A14BF6">
          <w:rPr>
            <w:webHidden/>
          </w:rPr>
          <w:fldChar w:fldCharType="end"/>
        </w:r>
      </w:hyperlink>
    </w:p>
    <w:p w14:paraId="7AAB01FF" w14:textId="0A16C2F9" w:rsidR="00A14BF6" w:rsidRPr="00A14BF6" w:rsidRDefault="001C7579" w:rsidP="00962480">
      <w:pPr>
        <w:pStyle w:val="2c"/>
        <w:rPr>
          <w:rFonts w:asciiTheme="minorHAnsi" w:eastAsiaTheme="minorEastAsia" w:hAnsiTheme="minorHAnsi" w:cstheme="minorBidi"/>
          <w:sz w:val="24"/>
          <w:szCs w:val="22"/>
        </w:rPr>
      </w:pPr>
      <w:hyperlink w:anchor="_Toc76390317" w:history="1">
        <w:r w:rsidR="00A14BF6" w:rsidRPr="00A14BF6">
          <w:rPr>
            <w:rStyle w:val="afff9"/>
            <w:rFonts w:hint="eastAsia"/>
          </w:rPr>
          <w:t>四、本會期本會各項議案審竣統計表</w:t>
        </w:r>
        <w:r w:rsidR="00A14BF6" w:rsidRPr="00A14BF6">
          <w:rPr>
            <w:webHidden/>
          </w:rPr>
          <w:tab/>
        </w:r>
        <w:r w:rsidR="00A14BF6" w:rsidRPr="00A14BF6">
          <w:rPr>
            <w:webHidden/>
          </w:rPr>
          <w:fldChar w:fldCharType="begin"/>
        </w:r>
        <w:r w:rsidR="00A14BF6" w:rsidRPr="00A14BF6">
          <w:rPr>
            <w:webHidden/>
          </w:rPr>
          <w:instrText xml:space="preserve"> PAGEREF _Toc76390317 \h </w:instrText>
        </w:r>
        <w:r w:rsidR="00A14BF6" w:rsidRPr="00A14BF6">
          <w:rPr>
            <w:webHidden/>
          </w:rPr>
        </w:r>
        <w:r w:rsidR="00A14BF6" w:rsidRPr="00A14BF6">
          <w:rPr>
            <w:webHidden/>
          </w:rPr>
          <w:fldChar w:fldCharType="separate"/>
        </w:r>
        <w:r w:rsidR="00C26AD1">
          <w:rPr>
            <w:webHidden/>
          </w:rPr>
          <w:t>16</w:t>
        </w:r>
        <w:r w:rsidR="00A14BF6" w:rsidRPr="00A14BF6">
          <w:rPr>
            <w:webHidden/>
          </w:rPr>
          <w:fldChar w:fldCharType="end"/>
        </w:r>
      </w:hyperlink>
    </w:p>
    <w:p w14:paraId="0D7896EA" w14:textId="5F7BB048" w:rsidR="00A14BF6" w:rsidRPr="00A14BF6" w:rsidRDefault="001C7579" w:rsidP="00962480">
      <w:pPr>
        <w:pStyle w:val="2c"/>
        <w:rPr>
          <w:rFonts w:asciiTheme="minorHAnsi" w:eastAsiaTheme="minorEastAsia" w:hAnsiTheme="minorHAnsi" w:cstheme="minorBidi"/>
          <w:sz w:val="24"/>
          <w:szCs w:val="22"/>
        </w:rPr>
      </w:pPr>
      <w:hyperlink w:anchor="_Toc76390318" w:history="1">
        <w:r w:rsidR="00A14BF6" w:rsidRPr="00A14BF6">
          <w:rPr>
            <w:rStyle w:val="afff9"/>
            <w:rFonts w:hint="eastAsia"/>
          </w:rPr>
          <w:t>五、各會期院會通過各項議案統計表</w:t>
        </w:r>
        <w:r w:rsidR="00A14BF6" w:rsidRPr="00A14BF6">
          <w:rPr>
            <w:webHidden/>
          </w:rPr>
          <w:tab/>
        </w:r>
        <w:r w:rsidR="00A14BF6" w:rsidRPr="00A14BF6">
          <w:rPr>
            <w:webHidden/>
          </w:rPr>
          <w:fldChar w:fldCharType="begin"/>
        </w:r>
        <w:r w:rsidR="00A14BF6" w:rsidRPr="00A14BF6">
          <w:rPr>
            <w:webHidden/>
          </w:rPr>
          <w:instrText xml:space="preserve"> PAGEREF _Toc76390318 \h </w:instrText>
        </w:r>
        <w:r w:rsidR="00A14BF6" w:rsidRPr="00A14BF6">
          <w:rPr>
            <w:webHidden/>
          </w:rPr>
        </w:r>
        <w:r w:rsidR="00A14BF6" w:rsidRPr="00A14BF6">
          <w:rPr>
            <w:webHidden/>
          </w:rPr>
          <w:fldChar w:fldCharType="separate"/>
        </w:r>
        <w:r w:rsidR="00C26AD1">
          <w:rPr>
            <w:webHidden/>
          </w:rPr>
          <w:t>17</w:t>
        </w:r>
        <w:r w:rsidR="00A14BF6" w:rsidRPr="00A14BF6">
          <w:rPr>
            <w:webHidden/>
          </w:rPr>
          <w:fldChar w:fldCharType="end"/>
        </w:r>
      </w:hyperlink>
    </w:p>
    <w:p w14:paraId="66424B79" w14:textId="0DD1D1C5" w:rsidR="00A14BF6" w:rsidRDefault="001C7579" w:rsidP="00A14BF6">
      <w:pPr>
        <w:pStyle w:val="1e"/>
        <w:rPr>
          <w:rFonts w:asciiTheme="minorHAnsi" w:eastAsiaTheme="minorEastAsia" w:hAnsiTheme="minorHAnsi" w:cstheme="minorBidi"/>
          <w:noProof/>
          <w:sz w:val="24"/>
          <w:szCs w:val="22"/>
        </w:rPr>
      </w:pPr>
      <w:hyperlink w:anchor="_Toc76390319" w:history="1">
        <w:r w:rsidR="00A14BF6" w:rsidRPr="0001210C">
          <w:rPr>
            <w:rStyle w:val="afff9"/>
            <w:rFonts w:hint="eastAsia"/>
            <w:noProof/>
          </w:rPr>
          <w:t>參、本會期審查</w:t>
        </w:r>
        <w:r w:rsidR="00A14BF6" w:rsidRPr="0001210C">
          <w:rPr>
            <w:rStyle w:val="afff9"/>
            <w:noProof/>
          </w:rPr>
          <w:t>(</w:t>
        </w:r>
        <w:r w:rsidR="00A14BF6" w:rsidRPr="0001210C">
          <w:rPr>
            <w:rStyle w:val="afff9"/>
            <w:rFonts w:hint="eastAsia"/>
            <w:noProof/>
          </w:rPr>
          <w:t>處理</w:t>
        </w:r>
        <w:r w:rsidR="00A14BF6" w:rsidRPr="0001210C">
          <w:rPr>
            <w:rStyle w:val="afff9"/>
            <w:noProof/>
          </w:rPr>
          <w:t>)</w:t>
        </w:r>
        <w:r w:rsidR="00A14BF6" w:rsidRPr="0001210C">
          <w:rPr>
            <w:rStyle w:val="afff9"/>
            <w:rFonts w:hint="eastAsia"/>
            <w:noProof/>
          </w:rPr>
          <w:t>完竣議案（</w:t>
        </w:r>
        <w:r w:rsidR="00A14BF6" w:rsidRPr="0001210C">
          <w:rPr>
            <w:rStyle w:val="afff9"/>
            <w:noProof/>
          </w:rPr>
          <w:t>3</w:t>
        </w:r>
        <w:r w:rsidR="00C266D5">
          <w:rPr>
            <w:rStyle w:val="afff9"/>
            <w:noProof/>
          </w:rPr>
          <w:t>51</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_Toc76390319 \h </w:instrText>
        </w:r>
        <w:r w:rsidR="00A14BF6">
          <w:rPr>
            <w:noProof/>
            <w:webHidden/>
          </w:rPr>
        </w:r>
        <w:r w:rsidR="00A14BF6">
          <w:rPr>
            <w:noProof/>
            <w:webHidden/>
          </w:rPr>
          <w:fldChar w:fldCharType="separate"/>
        </w:r>
        <w:r w:rsidR="00C26AD1">
          <w:rPr>
            <w:noProof/>
            <w:webHidden/>
          </w:rPr>
          <w:t>18</w:t>
        </w:r>
        <w:r w:rsidR="00A14BF6">
          <w:rPr>
            <w:noProof/>
            <w:webHidden/>
          </w:rPr>
          <w:fldChar w:fldCharType="end"/>
        </w:r>
      </w:hyperlink>
    </w:p>
    <w:p w14:paraId="18565134" w14:textId="6E1063BA" w:rsidR="00A14BF6" w:rsidRDefault="001C7579" w:rsidP="00962480">
      <w:pPr>
        <w:pStyle w:val="2c"/>
        <w:rPr>
          <w:rFonts w:asciiTheme="minorHAnsi" w:eastAsiaTheme="minorEastAsia" w:hAnsiTheme="minorHAnsi" w:cstheme="minorBidi"/>
          <w:sz w:val="24"/>
          <w:szCs w:val="22"/>
        </w:rPr>
      </w:pPr>
      <w:hyperlink w:anchor="_Toc76390320" w:history="1">
        <w:r w:rsidR="00A14BF6" w:rsidRPr="0001210C">
          <w:rPr>
            <w:rStyle w:val="afff9"/>
            <w:rFonts w:hint="eastAsia"/>
          </w:rPr>
          <w:t>一、法律案</w:t>
        </w:r>
        <w:r w:rsidR="00A14BF6" w:rsidRPr="0001210C">
          <w:rPr>
            <w:rStyle w:val="afff9"/>
            <w:rFonts w:hint="eastAsia"/>
            <w:bCs/>
          </w:rPr>
          <w:t>（</w:t>
        </w:r>
        <w:r w:rsidR="00A14BF6" w:rsidRPr="0001210C">
          <w:rPr>
            <w:rStyle w:val="afff9"/>
            <w:bCs/>
          </w:rPr>
          <w:t>8</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_Toc76390320 \h </w:instrText>
        </w:r>
        <w:r w:rsidR="00A14BF6">
          <w:rPr>
            <w:webHidden/>
          </w:rPr>
        </w:r>
        <w:r w:rsidR="00A14BF6">
          <w:rPr>
            <w:webHidden/>
          </w:rPr>
          <w:fldChar w:fldCharType="separate"/>
        </w:r>
        <w:r w:rsidR="00C26AD1">
          <w:rPr>
            <w:webHidden/>
          </w:rPr>
          <w:t>18</w:t>
        </w:r>
        <w:r w:rsidR="00A14BF6">
          <w:rPr>
            <w:webHidden/>
          </w:rPr>
          <w:fldChar w:fldCharType="end"/>
        </w:r>
      </w:hyperlink>
    </w:p>
    <w:p w14:paraId="4275EF1D" w14:textId="677D44DB" w:rsidR="00A14BF6" w:rsidRPr="00A14BF6" w:rsidRDefault="001C7579" w:rsidP="00962480">
      <w:pPr>
        <w:pStyle w:val="2c"/>
        <w:rPr>
          <w:rFonts w:asciiTheme="minorHAnsi" w:eastAsiaTheme="minorEastAsia" w:hAnsiTheme="minorHAnsi" w:cstheme="minorBidi"/>
          <w:sz w:val="24"/>
          <w:szCs w:val="22"/>
        </w:rPr>
      </w:pPr>
      <w:hyperlink w:anchor="_Toc76390321" w:history="1">
        <w:r w:rsidR="00A14BF6" w:rsidRPr="00A14BF6">
          <w:rPr>
            <w:rStyle w:val="afff9"/>
            <w:rFonts w:hint="eastAsia"/>
          </w:rPr>
          <w:t>二、預（決）算案</w:t>
        </w:r>
        <w:r w:rsidR="00A14BF6" w:rsidRPr="00A14BF6">
          <w:rPr>
            <w:rStyle w:val="afff9"/>
            <w:rFonts w:hint="eastAsia"/>
            <w:bCs/>
          </w:rPr>
          <w:t>（</w:t>
        </w:r>
        <w:r w:rsidR="00C266D5">
          <w:rPr>
            <w:rStyle w:val="afff9"/>
            <w:bCs/>
          </w:rPr>
          <w:t>202</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_Toc76390321 \h </w:instrText>
        </w:r>
        <w:r w:rsidR="00A14BF6" w:rsidRPr="00A14BF6">
          <w:rPr>
            <w:webHidden/>
          </w:rPr>
        </w:r>
        <w:r w:rsidR="00A14BF6" w:rsidRPr="00A14BF6">
          <w:rPr>
            <w:webHidden/>
          </w:rPr>
          <w:fldChar w:fldCharType="separate"/>
        </w:r>
        <w:r w:rsidR="00C26AD1">
          <w:rPr>
            <w:webHidden/>
          </w:rPr>
          <w:t>18</w:t>
        </w:r>
        <w:r w:rsidR="00A14BF6" w:rsidRPr="00A14BF6">
          <w:rPr>
            <w:webHidden/>
          </w:rPr>
          <w:fldChar w:fldCharType="end"/>
        </w:r>
      </w:hyperlink>
    </w:p>
    <w:p w14:paraId="4163005B" w14:textId="3C1C2CC9"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2" w:history="1">
        <w:r w:rsidR="00A14BF6" w:rsidRPr="00A14BF6">
          <w:rPr>
            <w:rStyle w:val="afff9"/>
            <w:rFonts w:hint="eastAsia"/>
            <w:noProof/>
          </w:rPr>
          <w:t>(一) 中央政府總預算案（</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_Toc76390322 \h </w:instrText>
        </w:r>
        <w:r w:rsidR="00A14BF6" w:rsidRPr="00A14BF6">
          <w:rPr>
            <w:noProof/>
            <w:webHidden/>
          </w:rPr>
        </w:r>
        <w:r w:rsidR="00A14BF6" w:rsidRPr="00A14BF6">
          <w:rPr>
            <w:noProof/>
            <w:webHidden/>
          </w:rPr>
          <w:fldChar w:fldCharType="separate"/>
        </w:r>
        <w:r w:rsidR="00C26AD1">
          <w:rPr>
            <w:noProof/>
            <w:webHidden/>
          </w:rPr>
          <w:t>19</w:t>
        </w:r>
        <w:r w:rsidR="00A14BF6" w:rsidRPr="00A14BF6">
          <w:rPr>
            <w:noProof/>
            <w:webHidden/>
          </w:rPr>
          <w:fldChar w:fldCharType="end"/>
        </w:r>
      </w:hyperlink>
    </w:p>
    <w:p w14:paraId="0E116E37" w14:textId="2CB8D328"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3" w:history="1">
        <w:r w:rsidR="00A14BF6" w:rsidRPr="00A14BF6">
          <w:rPr>
            <w:rStyle w:val="afff9"/>
            <w:rFonts w:hint="eastAsia"/>
            <w:noProof/>
          </w:rPr>
          <w:t>(二)</w:t>
        </w:r>
        <w:r w:rsidR="00A14BF6" w:rsidRPr="00A14BF6">
          <w:rPr>
            <w:rStyle w:val="afff9"/>
            <w:rFonts w:hint="eastAsia"/>
            <w:bCs/>
            <w:noProof/>
          </w:rPr>
          <w:t xml:space="preserve"> 財團法人預（決）算案（</w:t>
        </w:r>
        <w:r w:rsidR="00A14BF6" w:rsidRPr="00A14BF6">
          <w:rPr>
            <w:rStyle w:val="afff9"/>
            <w:bCs/>
            <w:noProof/>
          </w:rPr>
          <w:t>1</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_Toc76390323 \h </w:instrText>
        </w:r>
        <w:r w:rsidR="00A14BF6" w:rsidRPr="00A14BF6">
          <w:rPr>
            <w:noProof/>
            <w:webHidden/>
          </w:rPr>
        </w:r>
        <w:r w:rsidR="00A14BF6" w:rsidRPr="00A14BF6">
          <w:rPr>
            <w:noProof/>
            <w:webHidden/>
          </w:rPr>
          <w:fldChar w:fldCharType="separate"/>
        </w:r>
        <w:r w:rsidR="00C26AD1">
          <w:rPr>
            <w:noProof/>
            <w:webHidden/>
          </w:rPr>
          <w:t>19</w:t>
        </w:r>
        <w:r w:rsidR="00A14BF6" w:rsidRPr="00A14BF6">
          <w:rPr>
            <w:noProof/>
            <w:webHidden/>
          </w:rPr>
          <w:fldChar w:fldCharType="end"/>
        </w:r>
      </w:hyperlink>
    </w:p>
    <w:p w14:paraId="4DBDEE93" w14:textId="38A66B2E"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4" w:history="1">
        <w:r w:rsidR="00A14BF6" w:rsidRPr="00A14BF6">
          <w:rPr>
            <w:rStyle w:val="afff9"/>
            <w:rFonts w:hint="eastAsia"/>
            <w:noProof/>
          </w:rPr>
          <w:t>(三)</w:t>
        </w:r>
        <w:r w:rsidR="00A14BF6" w:rsidRPr="00A14BF6">
          <w:rPr>
            <w:rStyle w:val="afff9"/>
            <w:rFonts w:hint="eastAsia"/>
            <w:bCs/>
            <w:noProof/>
          </w:rPr>
          <w:t xml:space="preserve"> 預算凍結案（</w:t>
        </w:r>
        <w:r w:rsidR="00C266D5">
          <w:rPr>
            <w:rStyle w:val="afff9"/>
            <w:bCs/>
            <w:noProof/>
          </w:rPr>
          <w:t>201</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_Toc76390324 \h </w:instrText>
        </w:r>
        <w:r w:rsidR="00A14BF6" w:rsidRPr="00A14BF6">
          <w:rPr>
            <w:noProof/>
            <w:webHidden/>
          </w:rPr>
        </w:r>
        <w:r w:rsidR="00A14BF6" w:rsidRPr="00A14BF6">
          <w:rPr>
            <w:noProof/>
            <w:webHidden/>
          </w:rPr>
          <w:fldChar w:fldCharType="separate"/>
        </w:r>
        <w:r w:rsidR="00C26AD1">
          <w:rPr>
            <w:noProof/>
            <w:webHidden/>
          </w:rPr>
          <w:t>19</w:t>
        </w:r>
        <w:r w:rsidR="00A14BF6" w:rsidRPr="00A14BF6">
          <w:rPr>
            <w:noProof/>
            <w:webHidden/>
          </w:rPr>
          <w:fldChar w:fldCharType="end"/>
        </w:r>
      </w:hyperlink>
    </w:p>
    <w:p w14:paraId="0A7658E5" w14:textId="09C0F7B4" w:rsidR="00A14BF6" w:rsidRPr="00A14BF6" w:rsidRDefault="001C7579" w:rsidP="00962480">
      <w:pPr>
        <w:pStyle w:val="2c"/>
        <w:rPr>
          <w:rFonts w:asciiTheme="minorHAnsi" w:eastAsiaTheme="minorEastAsia" w:hAnsiTheme="minorHAnsi" w:cstheme="minorBidi"/>
          <w:sz w:val="24"/>
          <w:szCs w:val="22"/>
        </w:rPr>
      </w:pPr>
      <w:hyperlink w:anchor="_Toc76390325" w:history="1">
        <w:r w:rsidR="00A14BF6" w:rsidRPr="00A14BF6">
          <w:rPr>
            <w:rStyle w:val="afff9"/>
            <w:rFonts w:hint="eastAsia"/>
          </w:rPr>
          <w:t>三、行政命令案</w:t>
        </w:r>
        <w:r w:rsidR="00A14BF6" w:rsidRPr="00A14BF6">
          <w:rPr>
            <w:rStyle w:val="afff9"/>
            <w:rFonts w:hint="eastAsia"/>
            <w:bCs/>
          </w:rPr>
          <w:t>（</w:t>
        </w:r>
        <w:r w:rsidR="00A14BF6" w:rsidRPr="00A14BF6">
          <w:rPr>
            <w:rStyle w:val="afff9"/>
            <w:bCs/>
          </w:rPr>
          <w:t>116</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_Toc76390325 \h </w:instrText>
        </w:r>
        <w:r w:rsidR="00A14BF6" w:rsidRPr="00A14BF6">
          <w:rPr>
            <w:webHidden/>
          </w:rPr>
        </w:r>
        <w:r w:rsidR="00A14BF6" w:rsidRPr="00A14BF6">
          <w:rPr>
            <w:webHidden/>
          </w:rPr>
          <w:fldChar w:fldCharType="separate"/>
        </w:r>
        <w:r w:rsidR="00C26AD1">
          <w:rPr>
            <w:webHidden/>
          </w:rPr>
          <w:t>44</w:t>
        </w:r>
        <w:r w:rsidR="00A14BF6" w:rsidRPr="00A14BF6">
          <w:rPr>
            <w:webHidden/>
          </w:rPr>
          <w:fldChar w:fldCharType="end"/>
        </w:r>
      </w:hyperlink>
    </w:p>
    <w:p w14:paraId="793CF459" w14:textId="44781BC2"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6" w:history="1">
        <w:r w:rsidR="00A14BF6" w:rsidRPr="00A14BF6">
          <w:rPr>
            <w:rStyle w:val="afff9"/>
            <w:rFonts w:hint="eastAsia"/>
            <w:noProof/>
          </w:rPr>
          <w:t>(一) 行政院（</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_Toc76390326 \h </w:instrText>
        </w:r>
        <w:r w:rsidR="00A14BF6" w:rsidRPr="00A14BF6">
          <w:rPr>
            <w:noProof/>
            <w:webHidden/>
          </w:rPr>
        </w:r>
        <w:r w:rsidR="00A14BF6" w:rsidRPr="00A14BF6">
          <w:rPr>
            <w:noProof/>
            <w:webHidden/>
          </w:rPr>
          <w:fldChar w:fldCharType="separate"/>
        </w:r>
        <w:r w:rsidR="00C26AD1">
          <w:rPr>
            <w:noProof/>
            <w:webHidden/>
          </w:rPr>
          <w:t>44</w:t>
        </w:r>
        <w:r w:rsidR="00A14BF6" w:rsidRPr="00A14BF6">
          <w:rPr>
            <w:noProof/>
            <w:webHidden/>
          </w:rPr>
          <w:fldChar w:fldCharType="end"/>
        </w:r>
      </w:hyperlink>
    </w:p>
    <w:p w14:paraId="3276EC26" w14:textId="47B72BA8"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7" w:history="1">
        <w:r w:rsidR="00A14BF6" w:rsidRPr="00A14BF6">
          <w:rPr>
            <w:rStyle w:val="afff9"/>
            <w:rFonts w:hint="eastAsia"/>
            <w:noProof/>
          </w:rPr>
          <w:t>(二) 衛生福利部（</w:t>
        </w:r>
        <w:r w:rsidR="00A14BF6" w:rsidRPr="00A14BF6">
          <w:rPr>
            <w:rStyle w:val="afff9"/>
            <w:noProof/>
            <w:kern w:val="0"/>
          </w:rPr>
          <w:t>58</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_Toc76390327 \h </w:instrText>
        </w:r>
        <w:r w:rsidR="00A14BF6" w:rsidRPr="00A14BF6">
          <w:rPr>
            <w:noProof/>
            <w:webHidden/>
          </w:rPr>
        </w:r>
        <w:r w:rsidR="00A14BF6" w:rsidRPr="00A14BF6">
          <w:rPr>
            <w:noProof/>
            <w:webHidden/>
          </w:rPr>
          <w:fldChar w:fldCharType="separate"/>
        </w:r>
        <w:r w:rsidR="00C26AD1">
          <w:rPr>
            <w:noProof/>
            <w:webHidden/>
          </w:rPr>
          <w:t>44</w:t>
        </w:r>
        <w:r w:rsidR="00A14BF6" w:rsidRPr="00A14BF6">
          <w:rPr>
            <w:noProof/>
            <w:webHidden/>
          </w:rPr>
          <w:fldChar w:fldCharType="end"/>
        </w:r>
      </w:hyperlink>
    </w:p>
    <w:p w14:paraId="174E445A" w14:textId="39A36281"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8" w:history="1">
        <w:r w:rsidR="00A14BF6" w:rsidRPr="00A14BF6">
          <w:rPr>
            <w:rStyle w:val="afff9"/>
            <w:rFonts w:hint="eastAsia"/>
            <w:noProof/>
          </w:rPr>
          <w:t>(三)</w:t>
        </w:r>
        <w:r w:rsidR="00A14BF6" w:rsidRPr="00A14BF6">
          <w:rPr>
            <w:rStyle w:val="afff9"/>
            <w:rFonts w:hint="eastAsia"/>
            <w:bCs/>
            <w:noProof/>
          </w:rPr>
          <w:t xml:space="preserve"> 勞動部（</w:t>
        </w:r>
        <w:r w:rsidR="00A14BF6" w:rsidRPr="00A14BF6">
          <w:rPr>
            <w:rStyle w:val="afff9"/>
            <w:bCs/>
            <w:noProof/>
          </w:rPr>
          <w:t>22</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_Toc76390328 \h </w:instrText>
        </w:r>
        <w:r w:rsidR="00A14BF6" w:rsidRPr="00A14BF6">
          <w:rPr>
            <w:noProof/>
            <w:webHidden/>
          </w:rPr>
        </w:r>
        <w:r w:rsidR="00A14BF6" w:rsidRPr="00A14BF6">
          <w:rPr>
            <w:noProof/>
            <w:webHidden/>
          </w:rPr>
          <w:fldChar w:fldCharType="separate"/>
        </w:r>
        <w:r w:rsidR="00C26AD1">
          <w:rPr>
            <w:noProof/>
            <w:webHidden/>
          </w:rPr>
          <w:t>51</w:t>
        </w:r>
        <w:r w:rsidR="00A14BF6" w:rsidRPr="00A14BF6">
          <w:rPr>
            <w:noProof/>
            <w:webHidden/>
          </w:rPr>
          <w:fldChar w:fldCharType="end"/>
        </w:r>
      </w:hyperlink>
    </w:p>
    <w:p w14:paraId="30A0DC4E" w14:textId="3CEF4050"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29" w:history="1">
        <w:r w:rsidR="00A14BF6" w:rsidRPr="00A14BF6">
          <w:rPr>
            <w:rStyle w:val="afff9"/>
            <w:rFonts w:hint="eastAsia"/>
            <w:noProof/>
          </w:rPr>
          <w:t>(四)</w:t>
        </w:r>
        <w:r w:rsidR="00A14BF6" w:rsidRPr="00A14BF6">
          <w:rPr>
            <w:rStyle w:val="afff9"/>
            <w:rFonts w:hint="eastAsia"/>
            <w:bCs/>
            <w:noProof/>
          </w:rPr>
          <w:t xml:space="preserve"> 行政院環境保護署（</w:t>
        </w:r>
        <w:r w:rsidR="00A14BF6" w:rsidRPr="00A14BF6">
          <w:rPr>
            <w:rStyle w:val="afff9"/>
            <w:bCs/>
            <w:noProof/>
          </w:rPr>
          <w:t>36</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_Toc76390329 \h </w:instrText>
        </w:r>
        <w:r w:rsidR="00A14BF6" w:rsidRPr="00A14BF6">
          <w:rPr>
            <w:noProof/>
            <w:webHidden/>
          </w:rPr>
        </w:r>
        <w:r w:rsidR="00A14BF6" w:rsidRPr="00A14BF6">
          <w:rPr>
            <w:noProof/>
            <w:webHidden/>
          </w:rPr>
          <w:fldChar w:fldCharType="separate"/>
        </w:r>
        <w:r w:rsidR="00C26AD1">
          <w:rPr>
            <w:noProof/>
            <w:webHidden/>
          </w:rPr>
          <w:t>54</w:t>
        </w:r>
        <w:r w:rsidR="00A14BF6" w:rsidRPr="00A14BF6">
          <w:rPr>
            <w:noProof/>
            <w:webHidden/>
          </w:rPr>
          <w:fldChar w:fldCharType="end"/>
        </w:r>
      </w:hyperlink>
    </w:p>
    <w:p w14:paraId="26306B3D" w14:textId="59B13484" w:rsidR="00A14BF6" w:rsidRPr="00A14BF6" w:rsidRDefault="001C7579" w:rsidP="00962480">
      <w:pPr>
        <w:pStyle w:val="2c"/>
        <w:rPr>
          <w:rFonts w:asciiTheme="minorHAnsi" w:eastAsiaTheme="minorEastAsia" w:hAnsiTheme="minorHAnsi" w:cstheme="minorBidi"/>
          <w:sz w:val="24"/>
          <w:szCs w:val="22"/>
        </w:rPr>
      </w:pPr>
      <w:hyperlink w:anchor="_Toc76390330" w:history="1">
        <w:r w:rsidR="00A14BF6" w:rsidRPr="00A14BF6">
          <w:rPr>
            <w:rStyle w:val="afff9"/>
            <w:rFonts w:hint="eastAsia"/>
          </w:rPr>
          <w:t>四、其他議案</w:t>
        </w:r>
        <w:r w:rsidR="00A14BF6" w:rsidRPr="00A14BF6">
          <w:rPr>
            <w:rStyle w:val="afff9"/>
            <w:rFonts w:hint="eastAsia"/>
            <w:bCs/>
          </w:rPr>
          <w:t>（</w:t>
        </w:r>
        <w:r w:rsidR="00A14BF6" w:rsidRPr="00A14BF6">
          <w:rPr>
            <w:rStyle w:val="afff9"/>
            <w:bCs/>
          </w:rPr>
          <w:t>25</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_Toc76390330 \h </w:instrText>
        </w:r>
        <w:r w:rsidR="00A14BF6" w:rsidRPr="00A14BF6">
          <w:rPr>
            <w:webHidden/>
          </w:rPr>
        </w:r>
        <w:r w:rsidR="00A14BF6" w:rsidRPr="00A14BF6">
          <w:rPr>
            <w:webHidden/>
          </w:rPr>
          <w:fldChar w:fldCharType="separate"/>
        </w:r>
        <w:r w:rsidR="00C26AD1">
          <w:rPr>
            <w:webHidden/>
          </w:rPr>
          <w:t>58</w:t>
        </w:r>
        <w:r w:rsidR="00A14BF6" w:rsidRPr="00A14BF6">
          <w:rPr>
            <w:webHidden/>
          </w:rPr>
          <w:fldChar w:fldCharType="end"/>
        </w:r>
      </w:hyperlink>
    </w:p>
    <w:p w14:paraId="2A8EC0E7" w14:textId="5B4BD914"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31" w:history="1">
        <w:r w:rsidR="00A14BF6" w:rsidRPr="00A14BF6">
          <w:rPr>
            <w:rStyle w:val="afff9"/>
            <w:rFonts w:hint="eastAsia"/>
            <w:noProof/>
          </w:rPr>
          <w:t>(一) 衛生福利部（</w:t>
        </w:r>
        <w:r w:rsidR="00A14BF6" w:rsidRPr="00A14BF6">
          <w:rPr>
            <w:rStyle w:val="afff9"/>
            <w:noProof/>
          </w:rPr>
          <w:t>12</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_Toc76390331 \h </w:instrText>
        </w:r>
        <w:r w:rsidR="00A14BF6" w:rsidRPr="00A14BF6">
          <w:rPr>
            <w:noProof/>
            <w:webHidden/>
          </w:rPr>
        </w:r>
        <w:r w:rsidR="00A14BF6" w:rsidRPr="00A14BF6">
          <w:rPr>
            <w:noProof/>
            <w:webHidden/>
          </w:rPr>
          <w:fldChar w:fldCharType="separate"/>
        </w:r>
        <w:r w:rsidR="00C26AD1">
          <w:rPr>
            <w:noProof/>
            <w:webHidden/>
          </w:rPr>
          <w:t>59</w:t>
        </w:r>
        <w:r w:rsidR="00A14BF6" w:rsidRPr="00A14BF6">
          <w:rPr>
            <w:noProof/>
            <w:webHidden/>
          </w:rPr>
          <w:fldChar w:fldCharType="end"/>
        </w:r>
      </w:hyperlink>
    </w:p>
    <w:p w14:paraId="418B2B2B" w14:textId="605201E4"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32" w:history="1">
        <w:r w:rsidR="00A14BF6" w:rsidRPr="00A14BF6">
          <w:rPr>
            <w:rStyle w:val="afff9"/>
            <w:rFonts w:hint="eastAsia"/>
            <w:noProof/>
          </w:rPr>
          <w:t>(二) 勞動部（</w:t>
        </w:r>
        <w:r w:rsidR="00A14BF6" w:rsidRPr="00A14BF6">
          <w:rPr>
            <w:rStyle w:val="afff9"/>
            <w:noProof/>
          </w:rPr>
          <w:t>9</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_Toc76390332 \h </w:instrText>
        </w:r>
        <w:r w:rsidR="00A14BF6" w:rsidRPr="00A14BF6">
          <w:rPr>
            <w:noProof/>
            <w:webHidden/>
          </w:rPr>
        </w:r>
        <w:r w:rsidR="00A14BF6" w:rsidRPr="00A14BF6">
          <w:rPr>
            <w:noProof/>
            <w:webHidden/>
          </w:rPr>
          <w:fldChar w:fldCharType="separate"/>
        </w:r>
        <w:r w:rsidR="00C26AD1">
          <w:rPr>
            <w:noProof/>
            <w:webHidden/>
          </w:rPr>
          <w:t>60</w:t>
        </w:r>
        <w:r w:rsidR="00A14BF6" w:rsidRPr="00A14BF6">
          <w:rPr>
            <w:noProof/>
            <w:webHidden/>
          </w:rPr>
          <w:fldChar w:fldCharType="end"/>
        </w:r>
      </w:hyperlink>
    </w:p>
    <w:p w14:paraId="1303F4E1" w14:textId="622055B4"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33" w:history="1">
        <w:r w:rsidR="00A14BF6" w:rsidRPr="00A14BF6">
          <w:rPr>
            <w:rStyle w:val="afff9"/>
            <w:rFonts w:hint="eastAsia"/>
            <w:noProof/>
          </w:rPr>
          <w:t>(三)</w:t>
        </w:r>
        <w:r w:rsidR="00A14BF6" w:rsidRPr="00A14BF6">
          <w:rPr>
            <w:rStyle w:val="afff9"/>
            <w:rFonts w:hint="eastAsia"/>
            <w:bCs/>
            <w:noProof/>
          </w:rPr>
          <w:t xml:space="preserve"> 行政院環境保護署（</w:t>
        </w:r>
        <w:r w:rsidR="00A14BF6" w:rsidRPr="00A14BF6">
          <w:rPr>
            <w:rStyle w:val="afff9"/>
            <w:bCs/>
            <w:noProof/>
          </w:rPr>
          <w:t>4</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_Toc76390333 \h </w:instrText>
        </w:r>
        <w:r w:rsidR="00A14BF6" w:rsidRPr="00A14BF6">
          <w:rPr>
            <w:noProof/>
            <w:webHidden/>
          </w:rPr>
        </w:r>
        <w:r w:rsidR="00A14BF6" w:rsidRPr="00A14BF6">
          <w:rPr>
            <w:noProof/>
            <w:webHidden/>
          </w:rPr>
          <w:fldChar w:fldCharType="separate"/>
        </w:r>
        <w:r w:rsidR="00C26AD1">
          <w:rPr>
            <w:noProof/>
            <w:webHidden/>
          </w:rPr>
          <w:t>61</w:t>
        </w:r>
        <w:r w:rsidR="00A14BF6" w:rsidRPr="00A14BF6">
          <w:rPr>
            <w:noProof/>
            <w:webHidden/>
          </w:rPr>
          <w:fldChar w:fldCharType="end"/>
        </w:r>
      </w:hyperlink>
    </w:p>
    <w:p w14:paraId="19D61091" w14:textId="37DD8347" w:rsidR="00A14BF6" w:rsidRDefault="001C7579" w:rsidP="00962480">
      <w:pPr>
        <w:pStyle w:val="2c"/>
        <w:rPr>
          <w:rFonts w:asciiTheme="minorHAnsi" w:eastAsiaTheme="minorEastAsia" w:hAnsiTheme="minorHAnsi" w:cstheme="minorBidi"/>
          <w:sz w:val="24"/>
          <w:szCs w:val="22"/>
        </w:rPr>
      </w:pPr>
      <w:hyperlink w:anchor="_Toc76390334" w:history="1">
        <w:r w:rsidR="00A14BF6" w:rsidRPr="0001210C">
          <w:rPr>
            <w:rStyle w:val="afff9"/>
            <w:rFonts w:hint="eastAsia"/>
          </w:rPr>
          <w:t>五、人民請願案</w:t>
        </w:r>
        <w:r w:rsidR="00A14BF6" w:rsidRPr="0001210C">
          <w:rPr>
            <w:rStyle w:val="afff9"/>
            <w:rFonts w:hint="eastAsia"/>
            <w:bCs/>
          </w:rPr>
          <w:t>（</w:t>
        </w:r>
        <w:r w:rsidR="00A14BF6" w:rsidRPr="0001210C">
          <w:rPr>
            <w:rStyle w:val="afff9"/>
            <w:bCs/>
          </w:rPr>
          <w:t>0</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_Toc76390334 \h </w:instrText>
        </w:r>
        <w:r w:rsidR="00A14BF6">
          <w:rPr>
            <w:webHidden/>
          </w:rPr>
        </w:r>
        <w:r w:rsidR="00A14BF6">
          <w:rPr>
            <w:webHidden/>
          </w:rPr>
          <w:fldChar w:fldCharType="separate"/>
        </w:r>
        <w:r w:rsidR="00C26AD1">
          <w:rPr>
            <w:webHidden/>
          </w:rPr>
          <w:t>62</w:t>
        </w:r>
        <w:r w:rsidR="00A14BF6">
          <w:rPr>
            <w:webHidden/>
          </w:rPr>
          <w:fldChar w:fldCharType="end"/>
        </w:r>
      </w:hyperlink>
    </w:p>
    <w:p w14:paraId="44464053" w14:textId="11DBA82A" w:rsidR="00A14BF6" w:rsidRDefault="001C7579" w:rsidP="00A14BF6">
      <w:pPr>
        <w:pStyle w:val="1e"/>
        <w:rPr>
          <w:rFonts w:asciiTheme="minorHAnsi" w:eastAsiaTheme="minorEastAsia" w:hAnsiTheme="minorHAnsi" w:cstheme="minorBidi"/>
          <w:noProof/>
          <w:sz w:val="24"/>
          <w:szCs w:val="22"/>
        </w:rPr>
      </w:pPr>
      <w:hyperlink w:anchor="_Toc76390335" w:history="1">
        <w:r w:rsidR="00A14BF6" w:rsidRPr="0001210C">
          <w:rPr>
            <w:rStyle w:val="afff9"/>
            <w:rFonts w:hint="eastAsia"/>
            <w:noProof/>
          </w:rPr>
          <w:t>肆、本會期院會通過之議案</w:t>
        </w:r>
        <w:r w:rsidR="00A14BF6" w:rsidRPr="0001210C">
          <w:rPr>
            <w:rStyle w:val="afff9"/>
            <w:noProof/>
          </w:rPr>
          <w:t>(</w:t>
        </w:r>
        <w:r w:rsidR="00A14BF6" w:rsidRPr="0001210C">
          <w:rPr>
            <w:rStyle w:val="afff9"/>
            <w:rFonts w:hint="eastAsia"/>
            <w:noProof/>
          </w:rPr>
          <w:t>含逕付二讀案</w:t>
        </w:r>
        <w:r w:rsidR="00A14BF6" w:rsidRPr="0001210C">
          <w:rPr>
            <w:rStyle w:val="afff9"/>
            <w:noProof/>
          </w:rPr>
          <w:t>)</w:t>
        </w:r>
        <w:r w:rsidR="00A14BF6" w:rsidRPr="0001210C">
          <w:rPr>
            <w:rStyle w:val="afff9"/>
            <w:rFonts w:hint="eastAsia"/>
            <w:noProof/>
          </w:rPr>
          <w:t>（</w:t>
        </w:r>
        <w:r w:rsidR="00A14BF6" w:rsidRPr="0001210C">
          <w:rPr>
            <w:rStyle w:val="afff9"/>
            <w:noProof/>
          </w:rPr>
          <w:t>2</w:t>
        </w:r>
        <w:r w:rsidR="00C266D5">
          <w:rPr>
            <w:rStyle w:val="afff9"/>
            <w:noProof/>
          </w:rPr>
          <w:t>52</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_Toc76390335 \h </w:instrText>
        </w:r>
        <w:r w:rsidR="00A14BF6">
          <w:rPr>
            <w:noProof/>
            <w:webHidden/>
          </w:rPr>
        </w:r>
        <w:r w:rsidR="00A14BF6">
          <w:rPr>
            <w:noProof/>
            <w:webHidden/>
          </w:rPr>
          <w:fldChar w:fldCharType="separate"/>
        </w:r>
        <w:r w:rsidR="00C26AD1">
          <w:rPr>
            <w:noProof/>
            <w:webHidden/>
          </w:rPr>
          <w:t>62</w:t>
        </w:r>
        <w:r w:rsidR="00A14BF6">
          <w:rPr>
            <w:noProof/>
            <w:webHidden/>
          </w:rPr>
          <w:fldChar w:fldCharType="end"/>
        </w:r>
      </w:hyperlink>
    </w:p>
    <w:p w14:paraId="561E8C17" w14:textId="4F080084" w:rsidR="00A14BF6" w:rsidRPr="00A14BF6" w:rsidRDefault="001C7579" w:rsidP="00962480">
      <w:pPr>
        <w:pStyle w:val="2c"/>
        <w:rPr>
          <w:rFonts w:asciiTheme="minorHAnsi" w:eastAsiaTheme="minorEastAsia" w:hAnsiTheme="minorHAnsi" w:cstheme="minorBidi"/>
          <w:sz w:val="24"/>
          <w:szCs w:val="22"/>
        </w:rPr>
      </w:pPr>
      <w:hyperlink w:anchor="_Toc76390336" w:history="1">
        <w:r w:rsidR="00A14BF6" w:rsidRPr="00A14BF6">
          <w:rPr>
            <w:rStyle w:val="afff9"/>
            <w:rFonts w:hint="eastAsia"/>
            <w14:scene3d>
              <w14:camera w14:prst="orthographicFront"/>
              <w14:lightRig w14:rig="threePt" w14:dir="t">
                <w14:rot w14:lat="0" w14:lon="0" w14:rev="0"/>
              </w14:lightRig>
            </w14:scene3d>
          </w:rPr>
          <w:t>一、法律案</w:t>
        </w:r>
        <w:r w:rsidR="00A14BF6" w:rsidRPr="00A14BF6">
          <w:rPr>
            <w:rStyle w:val="afff9"/>
            <w:rFonts w:hint="eastAsia"/>
            <w:bCs/>
          </w:rPr>
          <w:t>（並咨請總統公布）</w:t>
        </w:r>
        <w:r w:rsidR="00A14BF6" w:rsidRPr="00A14BF6">
          <w:rPr>
            <w:rStyle w:val="afff9"/>
            <w:rFonts w:hint="eastAsia"/>
            <w:bCs/>
            <w14:scene3d>
              <w14:camera w14:prst="orthographicFront"/>
              <w14:lightRig w14:rig="threePt" w14:dir="t">
                <w14:rot w14:lat="0" w14:lon="0" w14:rev="0"/>
              </w14:lightRig>
            </w14:scene3d>
          </w:rPr>
          <w:t>（</w:t>
        </w:r>
        <w:r w:rsidR="00A14BF6" w:rsidRPr="00A14BF6">
          <w:rPr>
            <w:rStyle w:val="afff9"/>
            <w:bCs/>
            <w14:scene3d>
              <w14:camera w14:prst="orthographicFront"/>
              <w14:lightRig w14:rig="threePt" w14:dir="t">
                <w14:rot w14:lat="0" w14:lon="0" w14:rev="0"/>
              </w14:lightRig>
            </w14:scene3d>
          </w:rPr>
          <w:t>24</w:t>
        </w:r>
        <w:r w:rsidR="00A14BF6" w:rsidRPr="00A14BF6">
          <w:rPr>
            <w:rStyle w:val="afff9"/>
            <w:rFonts w:hint="eastAsia"/>
            <w:bCs/>
            <w14:scene3d>
              <w14:camera w14:prst="orthographicFront"/>
              <w14:lightRig w14:rig="threePt" w14:dir="t">
                <w14:rot w14:lat="0" w14:lon="0" w14:rev="0"/>
              </w14:lightRig>
            </w14:scene3d>
          </w:rPr>
          <w:t>案）</w:t>
        </w:r>
        <w:r w:rsidR="00A14BF6" w:rsidRPr="00A14BF6">
          <w:rPr>
            <w:webHidden/>
          </w:rPr>
          <w:tab/>
        </w:r>
        <w:r w:rsidR="00A14BF6" w:rsidRPr="00A14BF6">
          <w:rPr>
            <w:webHidden/>
          </w:rPr>
          <w:fldChar w:fldCharType="begin"/>
        </w:r>
        <w:r w:rsidR="00A14BF6" w:rsidRPr="00A14BF6">
          <w:rPr>
            <w:webHidden/>
          </w:rPr>
          <w:instrText xml:space="preserve"> PAGEREF _Toc76390336 \h </w:instrText>
        </w:r>
        <w:r w:rsidR="00A14BF6" w:rsidRPr="00A14BF6">
          <w:rPr>
            <w:webHidden/>
          </w:rPr>
        </w:r>
        <w:r w:rsidR="00A14BF6" w:rsidRPr="00A14BF6">
          <w:rPr>
            <w:webHidden/>
          </w:rPr>
          <w:fldChar w:fldCharType="separate"/>
        </w:r>
        <w:r w:rsidR="00C26AD1">
          <w:rPr>
            <w:webHidden/>
          </w:rPr>
          <w:t>62</w:t>
        </w:r>
        <w:r w:rsidR="00A14BF6" w:rsidRPr="00A14BF6">
          <w:rPr>
            <w:webHidden/>
          </w:rPr>
          <w:fldChar w:fldCharType="end"/>
        </w:r>
      </w:hyperlink>
    </w:p>
    <w:p w14:paraId="6CF12352" w14:textId="42988167" w:rsidR="00A14BF6" w:rsidRPr="00A14BF6" w:rsidRDefault="001C7579" w:rsidP="00962480">
      <w:pPr>
        <w:pStyle w:val="2c"/>
        <w:rPr>
          <w:rFonts w:asciiTheme="minorHAnsi" w:eastAsiaTheme="minorEastAsia" w:hAnsiTheme="minorHAnsi" w:cstheme="minorBidi"/>
          <w:sz w:val="24"/>
          <w:szCs w:val="22"/>
        </w:rPr>
      </w:pPr>
      <w:hyperlink w:anchor="_Toc76390337" w:history="1">
        <w:r w:rsidR="00A14BF6" w:rsidRPr="00A14BF6">
          <w:rPr>
            <w:rStyle w:val="afff9"/>
            <w:rFonts w:hint="eastAsia"/>
          </w:rPr>
          <w:t>二、預（決）算案</w:t>
        </w:r>
        <w:r w:rsidR="00A14BF6" w:rsidRPr="00A14BF6">
          <w:rPr>
            <w:rStyle w:val="afff9"/>
            <w:rFonts w:hint="eastAsia"/>
            <w:bCs/>
          </w:rPr>
          <w:t>（</w:t>
        </w:r>
        <w:r w:rsidR="00C266D5">
          <w:rPr>
            <w:rStyle w:val="afff9"/>
            <w:bCs/>
          </w:rPr>
          <w:t>202</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_Toc76390337 \h </w:instrText>
        </w:r>
        <w:r w:rsidR="00A14BF6" w:rsidRPr="00A14BF6">
          <w:rPr>
            <w:webHidden/>
          </w:rPr>
        </w:r>
        <w:r w:rsidR="00A14BF6" w:rsidRPr="00A14BF6">
          <w:rPr>
            <w:webHidden/>
          </w:rPr>
          <w:fldChar w:fldCharType="separate"/>
        </w:r>
        <w:r w:rsidR="00C26AD1">
          <w:rPr>
            <w:webHidden/>
          </w:rPr>
          <w:t>64</w:t>
        </w:r>
        <w:r w:rsidR="00A14BF6" w:rsidRPr="00A14BF6">
          <w:rPr>
            <w:webHidden/>
          </w:rPr>
          <w:fldChar w:fldCharType="end"/>
        </w:r>
      </w:hyperlink>
    </w:p>
    <w:p w14:paraId="79E5003D" w14:textId="45F71D14"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38" w:history="1">
        <w:r w:rsidR="00A14BF6" w:rsidRPr="00A14BF6">
          <w:rPr>
            <w:rStyle w:val="afff9"/>
            <w:rFonts w:hint="eastAsia"/>
            <w:noProof/>
          </w:rPr>
          <w:t>(一) 中央政府總預算案（</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_Toc76390338 \h </w:instrText>
        </w:r>
        <w:r w:rsidR="00A14BF6" w:rsidRPr="00A14BF6">
          <w:rPr>
            <w:noProof/>
            <w:webHidden/>
          </w:rPr>
        </w:r>
        <w:r w:rsidR="00A14BF6" w:rsidRPr="00A14BF6">
          <w:rPr>
            <w:noProof/>
            <w:webHidden/>
          </w:rPr>
          <w:fldChar w:fldCharType="separate"/>
        </w:r>
        <w:r w:rsidR="00C26AD1">
          <w:rPr>
            <w:noProof/>
            <w:webHidden/>
          </w:rPr>
          <w:t>64</w:t>
        </w:r>
        <w:r w:rsidR="00A14BF6" w:rsidRPr="00A14BF6">
          <w:rPr>
            <w:noProof/>
            <w:webHidden/>
          </w:rPr>
          <w:fldChar w:fldCharType="end"/>
        </w:r>
      </w:hyperlink>
    </w:p>
    <w:p w14:paraId="61472350" w14:textId="4EAADE22"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39" w:history="1">
        <w:r w:rsidR="00A14BF6" w:rsidRPr="00A14BF6">
          <w:rPr>
            <w:rStyle w:val="afff9"/>
            <w:rFonts w:hint="eastAsia"/>
            <w:noProof/>
          </w:rPr>
          <w:t>(二) 財團法人預（決）算案（</w:t>
        </w:r>
        <w:r w:rsidR="00A14BF6" w:rsidRPr="00A14BF6">
          <w:rPr>
            <w:rStyle w:val="afff9"/>
            <w:noProof/>
          </w:rPr>
          <w:t>1</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_Toc76390339 \h </w:instrText>
        </w:r>
        <w:r w:rsidR="00A14BF6" w:rsidRPr="00A14BF6">
          <w:rPr>
            <w:noProof/>
            <w:webHidden/>
          </w:rPr>
        </w:r>
        <w:r w:rsidR="00A14BF6" w:rsidRPr="00A14BF6">
          <w:rPr>
            <w:noProof/>
            <w:webHidden/>
          </w:rPr>
          <w:fldChar w:fldCharType="separate"/>
        </w:r>
        <w:r w:rsidR="00C26AD1">
          <w:rPr>
            <w:noProof/>
            <w:webHidden/>
          </w:rPr>
          <w:t>64</w:t>
        </w:r>
        <w:r w:rsidR="00A14BF6" w:rsidRPr="00A14BF6">
          <w:rPr>
            <w:noProof/>
            <w:webHidden/>
          </w:rPr>
          <w:fldChar w:fldCharType="end"/>
        </w:r>
      </w:hyperlink>
    </w:p>
    <w:p w14:paraId="01229759" w14:textId="2631A5DF"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0" w:history="1">
        <w:r w:rsidR="00A14BF6" w:rsidRPr="00A14BF6">
          <w:rPr>
            <w:rStyle w:val="afff9"/>
            <w:rFonts w:hint="eastAsia"/>
            <w:noProof/>
          </w:rPr>
          <w:t>(三) 預算凍結案（</w:t>
        </w:r>
        <w:r w:rsidR="00C266D5">
          <w:rPr>
            <w:rStyle w:val="afff9"/>
            <w:noProof/>
          </w:rPr>
          <w:t>201</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_Toc76390340 \h </w:instrText>
        </w:r>
        <w:r w:rsidR="00A14BF6" w:rsidRPr="00A14BF6">
          <w:rPr>
            <w:noProof/>
            <w:webHidden/>
          </w:rPr>
        </w:r>
        <w:r w:rsidR="00A14BF6" w:rsidRPr="00A14BF6">
          <w:rPr>
            <w:noProof/>
            <w:webHidden/>
          </w:rPr>
          <w:fldChar w:fldCharType="separate"/>
        </w:r>
        <w:r w:rsidR="00C26AD1">
          <w:rPr>
            <w:noProof/>
            <w:webHidden/>
          </w:rPr>
          <w:t>65</w:t>
        </w:r>
        <w:r w:rsidR="00A14BF6" w:rsidRPr="00A14BF6">
          <w:rPr>
            <w:noProof/>
            <w:webHidden/>
          </w:rPr>
          <w:fldChar w:fldCharType="end"/>
        </w:r>
      </w:hyperlink>
    </w:p>
    <w:p w14:paraId="2714D84C" w14:textId="15CED5AA" w:rsidR="00A14BF6" w:rsidRPr="00A14BF6" w:rsidRDefault="001C7579" w:rsidP="00962480">
      <w:pPr>
        <w:pStyle w:val="2c"/>
        <w:rPr>
          <w:rFonts w:asciiTheme="minorHAnsi" w:eastAsiaTheme="minorEastAsia" w:hAnsiTheme="minorHAnsi" w:cstheme="minorBidi"/>
          <w:sz w:val="24"/>
          <w:szCs w:val="22"/>
        </w:rPr>
      </w:pPr>
      <w:hyperlink w:anchor="_Toc76390341" w:history="1">
        <w:r w:rsidR="00A14BF6" w:rsidRPr="00A14BF6">
          <w:rPr>
            <w:rStyle w:val="afff9"/>
            <w:rFonts w:hint="eastAsia"/>
          </w:rPr>
          <w:t>三、行政命令案（</w:t>
        </w:r>
        <w:r w:rsidR="00A14BF6" w:rsidRPr="00A14BF6">
          <w:rPr>
            <w:rStyle w:val="afff9"/>
          </w:rPr>
          <w:t>1</w:t>
        </w:r>
        <w:r w:rsidR="00A14BF6" w:rsidRPr="00A14BF6">
          <w:rPr>
            <w:rStyle w:val="afff9"/>
            <w:rFonts w:hint="eastAsia"/>
          </w:rPr>
          <w:t>案）</w:t>
        </w:r>
        <w:r w:rsidR="00A14BF6" w:rsidRPr="00A14BF6">
          <w:rPr>
            <w:webHidden/>
          </w:rPr>
          <w:tab/>
        </w:r>
        <w:r w:rsidR="00A14BF6" w:rsidRPr="00A14BF6">
          <w:rPr>
            <w:webHidden/>
          </w:rPr>
          <w:fldChar w:fldCharType="begin"/>
        </w:r>
        <w:r w:rsidR="00A14BF6" w:rsidRPr="00A14BF6">
          <w:rPr>
            <w:webHidden/>
          </w:rPr>
          <w:instrText xml:space="preserve"> PAGEREF _Toc76390341 \h </w:instrText>
        </w:r>
        <w:r w:rsidR="00A14BF6" w:rsidRPr="00A14BF6">
          <w:rPr>
            <w:webHidden/>
          </w:rPr>
        </w:r>
        <w:r w:rsidR="00A14BF6" w:rsidRPr="00A14BF6">
          <w:rPr>
            <w:webHidden/>
          </w:rPr>
          <w:fldChar w:fldCharType="separate"/>
        </w:r>
        <w:r w:rsidR="00C26AD1">
          <w:rPr>
            <w:webHidden/>
          </w:rPr>
          <w:t>90</w:t>
        </w:r>
        <w:r w:rsidR="00A14BF6" w:rsidRPr="00A14BF6">
          <w:rPr>
            <w:webHidden/>
          </w:rPr>
          <w:fldChar w:fldCharType="end"/>
        </w:r>
      </w:hyperlink>
    </w:p>
    <w:p w14:paraId="65BAA078" w14:textId="649DF38C"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2" w:history="1">
        <w:r w:rsidR="00A14BF6" w:rsidRPr="00A14BF6">
          <w:rPr>
            <w:rStyle w:val="afff9"/>
            <w:rFonts w:hint="eastAsia"/>
            <w:noProof/>
          </w:rPr>
          <w:t>(一) 行政院（</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_Toc76390342 \h </w:instrText>
        </w:r>
        <w:r w:rsidR="00A14BF6" w:rsidRPr="00A14BF6">
          <w:rPr>
            <w:noProof/>
            <w:webHidden/>
          </w:rPr>
        </w:r>
        <w:r w:rsidR="00A14BF6" w:rsidRPr="00A14BF6">
          <w:rPr>
            <w:noProof/>
            <w:webHidden/>
          </w:rPr>
          <w:fldChar w:fldCharType="separate"/>
        </w:r>
        <w:r w:rsidR="00C26AD1">
          <w:rPr>
            <w:noProof/>
            <w:webHidden/>
          </w:rPr>
          <w:t>90</w:t>
        </w:r>
        <w:r w:rsidR="00A14BF6" w:rsidRPr="00A14BF6">
          <w:rPr>
            <w:noProof/>
            <w:webHidden/>
          </w:rPr>
          <w:fldChar w:fldCharType="end"/>
        </w:r>
      </w:hyperlink>
    </w:p>
    <w:p w14:paraId="43AAFE29" w14:textId="6856D10A"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3" w:history="1">
        <w:r w:rsidR="00A14BF6" w:rsidRPr="00A14BF6">
          <w:rPr>
            <w:rStyle w:val="afff9"/>
            <w:rFonts w:hint="eastAsia"/>
            <w:noProof/>
          </w:rPr>
          <w:t>(二) 衛生福利部（</w:t>
        </w:r>
        <w:r w:rsidR="00A14BF6" w:rsidRPr="00A14BF6">
          <w:rPr>
            <w:rStyle w:val="afff9"/>
            <w:noProof/>
            <w:kern w:val="0"/>
          </w:rPr>
          <w:t>1</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_Toc76390343 \h </w:instrText>
        </w:r>
        <w:r w:rsidR="00A14BF6" w:rsidRPr="00A14BF6">
          <w:rPr>
            <w:noProof/>
            <w:webHidden/>
          </w:rPr>
        </w:r>
        <w:r w:rsidR="00A14BF6" w:rsidRPr="00A14BF6">
          <w:rPr>
            <w:noProof/>
            <w:webHidden/>
          </w:rPr>
          <w:fldChar w:fldCharType="separate"/>
        </w:r>
        <w:r w:rsidR="00C26AD1">
          <w:rPr>
            <w:noProof/>
            <w:webHidden/>
          </w:rPr>
          <w:t>90</w:t>
        </w:r>
        <w:r w:rsidR="00A14BF6" w:rsidRPr="00A14BF6">
          <w:rPr>
            <w:noProof/>
            <w:webHidden/>
          </w:rPr>
          <w:fldChar w:fldCharType="end"/>
        </w:r>
      </w:hyperlink>
    </w:p>
    <w:p w14:paraId="11E555E5" w14:textId="05279471"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4" w:history="1">
        <w:r w:rsidR="00A14BF6" w:rsidRPr="00A14BF6">
          <w:rPr>
            <w:rStyle w:val="afff9"/>
            <w:rFonts w:hint="eastAsia"/>
            <w:noProof/>
          </w:rPr>
          <w:t>(三)</w:t>
        </w:r>
        <w:r w:rsidR="00A14BF6" w:rsidRPr="00A14BF6">
          <w:rPr>
            <w:rStyle w:val="afff9"/>
            <w:rFonts w:hint="eastAsia"/>
            <w:bCs/>
            <w:noProof/>
          </w:rPr>
          <w:t xml:space="preserve"> 勞動部（</w:t>
        </w:r>
        <w:r w:rsidR="00A14BF6" w:rsidRPr="00A14BF6">
          <w:rPr>
            <w:rStyle w:val="afff9"/>
            <w:bCs/>
            <w:noProof/>
          </w:rPr>
          <w:t>0</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_Toc76390344 \h </w:instrText>
        </w:r>
        <w:r w:rsidR="00A14BF6" w:rsidRPr="00A14BF6">
          <w:rPr>
            <w:noProof/>
            <w:webHidden/>
          </w:rPr>
        </w:r>
        <w:r w:rsidR="00A14BF6" w:rsidRPr="00A14BF6">
          <w:rPr>
            <w:noProof/>
            <w:webHidden/>
          </w:rPr>
          <w:fldChar w:fldCharType="separate"/>
        </w:r>
        <w:r w:rsidR="00C26AD1">
          <w:rPr>
            <w:noProof/>
            <w:webHidden/>
          </w:rPr>
          <w:t>91</w:t>
        </w:r>
        <w:r w:rsidR="00A14BF6" w:rsidRPr="00A14BF6">
          <w:rPr>
            <w:noProof/>
            <w:webHidden/>
          </w:rPr>
          <w:fldChar w:fldCharType="end"/>
        </w:r>
      </w:hyperlink>
    </w:p>
    <w:p w14:paraId="261CF45B" w14:textId="0B7618A6"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5" w:history="1">
        <w:r w:rsidR="00A14BF6" w:rsidRPr="00A14BF6">
          <w:rPr>
            <w:rStyle w:val="afff9"/>
            <w:rFonts w:hint="eastAsia"/>
            <w:noProof/>
          </w:rPr>
          <w:t>(四)</w:t>
        </w:r>
        <w:r w:rsidR="00A14BF6" w:rsidRPr="00A14BF6">
          <w:rPr>
            <w:rStyle w:val="afff9"/>
            <w:rFonts w:hint="eastAsia"/>
            <w:bCs/>
            <w:noProof/>
          </w:rPr>
          <w:t xml:space="preserve"> 行政院環境保護署（</w:t>
        </w:r>
        <w:r w:rsidR="00A14BF6" w:rsidRPr="00A14BF6">
          <w:rPr>
            <w:rStyle w:val="afff9"/>
            <w:bCs/>
            <w:noProof/>
          </w:rPr>
          <w:t>0</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_Toc76390345 \h </w:instrText>
        </w:r>
        <w:r w:rsidR="00A14BF6" w:rsidRPr="00A14BF6">
          <w:rPr>
            <w:noProof/>
            <w:webHidden/>
          </w:rPr>
        </w:r>
        <w:r w:rsidR="00A14BF6" w:rsidRPr="00A14BF6">
          <w:rPr>
            <w:noProof/>
            <w:webHidden/>
          </w:rPr>
          <w:fldChar w:fldCharType="separate"/>
        </w:r>
        <w:r w:rsidR="00C26AD1">
          <w:rPr>
            <w:noProof/>
            <w:webHidden/>
          </w:rPr>
          <w:t>91</w:t>
        </w:r>
        <w:r w:rsidR="00A14BF6" w:rsidRPr="00A14BF6">
          <w:rPr>
            <w:noProof/>
            <w:webHidden/>
          </w:rPr>
          <w:fldChar w:fldCharType="end"/>
        </w:r>
      </w:hyperlink>
    </w:p>
    <w:p w14:paraId="3FD70972" w14:textId="24A0B77C" w:rsidR="00A14BF6" w:rsidRPr="00A14BF6" w:rsidRDefault="001C7579" w:rsidP="00962480">
      <w:pPr>
        <w:pStyle w:val="2c"/>
        <w:rPr>
          <w:rFonts w:asciiTheme="minorHAnsi" w:eastAsiaTheme="minorEastAsia" w:hAnsiTheme="minorHAnsi" w:cstheme="minorBidi"/>
          <w:sz w:val="24"/>
          <w:szCs w:val="22"/>
        </w:rPr>
      </w:pPr>
      <w:hyperlink w:anchor="_Toc76390346" w:history="1">
        <w:r w:rsidR="00A14BF6" w:rsidRPr="00A14BF6">
          <w:rPr>
            <w:rStyle w:val="afff9"/>
            <w:rFonts w:hint="eastAsia"/>
          </w:rPr>
          <w:t>四、其他議案</w:t>
        </w:r>
        <w:r w:rsidR="00A14BF6" w:rsidRPr="00A14BF6">
          <w:rPr>
            <w:rStyle w:val="afff9"/>
            <w:rFonts w:hint="eastAsia"/>
            <w:bCs/>
          </w:rPr>
          <w:t>（</w:t>
        </w:r>
        <w:r w:rsidR="00A14BF6" w:rsidRPr="00A14BF6">
          <w:rPr>
            <w:rStyle w:val="afff9"/>
            <w:bCs/>
          </w:rPr>
          <w:t>25</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_Toc76390346 \h </w:instrText>
        </w:r>
        <w:r w:rsidR="00A14BF6" w:rsidRPr="00A14BF6">
          <w:rPr>
            <w:webHidden/>
          </w:rPr>
        </w:r>
        <w:r w:rsidR="00A14BF6" w:rsidRPr="00A14BF6">
          <w:rPr>
            <w:webHidden/>
          </w:rPr>
          <w:fldChar w:fldCharType="separate"/>
        </w:r>
        <w:r w:rsidR="00C26AD1">
          <w:rPr>
            <w:webHidden/>
          </w:rPr>
          <w:t>91</w:t>
        </w:r>
        <w:r w:rsidR="00A14BF6" w:rsidRPr="00A14BF6">
          <w:rPr>
            <w:webHidden/>
          </w:rPr>
          <w:fldChar w:fldCharType="end"/>
        </w:r>
      </w:hyperlink>
    </w:p>
    <w:p w14:paraId="379231B5" w14:textId="0D6A327E"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7" w:history="1">
        <w:r w:rsidR="00A14BF6" w:rsidRPr="00A14BF6">
          <w:rPr>
            <w:rStyle w:val="afff9"/>
            <w:rFonts w:hint="eastAsia"/>
            <w:noProof/>
          </w:rPr>
          <w:t>(一) 衛生福利部（</w:t>
        </w:r>
        <w:r w:rsidR="00A14BF6" w:rsidRPr="00A14BF6">
          <w:rPr>
            <w:rStyle w:val="afff9"/>
            <w:noProof/>
          </w:rPr>
          <w:t>12</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_Toc76390347 \h </w:instrText>
        </w:r>
        <w:r w:rsidR="00A14BF6" w:rsidRPr="00A14BF6">
          <w:rPr>
            <w:noProof/>
            <w:webHidden/>
          </w:rPr>
        </w:r>
        <w:r w:rsidR="00A14BF6" w:rsidRPr="00A14BF6">
          <w:rPr>
            <w:noProof/>
            <w:webHidden/>
          </w:rPr>
          <w:fldChar w:fldCharType="separate"/>
        </w:r>
        <w:r w:rsidR="00C26AD1">
          <w:rPr>
            <w:noProof/>
            <w:webHidden/>
          </w:rPr>
          <w:t>91</w:t>
        </w:r>
        <w:r w:rsidR="00A14BF6" w:rsidRPr="00A14BF6">
          <w:rPr>
            <w:noProof/>
            <w:webHidden/>
          </w:rPr>
          <w:fldChar w:fldCharType="end"/>
        </w:r>
      </w:hyperlink>
    </w:p>
    <w:p w14:paraId="7E89B7AE" w14:textId="62C50E3F"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8" w:history="1">
        <w:r w:rsidR="00A14BF6" w:rsidRPr="00A14BF6">
          <w:rPr>
            <w:rStyle w:val="afff9"/>
            <w:rFonts w:hint="eastAsia"/>
            <w:noProof/>
          </w:rPr>
          <w:t>(二) 勞動部（</w:t>
        </w:r>
        <w:r w:rsidR="00A14BF6" w:rsidRPr="00A14BF6">
          <w:rPr>
            <w:rStyle w:val="afff9"/>
            <w:noProof/>
          </w:rPr>
          <w:t>9</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_Toc76390348 \h </w:instrText>
        </w:r>
        <w:r w:rsidR="00A14BF6" w:rsidRPr="00A14BF6">
          <w:rPr>
            <w:noProof/>
            <w:webHidden/>
          </w:rPr>
        </w:r>
        <w:r w:rsidR="00A14BF6" w:rsidRPr="00A14BF6">
          <w:rPr>
            <w:noProof/>
            <w:webHidden/>
          </w:rPr>
          <w:fldChar w:fldCharType="separate"/>
        </w:r>
        <w:r w:rsidR="00C26AD1">
          <w:rPr>
            <w:noProof/>
            <w:webHidden/>
          </w:rPr>
          <w:t>92</w:t>
        </w:r>
        <w:r w:rsidR="00A14BF6" w:rsidRPr="00A14BF6">
          <w:rPr>
            <w:noProof/>
            <w:webHidden/>
          </w:rPr>
          <w:fldChar w:fldCharType="end"/>
        </w:r>
      </w:hyperlink>
    </w:p>
    <w:p w14:paraId="045880A1" w14:textId="40985433"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49" w:history="1">
        <w:r w:rsidR="00A14BF6" w:rsidRPr="00A14BF6">
          <w:rPr>
            <w:rStyle w:val="afff9"/>
            <w:rFonts w:hint="eastAsia"/>
            <w:noProof/>
          </w:rPr>
          <w:t>(三)</w:t>
        </w:r>
        <w:r w:rsidR="00A14BF6" w:rsidRPr="00A14BF6">
          <w:rPr>
            <w:rStyle w:val="afff9"/>
            <w:rFonts w:hint="eastAsia"/>
            <w:bCs/>
            <w:noProof/>
          </w:rPr>
          <w:t xml:space="preserve"> 行政院環境保護署（</w:t>
        </w:r>
        <w:r w:rsidR="00A14BF6" w:rsidRPr="00A14BF6">
          <w:rPr>
            <w:rStyle w:val="afff9"/>
            <w:bCs/>
            <w:noProof/>
          </w:rPr>
          <w:t>4</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_Toc76390349 \h </w:instrText>
        </w:r>
        <w:r w:rsidR="00A14BF6" w:rsidRPr="00A14BF6">
          <w:rPr>
            <w:noProof/>
            <w:webHidden/>
          </w:rPr>
        </w:r>
        <w:r w:rsidR="00A14BF6" w:rsidRPr="00A14BF6">
          <w:rPr>
            <w:noProof/>
            <w:webHidden/>
          </w:rPr>
          <w:fldChar w:fldCharType="separate"/>
        </w:r>
        <w:r w:rsidR="00C26AD1">
          <w:rPr>
            <w:noProof/>
            <w:webHidden/>
          </w:rPr>
          <w:t>93</w:t>
        </w:r>
        <w:r w:rsidR="00A14BF6" w:rsidRPr="00A14BF6">
          <w:rPr>
            <w:noProof/>
            <w:webHidden/>
          </w:rPr>
          <w:fldChar w:fldCharType="end"/>
        </w:r>
      </w:hyperlink>
    </w:p>
    <w:p w14:paraId="524B620D" w14:textId="57824EF0" w:rsidR="00A14BF6" w:rsidRPr="00A14BF6" w:rsidRDefault="001C7579" w:rsidP="00962480">
      <w:pPr>
        <w:pStyle w:val="2c"/>
        <w:rPr>
          <w:rFonts w:asciiTheme="minorHAnsi" w:eastAsiaTheme="minorEastAsia" w:hAnsiTheme="minorHAnsi" w:cstheme="minorBidi"/>
          <w:sz w:val="24"/>
          <w:szCs w:val="22"/>
        </w:rPr>
      </w:pPr>
      <w:hyperlink w:anchor="_Toc76390350" w:history="1">
        <w:r w:rsidR="00A14BF6" w:rsidRPr="00A14BF6">
          <w:rPr>
            <w:rStyle w:val="afff9"/>
            <w:rFonts w:hint="eastAsia"/>
          </w:rPr>
          <w:t>五、人民請願案</w:t>
        </w:r>
        <w:r w:rsidR="00A14BF6" w:rsidRPr="00A14BF6">
          <w:rPr>
            <w:rStyle w:val="afff9"/>
            <w:rFonts w:hint="eastAsia"/>
            <w:bCs/>
          </w:rPr>
          <w:t>（</w:t>
        </w:r>
        <w:r w:rsidR="00A14BF6" w:rsidRPr="00A14BF6">
          <w:rPr>
            <w:rStyle w:val="afff9"/>
            <w:bCs/>
          </w:rPr>
          <w:t>0</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_Toc76390350 \h </w:instrText>
        </w:r>
        <w:r w:rsidR="00A14BF6" w:rsidRPr="00A14BF6">
          <w:rPr>
            <w:webHidden/>
          </w:rPr>
        </w:r>
        <w:r w:rsidR="00A14BF6" w:rsidRPr="00A14BF6">
          <w:rPr>
            <w:webHidden/>
          </w:rPr>
          <w:fldChar w:fldCharType="separate"/>
        </w:r>
        <w:r w:rsidR="00C26AD1">
          <w:rPr>
            <w:webHidden/>
          </w:rPr>
          <w:t>94</w:t>
        </w:r>
        <w:r w:rsidR="00A14BF6" w:rsidRPr="00A14BF6">
          <w:rPr>
            <w:webHidden/>
          </w:rPr>
          <w:fldChar w:fldCharType="end"/>
        </w:r>
      </w:hyperlink>
    </w:p>
    <w:p w14:paraId="30FD6417" w14:textId="5775750A" w:rsidR="00A14BF6" w:rsidRDefault="001C7579" w:rsidP="00A14BF6">
      <w:pPr>
        <w:pStyle w:val="1e"/>
        <w:rPr>
          <w:rFonts w:asciiTheme="minorHAnsi" w:eastAsiaTheme="minorEastAsia" w:hAnsiTheme="minorHAnsi" w:cstheme="minorBidi"/>
          <w:noProof/>
          <w:sz w:val="24"/>
          <w:szCs w:val="22"/>
        </w:rPr>
      </w:pPr>
      <w:hyperlink w:anchor="_Toc76390351" w:history="1">
        <w:r w:rsidR="00A14BF6" w:rsidRPr="0001210C">
          <w:rPr>
            <w:rStyle w:val="afff9"/>
            <w:rFonts w:hint="eastAsia"/>
            <w:noProof/>
          </w:rPr>
          <w:t>伍、尚待院會審議之議案（</w:t>
        </w:r>
        <w:r w:rsidR="00A14BF6" w:rsidRPr="0001210C">
          <w:rPr>
            <w:rStyle w:val="afff9"/>
            <w:noProof/>
          </w:rPr>
          <w:t>123</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_Toc76390351 \h </w:instrText>
        </w:r>
        <w:r w:rsidR="00A14BF6">
          <w:rPr>
            <w:noProof/>
            <w:webHidden/>
          </w:rPr>
        </w:r>
        <w:r w:rsidR="00A14BF6">
          <w:rPr>
            <w:noProof/>
            <w:webHidden/>
          </w:rPr>
          <w:fldChar w:fldCharType="separate"/>
        </w:r>
        <w:r w:rsidR="00C26AD1">
          <w:rPr>
            <w:noProof/>
            <w:webHidden/>
          </w:rPr>
          <w:t>94</w:t>
        </w:r>
        <w:r w:rsidR="00A14BF6">
          <w:rPr>
            <w:noProof/>
            <w:webHidden/>
          </w:rPr>
          <w:fldChar w:fldCharType="end"/>
        </w:r>
      </w:hyperlink>
    </w:p>
    <w:p w14:paraId="03F59842" w14:textId="3F78565E" w:rsidR="00A14BF6" w:rsidRPr="00A14BF6" w:rsidRDefault="001C7579" w:rsidP="00962480">
      <w:pPr>
        <w:pStyle w:val="2c"/>
        <w:rPr>
          <w:rFonts w:asciiTheme="minorHAnsi" w:eastAsiaTheme="minorEastAsia" w:hAnsiTheme="minorHAnsi" w:cstheme="minorBidi"/>
          <w:sz w:val="24"/>
          <w:szCs w:val="22"/>
        </w:rPr>
      </w:pPr>
      <w:hyperlink w:anchor="_Toc76390352" w:history="1">
        <w:r w:rsidR="00A14BF6" w:rsidRPr="00A14BF6">
          <w:rPr>
            <w:rStyle w:val="afff9"/>
            <w:rFonts w:hint="eastAsia"/>
          </w:rPr>
          <w:t>一、法律案</w:t>
        </w:r>
        <w:r w:rsidR="00A14BF6" w:rsidRPr="00A14BF6">
          <w:rPr>
            <w:rStyle w:val="afff9"/>
            <w:rFonts w:hint="eastAsia"/>
            <w:bCs/>
          </w:rPr>
          <w:t>（</w:t>
        </w:r>
        <w:r w:rsidR="00A14BF6" w:rsidRPr="00A14BF6">
          <w:rPr>
            <w:rStyle w:val="afff9"/>
            <w:bCs/>
          </w:rPr>
          <w:t>4</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_Toc76390352 \h </w:instrText>
        </w:r>
        <w:r w:rsidR="00A14BF6" w:rsidRPr="00A14BF6">
          <w:rPr>
            <w:webHidden/>
          </w:rPr>
        </w:r>
        <w:r w:rsidR="00A14BF6" w:rsidRPr="00A14BF6">
          <w:rPr>
            <w:webHidden/>
          </w:rPr>
          <w:fldChar w:fldCharType="separate"/>
        </w:r>
        <w:r w:rsidR="00C26AD1">
          <w:rPr>
            <w:webHidden/>
          </w:rPr>
          <w:t>94</w:t>
        </w:r>
        <w:r w:rsidR="00A14BF6" w:rsidRPr="00A14BF6">
          <w:rPr>
            <w:webHidden/>
          </w:rPr>
          <w:fldChar w:fldCharType="end"/>
        </w:r>
      </w:hyperlink>
    </w:p>
    <w:p w14:paraId="7FDEBD8A" w14:textId="4C3AFFE4" w:rsidR="00A14BF6" w:rsidRPr="00A14BF6" w:rsidRDefault="001C7579" w:rsidP="00962480">
      <w:pPr>
        <w:pStyle w:val="2c"/>
        <w:rPr>
          <w:rFonts w:asciiTheme="minorHAnsi" w:eastAsiaTheme="minorEastAsia" w:hAnsiTheme="minorHAnsi" w:cstheme="minorBidi"/>
          <w:sz w:val="24"/>
          <w:szCs w:val="22"/>
        </w:rPr>
      </w:pPr>
      <w:hyperlink w:anchor="_Toc76390353" w:history="1">
        <w:r w:rsidR="00A14BF6" w:rsidRPr="00A14BF6">
          <w:rPr>
            <w:rStyle w:val="afff9"/>
            <w:rFonts w:hint="eastAsia"/>
          </w:rPr>
          <w:t>二、預（決）算案</w:t>
        </w:r>
        <w:r w:rsidR="00A14BF6" w:rsidRPr="00A14BF6">
          <w:rPr>
            <w:rStyle w:val="afff9"/>
            <w:rFonts w:hint="eastAsia"/>
            <w:bCs/>
          </w:rPr>
          <w:t>（</w:t>
        </w:r>
        <w:r w:rsidR="00A14BF6" w:rsidRPr="00A14BF6">
          <w:rPr>
            <w:rStyle w:val="afff9"/>
            <w:bCs/>
          </w:rPr>
          <w:t>1</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_Toc76390353 \h </w:instrText>
        </w:r>
        <w:r w:rsidR="00A14BF6" w:rsidRPr="00A14BF6">
          <w:rPr>
            <w:webHidden/>
          </w:rPr>
        </w:r>
        <w:r w:rsidR="00A14BF6" w:rsidRPr="00A14BF6">
          <w:rPr>
            <w:webHidden/>
          </w:rPr>
          <w:fldChar w:fldCharType="separate"/>
        </w:r>
        <w:r w:rsidR="00C26AD1">
          <w:rPr>
            <w:webHidden/>
          </w:rPr>
          <w:t>94</w:t>
        </w:r>
        <w:r w:rsidR="00A14BF6" w:rsidRPr="00A14BF6">
          <w:rPr>
            <w:webHidden/>
          </w:rPr>
          <w:fldChar w:fldCharType="end"/>
        </w:r>
      </w:hyperlink>
    </w:p>
    <w:p w14:paraId="1F1A65B9" w14:textId="1E42E9FD"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54" w:history="1">
        <w:r w:rsidR="00A14BF6" w:rsidRPr="00A14BF6">
          <w:rPr>
            <w:rStyle w:val="afff9"/>
            <w:rFonts w:hint="eastAsia"/>
            <w:noProof/>
          </w:rPr>
          <w:t>(一) 中央政府總預算案（</w:t>
        </w:r>
        <w:r w:rsidR="00A14BF6" w:rsidRPr="00A14BF6">
          <w:rPr>
            <w:rStyle w:val="afff9"/>
            <w:noProof/>
          </w:rPr>
          <w:t>1</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_Toc76390354 \h </w:instrText>
        </w:r>
        <w:r w:rsidR="00A14BF6" w:rsidRPr="00A14BF6">
          <w:rPr>
            <w:noProof/>
            <w:webHidden/>
          </w:rPr>
        </w:r>
        <w:r w:rsidR="00A14BF6" w:rsidRPr="00A14BF6">
          <w:rPr>
            <w:noProof/>
            <w:webHidden/>
          </w:rPr>
          <w:fldChar w:fldCharType="separate"/>
        </w:r>
        <w:r w:rsidR="00C26AD1">
          <w:rPr>
            <w:noProof/>
            <w:webHidden/>
          </w:rPr>
          <w:t>95</w:t>
        </w:r>
        <w:r w:rsidR="00A14BF6" w:rsidRPr="00A14BF6">
          <w:rPr>
            <w:noProof/>
            <w:webHidden/>
          </w:rPr>
          <w:fldChar w:fldCharType="end"/>
        </w:r>
      </w:hyperlink>
    </w:p>
    <w:p w14:paraId="52BD3728" w14:textId="7F0A2541"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55" w:history="1">
        <w:r w:rsidR="00A14BF6" w:rsidRPr="00A14BF6">
          <w:rPr>
            <w:rStyle w:val="afff9"/>
            <w:rFonts w:hint="eastAsia"/>
            <w:noProof/>
          </w:rPr>
          <w:t>(二) 財團法人預（決）算案（</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_Toc76390355 \h </w:instrText>
        </w:r>
        <w:r w:rsidR="00A14BF6" w:rsidRPr="00A14BF6">
          <w:rPr>
            <w:noProof/>
            <w:webHidden/>
          </w:rPr>
        </w:r>
        <w:r w:rsidR="00A14BF6" w:rsidRPr="00A14BF6">
          <w:rPr>
            <w:noProof/>
            <w:webHidden/>
          </w:rPr>
          <w:fldChar w:fldCharType="separate"/>
        </w:r>
        <w:r w:rsidR="00C26AD1">
          <w:rPr>
            <w:noProof/>
            <w:webHidden/>
          </w:rPr>
          <w:t>95</w:t>
        </w:r>
        <w:r w:rsidR="00A14BF6" w:rsidRPr="00A14BF6">
          <w:rPr>
            <w:noProof/>
            <w:webHidden/>
          </w:rPr>
          <w:fldChar w:fldCharType="end"/>
        </w:r>
      </w:hyperlink>
    </w:p>
    <w:p w14:paraId="3FF9E847" w14:textId="29BF19EF"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56" w:history="1">
        <w:r w:rsidR="00A14BF6" w:rsidRPr="00A14BF6">
          <w:rPr>
            <w:rStyle w:val="afff9"/>
            <w:rFonts w:hint="eastAsia"/>
            <w:noProof/>
          </w:rPr>
          <w:t>(三) 預算凍結案（</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_Toc76390356 \h </w:instrText>
        </w:r>
        <w:r w:rsidR="00A14BF6" w:rsidRPr="00A14BF6">
          <w:rPr>
            <w:noProof/>
            <w:webHidden/>
          </w:rPr>
        </w:r>
        <w:r w:rsidR="00A14BF6" w:rsidRPr="00A14BF6">
          <w:rPr>
            <w:noProof/>
            <w:webHidden/>
          </w:rPr>
          <w:fldChar w:fldCharType="separate"/>
        </w:r>
        <w:r w:rsidR="00C26AD1">
          <w:rPr>
            <w:noProof/>
            <w:webHidden/>
          </w:rPr>
          <w:t>95</w:t>
        </w:r>
        <w:r w:rsidR="00A14BF6" w:rsidRPr="00A14BF6">
          <w:rPr>
            <w:noProof/>
            <w:webHidden/>
          </w:rPr>
          <w:fldChar w:fldCharType="end"/>
        </w:r>
      </w:hyperlink>
    </w:p>
    <w:p w14:paraId="7150B119" w14:textId="3506372B" w:rsidR="00A14BF6" w:rsidRPr="00A14BF6" w:rsidRDefault="001C7579" w:rsidP="00962480">
      <w:pPr>
        <w:pStyle w:val="2c"/>
        <w:rPr>
          <w:rFonts w:asciiTheme="minorHAnsi" w:eastAsiaTheme="minorEastAsia" w:hAnsiTheme="minorHAnsi" w:cstheme="minorBidi"/>
          <w:sz w:val="24"/>
          <w:szCs w:val="22"/>
        </w:rPr>
      </w:pPr>
      <w:hyperlink w:anchor="_Toc76390357" w:history="1">
        <w:r w:rsidR="00A14BF6" w:rsidRPr="00A14BF6">
          <w:rPr>
            <w:rStyle w:val="afff9"/>
            <w:rFonts w:hint="eastAsia"/>
          </w:rPr>
          <w:t>三、行政命令案</w:t>
        </w:r>
        <w:r w:rsidR="00A14BF6" w:rsidRPr="00A14BF6">
          <w:rPr>
            <w:rStyle w:val="afff9"/>
            <w:rFonts w:hint="eastAsia"/>
            <w:bCs/>
          </w:rPr>
          <w:t>（</w:t>
        </w:r>
        <w:r w:rsidR="00A14BF6" w:rsidRPr="00A14BF6">
          <w:rPr>
            <w:rStyle w:val="afff9"/>
            <w:bCs/>
          </w:rPr>
          <w:t>115</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_Toc76390357 \h </w:instrText>
        </w:r>
        <w:r w:rsidR="00A14BF6" w:rsidRPr="00A14BF6">
          <w:rPr>
            <w:webHidden/>
          </w:rPr>
        </w:r>
        <w:r w:rsidR="00A14BF6" w:rsidRPr="00A14BF6">
          <w:rPr>
            <w:webHidden/>
          </w:rPr>
          <w:fldChar w:fldCharType="separate"/>
        </w:r>
        <w:r w:rsidR="00C26AD1">
          <w:rPr>
            <w:webHidden/>
          </w:rPr>
          <w:t>95</w:t>
        </w:r>
        <w:r w:rsidR="00A14BF6" w:rsidRPr="00A14BF6">
          <w:rPr>
            <w:webHidden/>
          </w:rPr>
          <w:fldChar w:fldCharType="end"/>
        </w:r>
      </w:hyperlink>
    </w:p>
    <w:p w14:paraId="3FA70CF6" w14:textId="0EBF1A0D"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58" w:history="1">
        <w:r w:rsidR="00A14BF6" w:rsidRPr="00A14BF6">
          <w:rPr>
            <w:rStyle w:val="afff9"/>
            <w:rFonts w:hint="eastAsia"/>
            <w:noProof/>
          </w:rPr>
          <w:t>(一) 行政院（</w:t>
        </w:r>
        <w:r w:rsidR="00A14BF6" w:rsidRPr="00A14BF6">
          <w:rPr>
            <w:rStyle w:val="afff9"/>
            <w:noProof/>
          </w:rPr>
          <w:t>0</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_Toc76390358 \h </w:instrText>
        </w:r>
        <w:r w:rsidR="00A14BF6" w:rsidRPr="00A14BF6">
          <w:rPr>
            <w:noProof/>
            <w:webHidden/>
          </w:rPr>
        </w:r>
        <w:r w:rsidR="00A14BF6" w:rsidRPr="00A14BF6">
          <w:rPr>
            <w:noProof/>
            <w:webHidden/>
          </w:rPr>
          <w:fldChar w:fldCharType="separate"/>
        </w:r>
        <w:r w:rsidR="00C26AD1">
          <w:rPr>
            <w:noProof/>
            <w:webHidden/>
          </w:rPr>
          <w:t>95</w:t>
        </w:r>
        <w:r w:rsidR="00A14BF6" w:rsidRPr="00A14BF6">
          <w:rPr>
            <w:noProof/>
            <w:webHidden/>
          </w:rPr>
          <w:fldChar w:fldCharType="end"/>
        </w:r>
      </w:hyperlink>
    </w:p>
    <w:p w14:paraId="06A8FD08" w14:textId="2F6FE9DC"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59" w:history="1">
        <w:r w:rsidR="00A14BF6" w:rsidRPr="00A14BF6">
          <w:rPr>
            <w:rStyle w:val="afff9"/>
            <w:rFonts w:hint="eastAsia"/>
            <w:noProof/>
          </w:rPr>
          <w:t>(二) 衛生福利部（</w:t>
        </w:r>
        <w:r w:rsidR="00A14BF6" w:rsidRPr="00A14BF6">
          <w:rPr>
            <w:rStyle w:val="afff9"/>
            <w:noProof/>
            <w:kern w:val="0"/>
          </w:rPr>
          <w:t>57</w:t>
        </w:r>
        <w:r w:rsidR="00A14BF6" w:rsidRPr="00A14BF6">
          <w:rPr>
            <w:rStyle w:val="afff9"/>
            <w:rFonts w:hint="eastAsia"/>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_Toc76390359 \h </w:instrText>
        </w:r>
        <w:r w:rsidR="00A14BF6" w:rsidRPr="00A14BF6">
          <w:rPr>
            <w:noProof/>
            <w:webHidden/>
          </w:rPr>
        </w:r>
        <w:r w:rsidR="00A14BF6" w:rsidRPr="00A14BF6">
          <w:rPr>
            <w:noProof/>
            <w:webHidden/>
          </w:rPr>
          <w:fldChar w:fldCharType="separate"/>
        </w:r>
        <w:r w:rsidR="00C26AD1">
          <w:rPr>
            <w:noProof/>
            <w:webHidden/>
          </w:rPr>
          <w:t>95</w:t>
        </w:r>
        <w:r w:rsidR="00A14BF6" w:rsidRPr="00A14BF6">
          <w:rPr>
            <w:noProof/>
            <w:webHidden/>
          </w:rPr>
          <w:fldChar w:fldCharType="end"/>
        </w:r>
      </w:hyperlink>
    </w:p>
    <w:p w14:paraId="1BFFD035" w14:textId="7B959592"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60" w:history="1">
        <w:r w:rsidR="00A14BF6" w:rsidRPr="00A14BF6">
          <w:rPr>
            <w:rStyle w:val="afff9"/>
            <w:rFonts w:hint="eastAsia"/>
            <w:noProof/>
          </w:rPr>
          <w:t>(三)</w:t>
        </w:r>
        <w:r w:rsidR="00A14BF6" w:rsidRPr="00A14BF6">
          <w:rPr>
            <w:rStyle w:val="afff9"/>
            <w:rFonts w:hint="eastAsia"/>
            <w:bCs/>
            <w:noProof/>
          </w:rPr>
          <w:t xml:space="preserve"> 勞動部（</w:t>
        </w:r>
        <w:r w:rsidR="00A14BF6" w:rsidRPr="00A14BF6">
          <w:rPr>
            <w:rStyle w:val="afff9"/>
            <w:bCs/>
            <w:noProof/>
          </w:rPr>
          <w:t>22</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_Toc76390360 \h </w:instrText>
        </w:r>
        <w:r w:rsidR="00A14BF6" w:rsidRPr="00A14BF6">
          <w:rPr>
            <w:noProof/>
            <w:webHidden/>
          </w:rPr>
        </w:r>
        <w:r w:rsidR="00A14BF6" w:rsidRPr="00A14BF6">
          <w:rPr>
            <w:noProof/>
            <w:webHidden/>
          </w:rPr>
          <w:fldChar w:fldCharType="separate"/>
        </w:r>
        <w:r w:rsidR="00C26AD1">
          <w:rPr>
            <w:noProof/>
            <w:webHidden/>
          </w:rPr>
          <w:t>103</w:t>
        </w:r>
        <w:r w:rsidR="00A14BF6" w:rsidRPr="00A14BF6">
          <w:rPr>
            <w:noProof/>
            <w:webHidden/>
          </w:rPr>
          <w:fldChar w:fldCharType="end"/>
        </w:r>
      </w:hyperlink>
    </w:p>
    <w:p w14:paraId="3FE352DA" w14:textId="45AF20E0" w:rsidR="00A14BF6" w:rsidRP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61" w:history="1">
        <w:r w:rsidR="00A14BF6" w:rsidRPr="00A14BF6">
          <w:rPr>
            <w:rStyle w:val="afff9"/>
            <w:rFonts w:hint="eastAsia"/>
            <w:noProof/>
          </w:rPr>
          <w:t>(四)</w:t>
        </w:r>
        <w:r w:rsidR="00A14BF6" w:rsidRPr="00A14BF6">
          <w:rPr>
            <w:rStyle w:val="afff9"/>
            <w:rFonts w:hint="eastAsia"/>
            <w:bCs/>
            <w:noProof/>
          </w:rPr>
          <w:t xml:space="preserve"> 行政院環境保護署（</w:t>
        </w:r>
        <w:r w:rsidR="00A14BF6" w:rsidRPr="00A14BF6">
          <w:rPr>
            <w:rStyle w:val="afff9"/>
            <w:bCs/>
            <w:noProof/>
          </w:rPr>
          <w:t>36</w:t>
        </w:r>
        <w:r w:rsidR="00A14BF6" w:rsidRPr="00A14BF6">
          <w:rPr>
            <w:rStyle w:val="afff9"/>
            <w:rFonts w:hint="eastAsia"/>
            <w:bCs/>
            <w:noProof/>
          </w:rPr>
          <w:t>案）</w:t>
        </w:r>
        <w:r w:rsidR="00A14BF6" w:rsidRPr="00A14BF6">
          <w:rPr>
            <w:noProof/>
            <w:webHidden/>
          </w:rPr>
          <w:tab/>
        </w:r>
        <w:r w:rsidR="00A14BF6" w:rsidRPr="00A14BF6">
          <w:rPr>
            <w:noProof/>
            <w:webHidden/>
          </w:rPr>
          <w:fldChar w:fldCharType="begin"/>
        </w:r>
        <w:r w:rsidR="00A14BF6" w:rsidRPr="00A14BF6">
          <w:rPr>
            <w:noProof/>
            <w:webHidden/>
          </w:rPr>
          <w:instrText xml:space="preserve"> PAGEREF _Toc76390361 \h </w:instrText>
        </w:r>
        <w:r w:rsidR="00A14BF6" w:rsidRPr="00A14BF6">
          <w:rPr>
            <w:noProof/>
            <w:webHidden/>
          </w:rPr>
        </w:r>
        <w:r w:rsidR="00A14BF6" w:rsidRPr="00A14BF6">
          <w:rPr>
            <w:noProof/>
            <w:webHidden/>
          </w:rPr>
          <w:fldChar w:fldCharType="separate"/>
        </w:r>
        <w:r w:rsidR="00C26AD1">
          <w:rPr>
            <w:noProof/>
            <w:webHidden/>
          </w:rPr>
          <w:t>106</w:t>
        </w:r>
        <w:r w:rsidR="00A14BF6" w:rsidRPr="00A14BF6">
          <w:rPr>
            <w:noProof/>
            <w:webHidden/>
          </w:rPr>
          <w:fldChar w:fldCharType="end"/>
        </w:r>
      </w:hyperlink>
    </w:p>
    <w:p w14:paraId="0EEE479F" w14:textId="3FD47013" w:rsidR="00A14BF6" w:rsidRPr="00A14BF6" w:rsidRDefault="001C7579" w:rsidP="00962480">
      <w:pPr>
        <w:pStyle w:val="2c"/>
        <w:rPr>
          <w:rFonts w:asciiTheme="minorHAnsi" w:eastAsiaTheme="minorEastAsia" w:hAnsiTheme="minorHAnsi" w:cstheme="minorBidi"/>
          <w:sz w:val="24"/>
          <w:szCs w:val="22"/>
        </w:rPr>
      </w:pPr>
      <w:hyperlink w:anchor="_Toc76390362" w:history="1">
        <w:r w:rsidR="00A14BF6" w:rsidRPr="00A14BF6">
          <w:rPr>
            <w:rStyle w:val="afff9"/>
            <w:rFonts w:hint="eastAsia"/>
          </w:rPr>
          <w:t>四、其他議案</w:t>
        </w:r>
        <w:r w:rsidR="00A14BF6" w:rsidRPr="00A14BF6">
          <w:rPr>
            <w:rStyle w:val="afff9"/>
            <w:rFonts w:hint="eastAsia"/>
            <w:bCs/>
          </w:rPr>
          <w:t>（</w:t>
        </w:r>
        <w:r w:rsidR="00A14BF6" w:rsidRPr="00A14BF6">
          <w:rPr>
            <w:rStyle w:val="afff9"/>
            <w:bCs/>
          </w:rPr>
          <w:t>3</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_Toc76390362 \h </w:instrText>
        </w:r>
        <w:r w:rsidR="00A14BF6" w:rsidRPr="00A14BF6">
          <w:rPr>
            <w:webHidden/>
          </w:rPr>
        </w:r>
        <w:r w:rsidR="00A14BF6" w:rsidRPr="00A14BF6">
          <w:rPr>
            <w:webHidden/>
          </w:rPr>
          <w:fldChar w:fldCharType="separate"/>
        </w:r>
        <w:r w:rsidR="00C26AD1">
          <w:rPr>
            <w:webHidden/>
          </w:rPr>
          <w:t>110</w:t>
        </w:r>
        <w:r w:rsidR="00A14BF6" w:rsidRPr="00A14BF6">
          <w:rPr>
            <w:webHidden/>
          </w:rPr>
          <w:fldChar w:fldCharType="end"/>
        </w:r>
      </w:hyperlink>
    </w:p>
    <w:p w14:paraId="663E4ABE" w14:textId="49BEF972" w:rsidR="00A14BF6" w:rsidRPr="00A14BF6" w:rsidRDefault="001C7579" w:rsidP="00962480">
      <w:pPr>
        <w:pStyle w:val="2c"/>
        <w:rPr>
          <w:rFonts w:asciiTheme="minorHAnsi" w:eastAsiaTheme="minorEastAsia" w:hAnsiTheme="minorHAnsi" w:cstheme="minorBidi"/>
          <w:sz w:val="24"/>
          <w:szCs w:val="22"/>
        </w:rPr>
      </w:pPr>
      <w:hyperlink w:anchor="_Toc76390363" w:history="1">
        <w:r w:rsidR="00A14BF6" w:rsidRPr="00A14BF6">
          <w:rPr>
            <w:rStyle w:val="afff9"/>
            <w:rFonts w:hint="eastAsia"/>
          </w:rPr>
          <w:t>五、人民請願案</w:t>
        </w:r>
        <w:r w:rsidR="00A14BF6" w:rsidRPr="00A14BF6">
          <w:rPr>
            <w:rStyle w:val="afff9"/>
            <w:rFonts w:hint="eastAsia"/>
            <w:bCs/>
          </w:rPr>
          <w:t>（</w:t>
        </w:r>
        <w:r w:rsidR="00A14BF6" w:rsidRPr="00A14BF6">
          <w:rPr>
            <w:rStyle w:val="afff9"/>
            <w:bCs/>
          </w:rPr>
          <w:t>0</w:t>
        </w:r>
        <w:r w:rsidR="00A14BF6" w:rsidRPr="00A14BF6">
          <w:rPr>
            <w:rStyle w:val="afff9"/>
            <w:rFonts w:hint="eastAsia"/>
            <w:bCs/>
          </w:rPr>
          <w:t>案）</w:t>
        </w:r>
        <w:r w:rsidR="00A14BF6" w:rsidRPr="00A14BF6">
          <w:rPr>
            <w:webHidden/>
          </w:rPr>
          <w:tab/>
        </w:r>
        <w:r w:rsidR="00A14BF6" w:rsidRPr="00A14BF6">
          <w:rPr>
            <w:webHidden/>
          </w:rPr>
          <w:fldChar w:fldCharType="begin"/>
        </w:r>
        <w:r w:rsidR="00A14BF6" w:rsidRPr="00A14BF6">
          <w:rPr>
            <w:webHidden/>
          </w:rPr>
          <w:instrText xml:space="preserve"> PAGEREF _Toc76390363 \h </w:instrText>
        </w:r>
        <w:r w:rsidR="00A14BF6" w:rsidRPr="00A14BF6">
          <w:rPr>
            <w:webHidden/>
          </w:rPr>
        </w:r>
        <w:r w:rsidR="00A14BF6" w:rsidRPr="00A14BF6">
          <w:rPr>
            <w:webHidden/>
          </w:rPr>
          <w:fldChar w:fldCharType="separate"/>
        </w:r>
        <w:r w:rsidR="00C26AD1">
          <w:rPr>
            <w:webHidden/>
          </w:rPr>
          <w:t>111</w:t>
        </w:r>
        <w:r w:rsidR="00A14BF6" w:rsidRPr="00A14BF6">
          <w:rPr>
            <w:webHidden/>
          </w:rPr>
          <w:fldChar w:fldCharType="end"/>
        </w:r>
      </w:hyperlink>
    </w:p>
    <w:p w14:paraId="7EC64CC3" w14:textId="1028DAF4" w:rsidR="00A14BF6" w:rsidRDefault="001C7579" w:rsidP="00A14BF6">
      <w:pPr>
        <w:pStyle w:val="1e"/>
        <w:rPr>
          <w:rFonts w:asciiTheme="minorHAnsi" w:eastAsiaTheme="minorEastAsia" w:hAnsiTheme="minorHAnsi" w:cstheme="minorBidi"/>
          <w:noProof/>
          <w:sz w:val="24"/>
          <w:szCs w:val="22"/>
        </w:rPr>
      </w:pPr>
      <w:hyperlink w:anchor="_Toc76390364" w:history="1">
        <w:r w:rsidR="00A14BF6" w:rsidRPr="0001210C">
          <w:rPr>
            <w:rStyle w:val="afff9"/>
            <w:rFonts w:hint="eastAsia"/>
            <w:noProof/>
          </w:rPr>
          <w:t>陸、本會待審</w:t>
        </w:r>
        <w:r w:rsidR="00A14BF6" w:rsidRPr="0001210C">
          <w:rPr>
            <w:rStyle w:val="afff9"/>
            <w:noProof/>
          </w:rPr>
          <w:t>(</w:t>
        </w:r>
        <w:r w:rsidR="00A14BF6" w:rsidRPr="0001210C">
          <w:rPr>
            <w:rStyle w:val="afff9"/>
            <w:rFonts w:hint="eastAsia"/>
            <w:noProof/>
          </w:rPr>
          <w:t>處理</w:t>
        </w:r>
        <w:r w:rsidR="00A14BF6" w:rsidRPr="0001210C">
          <w:rPr>
            <w:rStyle w:val="afff9"/>
            <w:noProof/>
          </w:rPr>
          <w:t>)</w:t>
        </w:r>
        <w:r w:rsidR="00A14BF6" w:rsidRPr="0001210C">
          <w:rPr>
            <w:rStyle w:val="afff9"/>
            <w:rFonts w:hint="eastAsia"/>
            <w:noProof/>
          </w:rPr>
          <w:t>之議案（</w:t>
        </w:r>
        <w:r w:rsidR="00A14BF6" w:rsidRPr="0001210C">
          <w:rPr>
            <w:rStyle w:val="afff9"/>
            <w:noProof/>
          </w:rPr>
          <w:t>9</w:t>
        </w:r>
        <w:r w:rsidR="002A5E3B">
          <w:rPr>
            <w:rStyle w:val="afff9"/>
            <w:noProof/>
          </w:rPr>
          <w:t>53</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_Toc76390364 \h </w:instrText>
        </w:r>
        <w:r w:rsidR="00A14BF6">
          <w:rPr>
            <w:noProof/>
            <w:webHidden/>
          </w:rPr>
        </w:r>
        <w:r w:rsidR="00A14BF6">
          <w:rPr>
            <w:noProof/>
            <w:webHidden/>
          </w:rPr>
          <w:fldChar w:fldCharType="separate"/>
        </w:r>
        <w:r w:rsidR="00C26AD1">
          <w:rPr>
            <w:noProof/>
            <w:webHidden/>
          </w:rPr>
          <w:t>111</w:t>
        </w:r>
        <w:r w:rsidR="00A14BF6">
          <w:rPr>
            <w:noProof/>
            <w:webHidden/>
          </w:rPr>
          <w:fldChar w:fldCharType="end"/>
        </w:r>
      </w:hyperlink>
    </w:p>
    <w:p w14:paraId="187BCAB4" w14:textId="4ECBA3C3" w:rsidR="00A14BF6" w:rsidRDefault="001C7579" w:rsidP="00962480">
      <w:pPr>
        <w:pStyle w:val="2c"/>
        <w:rPr>
          <w:rFonts w:asciiTheme="minorHAnsi" w:eastAsiaTheme="minorEastAsia" w:hAnsiTheme="minorHAnsi" w:cstheme="minorBidi"/>
          <w:sz w:val="24"/>
          <w:szCs w:val="22"/>
        </w:rPr>
      </w:pPr>
      <w:hyperlink w:anchor="_Toc76390365" w:history="1">
        <w:r w:rsidR="00A14BF6" w:rsidRPr="0001210C">
          <w:rPr>
            <w:rStyle w:val="afff9"/>
            <w:rFonts w:hint="eastAsia"/>
          </w:rPr>
          <w:t>一、法律案</w:t>
        </w:r>
        <w:r w:rsidR="00A14BF6" w:rsidRPr="0001210C">
          <w:rPr>
            <w:rStyle w:val="afff9"/>
            <w:rFonts w:hint="eastAsia"/>
            <w:bCs/>
          </w:rPr>
          <w:t>（</w:t>
        </w:r>
        <w:r w:rsidR="00A14BF6" w:rsidRPr="0001210C">
          <w:rPr>
            <w:rStyle w:val="afff9"/>
            <w:bCs/>
          </w:rPr>
          <w:t>5</w:t>
        </w:r>
        <w:r w:rsidR="002A5E3B">
          <w:rPr>
            <w:rStyle w:val="afff9"/>
            <w:bCs/>
          </w:rPr>
          <w:t>14</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_Toc76390365 \h </w:instrText>
        </w:r>
        <w:r w:rsidR="00A14BF6">
          <w:rPr>
            <w:webHidden/>
          </w:rPr>
        </w:r>
        <w:r w:rsidR="00A14BF6">
          <w:rPr>
            <w:webHidden/>
          </w:rPr>
          <w:fldChar w:fldCharType="separate"/>
        </w:r>
        <w:r w:rsidR="00C26AD1">
          <w:rPr>
            <w:webHidden/>
          </w:rPr>
          <w:t>111</w:t>
        </w:r>
        <w:r w:rsidR="00A14BF6">
          <w:rPr>
            <w:webHidden/>
          </w:rPr>
          <w:fldChar w:fldCharType="end"/>
        </w:r>
      </w:hyperlink>
    </w:p>
    <w:p w14:paraId="601C2A97" w14:textId="0CD0AD4E"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66" w:history="1">
        <w:r w:rsidR="00A14BF6" w:rsidRPr="0001210C">
          <w:rPr>
            <w:rStyle w:val="afff9"/>
            <w:rFonts w:hint="eastAsia"/>
            <w:noProof/>
          </w:rPr>
          <w:t>(一) 衛生福利部（</w:t>
        </w:r>
        <w:r w:rsidR="00A14BF6" w:rsidRPr="0001210C">
          <w:rPr>
            <w:rStyle w:val="afff9"/>
            <w:noProof/>
          </w:rPr>
          <w:t>26</w:t>
        </w:r>
        <w:r w:rsidR="002A5E3B">
          <w:rPr>
            <w:rStyle w:val="afff9"/>
            <w:noProof/>
          </w:rPr>
          <w:t>3</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_Toc76390366 \h </w:instrText>
        </w:r>
        <w:r w:rsidR="00A14BF6">
          <w:rPr>
            <w:noProof/>
            <w:webHidden/>
          </w:rPr>
        </w:r>
        <w:r w:rsidR="00A14BF6">
          <w:rPr>
            <w:noProof/>
            <w:webHidden/>
          </w:rPr>
          <w:fldChar w:fldCharType="separate"/>
        </w:r>
        <w:r w:rsidR="00C26AD1">
          <w:rPr>
            <w:noProof/>
            <w:webHidden/>
          </w:rPr>
          <w:t>111</w:t>
        </w:r>
        <w:r w:rsidR="00A14BF6">
          <w:rPr>
            <w:noProof/>
            <w:webHidden/>
          </w:rPr>
          <w:fldChar w:fldCharType="end"/>
        </w:r>
      </w:hyperlink>
    </w:p>
    <w:p w14:paraId="339ABC79" w14:textId="45BAB8AE"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67" w:history="1">
        <w:r w:rsidR="00A14BF6" w:rsidRPr="0001210C">
          <w:rPr>
            <w:rStyle w:val="afff9"/>
            <w:rFonts w:hint="eastAsia"/>
            <w:noProof/>
          </w:rPr>
          <w:t>(二) 勞動部（</w:t>
        </w:r>
        <w:r w:rsidR="00A14BF6" w:rsidRPr="0001210C">
          <w:rPr>
            <w:rStyle w:val="afff9"/>
            <w:noProof/>
          </w:rPr>
          <w:t>2</w:t>
        </w:r>
        <w:r w:rsidR="002A5E3B">
          <w:rPr>
            <w:rStyle w:val="afff9"/>
            <w:noProof/>
          </w:rPr>
          <w:t>16</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_Toc76390367 \h </w:instrText>
        </w:r>
        <w:r w:rsidR="00A14BF6">
          <w:rPr>
            <w:noProof/>
            <w:webHidden/>
          </w:rPr>
        </w:r>
        <w:r w:rsidR="00A14BF6">
          <w:rPr>
            <w:noProof/>
            <w:webHidden/>
          </w:rPr>
          <w:fldChar w:fldCharType="separate"/>
        </w:r>
        <w:r w:rsidR="00C26AD1">
          <w:rPr>
            <w:noProof/>
            <w:webHidden/>
          </w:rPr>
          <w:t>132</w:t>
        </w:r>
        <w:r w:rsidR="00A14BF6">
          <w:rPr>
            <w:noProof/>
            <w:webHidden/>
          </w:rPr>
          <w:fldChar w:fldCharType="end"/>
        </w:r>
      </w:hyperlink>
    </w:p>
    <w:p w14:paraId="523D2AB9" w14:textId="2232059E"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68" w:history="1">
        <w:r w:rsidR="00A14BF6" w:rsidRPr="0001210C">
          <w:rPr>
            <w:rStyle w:val="afff9"/>
            <w:rFonts w:hint="eastAsia"/>
            <w:noProof/>
          </w:rPr>
          <w:t>(三) 行政院環境保護署（</w:t>
        </w:r>
        <w:r w:rsidR="00A14BF6" w:rsidRPr="0001210C">
          <w:rPr>
            <w:rStyle w:val="afff9"/>
            <w:noProof/>
          </w:rPr>
          <w:t>3</w:t>
        </w:r>
        <w:r w:rsidR="002A5E3B">
          <w:rPr>
            <w:rStyle w:val="afff9"/>
            <w:noProof/>
          </w:rPr>
          <w:t>2</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_Toc76390368 \h </w:instrText>
        </w:r>
        <w:r w:rsidR="00A14BF6">
          <w:rPr>
            <w:noProof/>
            <w:webHidden/>
          </w:rPr>
        </w:r>
        <w:r w:rsidR="00A14BF6">
          <w:rPr>
            <w:noProof/>
            <w:webHidden/>
          </w:rPr>
          <w:fldChar w:fldCharType="separate"/>
        </w:r>
        <w:r w:rsidR="00C26AD1">
          <w:rPr>
            <w:noProof/>
            <w:webHidden/>
          </w:rPr>
          <w:t>146</w:t>
        </w:r>
        <w:r w:rsidR="00A14BF6">
          <w:rPr>
            <w:noProof/>
            <w:webHidden/>
          </w:rPr>
          <w:fldChar w:fldCharType="end"/>
        </w:r>
      </w:hyperlink>
    </w:p>
    <w:p w14:paraId="0F9CE0F7" w14:textId="64AF7597"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69" w:history="1">
        <w:r w:rsidR="00A14BF6" w:rsidRPr="0001210C">
          <w:rPr>
            <w:rStyle w:val="afff9"/>
            <w:rFonts w:hint="eastAsia"/>
            <w:noProof/>
          </w:rPr>
          <w:t>(四) 行政院消費者保護處（</w:t>
        </w:r>
        <w:r w:rsidR="00A14BF6" w:rsidRPr="0001210C">
          <w:rPr>
            <w:rStyle w:val="afff9"/>
            <w:noProof/>
          </w:rPr>
          <w:t>3</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_Toc76390369 \h </w:instrText>
        </w:r>
        <w:r w:rsidR="00A14BF6">
          <w:rPr>
            <w:noProof/>
            <w:webHidden/>
          </w:rPr>
        </w:r>
        <w:r w:rsidR="00A14BF6">
          <w:rPr>
            <w:noProof/>
            <w:webHidden/>
          </w:rPr>
          <w:fldChar w:fldCharType="separate"/>
        </w:r>
        <w:r w:rsidR="00C26AD1">
          <w:rPr>
            <w:noProof/>
            <w:webHidden/>
          </w:rPr>
          <w:t>148</w:t>
        </w:r>
        <w:r w:rsidR="00A14BF6">
          <w:rPr>
            <w:noProof/>
            <w:webHidden/>
          </w:rPr>
          <w:fldChar w:fldCharType="end"/>
        </w:r>
      </w:hyperlink>
    </w:p>
    <w:p w14:paraId="106F0A79" w14:textId="1FCE905F" w:rsidR="00A14BF6" w:rsidRDefault="001C7579" w:rsidP="00962480">
      <w:pPr>
        <w:pStyle w:val="2c"/>
        <w:rPr>
          <w:rFonts w:asciiTheme="minorHAnsi" w:eastAsiaTheme="minorEastAsia" w:hAnsiTheme="minorHAnsi" w:cstheme="minorBidi"/>
          <w:sz w:val="24"/>
          <w:szCs w:val="22"/>
        </w:rPr>
      </w:pPr>
      <w:hyperlink w:anchor="_Toc76390370" w:history="1">
        <w:r w:rsidR="00A14BF6" w:rsidRPr="0001210C">
          <w:rPr>
            <w:rStyle w:val="afff9"/>
            <w:rFonts w:hint="eastAsia"/>
          </w:rPr>
          <w:t>二、預（決）算案</w:t>
        </w:r>
        <w:r w:rsidR="00A14BF6" w:rsidRPr="0001210C">
          <w:rPr>
            <w:rStyle w:val="afff9"/>
            <w:rFonts w:hint="eastAsia"/>
            <w:bCs/>
          </w:rPr>
          <w:t>（</w:t>
        </w:r>
        <w:r w:rsidR="00A14BF6" w:rsidRPr="0001210C">
          <w:rPr>
            <w:rStyle w:val="afff9"/>
            <w:bCs/>
          </w:rPr>
          <w:t>38</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_Toc76390370 \h </w:instrText>
        </w:r>
        <w:r w:rsidR="00A14BF6">
          <w:rPr>
            <w:webHidden/>
          </w:rPr>
        </w:r>
        <w:r w:rsidR="00A14BF6">
          <w:rPr>
            <w:webHidden/>
          </w:rPr>
          <w:fldChar w:fldCharType="separate"/>
        </w:r>
        <w:r w:rsidR="00C26AD1">
          <w:rPr>
            <w:webHidden/>
          </w:rPr>
          <w:t>149</w:t>
        </w:r>
        <w:r w:rsidR="00A14BF6">
          <w:rPr>
            <w:webHidden/>
          </w:rPr>
          <w:fldChar w:fldCharType="end"/>
        </w:r>
      </w:hyperlink>
    </w:p>
    <w:p w14:paraId="0EF173EA" w14:textId="5C87637F"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1" w:history="1">
        <w:r w:rsidR="00A14BF6" w:rsidRPr="0001210C">
          <w:rPr>
            <w:rStyle w:val="afff9"/>
            <w:rFonts w:hint="eastAsia"/>
            <w:noProof/>
          </w:rPr>
          <w:t>(一) 中央政府總預算案（</w:t>
        </w:r>
        <w:r w:rsidR="00A14BF6" w:rsidRPr="0001210C">
          <w:rPr>
            <w:rStyle w:val="afff9"/>
            <w:noProof/>
          </w:rPr>
          <w:t>0</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_Toc76390371 \h </w:instrText>
        </w:r>
        <w:r w:rsidR="00A14BF6">
          <w:rPr>
            <w:noProof/>
            <w:webHidden/>
          </w:rPr>
        </w:r>
        <w:r w:rsidR="00A14BF6">
          <w:rPr>
            <w:noProof/>
            <w:webHidden/>
          </w:rPr>
          <w:fldChar w:fldCharType="separate"/>
        </w:r>
        <w:r w:rsidR="00C26AD1">
          <w:rPr>
            <w:noProof/>
            <w:webHidden/>
          </w:rPr>
          <w:t>149</w:t>
        </w:r>
        <w:r w:rsidR="00A14BF6">
          <w:rPr>
            <w:noProof/>
            <w:webHidden/>
          </w:rPr>
          <w:fldChar w:fldCharType="end"/>
        </w:r>
      </w:hyperlink>
    </w:p>
    <w:p w14:paraId="5FF89513" w14:textId="28F83BD7"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2" w:history="1">
        <w:r w:rsidR="00A14BF6" w:rsidRPr="0001210C">
          <w:rPr>
            <w:rStyle w:val="afff9"/>
            <w:rFonts w:hint="eastAsia"/>
            <w:noProof/>
          </w:rPr>
          <w:t>(二) 財團法人預（決）算案（</w:t>
        </w:r>
        <w:r w:rsidR="00A14BF6" w:rsidRPr="0001210C">
          <w:rPr>
            <w:rStyle w:val="afff9"/>
            <w:noProof/>
          </w:rPr>
          <w:t>18</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_Toc76390372 \h </w:instrText>
        </w:r>
        <w:r w:rsidR="00A14BF6">
          <w:rPr>
            <w:noProof/>
            <w:webHidden/>
          </w:rPr>
        </w:r>
        <w:r w:rsidR="00A14BF6">
          <w:rPr>
            <w:noProof/>
            <w:webHidden/>
          </w:rPr>
          <w:fldChar w:fldCharType="separate"/>
        </w:r>
        <w:r w:rsidR="00C26AD1">
          <w:rPr>
            <w:noProof/>
            <w:webHidden/>
          </w:rPr>
          <w:t>149</w:t>
        </w:r>
        <w:r w:rsidR="00A14BF6">
          <w:rPr>
            <w:noProof/>
            <w:webHidden/>
          </w:rPr>
          <w:fldChar w:fldCharType="end"/>
        </w:r>
      </w:hyperlink>
    </w:p>
    <w:p w14:paraId="5E7BD52A" w14:textId="197E0FC9"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3" w:history="1">
        <w:r w:rsidR="00A14BF6" w:rsidRPr="0001210C">
          <w:rPr>
            <w:rStyle w:val="afff9"/>
            <w:rFonts w:hint="eastAsia"/>
            <w:noProof/>
          </w:rPr>
          <w:t>(三) 預算凍結案（</w:t>
        </w:r>
        <w:r w:rsidR="00A14BF6" w:rsidRPr="0001210C">
          <w:rPr>
            <w:rStyle w:val="afff9"/>
            <w:noProof/>
          </w:rPr>
          <w:t>20</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_Toc76390373 \h </w:instrText>
        </w:r>
        <w:r w:rsidR="00A14BF6">
          <w:rPr>
            <w:noProof/>
            <w:webHidden/>
          </w:rPr>
        </w:r>
        <w:r w:rsidR="00A14BF6">
          <w:rPr>
            <w:noProof/>
            <w:webHidden/>
          </w:rPr>
          <w:fldChar w:fldCharType="separate"/>
        </w:r>
        <w:r w:rsidR="00C26AD1">
          <w:rPr>
            <w:noProof/>
            <w:webHidden/>
          </w:rPr>
          <w:t>152</w:t>
        </w:r>
        <w:r w:rsidR="00A14BF6">
          <w:rPr>
            <w:noProof/>
            <w:webHidden/>
          </w:rPr>
          <w:fldChar w:fldCharType="end"/>
        </w:r>
      </w:hyperlink>
    </w:p>
    <w:p w14:paraId="4FAD8F3D" w14:textId="1CC9D516" w:rsidR="00A14BF6" w:rsidRDefault="001C7579" w:rsidP="00962480">
      <w:pPr>
        <w:pStyle w:val="2c"/>
        <w:rPr>
          <w:rFonts w:asciiTheme="minorHAnsi" w:eastAsiaTheme="minorEastAsia" w:hAnsiTheme="minorHAnsi" w:cstheme="minorBidi"/>
          <w:sz w:val="24"/>
          <w:szCs w:val="22"/>
        </w:rPr>
      </w:pPr>
      <w:hyperlink w:anchor="_Toc76390374" w:history="1">
        <w:r w:rsidR="00A14BF6" w:rsidRPr="0001210C">
          <w:rPr>
            <w:rStyle w:val="afff9"/>
            <w:rFonts w:hint="eastAsia"/>
          </w:rPr>
          <w:t>三、行政命令案</w:t>
        </w:r>
        <w:r w:rsidR="00A14BF6" w:rsidRPr="0001210C">
          <w:rPr>
            <w:rStyle w:val="afff9"/>
            <w:rFonts w:hint="eastAsia"/>
            <w:bCs/>
          </w:rPr>
          <w:t>（</w:t>
        </w:r>
        <w:r w:rsidR="00A14BF6" w:rsidRPr="0001210C">
          <w:rPr>
            <w:rStyle w:val="afff9"/>
            <w:bCs/>
          </w:rPr>
          <w:t>140</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_Toc76390374 \h </w:instrText>
        </w:r>
        <w:r w:rsidR="00A14BF6">
          <w:rPr>
            <w:webHidden/>
          </w:rPr>
        </w:r>
        <w:r w:rsidR="00A14BF6">
          <w:rPr>
            <w:webHidden/>
          </w:rPr>
          <w:fldChar w:fldCharType="separate"/>
        </w:r>
        <w:r w:rsidR="00C26AD1">
          <w:rPr>
            <w:webHidden/>
          </w:rPr>
          <w:t>155</w:t>
        </w:r>
        <w:r w:rsidR="00A14BF6">
          <w:rPr>
            <w:webHidden/>
          </w:rPr>
          <w:fldChar w:fldCharType="end"/>
        </w:r>
      </w:hyperlink>
    </w:p>
    <w:p w14:paraId="505CEEFA" w14:textId="572B7125"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5" w:history="1">
        <w:r w:rsidR="00A14BF6" w:rsidRPr="0001210C">
          <w:rPr>
            <w:rStyle w:val="afff9"/>
            <w:rFonts w:hint="eastAsia"/>
            <w:noProof/>
          </w:rPr>
          <w:t>(一) 行政院（</w:t>
        </w:r>
        <w:r w:rsidR="00A14BF6" w:rsidRPr="0001210C">
          <w:rPr>
            <w:rStyle w:val="afff9"/>
            <w:noProof/>
          </w:rPr>
          <w:t>1</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_Toc76390375 \h </w:instrText>
        </w:r>
        <w:r w:rsidR="00A14BF6">
          <w:rPr>
            <w:noProof/>
            <w:webHidden/>
          </w:rPr>
        </w:r>
        <w:r w:rsidR="00A14BF6">
          <w:rPr>
            <w:noProof/>
            <w:webHidden/>
          </w:rPr>
          <w:fldChar w:fldCharType="separate"/>
        </w:r>
        <w:r w:rsidR="00C26AD1">
          <w:rPr>
            <w:noProof/>
            <w:webHidden/>
          </w:rPr>
          <w:t>156</w:t>
        </w:r>
        <w:r w:rsidR="00A14BF6">
          <w:rPr>
            <w:noProof/>
            <w:webHidden/>
          </w:rPr>
          <w:fldChar w:fldCharType="end"/>
        </w:r>
      </w:hyperlink>
    </w:p>
    <w:p w14:paraId="1848C22B" w14:textId="7F8377DB"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6" w:history="1">
        <w:r w:rsidR="00A14BF6" w:rsidRPr="0001210C">
          <w:rPr>
            <w:rStyle w:val="afff9"/>
            <w:rFonts w:hint="eastAsia"/>
            <w:noProof/>
          </w:rPr>
          <w:t>(二) 衛生福利部（</w:t>
        </w:r>
        <w:r w:rsidR="00A14BF6" w:rsidRPr="0001210C">
          <w:rPr>
            <w:rStyle w:val="afff9"/>
            <w:noProof/>
          </w:rPr>
          <w:t>86</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_Toc76390376 \h </w:instrText>
        </w:r>
        <w:r w:rsidR="00A14BF6">
          <w:rPr>
            <w:noProof/>
            <w:webHidden/>
          </w:rPr>
        </w:r>
        <w:r w:rsidR="00A14BF6">
          <w:rPr>
            <w:noProof/>
            <w:webHidden/>
          </w:rPr>
          <w:fldChar w:fldCharType="separate"/>
        </w:r>
        <w:r w:rsidR="00C26AD1">
          <w:rPr>
            <w:noProof/>
            <w:webHidden/>
          </w:rPr>
          <w:t>156</w:t>
        </w:r>
        <w:r w:rsidR="00A14BF6">
          <w:rPr>
            <w:noProof/>
            <w:webHidden/>
          </w:rPr>
          <w:fldChar w:fldCharType="end"/>
        </w:r>
      </w:hyperlink>
    </w:p>
    <w:p w14:paraId="3A4D9AD4" w14:textId="40218CFB"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7" w:history="1">
        <w:r w:rsidR="00A14BF6" w:rsidRPr="0001210C">
          <w:rPr>
            <w:rStyle w:val="afff9"/>
            <w:rFonts w:hint="eastAsia"/>
            <w:noProof/>
          </w:rPr>
          <w:t>(三) 勞動部（</w:t>
        </w:r>
        <w:r w:rsidR="00A14BF6" w:rsidRPr="0001210C">
          <w:rPr>
            <w:rStyle w:val="afff9"/>
            <w:noProof/>
          </w:rPr>
          <w:t>22</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_Toc76390377 \h </w:instrText>
        </w:r>
        <w:r w:rsidR="00A14BF6">
          <w:rPr>
            <w:noProof/>
            <w:webHidden/>
          </w:rPr>
        </w:r>
        <w:r w:rsidR="00A14BF6">
          <w:rPr>
            <w:noProof/>
            <w:webHidden/>
          </w:rPr>
          <w:fldChar w:fldCharType="separate"/>
        </w:r>
        <w:r w:rsidR="00C26AD1">
          <w:rPr>
            <w:noProof/>
            <w:webHidden/>
          </w:rPr>
          <w:t>163</w:t>
        </w:r>
        <w:r w:rsidR="00A14BF6">
          <w:rPr>
            <w:noProof/>
            <w:webHidden/>
          </w:rPr>
          <w:fldChar w:fldCharType="end"/>
        </w:r>
      </w:hyperlink>
    </w:p>
    <w:p w14:paraId="4E397B20" w14:textId="0C302552"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78" w:history="1">
        <w:r w:rsidR="00A14BF6" w:rsidRPr="0001210C">
          <w:rPr>
            <w:rStyle w:val="afff9"/>
            <w:rFonts w:hint="eastAsia"/>
            <w:noProof/>
          </w:rPr>
          <w:t>(四) 行政院環境保護署（</w:t>
        </w:r>
        <w:r w:rsidR="00A14BF6" w:rsidRPr="0001210C">
          <w:rPr>
            <w:rStyle w:val="afff9"/>
            <w:noProof/>
          </w:rPr>
          <w:t>31</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_Toc76390378 \h </w:instrText>
        </w:r>
        <w:r w:rsidR="00A14BF6">
          <w:rPr>
            <w:noProof/>
            <w:webHidden/>
          </w:rPr>
        </w:r>
        <w:r w:rsidR="00A14BF6">
          <w:rPr>
            <w:noProof/>
            <w:webHidden/>
          </w:rPr>
          <w:fldChar w:fldCharType="separate"/>
        </w:r>
        <w:r w:rsidR="00C26AD1">
          <w:rPr>
            <w:noProof/>
            <w:webHidden/>
          </w:rPr>
          <w:t>165</w:t>
        </w:r>
        <w:r w:rsidR="00A14BF6">
          <w:rPr>
            <w:noProof/>
            <w:webHidden/>
          </w:rPr>
          <w:fldChar w:fldCharType="end"/>
        </w:r>
      </w:hyperlink>
    </w:p>
    <w:p w14:paraId="0E3558BD" w14:textId="62E7E094" w:rsidR="00A14BF6" w:rsidRDefault="001C7579" w:rsidP="00962480">
      <w:pPr>
        <w:pStyle w:val="2c"/>
        <w:rPr>
          <w:rFonts w:asciiTheme="minorHAnsi" w:eastAsiaTheme="minorEastAsia" w:hAnsiTheme="minorHAnsi" w:cstheme="minorBidi"/>
          <w:sz w:val="24"/>
          <w:szCs w:val="22"/>
        </w:rPr>
      </w:pPr>
      <w:hyperlink w:anchor="_Toc76390379" w:history="1">
        <w:r w:rsidR="00A14BF6" w:rsidRPr="0001210C">
          <w:rPr>
            <w:rStyle w:val="afff9"/>
            <w:rFonts w:hint="eastAsia"/>
          </w:rPr>
          <w:t>四、其他議案</w:t>
        </w:r>
        <w:r w:rsidR="00A14BF6" w:rsidRPr="0001210C">
          <w:rPr>
            <w:rStyle w:val="afff9"/>
            <w:rFonts w:hint="eastAsia"/>
            <w:bCs/>
          </w:rPr>
          <w:t>（</w:t>
        </w:r>
        <w:r w:rsidR="00A14BF6" w:rsidRPr="0001210C">
          <w:rPr>
            <w:rStyle w:val="afff9"/>
            <w:bCs/>
          </w:rPr>
          <w:t>214</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_Toc76390379 \h </w:instrText>
        </w:r>
        <w:r w:rsidR="00A14BF6">
          <w:rPr>
            <w:webHidden/>
          </w:rPr>
        </w:r>
        <w:r w:rsidR="00A14BF6">
          <w:rPr>
            <w:webHidden/>
          </w:rPr>
          <w:fldChar w:fldCharType="separate"/>
        </w:r>
        <w:r w:rsidR="00C26AD1">
          <w:rPr>
            <w:webHidden/>
          </w:rPr>
          <w:t>168</w:t>
        </w:r>
        <w:r w:rsidR="00A14BF6">
          <w:rPr>
            <w:webHidden/>
          </w:rPr>
          <w:fldChar w:fldCharType="end"/>
        </w:r>
      </w:hyperlink>
    </w:p>
    <w:p w14:paraId="2F9A0388" w14:textId="239E283D"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0" w:history="1">
        <w:r w:rsidR="00A14BF6" w:rsidRPr="0001210C">
          <w:rPr>
            <w:rStyle w:val="afff9"/>
            <w:rFonts w:hint="eastAsia"/>
            <w:noProof/>
          </w:rPr>
          <w:t>(一) 衛生福利部（</w:t>
        </w:r>
        <w:r w:rsidR="00A14BF6" w:rsidRPr="0001210C">
          <w:rPr>
            <w:rStyle w:val="afff9"/>
            <w:noProof/>
          </w:rPr>
          <w:t>100</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_Toc76390380 \h </w:instrText>
        </w:r>
        <w:r w:rsidR="00A14BF6">
          <w:rPr>
            <w:noProof/>
            <w:webHidden/>
          </w:rPr>
        </w:r>
        <w:r w:rsidR="00A14BF6">
          <w:rPr>
            <w:noProof/>
            <w:webHidden/>
          </w:rPr>
          <w:fldChar w:fldCharType="separate"/>
        </w:r>
        <w:r w:rsidR="00C26AD1">
          <w:rPr>
            <w:noProof/>
            <w:webHidden/>
          </w:rPr>
          <w:t>168</w:t>
        </w:r>
        <w:r w:rsidR="00A14BF6">
          <w:rPr>
            <w:noProof/>
            <w:webHidden/>
          </w:rPr>
          <w:fldChar w:fldCharType="end"/>
        </w:r>
      </w:hyperlink>
    </w:p>
    <w:p w14:paraId="42864D13" w14:textId="46F810BE"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1" w:history="1">
        <w:r w:rsidR="00A14BF6" w:rsidRPr="0001210C">
          <w:rPr>
            <w:rStyle w:val="afff9"/>
            <w:rFonts w:hint="eastAsia"/>
            <w:noProof/>
          </w:rPr>
          <w:t>(二) 勞動部（</w:t>
        </w:r>
        <w:r w:rsidR="00A14BF6" w:rsidRPr="0001210C">
          <w:rPr>
            <w:rStyle w:val="afff9"/>
            <w:noProof/>
          </w:rPr>
          <w:t>72</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_Toc76390381 \h </w:instrText>
        </w:r>
        <w:r w:rsidR="00A14BF6">
          <w:rPr>
            <w:noProof/>
            <w:webHidden/>
          </w:rPr>
        </w:r>
        <w:r w:rsidR="00A14BF6">
          <w:rPr>
            <w:noProof/>
            <w:webHidden/>
          </w:rPr>
          <w:fldChar w:fldCharType="separate"/>
        </w:r>
        <w:r w:rsidR="00C26AD1">
          <w:rPr>
            <w:noProof/>
            <w:webHidden/>
          </w:rPr>
          <w:t>181</w:t>
        </w:r>
        <w:r w:rsidR="00A14BF6">
          <w:rPr>
            <w:noProof/>
            <w:webHidden/>
          </w:rPr>
          <w:fldChar w:fldCharType="end"/>
        </w:r>
      </w:hyperlink>
    </w:p>
    <w:p w14:paraId="3547B57C" w14:textId="68E87ED5"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2" w:history="1">
        <w:r w:rsidR="00A14BF6" w:rsidRPr="0001210C">
          <w:rPr>
            <w:rStyle w:val="afff9"/>
            <w:rFonts w:hint="eastAsia"/>
            <w:noProof/>
          </w:rPr>
          <w:t>(三) 行政院環境保護署（</w:t>
        </w:r>
        <w:r w:rsidR="00A14BF6" w:rsidRPr="0001210C">
          <w:rPr>
            <w:rStyle w:val="afff9"/>
            <w:noProof/>
          </w:rPr>
          <w:t>42</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_Toc76390382 \h </w:instrText>
        </w:r>
        <w:r w:rsidR="00A14BF6">
          <w:rPr>
            <w:noProof/>
            <w:webHidden/>
          </w:rPr>
        </w:r>
        <w:r w:rsidR="00A14BF6">
          <w:rPr>
            <w:noProof/>
            <w:webHidden/>
          </w:rPr>
          <w:fldChar w:fldCharType="separate"/>
        </w:r>
        <w:r w:rsidR="00C26AD1">
          <w:rPr>
            <w:noProof/>
            <w:webHidden/>
          </w:rPr>
          <w:t>190</w:t>
        </w:r>
        <w:r w:rsidR="00A14BF6">
          <w:rPr>
            <w:noProof/>
            <w:webHidden/>
          </w:rPr>
          <w:fldChar w:fldCharType="end"/>
        </w:r>
      </w:hyperlink>
    </w:p>
    <w:p w14:paraId="1B0A18E3" w14:textId="2977835B" w:rsidR="00A14BF6" w:rsidRDefault="001C7579" w:rsidP="00962480">
      <w:pPr>
        <w:pStyle w:val="2c"/>
        <w:rPr>
          <w:rFonts w:asciiTheme="minorHAnsi" w:eastAsiaTheme="minorEastAsia" w:hAnsiTheme="minorHAnsi" w:cstheme="minorBidi"/>
          <w:sz w:val="24"/>
          <w:szCs w:val="22"/>
        </w:rPr>
      </w:pPr>
      <w:hyperlink w:anchor="_Toc76390383" w:history="1">
        <w:r w:rsidR="00A14BF6" w:rsidRPr="0001210C">
          <w:rPr>
            <w:rStyle w:val="afff9"/>
            <w:rFonts w:hint="eastAsia"/>
          </w:rPr>
          <w:t>五、人民請願案</w:t>
        </w:r>
        <w:r w:rsidR="00A14BF6" w:rsidRPr="0001210C">
          <w:rPr>
            <w:rStyle w:val="afff9"/>
            <w:rFonts w:hint="eastAsia"/>
            <w:bCs/>
          </w:rPr>
          <w:t>（</w:t>
        </w:r>
        <w:r w:rsidR="00A14BF6" w:rsidRPr="0001210C">
          <w:rPr>
            <w:rStyle w:val="afff9"/>
            <w:bCs/>
          </w:rPr>
          <w:t>47</w:t>
        </w:r>
        <w:r w:rsidR="00A14BF6" w:rsidRPr="0001210C">
          <w:rPr>
            <w:rStyle w:val="afff9"/>
            <w:rFonts w:hint="eastAsia"/>
            <w:bCs/>
          </w:rPr>
          <w:t>案）</w:t>
        </w:r>
        <w:r w:rsidR="00A14BF6">
          <w:rPr>
            <w:webHidden/>
          </w:rPr>
          <w:tab/>
        </w:r>
        <w:r w:rsidR="00A14BF6">
          <w:rPr>
            <w:webHidden/>
          </w:rPr>
          <w:fldChar w:fldCharType="begin"/>
        </w:r>
        <w:r w:rsidR="00A14BF6">
          <w:rPr>
            <w:webHidden/>
          </w:rPr>
          <w:instrText xml:space="preserve"> PAGEREF _Toc76390383 \h </w:instrText>
        </w:r>
        <w:r w:rsidR="00A14BF6">
          <w:rPr>
            <w:webHidden/>
          </w:rPr>
        </w:r>
        <w:r w:rsidR="00A14BF6">
          <w:rPr>
            <w:webHidden/>
          </w:rPr>
          <w:fldChar w:fldCharType="separate"/>
        </w:r>
        <w:r w:rsidR="00C26AD1">
          <w:rPr>
            <w:webHidden/>
          </w:rPr>
          <w:t>195</w:t>
        </w:r>
        <w:r w:rsidR="00A14BF6">
          <w:rPr>
            <w:webHidden/>
          </w:rPr>
          <w:fldChar w:fldCharType="end"/>
        </w:r>
      </w:hyperlink>
    </w:p>
    <w:p w14:paraId="6D6970D6" w14:textId="6842018E"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4" w:history="1">
        <w:r w:rsidR="00A14BF6" w:rsidRPr="0001210C">
          <w:rPr>
            <w:rStyle w:val="afff9"/>
            <w:rFonts w:hint="eastAsia"/>
            <w:noProof/>
          </w:rPr>
          <w:t>(一) 衛生福利部（</w:t>
        </w:r>
        <w:r w:rsidR="00A14BF6" w:rsidRPr="0001210C">
          <w:rPr>
            <w:rStyle w:val="afff9"/>
            <w:noProof/>
          </w:rPr>
          <w:t>20</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_Toc76390384 \h </w:instrText>
        </w:r>
        <w:r w:rsidR="00A14BF6">
          <w:rPr>
            <w:noProof/>
            <w:webHidden/>
          </w:rPr>
        </w:r>
        <w:r w:rsidR="00A14BF6">
          <w:rPr>
            <w:noProof/>
            <w:webHidden/>
          </w:rPr>
          <w:fldChar w:fldCharType="separate"/>
        </w:r>
        <w:r w:rsidR="00C26AD1">
          <w:rPr>
            <w:noProof/>
            <w:webHidden/>
          </w:rPr>
          <w:t>195</w:t>
        </w:r>
        <w:r w:rsidR="00A14BF6">
          <w:rPr>
            <w:noProof/>
            <w:webHidden/>
          </w:rPr>
          <w:fldChar w:fldCharType="end"/>
        </w:r>
      </w:hyperlink>
    </w:p>
    <w:p w14:paraId="011AC0AD" w14:textId="5F2C53EC"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5" w:history="1">
        <w:r w:rsidR="00A14BF6" w:rsidRPr="0001210C">
          <w:rPr>
            <w:rStyle w:val="afff9"/>
            <w:rFonts w:hint="eastAsia"/>
            <w:noProof/>
          </w:rPr>
          <w:t>(二) 勞動部（</w:t>
        </w:r>
        <w:r w:rsidR="00A14BF6" w:rsidRPr="0001210C">
          <w:rPr>
            <w:rStyle w:val="afff9"/>
            <w:noProof/>
          </w:rPr>
          <w:t>18</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_Toc76390385 \h </w:instrText>
        </w:r>
        <w:r w:rsidR="00A14BF6">
          <w:rPr>
            <w:noProof/>
            <w:webHidden/>
          </w:rPr>
        </w:r>
        <w:r w:rsidR="00A14BF6">
          <w:rPr>
            <w:noProof/>
            <w:webHidden/>
          </w:rPr>
          <w:fldChar w:fldCharType="separate"/>
        </w:r>
        <w:r w:rsidR="00C26AD1">
          <w:rPr>
            <w:noProof/>
            <w:webHidden/>
          </w:rPr>
          <w:t>197</w:t>
        </w:r>
        <w:r w:rsidR="00A14BF6">
          <w:rPr>
            <w:noProof/>
            <w:webHidden/>
          </w:rPr>
          <w:fldChar w:fldCharType="end"/>
        </w:r>
      </w:hyperlink>
    </w:p>
    <w:p w14:paraId="7A5E54EE" w14:textId="0383437A"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6" w:history="1">
        <w:r w:rsidR="00A14BF6" w:rsidRPr="0001210C">
          <w:rPr>
            <w:rStyle w:val="afff9"/>
            <w:rFonts w:hint="eastAsia"/>
            <w:noProof/>
          </w:rPr>
          <w:t>(三) 行政院環境保護署（</w:t>
        </w:r>
        <w:r w:rsidR="00A14BF6" w:rsidRPr="0001210C">
          <w:rPr>
            <w:rStyle w:val="afff9"/>
            <w:noProof/>
          </w:rPr>
          <w:t>9</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_Toc76390386 \h </w:instrText>
        </w:r>
        <w:r w:rsidR="00A14BF6">
          <w:rPr>
            <w:noProof/>
            <w:webHidden/>
          </w:rPr>
        </w:r>
        <w:r w:rsidR="00A14BF6">
          <w:rPr>
            <w:noProof/>
            <w:webHidden/>
          </w:rPr>
          <w:fldChar w:fldCharType="separate"/>
        </w:r>
        <w:r w:rsidR="00C26AD1">
          <w:rPr>
            <w:noProof/>
            <w:webHidden/>
          </w:rPr>
          <w:t>199</w:t>
        </w:r>
        <w:r w:rsidR="00A14BF6">
          <w:rPr>
            <w:noProof/>
            <w:webHidden/>
          </w:rPr>
          <w:fldChar w:fldCharType="end"/>
        </w:r>
      </w:hyperlink>
    </w:p>
    <w:p w14:paraId="0FED357C" w14:textId="34244594" w:rsidR="00A14BF6"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87" w:history="1">
        <w:r w:rsidR="00A14BF6" w:rsidRPr="0001210C">
          <w:rPr>
            <w:rStyle w:val="afff9"/>
            <w:rFonts w:hint="eastAsia"/>
            <w:noProof/>
          </w:rPr>
          <w:t>(四) 行政院消費者保護處（</w:t>
        </w:r>
        <w:r w:rsidR="00A14BF6" w:rsidRPr="0001210C">
          <w:rPr>
            <w:rStyle w:val="afff9"/>
            <w:noProof/>
          </w:rPr>
          <w:t>0</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_Toc76390387 \h </w:instrText>
        </w:r>
        <w:r w:rsidR="00A14BF6">
          <w:rPr>
            <w:noProof/>
            <w:webHidden/>
          </w:rPr>
        </w:r>
        <w:r w:rsidR="00A14BF6">
          <w:rPr>
            <w:noProof/>
            <w:webHidden/>
          </w:rPr>
          <w:fldChar w:fldCharType="separate"/>
        </w:r>
        <w:r w:rsidR="00C26AD1">
          <w:rPr>
            <w:noProof/>
            <w:webHidden/>
          </w:rPr>
          <w:t>200</w:t>
        </w:r>
        <w:r w:rsidR="00A14BF6">
          <w:rPr>
            <w:noProof/>
            <w:webHidden/>
          </w:rPr>
          <w:fldChar w:fldCharType="end"/>
        </w:r>
      </w:hyperlink>
    </w:p>
    <w:p w14:paraId="1A29A134" w14:textId="5AE89446" w:rsidR="00A14BF6" w:rsidRDefault="001C7579" w:rsidP="00A14BF6">
      <w:pPr>
        <w:pStyle w:val="1e"/>
        <w:rPr>
          <w:rFonts w:asciiTheme="minorHAnsi" w:eastAsiaTheme="minorEastAsia" w:hAnsiTheme="minorHAnsi" w:cstheme="minorBidi"/>
          <w:noProof/>
          <w:sz w:val="24"/>
          <w:szCs w:val="22"/>
        </w:rPr>
      </w:pPr>
      <w:hyperlink w:anchor="_Toc76390388" w:history="1">
        <w:r w:rsidR="00A14BF6" w:rsidRPr="0001210C">
          <w:rPr>
            <w:rStyle w:val="afff9"/>
            <w:rFonts w:hint="eastAsia"/>
            <w:noProof/>
          </w:rPr>
          <w:t>柒、院會逕付二讀議案（</w:t>
        </w:r>
        <w:r w:rsidR="00A14BF6" w:rsidRPr="0001210C">
          <w:rPr>
            <w:rStyle w:val="afff9"/>
            <w:noProof/>
          </w:rPr>
          <w:t>12</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_Toc76390388 \h </w:instrText>
        </w:r>
        <w:r w:rsidR="00A14BF6">
          <w:rPr>
            <w:noProof/>
            <w:webHidden/>
          </w:rPr>
        </w:r>
        <w:r w:rsidR="00A14BF6">
          <w:rPr>
            <w:noProof/>
            <w:webHidden/>
          </w:rPr>
          <w:fldChar w:fldCharType="separate"/>
        </w:r>
        <w:r w:rsidR="00C26AD1">
          <w:rPr>
            <w:noProof/>
            <w:webHidden/>
          </w:rPr>
          <w:t>200</w:t>
        </w:r>
        <w:r w:rsidR="00A14BF6">
          <w:rPr>
            <w:noProof/>
            <w:webHidden/>
          </w:rPr>
          <w:fldChar w:fldCharType="end"/>
        </w:r>
      </w:hyperlink>
    </w:p>
    <w:p w14:paraId="4A1A027C" w14:textId="6E5E5514" w:rsidR="00A14BF6" w:rsidRPr="00962480" w:rsidRDefault="001C7579" w:rsidP="00962480">
      <w:pPr>
        <w:pStyle w:val="2c"/>
        <w:rPr>
          <w:rFonts w:asciiTheme="minorHAnsi" w:eastAsiaTheme="minorEastAsia" w:hAnsiTheme="minorHAnsi" w:cstheme="minorBidi"/>
          <w:sz w:val="24"/>
          <w:szCs w:val="22"/>
        </w:rPr>
      </w:pPr>
      <w:hyperlink w:anchor="_Toc76390389" w:history="1">
        <w:r w:rsidR="00A14BF6" w:rsidRPr="00962480">
          <w:rPr>
            <w:rStyle w:val="afff9"/>
            <w:rFonts w:hint="eastAsia"/>
            <w:bCs/>
          </w:rPr>
          <w:t>一、法律案</w:t>
        </w:r>
        <w:r w:rsidR="00A14BF6" w:rsidRPr="00962480">
          <w:rPr>
            <w:rStyle w:val="afff9"/>
            <w:bCs/>
          </w:rPr>
          <w:t>(11</w:t>
        </w:r>
        <w:r w:rsidR="00A14BF6" w:rsidRPr="00962480">
          <w:rPr>
            <w:rStyle w:val="afff9"/>
            <w:rFonts w:hint="eastAsia"/>
            <w:bCs/>
          </w:rPr>
          <w:t>案</w:t>
        </w:r>
        <w:r w:rsidR="00A14BF6" w:rsidRPr="00962480">
          <w:rPr>
            <w:rStyle w:val="afff9"/>
            <w:bCs/>
          </w:rPr>
          <w:t>)</w:t>
        </w:r>
        <w:r w:rsidR="00A14BF6" w:rsidRPr="00962480">
          <w:rPr>
            <w:webHidden/>
          </w:rPr>
          <w:tab/>
        </w:r>
        <w:r w:rsidR="00A14BF6" w:rsidRPr="00962480">
          <w:rPr>
            <w:webHidden/>
          </w:rPr>
          <w:fldChar w:fldCharType="begin"/>
        </w:r>
        <w:r w:rsidR="00A14BF6" w:rsidRPr="00962480">
          <w:rPr>
            <w:webHidden/>
          </w:rPr>
          <w:instrText xml:space="preserve"> PAGEREF _Toc76390389 \h </w:instrText>
        </w:r>
        <w:r w:rsidR="00A14BF6" w:rsidRPr="00962480">
          <w:rPr>
            <w:webHidden/>
          </w:rPr>
        </w:r>
        <w:r w:rsidR="00A14BF6" w:rsidRPr="00962480">
          <w:rPr>
            <w:webHidden/>
          </w:rPr>
          <w:fldChar w:fldCharType="separate"/>
        </w:r>
        <w:r w:rsidR="00C26AD1">
          <w:rPr>
            <w:webHidden/>
          </w:rPr>
          <w:t>200</w:t>
        </w:r>
        <w:r w:rsidR="00A14BF6" w:rsidRPr="00962480">
          <w:rPr>
            <w:webHidden/>
          </w:rPr>
          <w:fldChar w:fldCharType="end"/>
        </w:r>
      </w:hyperlink>
    </w:p>
    <w:p w14:paraId="62DE2A88" w14:textId="02FFA25E" w:rsidR="00A14BF6" w:rsidRPr="00962480" w:rsidRDefault="001C7579" w:rsidP="00962480">
      <w:pPr>
        <w:pStyle w:val="2c"/>
        <w:rPr>
          <w:rFonts w:asciiTheme="minorHAnsi" w:eastAsiaTheme="minorEastAsia" w:hAnsiTheme="minorHAnsi" w:cstheme="minorBidi"/>
          <w:sz w:val="24"/>
          <w:szCs w:val="22"/>
        </w:rPr>
      </w:pPr>
      <w:hyperlink w:anchor="_Toc76390390" w:history="1">
        <w:r w:rsidR="00A14BF6" w:rsidRPr="00962480">
          <w:rPr>
            <w:rStyle w:val="afff9"/>
            <w:rFonts w:hint="eastAsia"/>
          </w:rPr>
          <w:t>二、其他議案</w:t>
        </w:r>
        <w:r w:rsidR="00A14BF6" w:rsidRPr="00962480">
          <w:rPr>
            <w:rStyle w:val="afff9"/>
            <w:rFonts w:hint="eastAsia"/>
            <w:bCs/>
          </w:rPr>
          <w:t>（</w:t>
        </w:r>
        <w:r w:rsidR="00A14BF6" w:rsidRPr="00962480">
          <w:rPr>
            <w:rStyle w:val="afff9"/>
            <w:bCs/>
          </w:rPr>
          <w:t>1</w:t>
        </w:r>
        <w:r w:rsidR="00A14BF6" w:rsidRPr="00962480">
          <w:rPr>
            <w:rStyle w:val="afff9"/>
            <w:rFonts w:hint="eastAsia"/>
            <w:bCs/>
          </w:rPr>
          <w:t>案）</w:t>
        </w:r>
        <w:r w:rsidR="00A14BF6" w:rsidRPr="00962480">
          <w:rPr>
            <w:webHidden/>
          </w:rPr>
          <w:tab/>
        </w:r>
        <w:r w:rsidR="00A14BF6" w:rsidRPr="00962480">
          <w:rPr>
            <w:webHidden/>
          </w:rPr>
          <w:fldChar w:fldCharType="begin"/>
        </w:r>
        <w:r w:rsidR="00A14BF6" w:rsidRPr="00962480">
          <w:rPr>
            <w:webHidden/>
          </w:rPr>
          <w:instrText xml:space="preserve"> PAGEREF _Toc76390390 \h </w:instrText>
        </w:r>
        <w:r w:rsidR="00A14BF6" w:rsidRPr="00962480">
          <w:rPr>
            <w:webHidden/>
          </w:rPr>
        </w:r>
        <w:r w:rsidR="00A14BF6" w:rsidRPr="00962480">
          <w:rPr>
            <w:webHidden/>
          </w:rPr>
          <w:fldChar w:fldCharType="separate"/>
        </w:r>
        <w:r w:rsidR="00C26AD1">
          <w:rPr>
            <w:webHidden/>
          </w:rPr>
          <w:t>201</w:t>
        </w:r>
        <w:r w:rsidR="00A14BF6" w:rsidRPr="00962480">
          <w:rPr>
            <w:webHidden/>
          </w:rPr>
          <w:fldChar w:fldCharType="end"/>
        </w:r>
      </w:hyperlink>
    </w:p>
    <w:p w14:paraId="00129B4C" w14:textId="623F54B3" w:rsidR="00A14BF6" w:rsidRDefault="001C7579" w:rsidP="00A14BF6">
      <w:pPr>
        <w:pStyle w:val="1e"/>
        <w:rPr>
          <w:rFonts w:asciiTheme="minorHAnsi" w:eastAsiaTheme="minorEastAsia" w:hAnsiTheme="minorHAnsi" w:cstheme="minorBidi"/>
          <w:noProof/>
          <w:sz w:val="24"/>
          <w:szCs w:val="22"/>
        </w:rPr>
      </w:pPr>
      <w:hyperlink w:anchor="_Toc76390391" w:history="1">
        <w:r w:rsidR="00A14BF6" w:rsidRPr="0001210C">
          <w:rPr>
            <w:rStyle w:val="afff9"/>
            <w:rFonts w:hint="eastAsia"/>
            <w:noProof/>
          </w:rPr>
          <w:t>捌、院會撤回或同意改交其他委員會議案（</w:t>
        </w:r>
        <w:r w:rsidR="00A14BF6" w:rsidRPr="0001210C">
          <w:rPr>
            <w:rStyle w:val="afff9"/>
            <w:noProof/>
          </w:rPr>
          <w:t>0</w:t>
        </w:r>
        <w:r w:rsidR="00A14BF6" w:rsidRPr="0001210C">
          <w:rPr>
            <w:rStyle w:val="afff9"/>
            <w:rFonts w:hint="eastAsia"/>
            <w:noProof/>
          </w:rPr>
          <w:t>案）</w:t>
        </w:r>
        <w:r w:rsidR="00A14BF6">
          <w:rPr>
            <w:noProof/>
            <w:webHidden/>
          </w:rPr>
          <w:tab/>
        </w:r>
        <w:r w:rsidR="00A14BF6">
          <w:rPr>
            <w:noProof/>
            <w:webHidden/>
          </w:rPr>
          <w:fldChar w:fldCharType="begin"/>
        </w:r>
        <w:r w:rsidR="00A14BF6">
          <w:rPr>
            <w:noProof/>
            <w:webHidden/>
          </w:rPr>
          <w:instrText xml:space="preserve"> PAGEREF _Toc76390391 \h </w:instrText>
        </w:r>
        <w:r w:rsidR="00A14BF6">
          <w:rPr>
            <w:noProof/>
            <w:webHidden/>
          </w:rPr>
        </w:r>
        <w:r w:rsidR="00A14BF6">
          <w:rPr>
            <w:noProof/>
            <w:webHidden/>
          </w:rPr>
          <w:fldChar w:fldCharType="separate"/>
        </w:r>
        <w:r w:rsidR="00C26AD1">
          <w:rPr>
            <w:noProof/>
            <w:webHidden/>
          </w:rPr>
          <w:t>202</w:t>
        </w:r>
        <w:r w:rsidR="00A14BF6">
          <w:rPr>
            <w:noProof/>
            <w:webHidden/>
          </w:rPr>
          <w:fldChar w:fldCharType="end"/>
        </w:r>
      </w:hyperlink>
    </w:p>
    <w:p w14:paraId="64DC57B2" w14:textId="71EA0C1F" w:rsidR="00A14BF6" w:rsidRDefault="001C7579" w:rsidP="00A14BF6">
      <w:pPr>
        <w:pStyle w:val="1e"/>
        <w:rPr>
          <w:rFonts w:asciiTheme="minorHAnsi" w:eastAsiaTheme="minorEastAsia" w:hAnsiTheme="minorHAnsi" w:cstheme="minorBidi"/>
          <w:noProof/>
          <w:sz w:val="24"/>
          <w:szCs w:val="22"/>
        </w:rPr>
      </w:pPr>
      <w:hyperlink w:anchor="_Toc76390392" w:history="1">
        <w:r w:rsidR="00A14BF6" w:rsidRPr="0001210C">
          <w:rPr>
            <w:rStyle w:val="afff9"/>
            <w:rFonts w:hint="eastAsia"/>
            <w:noProof/>
          </w:rPr>
          <w:t>附錄</w:t>
        </w:r>
        <w:r w:rsidR="00A14BF6" w:rsidRPr="0001210C">
          <w:rPr>
            <w:rStyle w:val="afff9"/>
            <w:noProof/>
          </w:rPr>
          <w:t xml:space="preserve">  </w:t>
        </w:r>
        <w:r w:rsidR="00A14BF6" w:rsidRPr="0001210C">
          <w:rPr>
            <w:rStyle w:val="afff9"/>
            <w:rFonts w:hint="eastAsia"/>
            <w:noProof/>
          </w:rPr>
          <w:t>本會期歷次會議議事錄</w:t>
        </w:r>
        <w:r w:rsidR="00A14BF6">
          <w:rPr>
            <w:noProof/>
            <w:webHidden/>
          </w:rPr>
          <w:tab/>
        </w:r>
        <w:r w:rsidR="00A14BF6">
          <w:rPr>
            <w:noProof/>
            <w:webHidden/>
          </w:rPr>
          <w:fldChar w:fldCharType="begin"/>
        </w:r>
        <w:r w:rsidR="00A14BF6">
          <w:rPr>
            <w:noProof/>
            <w:webHidden/>
          </w:rPr>
          <w:instrText xml:space="preserve"> PAGEREF _Toc76390392 \h </w:instrText>
        </w:r>
        <w:r w:rsidR="00A14BF6">
          <w:rPr>
            <w:noProof/>
            <w:webHidden/>
          </w:rPr>
        </w:r>
        <w:r w:rsidR="00A14BF6">
          <w:rPr>
            <w:noProof/>
            <w:webHidden/>
          </w:rPr>
          <w:fldChar w:fldCharType="separate"/>
        </w:r>
        <w:r w:rsidR="00C26AD1">
          <w:rPr>
            <w:noProof/>
            <w:webHidden/>
          </w:rPr>
          <w:t>203</w:t>
        </w:r>
        <w:r w:rsidR="00A14BF6">
          <w:rPr>
            <w:noProof/>
            <w:webHidden/>
          </w:rPr>
          <w:fldChar w:fldCharType="end"/>
        </w:r>
      </w:hyperlink>
    </w:p>
    <w:p w14:paraId="741D447E" w14:textId="3C9F9B42" w:rsidR="00A14BF6" w:rsidRDefault="001C7579" w:rsidP="00962480">
      <w:pPr>
        <w:pStyle w:val="2c"/>
        <w:rPr>
          <w:rFonts w:asciiTheme="minorHAnsi" w:eastAsiaTheme="minorEastAsia" w:hAnsiTheme="minorHAnsi" w:cstheme="minorBidi"/>
          <w:sz w:val="24"/>
          <w:szCs w:val="22"/>
        </w:rPr>
      </w:pPr>
      <w:hyperlink w:anchor="_Toc76390393" w:history="1">
        <w:r w:rsidR="00A14BF6" w:rsidRPr="0001210C">
          <w:rPr>
            <w:rStyle w:val="afff9"/>
            <w:rFonts w:hint="eastAsia"/>
          </w:rPr>
          <w:t>一、召集委員會議議事錄（</w:t>
        </w:r>
        <w:r w:rsidR="00A14BF6" w:rsidRPr="0001210C">
          <w:rPr>
            <w:rStyle w:val="afff9"/>
          </w:rPr>
          <w:t>1</w:t>
        </w:r>
        <w:r w:rsidR="00A14BF6" w:rsidRPr="0001210C">
          <w:rPr>
            <w:rStyle w:val="afff9"/>
            <w:rFonts w:hint="eastAsia"/>
          </w:rPr>
          <w:t>次）</w:t>
        </w:r>
        <w:r w:rsidR="00A14BF6">
          <w:rPr>
            <w:webHidden/>
          </w:rPr>
          <w:tab/>
        </w:r>
        <w:r w:rsidR="00A14BF6">
          <w:rPr>
            <w:webHidden/>
          </w:rPr>
          <w:fldChar w:fldCharType="begin"/>
        </w:r>
        <w:r w:rsidR="00A14BF6">
          <w:rPr>
            <w:webHidden/>
          </w:rPr>
          <w:instrText xml:space="preserve"> PAGEREF _Toc76390393 \h </w:instrText>
        </w:r>
        <w:r w:rsidR="00A14BF6">
          <w:rPr>
            <w:webHidden/>
          </w:rPr>
        </w:r>
        <w:r w:rsidR="00A14BF6">
          <w:rPr>
            <w:webHidden/>
          </w:rPr>
          <w:fldChar w:fldCharType="separate"/>
        </w:r>
        <w:r w:rsidR="00C26AD1">
          <w:rPr>
            <w:webHidden/>
          </w:rPr>
          <w:t>203</w:t>
        </w:r>
        <w:r w:rsidR="00A14BF6">
          <w:rPr>
            <w:webHidden/>
          </w:rPr>
          <w:fldChar w:fldCharType="end"/>
        </w:r>
      </w:hyperlink>
    </w:p>
    <w:p w14:paraId="21D994C7" w14:textId="63654051" w:rsidR="00A14BF6" w:rsidRPr="00962480" w:rsidRDefault="001C7579" w:rsidP="00962480">
      <w:pPr>
        <w:pStyle w:val="2c"/>
        <w:rPr>
          <w:rFonts w:asciiTheme="minorHAnsi" w:eastAsiaTheme="minorEastAsia" w:hAnsiTheme="minorHAnsi" w:cstheme="minorBidi"/>
          <w:sz w:val="24"/>
          <w:szCs w:val="22"/>
        </w:rPr>
      </w:pPr>
      <w:hyperlink w:anchor="_Toc76390394" w:history="1">
        <w:r w:rsidR="00A14BF6" w:rsidRPr="00962480">
          <w:rPr>
            <w:rStyle w:val="afff9"/>
            <w:rFonts w:hint="eastAsia"/>
          </w:rPr>
          <w:t>二、本會全體委員會議議事錄（</w:t>
        </w:r>
        <w:r w:rsidR="00A14BF6" w:rsidRPr="00962480">
          <w:rPr>
            <w:rStyle w:val="afff9"/>
          </w:rPr>
          <w:t>19</w:t>
        </w:r>
        <w:r w:rsidR="00A14BF6" w:rsidRPr="00962480">
          <w:rPr>
            <w:rStyle w:val="afff9"/>
            <w:rFonts w:hint="eastAsia"/>
          </w:rPr>
          <w:t>次）</w:t>
        </w:r>
        <w:r w:rsidR="00A14BF6" w:rsidRPr="00962480">
          <w:rPr>
            <w:webHidden/>
          </w:rPr>
          <w:tab/>
        </w:r>
        <w:r w:rsidR="00A14BF6" w:rsidRPr="00962480">
          <w:rPr>
            <w:webHidden/>
          </w:rPr>
          <w:fldChar w:fldCharType="begin"/>
        </w:r>
        <w:r w:rsidR="00A14BF6" w:rsidRPr="00962480">
          <w:rPr>
            <w:webHidden/>
          </w:rPr>
          <w:instrText xml:space="preserve"> PAGEREF _Toc76390394 \h </w:instrText>
        </w:r>
        <w:r w:rsidR="00A14BF6" w:rsidRPr="00962480">
          <w:rPr>
            <w:webHidden/>
          </w:rPr>
        </w:r>
        <w:r w:rsidR="00A14BF6" w:rsidRPr="00962480">
          <w:rPr>
            <w:webHidden/>
          </w:rPr>
          <w:fldChar w:fldCharType="separate"/>
        </w:r>
        <w:r w:rsidR="00C26AD1">
          <w:rPr>
            <w:webHidden/>
          </w:rPr>
          <w:t>206</w:t>
        </w:r>
        <w:r w:rsidR="00A14BF6" w:rsidRPr="00962480">
          <w:rPr>
            <w:webHidden/>
          </w:rPr>
          <w:fldChar w:fldCharType="end"/>
        </w:r>
      </w:hyperlink>
    </w:p>
    <w:p w14:paraId="332D6BA3" w14:textId="346C8062"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95" w:history="1">
        <w:r w:rsidR="00A14BF6" w:rsidRPr="00962480">
          <w:rPr>
            <w:rStyle w:val="afff9"/>
            <w:rFonts w:hint="eastAsia"/>
            <w:noProof/>
            <w:kern w:val="0"/>
          </w:rPr>
          <w:t>第</w:t>
        </w:r>
        <w:r w:rsidR="00A14BF6" w:rsidRPr="00962480">
          <w:rPr>
            <w:rStyle w:val="afff9"/>
            <w:noProof/>
            <w:kern w:val="0"/>
          </w:rPr>
          <w:t>1</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_Toc76390395 \h </w:instrText>
        </w:r>
        <w:r w:rsidR="00A14BF6" w:rsidRPr="00962480">
          <w:rPr>
            <w:noProof/>
            <w:webHidden/>
          </w:rPr>
        </w:r>
        <w:r w:rsidR="00A14BF6" w:rsidRPr="00962480">
          <w:rPr>
            <w:noProof/>
            <w:webHidden/>
          </w:rPr>
          <w:fldChar w:fldCharType="separate"/>
        </w:r>
        <w:r w:rsidR="00C26AD1">
          <w:rPr>
            <w:noProof/>
            <w:webHidden/>
          </w:rPr>
          <w:t>206</w:t>
        </w:r>
        <w:r w:rsidR="00A14BF6" w:rsidRPr="00962480">
          <w:rPr>
            <w:noProof/>
            <w:webHidden/>
          </w:rPr>
          <w:fldChar w:fldCharType="end"/>
        </w:r>
      </w:hyperlink>
    </w:p>
    <w:p w14:paraId="708721C8" w14:textId="4D532F2A"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96" w:history="1">
        <w:r w:rsidR="00A14BF6" w:rsidRPr="00962480">
          <w:rPr>
            <w:rStyle w:val="afff9"/>
            <w:rFonts w:hint="eastAsia"/>
            <w:noProof/>
            <w:kern w:val="0"/>
          </w:rPr>
          <w:t>第</w:t>
        </w:r>
        <w:r w:rsidR="00A14BF6" w:rsidRPr="00962480">
          <w:rPr>
            <w:rStyle w:val="afff9"/>
            <w:noProof/>
            <w:kern w:val="0"/>
          </w:rPr>
          <w:t>2</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_Toc76390396 \h </w:instrText>
        </w:r>
        <w:r w:rsidR="00A14BF6" w:rsidRPr="00962480">
          <w:rPr>
            <w:noProof/>
            <w:webHidden/>
          </w:rPr>
        </w:r>
        <w:r w:rsidR="00A14BF6" w:rsidRPr="00962480">
          <w:rPr>
            <w:noProof/>
            <w:webHidden/>
          </w:rPr>
          <w:fldChar w:fldCharType="separate"/>
        </w:r>
        <w:r w:rsidR="00C26AD1">
          <w:rPr>
            <w:noProof/>
            <w:webHidden/>
          </w:rPr>
          <w:t>207</w:t>
        </w:r>
        <w:r w:rsidR="00A14BF6" w:rsidRPr="00962480">
          <w:rPr>
            <w:noProof/>
            <w:webHidden/>
          </w:rPr>
          <w:fldChar w:fldCharType="end"/>
        </w:r>
      </w:hyperlink>
    </w:p>
    <w:p w14:paraId="0B27E022" w14:textId="788BD401"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97" w:history="1">
        <w:r w:rsidR="00A14BF6" w:rsidRPr="00962480">
          <w:rPr>
            <w:rStyle w:val="afff9"/>
            <w:rFonts w:hint="eastAsia"/>
            <w:noProof/>
            <w:kern w:val="0"/>
          </w:rPr>
          <w:t>第</w:t>
        </w:r>
        <w:r w:rsidR="00A14BF6" w:rsidRPr="00962480">
          <w:rPr>
            <w:rStyle w:val="afff9"/>
            <w:noProof/>
            <w:kern w:val="0"/>
          </w:rPr>
          <w:t>3</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_Toc76390397 \h </w:instrText>
        </w:r>
        <w:r w:rsidR="00A14BF6" w:rsidRPr="00962480">
          <w:rPr>
            <w:noProof/>
            <w:webHidden/>
          </w:rPr>
        </w:r>
        <w:r w:rsidR="00A14BF6" w:rsidRPr="00962480">
          <w:rPr>
            <w:noProof/>
            <w:webHidden/>
          </w:rPr>
          <w:fldChar w:fldCharType="separate"/>
        </w:r>
        <w:r w:rsidR="00C26AD1">
          <w:rPr>
            <w:noProof/>
            <w:webHidden/>
          </w:rPr>
          <w:t>210</w:t>
        </w:r>
        <w:r w:rsidR="00A14BF6" w:rsidRPr="00962480">
          <w:rPr>
            <w:noProof/>
            <w:webHidden/>
          </w:rPr>
          <w:fldChar w:fldCharType="end"/>
        </w:r>
      </w:hyperlink>
    </w:p>
    <w:p w14:paraId="13CE302D" w14:textId="6C069A98"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98" w:history="1">
        <w:r w:rsidR="00A14BF6" w:rsidRPr="00962480">
          <w:rPr>
            <w:rStyle w:val="afff9"/>
            <w:rFonts w:hint="eastAsia"/>
            <w:noProof/>
            <w:kern w:val="0"/>
          </w:rPr>
          <w:t>第</w:t>
        </w:r>
        <w:r w:rsidR="00A14BF6" w:rsidRPr="00962480">
          <w:rPr>
            <w:rStyle w:val="afff9"/>
            <w:noProof/>
            <w:kern w:val="0"/>
          </w:rPr>
          <w:t>4</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_Toc76390398 \h </w:instrText>
        </w:r>
        <w:r w:rsidR="00A14BF6" w:rsidRPr="00962480">
          <w:rPr>
            <w:noProof/>
            <w:webHidden/>
          </w:rPr>
        </w:r>
        <w:r w:rsidR="00A14BF6" w:rsidRPr="00962480">
          <w:rPr>
            <w:noProof/>
            <w:webHidden/>
          </w:rPr>
          <w:fldChar w:fldCharType="separate"/>
        </w:r>
        <w:r w:rsidR="00C26AD1">
          <w:rPr>
            <w:noProof/>
            <w:webHidden/>
          </w:rPr>
          <w:t>212</w:t>
        </w:r>
        <w:r w:rsidR="00A14BF6" w:rsidRPr="00962480">
          <w:rPr>
            <w:noProof/>
            <w:webHidden/>
          </w:rPr>
          <w:fldChar w:fldCharType="end"/>
        </w:r>
      </w:hyperlink>
    </w:p>
    <w:p w14:paraId="681AEE2F" w14:textId="5D6D5738"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399" w:history="1">
        <w:r w:rsidR="00A14BF6" w:rsidRPr="00962480">
          <w:rPr>
            <w:rStyle w:val="afff9"/>
            <w:rFonts w:hint="eastAsia"/>
            <w:noProof/>
            <w:kern w:val="0"/>
          </w:rPr>
          <w:t>第</w:t>
        </w:r>
        <w:r w:rsidR="00A14BF6" w:rsidRPr="00962480">
          <w:rPr>
            <w:rStyle w:val="afff9"/>
            <w:noProof/>
            <w:kern w:val="0"/>
          </w:rPr>
          <w:t>5</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_Toc76390399 \h </w:instrText>
        </w:r>
        <w:r w:rsidR="00A14BF6" w:rsidRPr="00962480">
          <w:rPr>
            <w:noProof/>
            <w:webHidden/>
          </w:rPr>
        </w:r>
        <w:r w:rsidR="00A14BF6" w:rsidRPr="00962480">
          <w:rPr>
            <w:noProof/>
            <w:webHidden/>
          </w:rPr>
          <w:fldChar w:fldCharType="separate"/>
        </w:r>
        <w:r w:rsidR="00C26AD1">
          <w:rPr>
            <w:noProof/>
            <w:webHidden/>
          </w:rPr>
          <w:t>219</w:t>
        </w:r>
        <w:r w:rsidR="00A14BF6" w:rsidRPr="00962480">
          <w:rPr>
            <w:noProof/>
            <w:webHidden/>
          </w:rPr>
          <w:fldChar w:fldCharType="end"/>
        </w:r>
      </w:hyperlink>
    </w:p>
    <w:p w14:paraId="6C3077FC" w14:textId="17E83CAB"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0" w:history="1">
        <w:r w:rsidR="00A14BF6" w:rsidRPr="00962480">
          <w:rPr>
            <w:rStyle w:val="afff9"/>
            <w:rFonts w:hint="eastAsia"/>
            <w:noProof/>
            <w:kern w:val="0"/>
          </w:rPr>
          <w:t>第</w:t>
        </w:r>
        <w:r w:rsidR="00A14BF6" w:rsidRPr="00962480">
          <w:rPr>
            <w:rStyle w:val="afff9"/>
            <w:noProof/>
            <w:kern w:val="0"/>
          </w:rPr>
          <w:t>6</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_Toc76390400 \h </w:instrText>
        </w:r>
        <w:r w:rsidR="00A14BF6" w:rsidRPr="00962480">
          <w:rPr>
            <w:noProof/>
            <w:webHidden/>
          </w:rPr>
        </w:r>
        <w:r w:rsidR="00A14BF6" w:rsidRPr="00962480">
          <w:rPr>
            <w:noProof/>
            <w:webHidden/>
          </w:rPr>
          <w:fldChar w:fldCharType="separate"/>
        </w:r>
        <w:r w:rsidR="00C26AD1">
          <w:rPr>
            <w:noProof/>
            <w:webHidden/>
          </w:rPr>
          <w:t>220</w:t>
        </w:r>
        <w:r w:rsidR="00A14BF6" w:rsidRPr="00962480">
          <w:rPr>
            <w:noProof/>
            <w:webHidden/>
          </w:rPr>
          <w:fldChar w:fldCharType="end"/>
        </w:r>
      </w:hyperlink>
    </w:p>
    <w:p w14:paraId="1A77E281" w14:textId="28C54292"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1" w:history="1">
        <w:r w:rsidR="00A14BF6" w:rsidRPr="00962480">
          <w:rPr>
            <w:rStyle w:val="afff9"/>
            <w:rFonts w:hint="eastAsia"/>
            <w:noProof/>
            <w:kern w:val="0"/>
          </w:rPr>
          <w:t>第</w:t>
        </w:r>
        <w:r w:rsidR="00A14BF6" w:rsidRPr="00962480">
          <w:rPr>
            <w:rStyle w:val="afff9"/>
            <w:noProof/>
            <w:kern w:val="0"/>
          </w:rPr>
          <w:t>7</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_Toc76390401 \h </w:instrText>
        </w:r>
        <w:r w:rsidR="00A14BF6" w:rsidRPr="00962480">
          <w:rPr>
            <w:noProof/>
            <w:webHidden/>
          </w:rPr>
        </w:r>
        <w:r w:rsidR="00A14BF6" w:rsidRPr="00962480">
          <w:rPr>
            <w:noProof/>
            <w:webHidden/>
          </w:rPr>
          <w:fldChar w:fldCharType="separate"/>
        </w:r>
        <w:r w:rsidR="00C26AD1">
          <w:rPr>
            <w:noProof/>
            <w:webHidden/>
          </w:rPr>
          <w:t>222</w:t>
        </w:r>
        <w:r w:rsidR="00A14BF6" w:rsidRPr="00962480">
          <w:rPr>
            <w:noProof/>
            <w:webHidden/>
          </w:rPr>
          <w:fldChar w:fldCharType="end"/>
        </w:r>
      </w:hyperlink>
    </w:p>
    <w:p w14:paraId="04392E55" w14:textId="7F1D2343"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2" w:history="1">
        <w:r w:rsidR="00A14BF6" w:rsidRPr="00962480">
          <w:rPr>
            <w:rStyle w:val="afff9"/>
            <w:rFonts w:hint="eastAsia"/>
            <w:noProof/>
            <w:kern w:val="0"/>
          </w:rPr>
          <w:t>第</w:t>
        </w:r>
        <w:r w:rsidR="00A14BF6" w:rsidRPr="00962480">
          <w:rPr>
            <w:rStyle w:val="afff9"/>
            <w:noProof/>
            <w:kern w:val="0"/>
          </w:rPr>
          <w:t>8</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_Toc76390402 \h </w:instrText>
        </w:r>
        <w:r w:rsidR="00A14BF6" w:rsidRPr="00962480">
          <w:rPr>
            <w:noProof/>
            <w:webHidden/>
          </w:rPr>
        </w:r>
        <w:r w:rsidR="00A14BF6" w:rsidRPr="00962480">
          <w:rPr>
            <w:noProof/>
            <w:webHidden/>
          </w:rPr>
          <w:fldChar w:fldCharType="separate"/>
        </w:r>
        <w:r w:rsidR="00C26AD1">
          <w:rPr>
            <w:noProof/>
            <w:webHidden/>
          </w:rPr>
          <w:t>224</w:t>
        </w:r>
        <w:r w:rsidR="00A14BF6" w:rsidRPr="00962480">
          <w:rPr>
            <w:noProof/>
            <w:webHidden/>
          </w:rPr>
          <w:fldChar w:fldCharType="end"/>
        </w:r>
      </w:hyperlink>
    </w:p>
    <w:p w14:paraId="20B32096" w14:textId="4C8599BA"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3" w:history="1">
        <w:r w:rsidR="00A14BF6" w:rsidRPr="00962480">
          <w:rPr>
            <w:rStyle w:val="afff9"/>
            <w:rFonts w:hint="eastAsia"/>
            <w:noProof/>
            <w:kern w:val="0"/>
          </w:rPr>
          <w:t>第</w:t>
        </w:r>
        <w:r w:rsidR="00A14BF6" w:rsidRPr="00962480">
          <w:rPr>
            <w:rStyle w:val="afff9"/>
            <w:noProof/>
            <w:kern w:val="0"/>
          </w:rPr>
          <w:t>9</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_Toc76390403 \h </w:instrText>
        </w:r>
        <w:r w:rsidR="00A14BF6" w:rsidRPr="00962480">
          <w:rPr>
            <w:noProof/>
            <w:webHidden/>
          </w:rPr>
        </w:r>
        <w:r w:rsidR="00A14BF6" w:rsidRPr="00962480">
          <w:rPr>
            <w:noProof/>
            <w:webHidden/>
          </w:rPr>
          <w:fldChar w:fldCharType="separate"/>
        </w:r>
        <w:r w:rsidR="00C26AD1">
          <w:rPr>
            <w:noProof/>
            <w:webHidden/>
          </w:rPr>
          <w:t>227</w:t>
        </w:r>
        <w:r w:rsidR="00A14BF6" w:rsidRPr="00962480">
          <w:rPr>
            <w:noProof/>
            <w:webHidden/>
          </w:rPr>
          <w:fldChar w:fldCharType="end"/>
        </w:r>
      </w:hyperlink>
    </w:p>
    <w:p w14:paraId="12F5ECB1" w14:textId="630F7A1D"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4" w:history="1">
        <w:r w:rsidR="00A14BF6" w:rsidRPr="00962480">
          <w:rPr>
            <w:rStyle w:val="afff9"/>
            <w:rFonts w:hint="eastAsia"/>
            <w:noProof/>
            <w:kern w:val="0"/>
          </w:rPr>
          <w:t>第</w:t>
        </w:r>
        <w:r w:rsidR="00A14BF6" w:rsidRPr="00962480">
          <w:rPr>
            <w:rStyle w:val="afff9"/>
            <w:noProof/>
            <w:kern w:val="0"/>
          </w:rPr>
          <w:t>10</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_Toc76390404 \h </w:instrText>
        </w:r>
        <w:r w:rsidR="00A14BF6" w:rsidRPr="00962480">
          <w:rPr>
            <w:noProof/>
            <w:webHidden/>
          </w:rPr>
        </w:r>
        <w:r w:rsidR="00A14BF6" w:rsidRPr="00962480">
          <w:rPr>
            <w:noProof/>
            <w:webHidden/>
          </w:rPr>
          <w:fldChar w:fldCharType="separate"/>
        </w:r>
        <w:r w:rsidR="00C26AD1">
          <w:rPr>
            <w:noProof/>
            <w:webHidden/>
          </w:rPr>
          <w:t>230</w:t>
        </w:r>
        <w:r w:rsidR="00A14BF6" w:rsidRPr="00962480">
          <w:rPr>
            <w:noProof/>
            <w:webHidden/>
          </w:rPr>
          <w:fldChar w:fldCharType="end"/>
        </w:r>
      </w:hyperlink>
    </w:p>
    <w:p w14:paraId="7F85FFBD" w14:textId="3D5A4ADC"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5" w:history="1">
        <w:r w:rsidR="00A14BF6" w:rsidRPr="00962480">
          <w:rPr>
            <w:rStyle w:val="afff9"/>
            <w:rFonts w:hint="eastAsia"/>
            <w:noProof/>
            <w:kern w:val="0"/>
          </w:rPr>
          <w:t>第</w:t>
        </w:r>
        <w:r w:rsidR="00A14BF6" w:rsidRPr="00962480">
          <w:rPr>
            <w:rStyle w:val="afff9"/>
            <w:noProof/>
            <w:kern w:val="0"/>
          </w:rPr>
          <w:t>11</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_Toc76390405 \h </w:instrText>
        </w:r>
        <w:r w:rsidR="00A14BF6" w:rsidRPr="00962480">
          <w:rPr>
            <w:noProof/>
            <w:webHidden/>
          </w:rPr>
        </w:r>
        <w:r w:rsidR="00A14BF6" w:rsidRPr="00962480">
          <w:rPr>
            <w:noProof/>
            <w:webHidden/>
          </w:rPr>
          <w:fldChar w:fldCharType="separate"/>
        </w:r>
        <w:r w:rsidR="00C26AD1">
          <w:rPr>
            <w:noProof/>
            <w:webHidden/>
          </w:rPr>
          <w:t>240</w:t>
        </w:r>
        <w:r w:rsidR="00A14BF6" w:rsidRPr="00962480">
          <w:rPr>
            <w:noProof/>
            <w:webHidden/>
          </w:rPr>
          <w:fldChar w:fldCharType="end"/>
        </w:r>
      </w:hyperlink>
    </w:p>
    <w:p w14:paraId="52B0F3C3" w14:textId="50E84232"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6" w:history="1">
        <w:r w:rsidR="00A14BF6" w:rsidRPr="00962480">
          <w:rPr>
            <w:rStyle w:val="afff9"/>
            <w:rFonts w:hint="eastAsia"/>
            <w:noProof/>
            <w:kern w:val="0"/>
          </w:rPr>
          <w:t>第</w:t>
        </w:r>
        <w:r w:rsidR="00A14BF6" w:rsidRPr="00962480">
          <w:rPr>
            <w:rStyle w:val="afff9"/>
            <w:noProof/>
            <w:kern w:val="0"/>
          </w:rPr>
          <w:t>12</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_Toc76390406 \h </w:instrText>
        </w:r>
        <w:r w:rsidR="00A14BF6" w:rsidRPr="00962480">
          <w:rPr>
            <w:noProof/>
            <w:webHidden/>
          </w:rPr>
        </w:r>
        <w:r w:rsidR="00A14BF6" w:rsidRPr="00962480">
          <w:rPr>
            <w:noProof/>
            <w:webHidden/>
          </w:rPr>
          <w:fldChar w:fldCharType="separate"/>
        </w:r>
        <w:r w:rsidR="00C26AD1">
          <w:rPr>
            <w:noProof/>
            <w:webHidden/>
          </w:rPr>
          <w:t>304</w:t>
        </w:r>
        <w:r w:rsidR="00A14BF6" w:rsidRPr="00962480">
          <w:rPr>
            <w:noProof/>
            <w:webHidden/>
          </w:rPr>
          <w:fldChar w:fldCharType="end"/>
        </w:r>
      </w:hyperlink>
    </w:p>
    <w:p w14:paraId="698474A7" w14:textId="32B3AC41"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7" w:history="1">
        <w:r w:rsidR="00A14BF6" w:rsidRPr="00962480">
          <w:rPr>
            <w:rStyle w:val="afff9"/>
            <w:rFonts w:hint="eastAsia"/>
            <w:noProof/>
            <w:kern w:val="0"/>
          </w:rPr>
          <w:t>第</w:t>
        </w:r>
        <w:r w:rsidR="00A14BF6" w:rsidRPr="00962480">
          <w:rPr>
            <w:rStyle w:val="afff9"/>
            <w:noProof/>
            <w:kern w:val="0"/>
          </w:rPr>
          <w:t>13</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_Toc76390407 \h </w:instrText>
        </w:r>
        <w:r w:rsidR="00A14BF6" w:rsidRPr="00962480">
          <w:rPr>
            <w:noProof/>
            <w:webHidden/>
          </w:rPr>
        </w:r>
        <w:r w:rsidR="00A14BF6" w:rsidRPr="00962480">
          <w:rPr>
            <w:noProof/>
            <w:webHidden/>
          </w:rPr>
          <w:fldChar w:fldCharType="separate"/>
        </w:r>
        <w:r w:rsidR="00C26AD1">
          <w:rPr>
            <w:noProof/>
            <w:webHidden/>
          </w:rPr>
          <w:t>306</w:t>
        </w:r>
        <w:r w:rsidR="00A14BF6" w:rsidRPr="00962480">
          <w:rPr>
            <w:noProof/>
            <w:webHidden/>
          </w:rPr>
          <w:fldChar w:fldCharType="end"/>
        </w:r>
      </w:hyperlink>
    </w:p>
    <w:p w14:paraId="197C0B54" w14:textId="12C8BD7A"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8" w:history="1">
        <w:r w:rsidR="00A14BF6" w:rsidRPr="00962480">
          <w:rPr>
            <w:rStyle w:val="afff9"/>
            <w:rFonts w:hint="eastAsia"/>
            <w:noProof/>
            <w:kern w:val="0"/>
          </w:rPr>
          <w:t>第</w:t>
        </w:r>
        <w:r w:rsidR="00A14BF6" w:rsidRPr="00962480">
          <w:rPr>
            <w:rStyle w:val="afff9"/>
            <w:noProof/>
            <w:kern w:val="0"/>
          </w:rPr>
          <w:t>14</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_Toc76390408 \h </w:instrText>
        </w:r>
        <w:r w:rsidR="00A14BF6" w:rsidRPr="00962480">
          <w:rPr>
            <w:noProof/>
            <w:webHidden/>
          </w:rPr>
        </w:r>
        <w:r w:rsidR="00A14BF6" w:rsidRPr="00962480">
          <w:rPr>
            <w:noProof/>
            <w:webHidden/>
          </w:rPr>
          <w:fldChar w:fldCharType="separate"/>
        </w:r>
        <w:r w:rsidR="00C26AD1">
          <w:rPr>
            <w:noProof/>
            <w:webHidden/>
          </w:rPr>
          <w:t>311</w:t>
        </w:r>
        <w:r w:rsidR="00A14BF6" w:rsidRPr="00962480">
          <w:rPr>
            <w:noProof/>
            <w:webHidden/>
          </w:rPr>
          <w:fldChar w:fldCharType="end"/>
        </w:r>
      </w:hyperlink>
    </w:p>
    <w:p w14:paraId="46CB5521" w14:textId="038C4687"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09" w:history="1">
        <w:r w:rsidR="00A14BF6" w:rsidRPr="00962480">
          <w:rPr>
            <w:rStyle w:val="afff9"/>
            <w:rFonts w:hint="eastAsia"/>
            <w:noProof/>
            <w:kern w:val="0"/>
          </w:rPr>
          <w:t>第</w:t>
        </w:r>
        <w:r w:rsidR="00A14BF6" w:rsidRPr="00962480">
          <w:rPr>
            <w:rStyle w:val="afff9"/>
            <w:noProof/>
            <w:kern w:val="0"/>
          </w:rPr>
          <w:t>15</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_Toc76390409 \h </w:instrText>
        </w:r>
        <w:r w:rsidR="00A14BF6" w:rsidRPr="00962480">
          <w:rPr>
            <w:noProof/>
            <w:webHidden/>
          </w:rPr>
        </w:r>
        <w:r w:rsidR="00A14BF6" w:rsidRPr="00962480">
          <w:rPr>
            <w:noProof/>
            <w:webHidden/>
          </w:rPr>
          <w:fldChar w:fldCharType="separate"/>
        </w:r>
        <w:r w:rsidR="00C26AD1">
          <w:rPr>
            <w:noProof/>
            <w:webHidden/>
          </w:rPr>
          <w:t>314</w:t>
        </w:r>
        <w:r w:rsidR="00A14BF6" w:rsidRPr="00962480">
          <w:rPr>
            <w:noProof/>
            <w:webHidden/>
          </w:rPr>
          <w:fldChar w:fldCharType="end"/>
        </w:r>
      </w:hyperlink>
    </w:p>
    <w:p w14:paraId="018DB500" w14:textId="6D951C77"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10" w:history="1">
        <w:r w:rsidR="00A14BF6" w:rsidRPr="00962480">
          <w:rPr>
            <w:rStyle w:val="afff9"/>
            <w:rFonts w:hint="eastAsia"/>
            <w:noProof/>
            <w:kern w:val="0"/>
          </w:rPr>
          <w:t>第</w:t>
        </w:r>
        <w:r w:rsidR="00A14BF6" w:rsidRPr="00962480">
          <w:rPr>
            <w:rStyle w:val="afff9"/>
            <w:noProof/>
            <w:kern w:val="0"/>
          </w:rPr>
          <w:t>16</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_Toc76390410 \h </w:instrText>
        </w:r>
        <w:r w:rsidR="00A14BF6" w:rsidRPr="00962480">
          <w:rPr>
            <w:noProof/>
            <w:webHidden/>
          </w:rPr>
        </w:r>
        <w:r w:rsidR="00A14BF6" w:rsidRPr="00962480">
          <w:rPr>
            <w:noProof/>
            <w:webHidden/>
          </w:rPr>
          <w:fldChar w:fldCharType="separate"/>
        </w:r>
        <w:r w:rsidR="00C26AD1">
          <w:rPr>
            <w:noProof/>
            <w:webHidden/>
          </w:rPr>
          <w:t>324</w:t>
        </w:r>
        <w:r w:rsidR="00A14BF6" w:rsidRPr="00962480">
          <w:rPr>
            <w:noProof/>
            <w:webHidden/>
          </w:rPr>
          <w:fldChar w:fldCharType="end"/>
        </w:r>
      </w:hyperlink>
    </w:p>
    <w:p w14:paraId="34656498" w14:textId="0D3D8A9C"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11" w:history="1">
        <w:r w:rsidR="00A14BF6" w:rsidRPr="00962480">
          <w:rPr>
            <w:rStyle w:val="afff9"/>
            <w:rFonts w:hint="eastAsia"/>
            <w:noProof/>
            <w:kern w:val="0"/>
          </w:rPr>
          <w:t>第</w:t>
        </w:r>
        <w:r w:rsidR="00A14BF6" w:rsidRPr="00962480">
          <w:rPr>
            <w:rStyle w:val="afff9"/>
            <w:noProof/>
            <w:kern w:val="0"/>
          </w:rPr>
          <w:t>17</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_Toc76390411 \h </w:instrText>
        </w:r>
        <w:r w:rsidR="00A14BF6" w:rsidRPr="00962480">
          <w:rPr>
            <w:noProof/>
            <w:webHidden/>
          </w:rPr>
        </w:r>
        <w:r w:rsidR="00A14BF6" w:rsidRPr="00962480">
          <w:rPr>
            <w:noProof/>
            <w:webHidden/>
          </w:rPr>
          <w:fldChar w:fldCharType="separate"/>
        </w:r>
        <w:r w:rsidR="00C26AD1">
          <w:rPr>
            <w:noProof/>
            <w:webHidden/>
          </w:rPr>
          <w:t>347</w:t>
        </w:r>
        <w:r w:rsidR="00A14BF6" w:rsidRPr="00962480">
          <w:rPr>
            <w:noProof/>
            <w:webHidden/>
          </w:rPr>
          <w:fldChar w:fldCharType="end"/>
        </w:r>
      </w:hyperlink>
    </w:p>
    <w:p w14:paraId="30D0D969" w14:textId="1B310ECD"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12" w:history="1">
        <w:r w:rsidR="00A14BF6" w:rsidRPr="00962480">
          <w:rPr>
            <w:rStyle w:val="afff9"/>
            <w:rFonts w:hint="eastAsia"/>
            <w:noProof/>
            <w:kern w:val="0"/>
          </w:rPr>
          <w:t>第</w:t>
        </w:r>
        <w:r w:rsidR="00A14BF6" w:rsidRPr="00962480">
          <w:rPr>
            <w:rStyle w:val="afff9"/>
            <w:noProof/>
            <w:kern w:val="0"/>
          </w:rPr>
          <w:t>18</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_Toc76390412 \h </w:instrText>
        </w:r>
        <w:r w:rsidR="00A14BF6" w:rsidRPr="00962480">
          <w:rPr>
            <w:noProof/>
            <w:webHidden/>
          </w:rPr>
        </w:r>
        <w:r w:rsidR="00A14BF6" w:rsidRPr="00962480">
          <w:rPr>
            <w:noProof/>
            <w:webHidden/>
          </w:rPr>
          <w:fldChar w:fldCharType="separate"/>
        </w:r>
        <w:r w:rsidR="00C26AD1">
          <w:rPr>
            <w:noProof/>
            <w:webHidden/>
          </w:rPr>
          <w:t>350</w:t>
        </w:r>
        <w:r w:rsidR="00A14BF6" w:rsidRPr="00962480">
          <w:rPr>
            <w:noProof/>
            <w:webHidden/>
          </w:rPr>
          <w:fldChar w:fldCharType="end"/>
        </w:r>
      </w:hyperlink>
    </w:p>
    <w:p w14:paraId="57316D58" w14:textId="6F00B574" w:rsidR="00A14BF6" w:rsidRPr="00962480" w:rsidRDefault="001C7579" w:rsidP="00A14BF6">
      <w:pPr>
        <w:pStyle w:val="3c"/>
        <w:tabs>
          <w:tab w:val="right" w:leader="dot" w:pos="9628"/>
        </w:tabs>
        <w:ind w:right="-1"/>
        <w:rPr>
          <w:rFonts w:asciiTheme="minorHAnsi" w:eastAsiaTheme="minorEastAsia" w:hAnsiTheme="minorHAnsi" w:cstheme="minorBidi"/>
          <w:iCs w:val="0"/>
          <w:noProof/>
          <w:sz w:val="24"/>
          <w:szCs w:val="22"/>
        </w:rPr>
      </w:pPr>
      <w:hyperlink w:anchor="_Toc76390413" w:history="1">
        <w:r w:rsidR="00A14BF6" w:rsidRPr="00962480">
          <w:rPr>
            <w:rStyle w:val="afff9"/>
            <w:rFonts w:hint="eastAsia"/>
            <w:noProof/>
            <w:kern w:val="0"/>
          </w:rPr>
          <w:t>第</w:t>
        </w:r>
        <w:r w:rsidR="00A14BF6" w:rsidRPr="00962480">
          <w:rPr>
            <w:rStyle w:val="afff9"/>
            <w:noProof/>
            <w:kern w:val="0"/>
          </w:rPr>
          <w:t>19</w:t>
        </w:r>
        <w:r w:rsidR="00A14BF6" w:rsidRPr="00962480">
          <w:rPr>
            <w:rStyle w:val="afff9"/>
            <w:rFonts w:hint="eastAsia"/>
            <w:noProof/>
            <w:kern w:val="0"/>
          </w:rPr>
          <w:t>次全體委員會議議事錄</w:t>
        </w:r>
        <w:r w:rsidR="00A14BF6" w:rsidRPr="00962480">
          <w:rPr>
            <w:noProof/>
            <w:webHidden/>
          </w:rPr>
          <w:tab/>
        </w:r>
        <w:r w:rsidR="00A14BF6" w:rsidRPr="00962480">
          <w:rPr>
            <w:noProof/>
            <w:webHidden/>
          </w:rPr>
          <w:fldChar w:fldCharType="begin"/>
        </w:r>
        <w:r w:rsidR="00A14BF6" w:rsidRPr="00962480">
          <w:rPr>
            <w:noProof/>
            <w:webHidden/>
          </w:rPr>
          <w:instrText xml:space="preserve"> PAGEREF _Toc76390413 \h </w:instrText>
        </w:r>
        <w:r w:rsidR="00A14BF6" w:rsidRPr="00962480">
          <w:rPr>
            <w:noProof/>
            <w:webHidden/>
          </w:rPr>
        </w:r>
        <w:r w:rsidR="00A14BF6" w:rsidRPr="00962480">
          <w:rPr>
            <w:noProof/>
            <w:webHidden/>
          </w:rPr>
          <w:fldChar w:fldCharType="separate"/>
        </w:r>
        <w:r w:rsidR="00C26AD1">
          <w:rPr>
            <w:noProof/>
            <w:webHidden/>
          </w:rPr>
          <w:t>353</w:t>
        </w:r>
        <w:r w:rsidR="00A14BF6" w:rsidRPr="00962480">
          <w:rPr>
            <w:noProof/>
            <w:webHidden/>
          </w:rPr>
          <w:fldChar w:fldCharType="end"/>
        </w:r>
      </w:hyperlink>
    </w:p>
    <w:p w14:paraId="08D12BF2" w14:textId="32B578A5" w:rsidR="00A14BF6" w:rsidRDefault="00A14BF6" w:rsidP="00A14BF6">
      <w:pPr>
        <w:widowControl/>
        <w:ind w:right="-1"/>
        <w:rPr>
          <w:rFonts w:ascii="Calibri" w:eastAsia="新細明體" w:hAnsi="Calibri" w:cs="Times New Roman"/>
          <w:szCs w:val="24"/>
        </w:rPr>
        <w:sectPr w:rsidR="00A14BF6" w:rsidSect="00384A6B">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134" w:left="1134" w:header="851" w:footer="992" w:gutter="0"/>
          <w:pgNumType w:start="1"/>
          <w:cols w:space="425"/>
          <w:docGrid w:type="lines" w:linePitch="360"/>
        </w:sectPr>
      </w:pPr>
      <w:r>
        <w:rPr>
          <w:rFonts w:ascii="Calibri" w:eastAsia="新細明體" w:hAnsi="Calibri" w:cs="Times New Roman"/>
          <w:szCs w:val="24"/>
        </w:rPr>
        <w:fldChar w:fldCharType="end"/>
      </w:r>
    </w:p>
    <w:p w14:paraId="1BE8F5AF" w14:textId="77777777" w:rsidR="00D962B6" w:rsidRPr="00D962B6" w:rsidRDefault="00D962B6" w:rsidP="00036C53">
      <w:pPr>
        <w:pStyle w:val="10"/>
      </w:pPr>
      <w:bookmarkStart w:id="12" w:name="_Toc76390305"/>
      <w:r w:rsidRPr="00D962B6">
        <w:rPr>
          <w:rFonts w:hint="eastAsia"/>
        </w:rPr>
        <w:lastRenderedPageBreak/>
        <w:t>壹、組織及業務簡介</w:t>
      </w:r>
      <w:bookmarkEnd w:id="12"/>
    </w:p>
    <w:p w14:paraId="53260640" w14:textId="77777777" w:rsidR="00D962B6" w:rsidRPr="00D962B6" w:rsidRDefault="00D962B6" w:rsidP="00D962B6">
      <w:pPr>
        <w:adjustRightInd w:val="0"/>
        <w:snapToGrid w:val="0"/>
        <w:ind w:leftChars="100" w:left="240"/>
        <w:outlineLvl w:val="1"/>
        <w:rPr>
          <w:rFonts w:ascii="標楷體" w:eastAsia="標楷體" w:hAnsi="標楷體" w:cs="Times New Roman"/>
          <w:b/>
          <w:kern w:val="0"/>
          <w:sz w:val="36"/>
          <w:szCs w:val="36"/>
        </w:rPr>
      </w:pPr>
      <w:bookmarkStart w:id="13" w:name="_Toc44418810"/>
      <w:bookmarkStart w:id="14" w:name="_Toc44419194"/>
      <w:bookmarkStart w:id="15" w:name="_Toc44419435"/>
      <w:bookmarkStart w:id="16" w:name="_Toc63257097"/>
      <w:bookmarkStart w:id="17" w:name="_Toc76390306"/>
      <w:r w:rsidRPr="00D962B6">
        <w:rPr>
          <w:rFonts w:ascii="標楷體" w:eastAsia="標楷體" w:hAnsi="標楷體" w:cs="Times New Roman" w:hint="eastAsia"/>
          <w:b/>
          <w:kern w:val="0"/>
          <w:sz w:val="36"/>
          <w:szCs w:val="36"/>
        </w:rPr>
        <w:t>一、組織</w:t>
      </w:r>
      <w:bookmarkEnd w:id="13"/>
      <w:bookmarkEnd w:id="14"/>
      <w:bookmarkEnd w:id="15"/>
      <w:bookmarkEnd w:id="16"/>
      <w:bookmarkEnd w:id="17"/>
    </w:p>
    <w:p w14:paraId="74CAB09F" w14:textId="77777777" w:rsidR="00D962B6" w:rsidRPr="00D962B6" w:rsidRDefault="00D962B6" w:rsidP="00681AE4">
      <w:pPr>
        <w:pStyle w:val="30"/>
      </w:pPr>
      <w:r w:rsidRPr="00D962B6">
        <w:rPr>
          <w:rFonts w:hint="eastAsia"/>
        </w:rPr>
        <w:t xml:space="preserve"> </w:t>
      </w:r>
      <w:bookmarkStart w:id="18" w:name="_Toc44418811"/>
      <w:bookmarkStart w:id="19" w:name="_Toc44419195"/>
      <w:bookmarkStart w:id="20" w:name="_Toc44419436"/>
      <w:bookmarkStart w:id="21" w:name="_Toc63257098"/>
      <w:bookmarkStart w:id="22" w:name="_Toc76390307"/>
      <w:r w:rsidRPr="00D962B6">
        <w:rPr>
          <w:rFonts w:hint="eastAsia"/>
        </w:rPr>
        <w:t>本會期本會委員</w:t>
      </w:r>
      <w:bookmarkEnd w:id="18"/>
      <w:bookmarkEnd w:id="19"/>
      <w:bookmarkEnd w:id="20"/>
      <w:bookmarkEnd w:id="21"/>
      <w:bookmarkEnd w:id="22"/>
    </w:p>
    <w:p w14:paraId="1EE6A8C4" w14:textId="3CDBB21B" w:rsidR="00D962B6" w:rsidRPr="00D962B6" w:rsidRDefault="00D962B6" w:rsidP="00D962B6">
      <w:pPr>
        <w:snapToGrid w:val="0"/>
        <w:spacing w:line="440" w:lineRule="exact"/>
        <w:ind w:leftChars="590" w:left="1416"/>
        <w:jc w:val="both"/>
        <w:rPr>
          <w:rFonts w:ascii="標楷體" w:eastAsia="標楷體" w:hAnsi="標楷體" w:cs="Times New Roman"/>
          <w:sz w:val="32"/>
          <w:szCs w:val="32"/>
        </w:rPr>
      </w:pPr>
      <w:r w:rsidRPr="00D962B6">
        <w:rPr>
          <w:rFonts w:ascii="標楷體" w:eastAsia="標楷體" w:hAnsi="標楷體" w:cs="Times New Roman" w:hint="eastAsia"/>
          <w:sz w:val="32"/>
          <w:szCs w:val="32"/>
        </w:rPr>
        <w:t>楊  曜、陳  瑩、黃秀芳、蘇巧慧</w:t>
      </w:r>
      <w:r>
        <w:rPr>
          <w:rFonts w:ascii="標楷體" w:eastAsia="標楷體" w:hAnsi="標楷體" w:cs="Times New Roman" w:hint="eastAsia"/>
          <w:sz w:val="32"/>
          <w:szCs w:val="32"/>
        </w:rPr>
        <w:t>、</w:t>
      </w:r>
      <w:r w:rsidRPr="00D962B6">
        <w:rPr>
          <w:rFonts w:ascii="標楷體" w:eastAsia="標楷體" w:hAnsi="標楷體" w:cs="Times New Roman" w:hint="eastAsia"/>
          <w:sz w:val="32"/>
          <w:szCs w:val="32"/>
        </w:rPr>
        <w:t>莊競程、</w:t>
      </w:r>
      <w:r>
        <w:rPr>
          <w:rFonts w:ascii="標楷體" w:eastAsia="標楷體" w:hAnsi="標楷體" w:cs="Times New Roman" w:hint="eastAsia"/>
          <w:sz w:val="32"/>
          <w:szCs w:val="32"/>
        </w:rPr>
        <w:t>賴惠員、</w:t>
      </w:r>
      <w:r>
        <w:rPr>
          <w:rFonts w:ascii="標楷體" w:eastAsia="標楷體" w:hAnsi="標楷體" w:cs="Times New Roman"/>
          <w:sz w:val="32"/>
          <w:szCs w:val="32"/>
        </w:rPr>
        <w:br/>
      </w:r>
      <w:r>
        <w:rPr>
          <w:rFonts w:ascii="標楷體" w:eastAsia="標楷體" w:hAnsi="標楷體" w:cs="Times New Roman" w:hint="eastAsia"/>
          <w:sz w:val="32"/>
          <w:szCs w:val="32"/>
        </w:rPr>
        <w:t>吳玉琴、</w:t>
      </w:r>
      <w:r w:rsidRPr="00D962B6">
        <w:rPr>
          <w:rFonts w:ascii="標楷體" w:eastAsia="標楷體" w:hAnsi="標楷體" w:cs="Times New Roman" w:hint="eastAsia"/>
          <w:sz w:val="32"/>
          <w:szCs w:val="32"/>
        </w:rPr>
        <w:t>邱泰源、洪申翰、</w:t>
      </w:r>
      <w:r>
        <w:rPr>
          <w:rFonts w:ascii="標楷體" w:eastAsia="標楷體" w:hAnsi="標楷體" w:cs="Times New Roman" w:hint="eastAsia"/>
          <w:sz w:val="32"/>
          <w:szCs w:val="32"/>
        </w:rPr>
        <w:t>廖國棟</w:t>
      </w:r>
      <w:r w:rsidR="00681AE4">
        <w:rPr>
          <w:rFonts w:ascii="標楷體" w:eastAsia="標楷體" w:hAnsi="標楷體" w:cs="Times New Roman" w:hint="eastAsia"/>
          <w:sz w:val="32"/>
          <w:szCs w:val="32"/>
        </w:rPr>
        <w:t xml:space="preserve"> </w:t>
      </w:r>
      <w:r w:rsidR="00681AE4" w:rsidRPr="00681AE4">
        <w:rPr>
          <w:rFonts w:ascii="標楷體" w:eastAsia="標楷體" w:hAnsi="標楷體" w:cs="Times New Roman" w:hint="eastAsia"/>
          <w:sz w:val="32"/>
          <w:szCs w:val="32"/>
        </w:rPr>
        <w:t>Sufin．Siluko</w:t>
      </w:r>
      <w:r>
        <w:rPr>
          <w:rFonts w:ascii="標楷體" w:eastAsia="標楷體" w:hAnsi="標楷體" w:cs="Times New Roman" w:hint="eastAsia"/>
          <w:sz w:val="32"/>
          <w:szCs w:val="32"/>
        </w:rPr>
        <w:t>、</w:t>
      </w:r>
      <w:r w:rsidR="00681AE4">
        <w:rPr>
          <w:rFonts w:ascii="標楷體" w:eastAsia="標楷體" w:hAnsi="標楷體" w:cs="Times New Roman"/>
          <w:sz w:val="32"/>
          <w:szCs w:val="32"/>
        </w:rPr>
        <w:br/>
      </w:r>
      <w:r w:rsidRPr="00D962B6">
        <w:rPr>
          <w:rFonts w:ascii="標楷體" w:eastAsia="標楷體" w:hAnsi="標楷體" w:cs="Times New Roman" w:hint="eastAsia"/>
          <w:sz w:val="32"/>
          <w:szCs w:val="32"/>
        </w:rPr>
        <w:t>蔣萬安、徐志榮、</w:t>
      </w:r>
      <w:r>
        <w:rPr>
          <w:rFonts w:ascii="標楷體" w:eastAsia="標楷體" w:hAnsi="標楷體" w:cs="Times New Roman" w:hint="eastAsia"/>
          <w:sz w:val="32"/>
          <w:szCs w:val="32"/>
        </w:rPr>
        <w:t>陳玉珍、</w:t>
      </w:r>
      <w:r w:rsidRPr="00D962B6">
        <w:rPr>
          <w:rFonts w:ascii="標楷體" w:eastAsia="標楷體" w:hAnsi="標楷體" w:cs="Times New Roman" w:hint="eastAsia"/>
          <w:sz w:val="32"/>
          <w:szCs w:val="32"/>
        </w:rPr>
        <w:t>張育美、</w:t>
      </w:r>
      <w:r>
        <w:rPr>
          <w:rFonts w:ascii="標楷體" w:eastAsia="標楷體" w:hAnsi="標楷體" w:cs="Times New Roman" w:hint="eastAsia"/>
          <w:sz w:val="32"/>
          <w:szCs w:val="32"/>
        </w:rPr>
        <w:t>賴香伶</w:t>
      </w:r>
    </w:p>
    <w:p w14:paraId="11E53B5A" w14:textId="77777777" w:rsidR="00D962B6" w:rsidRPr="00D962B6" w:rsidRDefault="00D962B6" w:rsidP="00681AE4">
      <w:pPr>
        <w:pStyle w:val="31"/>
        <w:spacing w:before="180"/>
      </w:pPr>
      <w:r w:rsidRPr="00D962B6">
        <w:rPr>
          <w:rFonts w:hint="eastAsia"/>
        </w:rPr>
        <w:t xml:space="preserve"> </w:t>
      </w:r>
      <w:bookmarkStart w:id="23" w:name="_Toc44418812"/>
      <w:bookmarkStart w:id="24" w:name="_Toc44419196"/>
      <w:bookmarkStart w:id="25" w:name="_Toc44419437"/>
      <w:bookmarkStart w:id="26" w:name="_Toc63257099"/>
      <w:bookmarkStart w:id="27" w:name="_Toc76390308"/>
      <w:r w:rsidRPr="00D962B6">
        <w:rPr>
          <w:rFonts w:hint="eastAsia"/>
        </w:rPr>
        <w:t>本會期本會召集委員</w:t>
      </w:r>
      <w:bookmarkEnd w:id="23"/>
      <w:bookmarkEnd w:id="24"/>
      <w:bookmarkEnd w:id="25"/>
      <w:bookmarkEnd w:id="26"/>
      <w:bookmarkEnd w:id="27"/>
    </w:p>
    <w:p w14:paraId="22229E80" w14:textId="171CAEEC" w:rsidR="00D962B6" w:rsidRPr="00D962B6" w:rsidRDefault="00481793" w:rsidP="00D962B6">
      <w:pPr>
        <w:snapToGrid w:val="0"/>
        <w:spacing w:line="440" w:lineRule="exact"/>
        <w:ind w:leftChars="354" w:left="850" w:firstLineChars="177" w:firstLine="566"/>
        <w:jc w:val="both"/>
        <w:rPr>
          <w:rFonts w:ascii="標楷體" w:eastAsia="標楷體" w:hAnsi="標楷體" w:cs="Times New Roman"/>
          <w:sz w:val="32"/>
          <w:szCs w:val="32"/>
        </w:rPr>
      </w:pPr>
      <w:r>
        <w:rPr>
          <w:rFonts w:ascii="標楷體" w:eastAsia="標楷體" w:hAnsi="標楷體" w:cs="Times New Roman" w:hint="eastAsia"/>
          <w:sz w:val="32"/>
          <w:szCs w:val="32"/>
        </w:rPr>
        <w:t>陳委員玉珍、</w:t>
      </w:r>
      <w:r w:rsidR="00D962B6" w:rsidRPr="00D962B6">
        <w:rPr>
          <w:rFonts w:ascii="標楷體" w:eastAsia="標楷體" w:hAnsi="標楷體" w:cs="Times New Roman" w:hint="eastAsia"/>
          <w:sz w:val="32"/>
          <w:szCs w:val="32"/>
        </w:rPr>
        <w:t>陳委員瑩</w:t>
      </w:r>
    </w:p>
    <w:p w14:paraId="25274DD2" w14:textId="77777777" w:rsidR="00D962B6" w:rsidRPr="00D962B6" w:rsidRDefault="00D962B6" w:rsidP="00681AE4">
      <w:pPr>
        <w:pStyle w:val="31"/>
        <w:spacing w:before="180"/>
      </w:pPr>
      <w:r w:rsidRPr="00D962B6">
        <w:rPr>
          <w:rFonts w:hint="eastAsia"/>
        </w:rPr>
        <w:t xml:space="preserve"> </w:t>
      </w:r>
      <w:bookmarkStart w:id="28" w:name="_Toc44418813"/>
      <w:bookmarkStart w:id="29" w:name="_Toc44419197"/>
      <w:bookmarkStart w:id="30" w:name="_Toc44419438"/>
      <w:bookmarkStart w:id="31" w:name="_Toc63257100"/>
      <w:bookmarkStart w:id="32" w:name="_Toc76390309"/>
      <w:r w:rsidRPr="00D962B6">
        <w:rPr>
          <w:rFonts w:hint="eastAsia"/>
        </w:rPr>
        <w:t>本會期擔任紀律委員會召集委員</w:t>
      </w:r>
      <w:bookmarkEnd w:id="28"/>
      <w:bookmarkEnd w:id="29"/>
      <w:bookmarkEnd w:id="30"/>
      <w:bookmarkEnd w:id="31"/>
      <w:bookmarkEnd w:id="32"/>
    </w:p>
    <w:p w14:paraId="6FE14967" w14:textId="77777777" w:rsidR="00D962B6" w:rsidRPr="00D962B6" w:rsidRDefault="00D962B6" w:rsidP="00D962B6">
      <w:pPr>
        <w:snapToGrid w:val="0"/>
        <w:spacing w:line="440" w:lineRule="exact"/>
        <w:ind w:leftChars="354" w:left="850" w:firstLineChars="177" w:firstLine="566"/>
        <w:jc w:val="both"/>
        <w:rPr>
          <w:rFonts w:ascii="標楷體" w:eastAsia="標楷體" w:hAnsi="標楷體" w:cs="Times New Roman"/>
          <w:sz w:val="32"/>
          <w:szCs w:val="32"/>
        </w:rPr>
      </w:pPr>
      <w:r>
        <w:rPr>
          <w:rFonts w:ascii="標楷體" w:eastAsia="標楷體" w:hAnsi="標楷體" w:cs="Times New Roman" w:hint="eastAsia"/>
          <w:sz w:val="32"/>
          <w:szCs w:val="32"/>
        </w:rPr>
        <w:t>陳委員玉珍</w:t>
      </w:r>
    </w:p>
    <w:p w14:paraId="30C9E5A3" w14:textId="77777777" w:rsidR="00D962B6" w:rsidRPr="00D962B6" w:rsidRDefault="00D962B6" w:rsidP="00D962B6">
      <w:pPr>
        <w:adjustRightInd w:val="0"/>
        <w:snapToGrid w:val="0"/>
        <w:spacing w:beforeLines="50" w:before="180"/>
        <w:ind w:leftChars="100" w:left="240"/>
        <w:outlineLvl w:val="1"/>
        <w:rPr>
          <w:rFonts w:ascii="標楷體" w:eastAsia="標楷體" w:hAnsi="標楷體" w:cs="Times New Roman"/>
          <w:b/>
          <w:kern w:val="0"/>
          <w:sz w:val="36"/>
          <w:szCs w:val="36"/>
        </w:rPr>
      </w:pPr>
      <w:bookmarkStart w:id="33" w:name="_Toc44418814"/>
      <w:bookmarkStart w:id="34" w:name="_Toc44419198"/>
      <w:bookmarkStart w:id="35" w:name="_Toc44419439"/>
      <w:bookmarkStart w:id="36" w:name="_Toc63257101"/>
      <w:bookmarkStart w:id="37" w:name="_Toc76390310"/>
      <w:r w:rsidRPr="00D962B6">
        <w:rPr>
          <w:rFonts w:ascii="標楷體" w:eastAsia="標楷體" w:hAnsi="標楷體" w:cs="Times New Roman" w:hint="eastAsia"/>
          <w:b/>
          <w:kern w:val="0"/>
          <w:sz w:val="36"/>
          <w:szCs w:val="36"/>
        </w:rPr>
        <w:t>二、業務簡介</w:t>
      </w:r>
      <w:bookmarkEnd w:id="33"/>
      <w:bookmarkEnd w:id="34"/>
      <w:bookmarkEnd w:id="35"/>
      <w:bookmarkEnd w:id="36"/>
      <w:bookmarkEnd w:id="37"/>
    </w:p>
    <w:p w14:paraId="4C7B6360" w14:textId="77777777" w:rsidR="00D962B6" w:rsidRPr="00D962B6" w:rsidRDefault="00D962B6" w:rsidP="00424A68">
      <w:pPr>
        <w:pStyle w:val="30"/>
        <w:numPr>
          <w:ilvl w:val="0"/>
          <w:numId w:val="1"/>
        </w:numPr>
      </w:pPr>
      <w:r w:rsidRPr="00D962B6">
        <w:rPr>
          <w:rFonts w:hint="eastAsia"/>
        </w:rPr>
        <w:t xml:space="preserve"> </w:t>
      </w:r>
      <w:bookmarkStart w:id="38" w:name="_Toc44418815"/>
      <w:bookmarkStart w:id="39" w:name="_Toc44419199"/>
      <w:bookmarkStart w:id="40" w:name="_Toc44419440"/>
      <w:bookmarkStart w:id="41" w:name="_Toc63257102"/>
      <w:bookmarkStart w:id="42" w:name="_Toc76390311"/>
      <w:r w:rsidRPr="00D962B6">
        <w:rPr>
          <w:rFonts w:hint="eastAsia"/>
        </w:rPr>
        <w:t>依據</w:t>
      </w:r>
      <w:bookmarkEnd w:id="38"/>
      <w:bookmarkEnd w:id="39"/>
      <w:bookmarkEnd w:id="40"/>
      <w:bookmarkEnd w:id="41"/>
      <w:bookmarkEnd w:id="42"/>
    </w:p>
    <w:p w14:paraId="34A02674" w14:textId="77777777" w:rsidR="00D962B6" w:rsidRPr="00D962B6" w:rsidRDefault="00D962B6" w:rsidP="00D962B6">
      <w:pPr>
        <w:autoSpaceDN w:val="0"/>
        <w:spacing w:line="440" w:lineRule="exact"/>
        <w:ind w:leftChars="300" w:left="1040" w:hangingChars="100" w:hanging="320"/>
        <w:jc w:val="both"/>
        <w:rPr>
          <w:rFonts w:ascii="標楷體" w:eastAsia="標楷體" w:hAnsi="標楷體" w:cs="Times New Roman"/>
          <w:sz w:val="32"/>
          <w:szCs w:val="32"/>
        </w:rPr>
      </w:pPr>
      <w:r w:rsidRPr="00D962B6">
        <w:rPr>
          <w:rFonts w:ascii="標楷體" w:eastAsia="標楷體" w:hAnsi="標楷體" w:cs="Times New Roman" w:hint="eastAsia"/>
          <w:sz w:val="32"/>
          <w:szCs w:val="32"/>
        </w:rPr>
        <w:t>1.依立法院</w:t>
      </w:r>
      <w:r w:rsidRPr="00D962B6">
        <w:rPr>
          <w:rFonts w:ascii="標楷體" w:eastAsia="標楷體" w:hAnsi="標楷體" w:cs="Times New Roman"/>
          <w:sz w:val="32"/>
          <w:szCs w:val="32"/>
        </w:rPr>
        <w:t>各委員會組織法第</w:t>
      </w:r>
      <w:r w:rsidRPr="00D962B6">
        <w:rPr>
          <w:rFonts w:ascii="標楷體" w:eastAsia="標楷體" w:hAnsi="標楷體" w:cs="Times New Roman" w:hint="eastAsia"/>
          <w:sz w:val="32"/>
          <w:szCs w:val="32"/>
        </w:rPr>
        <w:t>2</w:t>
      </w:r>
      <w:r w:rsidRPr="00D962B6">
        <w:rPr>
          <w:rFonts w:ascii="標楷體" w:eastAsia="標楷體" w:hAnsi="標楷體" w:cs="Times New Roman"/>
          <w:sz w:val="32"/>
          <w:szCs w:val="32"/>
        </w:rPr>
        <w:t>條規定</w:t>
      </w:r>
      <w:r w:rsidRPr="00D962B6">
        <w:rPr>
          <w:rFonts w:ascii="標楷體" w:eastAsia="標楷體" w:hAnsi="標楷體" w:cs="Times New Roman" w:hint="eastAsia"/>
          <w:sz w:val="32"/>
          <w:szCs w:val="32"/>
        </w:rPr>
        <w:t>，</w:t>
      </w:r>
      <w:r w:rsidRPr="00D962B6">
        <w:rPr>
          <w:rFonts w:ascii="標楷體" w:eastAsia="標楷體" w:hAnsi="標楷體" w:cs="Times New Roman"/>
          <w:sz w:val="32"/>
          <w:szCs w:val="32"/>
        </w:rPr>
        <w:t>各委員會審查本院會議交付審查之議案及人民請願書，並得於每會期開始時，邀請相關部會</w:t>
      </w:r>
      <w:r w:rsidRPr="00D962B6">
        <w:rPr>
          <w:rFonts w:ascii="標楷體" w:eastAsia="標楷體" w:hAnsi="標楷體" w:cs="Times New Roman" w:hint="eastAsia"/>
          <w:sz w:val="32"/>
          <w:szCs w:val="32"/>
        </w:rPr>
        <w:t>作</w:t>
      </w:r>
      <w:r w:rsidRPr="00D962B6">
        <w:rPr>
          <w:rFonts w:ascii="標楷體" w:eastAsia="標楷體" w:hAnsi="標楷體" w:cs="Times New Roman"/>
          <w:sz w:val="32"/>
          <w:szCs w:val="32"/>
        </w:rPr>
        <w:t>業務報告，並備質詢。</w:t>
      </w:r>
    </w:p>
    <w:p w14:paraId="7EEFFC0A" w14:textId="77777777" w:rsidR="00D962B6" w:rsidRPr="00D962B6" w:rsidRDefault="00D962B6" w:rsidP="00D962B6">
      <w:pPr>
        <w:autoSpaceDN w:val="0"/>
        <w:spacing w:line="440" w:lineRule="exact"/>
        <w:ind w:leftChars="300" w:left="1040" w:hangingChars="100" w:hanging="320"/>
        <w:jc w:val="both"/>
        <w:rPr>
          <w:rFonts w:ascii="標楷體" w:eastAsia="標楷體" w:hAnsi="標楷體" w:cs="Times New Roman"/>
          <w:sz w:val="32"/>
          <w:szCs w:val="32"/>
        </w:rPr>
      </w:pPr>
      <w:r w:rsidRPr="00D962B6">
        <w:rPr>
          <w:rFonts w:ascii="標楷體" w:eastAsia="標楷體" w:hAnsi="標楷體" w:cs="Times New Roman" w:hint="eastAsia"/>
          <w:sz w:val="32"/>
          <w:szCs w:val="32"/>
        </w:rPr>
        <w:t>2.依立法院職權行使法第45條規定，經委員會之決議得設調閱專案小組，就特定議案涉及事項進行文件調閱之處理。</w:t>
      </w:r>
    </w:p>
    <w:p w14:paraId="57A50BE9" w14:textId="77777777" w:rsidR="00D962B6" w:rsidRPr="00D962B6" w:rsidRDefault="00D962B6" w:rsidP="00D962B6">
      <w:pPr>
        <w:autoSpaceDN w:val="0"/>
        <w:spacing w:line="440" w:lineRule="exact"/>
        <w:ind w:leftChars="300" w:left="1040" w:hangingChars="100" w:hanging="320"/>
        <w:jc w:val="both"/>
        <w:rPr>
          <w:rFonts w:ascii="標楷體" w:eastAsia="標楷體" w:hAnsi="標楷體" w:cs="Times New Roman"/>
          <w:sz w:val="32"/>
          <w:szCs w:val="32"/>
        </w:rPr>
      </w:pPr>
      <w:r w:rsidRPr="00D962B6">
        <w:rPr>
          <w:rFonts w:ascii="標楷體" w:eastAsia="標楷體" w:hAnsi="標楷體" w:cs="Times New Roman" w:hint="eastAsia"/>
          <w:sz w:val="32"/>
          <w:szCs w:val="32"/>
        </w:rPr>
        <w:t>3.依立法院職權行使法第54條規定，為審查院會交付之議案得舉行公聽會。</w:t>
      </w:r>
    </w:p>
    <w:p w14:paraId="71C6C248" w14:textId="77777777" w:rsidR="00D962B6" w:rsidRPr="00D962B6" w:rsidRDefault="00D962B6" w:rsidP="00D962B6">
      <w:pPr>
        <w:autoSpaceDN w:val="0"/>
        <w:spacing w:line="440" w:lineRule="exact"/>
        <w:ind w:leftChars="300" w:left="1040" w:hangingChars="100" w:hanging="320"/>
        <w:jc w:val="both"/>
        <w:rPr>
          <w:rFonts w:ascii="標楷體" w:eastAsia="標楷體" w:hAnsi="標楷體" w:cs="Times New Roman"/>
          <w:sz w:val="32"/>
          <w:szCs w:val="32"/>
        </w:rPr>
      </w:pPr>
      <w:r w:rsidRPr="00D962B6">
        <w:rPr>
          <w:rFonts w:ascii="標楷體" w:eastAsia="標楷體" w:hAnsi="標楷體" w:cs="Times New Roman" w:hint="eastAsia"/>
          <w:sz w:val="32"/>
          <w:szCs w:val="32"/>
        </w:rPr>
        <w:t>4.另依慣例，委員會得辦理考察活動等事宜</w:t>
      </w:r>
      <w:r w:rsidRPr="00D962B6">
        <w:rPr>
          <w:rFonts w:ascii="標楷體" w:eastAsia="標楷體" w:hAnsi="標楷體" w:cs="Times New Roman"/>
          <w:sz w:val="32"/>
          <w:szCs w:val="32"/>
        </w:rPr>
        <w:t>。</w:t>
      </w:r>
    </w:p>
    <w:p w14:paraId="71183FC9" w14:textId="77777777" w:rsidR="00D962B6" w:rsidRPr="00D962B6" w:rsidRDefault="00D962B6" w:rsidP="00424A68">
      <w:pPr>
        <w:pStyle w:val="31"/>
        <w:numPr>
          <w:ilvl w:val="0"/>
          <w:numId w:val="2"/>
        </w:numPr>
        <w:spacing w:before="180"/>
      </w:pPr>
      <w:r w:rsidRPr="00D962B6">
        <w:rPr>
          <w:rFonts w:hint="eastAsia"/>
        </w:rPr>
        <w:t xml:space="preserve"> </w:t>
      </w:r>
      <w:bookmarkStart w:id="43" w:name="_Toc44418816"/>
      <w:bookmarkStart w:id="44" w:name="_Toc44419200"/>
      <w:bookmarkStart w:id="45" w:name="_Toc44419441"/>
      <w:bookmarkStart w:id="46" w:name="_Toc63257103"/>
      <w:bookmarkStart w:id="47" w:name="_Toc76390312"/>
      <w:r w:rsidRPr="00D962B6">
        <w:rPr>
          <w:rFonts w:hint="eastAsia"/>
        </w:rPr>
        <w:t>職掌</w:t>
      </w:r>
      <w:bookmarkEnd w:id="43"/>
      <w:bookmarkEnd w:id="44"/>
      <w:bookmarkEnd w:id="45"/>
      <w:bookmarkEnd w:id="46"/>
      <w:bookmarkEnd w:id="47"/>
    </w:p>
    <w:p w14:paraId="4A53F722" w14:textId="77777777" w:rsidR="00D962B6" w:rsidRPr="00D962B6" w:rsidRDefault="00D962B6" w:rsidP="00D962B6">
      <w:pPr>
        <w:autoSpaceDN w:val="0"/>
        <w:spacing w:line="440" w:lineRule="exact"/>
        <w:ind w:leftChars="300" w:left="1040" w:hangingChars="100" w:hanging="320"/>
        <w:jc w:val="both"/>
        <w:rPr>
          <w:rFonts w:ascii="標楷體" w:eastAsia="標楷體" w:hAnsi="標楷體" w:cs="Times New Roman"/>
          <w:sz w:val="32"/>
          <w:szCs w:val="32"/>
        </w:rPr>
      </w:pPr>
      <w:r w:rsidRPr="00D962B6">
        <w:rPr>
          <w:rFonts w:ascii="標楷體" w:eastAsia="標楷體" w:hAnsi="標楷體" w:cs="Times New Roman" w:hint="eastAsia"/>
          <w:sz w:val="32"/>
          <w:szCs w:val="32"/>
        </w:rPr>
        <w:t>1.依據立法院程序委員會組織規程第5條第1項第8款規定：</w:t>
      </w:r>
    </w:p>
    <w:p w14:paraId="123CA999" w14:textId="77777777" w:rsidR="00D962B6" w:rsidRPr="00D962B6" w:rsidRDefault="00D962B6" w:rsidP="00D962B6">
      <w:pPr>
        <w:autoSpaceDN w:val="0"/>
        <w:spacing w:line="440" w:lineRule="exact"/>
        <w:ind w:leftChars="400" w:left="1443" w:hangingChars="151" w:hanging="483"/>
        <w:jc w:val="both"/>
        <w:rPr>
          <w:rFonts w:ascii="標楷體" w:eastAsia="標楷體" w:hAnsi="標楷體" w:cs="Times New Roman"/>
          <w:sz w:val="32"/>
          <w:szCs w:val="32"/>
        </w:rPr>
      </w:pPr>
      <w:r w:rsidRPr="00D962B6">
        <w:rPr>
          <w:rFonts w:ascii="標楷體" w:eastAsia="標楷體" w:hAnsi="標楷體" w:cs="Times New Roman" w:hint="eastAsia"/>
          <w:bCs/>
          <w:kern w:val="3"/>
          <w:sz w:val="32"/>
          <w:szCs w:val="32"/>
        </w:rPr>
        <w:t>(1)本</w:t>
      </w:r>
      <w:r w:rsidRPr="00D962B6">
        <w:rPr>
          <w:rFonts w:ascii="標楷體" w:eastAsia="標楷體" w:hAnsi="標楷體" w:cs="Times New Roman" w:hint="eastAsia"/>
          <w:sz w:val="32"/>
          <w:szCs w:val="32"/>
        </w:rPr>
        <w:t>會負責審查衛生、環境、社會福利、勞工、消費者保護政策及有關行政院衛生署、行政院環境保護署、內政部社會司及兒童局（行政院衛生署已於102年7月23日升格為衛生福利部，內政部社會司及兒童局同時改隸）、行政院勞工委員會</w:t>
      </w:r>
      <w:r w:rsidRPr="00D962B6">
        <w:rPr>
          <w:rFonts w:ascii="標楷體" w:eastAsia="標楷體" w:hAnsi="標楷體" w:cs="Times New Roman" w:hint="eastAsia"/>
          <w:sz w:val="32"/>
          <w:szCs w:val="32"/>
        </w:rPr>
        <w:lastRenderedPageBreak/>
        <w:t>（已於103年2月17日升格為勞動部）、行政院消費者保護委員會（已於101年1月1日配合行政院組織改造，改制為行政院消費者保護處）掌理事項之議案。</w:t>
      </w:r>
    </w:p>
    <w:p w14:paraId="3C4308AE" w14:textId="77777777" w:rsidR="00D962B6" w:rsidRPr="00D962B6" w:rsidRDefault="00D962B6" w:rsidP="00D962B6">
      <w:pPr>
        <w:autoSpaceDN w:val="0"/>
        <w:spacing w:line="440" w:lineRule="exact"/>
        <w:ind w:leftChars="400" w:left="1443" w:hangingChars="151" w:hanging="483"/>
        <w:jc w:val="both"/>
        <w:rPr>
          <w:rFonts w:ascii="標楷體" w:eastAsia="標楷體" w:hAnsi="標楷體" w:cs="Times New Roman"/>
          <w:sz w:val="32"/>
          <w:szCs w:val="32"/>
        </w:rPr>
      </w:pPr>
      <w:r w:rsidRPr="00D962B6">
        <w:rPr>
          <w:rFonts w:ascii="標楷體" w:eastAsia="標楷體" w:hAnsi="標楷體" w:cs="Times New Roman" w:hint="eastAsia"/>
          <w:bCs/>
          <w:kern w:val="3"/>
          <w:sz w:val="32"/>
          <w:szCs w:val="32"/>
        </w:rPr>
        <w:t>(2)上開</w:t>
      </w:r>
      <w:r w:rsidRPr="00D962B6">
        <w:rPr>
          <w:rFonts w:ascii="標楷體" w:eastAsia="標楷體" w:hAnsi="標楷體" w:cs="Times New Roman" w:hint="eastAsia"/>
          <w:sz w:val="32"/>
          <w:szCs w:val="32"/>
        </w:rPr>
        <w:t>議案</w:t>
      </w:r>
      <w:r w:rsidRPr="00D962B6">
        <w:rPr>
          <w:rFonts w:ascii="標楷體" w:eastAsia="標楷體" w:hAnsi="標楷體" w:cs="Times New Roman" w:hint="eastAsia"/>
          <w:bCs/>
          <w:kern w:val="3"/>
          <w:sz w:val="32"/>
          <w:szCs w:val="32"/>
        </w:rPr>
        <w:t>：包括法案、行政命令、人民請願案、預算案(含預算報告案，指總預算案中有關預算凍結案經決議報告後始可動支及決議事項報告案)</w:t>
      </w:r>
      <w:r w:rsidRPr="00D962B6">
        <w:rPr>
          <w:rFonts w:ascii="Calibri" w:eastAsia="新細明體" w:hAnsi="Calibri" w:cs="Times New Roman" w:hint="eastAsia"/>
        </w:rPr>
        <w:t xml:space="preserve"> </w:t>
      </w:r>
      <w:r w:rsidRPr="00D962B6">
        <w:rPr>
          <w:rFonts w:ascii="標楷體" w:eastAsia="標楷體" w:hAnsi="標楷體" w:cs="Times New Roman" w:hint="eastAsia"/>
          <w:bCs/>
          <w:kern w:val="3"/>
          <w:sz w:val="32"/>
          <w:szCs w:val="32"/>
        </w:rPr>
        <w:t>及財團法人決算案。</w:t>
      </w:r>
    </w:p>
    <w:p w14:paraId="72B0DA98" w14:textId="77777777" w:rsidR="00D962B6" w:rsidRPr="00D962B6" w:rsidRDefault="00D962B6" w:rsidP="00D962B6">
      <w:pPr>
        <w:autoSpaceDN w:val="0"/>
        <w:spacing w:line="440" w:lineRule="exact"/>
        <w:ind w:leftChars="300" w:left="1040" w:hangingChars="100" w:hanging="320"/>
        <w:jc w:val="both"/>
        <w:rPr>
          <w:rFonts w:ascii="Calibri" w:eastAsia="新細明體" w:hAnsi="Calibri" w:cs="Times New Roman"/>
        </w:rPr>
      </w:pPr>
      <w:r w:rsidRPr="00D962B6">
        <w:rPr>
          <w:rFonts w:ascii="標楷體" w:eastAsia="標楷體" w:hAnsi="標楷體" w:cs="Times New Roman" w:hint="eastAsia"/>
          <w:sz w:val="32"/>
          <w:szCs w:val="32"/>
        </w:rPr>
        <w:t>2.依據中央政府總預算案審查程序第3條第1項第8款規定，本會負責審查行政院衛生署、行政院環境保護署、內政部社會司及兒童局（行政院衛生署已於102年7月23日升格為衛生福利部，內政部社會司及兒童局同時改隸）、行政院勞工委員會（已於103年2月17日升格為勞動部）、行政院消費者保護委員會（已於101年1月1日配合行政院組織改造，改制為行政院消費者保護處）預算案，以及前述各機關之所屬機關、特種基金及其捐助之財團法人預算案。</w:t>
      </w:r>
    </w:p>
    <w:p w14:paraId="05BEDBD4" w14:textId="77777777" w:rsidR="00D962B6" w:rsidRPr="00D962B6" w:rsidRDefault="00D962B6" w:rsidP="00036C53">
      <w:pPr>
        <w:pStyle w:val="ab"/>
      </w:pPr>
      <w:bookmarkStart w:id="48" w:name="_Toc44418817"/>
      <w:bookmarkStart w:id="49" w:name="_Toc44419201"/>
      <w:bookmarkStart w:id="50" w:name="_Toc44419442"/>
      <w:bookmarkStart w:id="51" w:name="_Toc63257104"/>
      <w:bookmarkStart w:id="52" w:name="_Toc76390313"/>
      <w:r w:rsidRPr="00D962B6">
        <w:rPr>
          <w:rFonts w:hint="eastAsia"/>
        </w:rPr>
        <w:t>貳、本會期會務概況</w:t>
      </w:r>
      <w:bookmarkEnd w:id="48"/>
      <w:bookmarkEnd w:id="49"/>
      <w:bookmarkEnd w:id="50"/>
      <w:bookmarkEnd w:id="51"/>
      <w:bookmarkEnd w:id="52"/>
    </w:p>
    <w:p w14:paraId="060408FE" w14:textId="5050DEF4" w:rsidR="00D962B6" w:rsidRDefault="00D962B6" w:rsidP="00D962B6">
      <w:pPr>
        <w:adjustRightInd w:val="0"/>
        <w:snapToGrid w:val="0"/>
        <w:ind w:leftChars="100" w:left="240"/>
        <w:outlineLvl w:val="1"/>
        <w:rPr>
          <w:rFonts w:ascii="標楷體" w:eastAsia="標楷體" w:hAnsi="標楷體" w:cs="Times New Roman"/>
          <w:b/>
          <w:kern w:val="0"/>
          <w:sz w:val="36"/>
          <w:szCs w:val="36"/>
        </w:rPr>
      </w:pPr>
      <w:bookmarkStart w:id="53" w:name="_Toc44418818"/>
      <w:bookmarkStart w:id="54" w:name="_Toc44419202"/>
      <w:bookmarkStart w:id="55" w:name="_Toc44419443"/>
      <w:bookmarkStart w:id="56" w:name="_Toc63257105"/>
      <w:bookmarkStart w:id="57" w:name="_Toc76390314"/>
      <w:r w:rsidRPr="00D962B6">
        <w:rPr>
          <w:rFonts w:ascii="標楷體" w:eastAsia="標楷體" w:hAnsi="標楷體" w:cs="Times New Roman" w:hint="eastAsia"/>
          <w:b/>
          <w:kern w:val="0"/>
          <w:sz w:val="36"/>
          <w:szCs w:val="36"/>
        </w:rPr>
        <w:t>一、會務概況一覽表</w:t>
      </w:r>
      <w:bookmarkEnd w:id="53"/>
      <w:bookmarkEnd w:id="54"/>
      <w:bookmarkEnd w:id="55"/>
      <w:bookmarkEnd w:id="56"/>
      <w:bookmarkEnd w:id="57"/>
    </w:p>
    <w:tbl>
      <w:tblPr>
        <w:tblStyle w:val="afb"/>
        <w:tblW w:w="5173" w:type="pct"/>
        <w:tblCellMar>
          <w:left w:w="57" w:type="dxa"/>
          <w:right w:w="57" w:type="dxa"/>
        </w:tblCellMar>
        <w:tblLook w:val="04A0" w:firstRow="1" w:lastRow="0" w:firstColumn="1" w:lastColumn="0" w:noHBand="0" w:noVBand="1"/>
      </w:tblPr>
      <w:tblGrid>
        <w:gridCol w:w="495"/>
        <w:gridCol w:w="1325"/>
        <w:gridCol w:w="784"/>
        <w:gridCol w:w="3204"/>
        <w:gridCol w:w="1067"/>
        <w:gridCol w:w="1814"/>
        <w:gridCol w:w="1400"/>
      </w:tblGrid>
      <w:tr w:rsidR="00D945DB" w:rsidRPr="005F6D68" w14:paraId="192CE2CE" w14:textId="77777777" w:rsidTr="00D945DB">
        <w:tc>
          <w:tcPr>
            <w:tcW w:w="245" w:type="pct"/>
            <w:vAlign w:val="center"/>
          </w:tcPr>
          <w:p w14:paraId="72241E77"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序號</w:t>
            </w:r>
          </w:p>
        </w:tc>
        <w:tc>
          <w:tcPr>
            <w:tcW w:w="656" w:type="pct"/>
            <w:vAlign w:val="center"/>
          </w:tcPr>
          <w:p w14:paraId="6EB1B656"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時 間</w:t>
            </w:r>
          </w:p>
        </w:tc>
        <w:tc>
          <w:tcPr>
            <w:tcW w:w="388" w:type="pct"/>
            <w:vAlign w:val="center"/>
          </w:tcPr>
          <w:p w14:paraId="32ACEBDE"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會 次</w:t>
            </w:r>
          </w:p>
        </w:tc>
        <w:tc>
          <w:tcPr>
            <w:tcW w:w="1588" w:type="pct"/>
            <w:vAlign w:val="center"/>
          </w:tcPr>
          <w:p w14:paraId="2EE16968" w14:textId="77777777" w:rsidR="00D945DB" w:rsidRPr="005F6D68" w:rsidRDefault="00D945DB" w:rsidP="006B796E">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議       題</w:t>
            </w:r>
          </w:p>
        </w:tc>
        <w:tc>
          <w:tcPr>
            <w:tcW w:w="529" w:type="pct"/>
          </w:tcPr>
          <w:p w14:paraId="189598BE"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輪值</w:t>
            </w:r>
          </w:p>
          <w:p w14:paraId="3E118252"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召委</w:t>
            </w:r>
          </w:p>
        </w:tc>
        <w:tc>
          <w:tcPr>
            <w:tcW w:w="899" w:type="pct"/>
            <w:vAlign w:val="center"/>
          </w:tcPr>
          <w:p w14:paraId="40C160B3"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cs="Times New Roman"/>
                <w:b/>
                <w:sz w:val="28"/>
                <w:szCs w:val="28"/>
              </w:rPr>
              <w:t>備   註</w:t>
            </w:r>
          </w:p>
        </w:tc>
        <w:tc>
          <w:tcPr>
            <w:tcW w:w="694" w:type="pct"/>
            <w:vAlign w:val="center"/>
          </w:tcPr>
          <w:p w14:paraId="55A795DB" w14:textId="77777777" w:rsidR="00D945DB" w:rsidRPr="005F6D68" w:rsidRDefault="00D945DB" w:rsidP="00D945DB">
            <w:pPr>
              <w:spacing w:line="360" w:lineRule="exact"/>
              <w:jc w:val="center"/>
              <w:rPr>
                <w:rFonts w:ascii="標楷體" w:eastAsia="標楷體" w:hAnsi="標楷體" w:cs="Times New Roman"/>
                <w:b/>
                <w:sz w:val="28"/>
                <w:szCs w:val="28"/>
              </w:rPr>
            </w:pPr>
            <w:r w:rsidRPr="005F6D68">
              <w:rPr>
                <w:rFonts w:ascii="標楷體" w:eastAsia="標楷體" w:hAnsi="標楷體" w:hint="eastAsia"/>
                <w:b/>
                <w:sz w:val="28"/>
                <w:szCs w:val="28"/>
              </w:rPr>
              <w:t>公報卷期</w:t>
            </w:r>
          </w:p>
        </w:tc>
      </w:tr>
      <w:tr w:rsidR="00D945DB" w:rsidRPr="005F6D68" w14:paraId="54FD8393" w14:textId="77777777" w:rsidTr="006D11B7">
        <w:tc>
          <w:tcPr>
            <w:tcW w:w="245" w:type="pct"/>
            <w:vAlign w:val="center"/>
          </w:tcPr>
          <w:p w14:paraId="6A05B00E"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w:t>
            </w:r>
          </w:p>
        </w:tc>
        <w:tc>
          <w:tcPr>
            <w:tcW w:w="656" w:type="pct"/>
            <w:vAlign w:val="center"/>
          </w:tcPr>
          <w:p w14:paraId="77400444"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110.3.8</w:t>
            </w:r>
          </w:p>
          <w:p w14:paraId="6DF0963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41BFC360"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bCs/>
                <w:sz w:val="28"/>
                <w:szCs w:val="28"/>
              </w:rPr>
              <w:t>第1次全體委員會議</w:t>
            </w:r>
          </w:p>
        </w:tc>
        <w:tc>
          <w:tcPr>
            <w:tcW w:w="1588" w:type="pct"/>
            <w:vAlign w:val="center"/>
          </w:tcPr>
          <w:p w14:paraId="74B71C67" w14:textId="77777777" w:rsidR="00D945DB" w:rsidRPr="005F6D68" w:rsidRDefault="00D945DB" w:rsidP="006B796E">
            <w:pPr>
              <w:spacing w:line="360" w:lineRule="exact"/>
              <w:jc w:val="both"/>
              <w:rPr>
                <w:rFonts w:ascii="標楷體" w:eastAsia="標楷體" w:hAnsi="標楷體" w:cs="Times New Roman"/>
                <w:sz w:val="28"/>
                <w:szCs w:val="28"/>
              </w:rPr>
            </w:pPr>
            <w:r w:rsidRPr="005F6D68">
              <w:rPr>
                <w:rFonts w:ascii="標楷體" w:eastAsia="標楷體" w:hAnsi="標楷體" w:cs="Times New Roman"/>
                <w:bCs/>
                <w:sz w:val="28"/>
                <w:szCs w:val="28"/>
              </w:rPr>
              <w:t>選舉第10屆第3會期本會召集委員。</w:t>
            </w:r>
          </w:p>
        </w:tc>
        <w:tc>
          <w:tcPr>
            <w:tcW w:w="529" w:type="pct"/>
            <w:vAlign w:val="center"/>
          </w:tcPr>
          <w:p w14:paraId="2FC99627"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在場委員推舉邱委員泰源擔任主席</w:t>
            </w:r>
          </w:p>
        </w:tc>
        <w:tc>
          <w:tcPr>
            <w:tcW w:w="899" w:type="pct"/>
            <w:vAlign w:val="center"/>
          </w:tcPr>
          <w:p w14:paraId="63921E06" w14:textId="77777777" w:rsidR="00D945DB" w:rsidRPr="005F6D68" w:rsidRDefault="00D945DB" w:rsidP="00D945DB">
            <w:pPr>
              <w:tabs>
                <w:tab w:val="left" w:pos="1420"/>
              </w:tabs>
              <w:topLinePunct/>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召集委員：</w:t>
            </w:r>
          </w:p>
          <w:p w14:paraId="7796AD6F" w14:textId="77777777" w:rsidR="00D945DB" w:rsidRPr="005F6D68" w:rsidRDefault="00D945DB" w:rsidP="00D945DB">
            <w:pPr>
              <w:tabs>
                <w:tab w:val="left" w:pos="1420"/>
              </w:tabs>
              <w:topLinePunct/>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陳委員玉珍</w:t>
            </w:r>
            <w:r w:rsidRPr="003923AC">
              <w:rPr>
                <w:rFonts w:ascii="標楷體" w:eastAsia="標楷體" w:hAnsi="標楷體" w:cs="Times New Roman"/>
                <w:bCs/>
                <w:spacing w:val="-20"/>
                <w:sz w:val="28"/>
                <w:szCs w:val="28"/>
              </w:rPr>
              <w:t>、</w:t>
            </w:r>
            <w:r w:rsidRPr="005F6D68">
              <w:rPr>
                <w:rFonts w:ascii="標楷體" w:eastAsia="標楷體" w:hAnsi="標楷體" w:cs="Times New Roman"/>
                <w:bCs/>
                <w:sz w:val="28"/>
                <w:szCs w:val="28"/>
              </w:rPr>
              <w:t>陳委員瑩</w:t>
            </w:r>
            <w:r>
              <w:rPr>
                <w:rFonts w:ascii="標楷體" w:eastAsia="標楷體" w:hAnsi="標楷體" w:cs="Times New Roman" w:hint="eastAsia"/>
                <w:bCs/>
                <w:sz w:val="28"/>
                <w:szCs w:val="28"/>
              </w:rPr>
              <w:t>。</w:t>
            </w:r>
          </w:p>
          <w:p w14:paraId="6A8872AF" w14:textId="77777777" w:rsidR="00D945DB" w:rsidRDefault="00D945DB" w:rsidP="00D945DB">
            <w:pPr>
              <w:tabs>
                <w:tab w:val="left" w:pos="1420"/>
              </w:tabs>
              <w:topLinePunct/>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紀律委員會</w:t>
            </w:r>
          </w:p>
          <w:p w14:paraId="0FA48B0E" w14:textId="77777777" w:rsidR="00D945DB" w:rsidRPr="005F6D68" w:rsidRDefault="00D945DB" w:rsidP="00D945DB">
            <w:pPr>
              <w:tabs>
                <w:tab w:val="left" w:pos="1420"/>
              </w:tabs>
              <w:topLinePunct/>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召集委員：</w:t>
            </w:r>
          </w:p>
          <w:p w14:paraId="367745A5" w14:textId="77777777" w:rsidR="00D945DB" w:rsidRPr="005F6D68" w:rsidRDefault="00D945DB" w:rsidP="00D945DB">
            <w:pPr>
              <w:tabs>
                <w:tab w:val="left" w:pos="1420"/>
              </w:tabs>
              <w:topLinePunct/>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陳委員玉珍</w:t>
            </w:r>
            <w:r>
              <w:rPr>
                <w:rFonts w:ascii="標楷體" w:eastAsia="標楷體" w:hAnsi="標楷體" w:cs="Times New Roman" w:hint="eastAsia"/>
                <w:bCs/>
                <w:sz w:val="28"/>
                <w:szCs w:val="28"/>
              </w:rPr>
              <w:t>。</w:t>
            </w:r>
          </w:p>
        </w:tc>
        <w:tc>
          <w:tcPr>
            <w:tcW w:w="694" w:type="pct"/>
            <w:vAlign w:val="center"/>
          </w:tcPr>
          <w:p w14:paraId="18B78F34" w14:textId="46FD7957"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第110卷第26期(4877)</w:t>
            </w:r>
          </w:p>
        </w:tc>
      </w:tr>
      <w:tr w:rsidR="00D945DB" w:rsidRPr="005F6D68" w14:paraId="16E9960B" w14:textId="77777777" w:rsidTr="00D945DB">
        <w:tc>
          <w:tcPr>
            <w:tcW w:w="245" w:type="pct"/>
            <w:vAlign w:val="center"/>
          </w:tcPr>
          <w:p w14:paraId="1CAD7566"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w:t>
            </w:r>
          </w:p>
        </w:tc>
        <w:tc>
          <w:tcPr>
            <w:tcW w:w="656" w:type="pct"/>
            <w:vAlign w:val="center"/>
          </w:tcPr>
          <w:p w14:paraId="457D791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110.3.10</w:t>
            </w:r>
          </w:p>
          <w:p w14:paraId="799C03B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tc>
        <w:tc>
          <w:tcPr>
            <w:tcW w:w="388" w:type="pct"/>
            <w:vAlign w:val="center"/>
          </w:tcPr>
          <w:p w14:paraId="71471D1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w:t>
            </w:r>
          </w:p>
        </w:tc>
        <w:tc>
          <w:tcPr>
            <w:tcW w:w="1588" w:type="pct"/>
            <w:vAlign w:val="center"/>
          </w:tcPr>
          <w:p w14:paraId="50347371"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考察「中藥材標本館及原住民族藥用植物展館」。</w:t>
            </w:r>
          </w:p>
        </w:tc>
        <w:tc>
          <w:tcPr>
            <w:tcW w:w="529" w:type="pct"/>
            <w:vAlign w:val="center"/>
          </w:tcPr>
          <w:p w14:paraId="073D9FC7"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62275415"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tcPr>
          <w:p w14:paraId="19D18BB6" w14:textId="77777777" w:rsidR="00D945DB" w:rsidRPr="005F6D68" w:rsidRDefault="00D945DB" w:rsidP="00D945DB">
            <w:pPr>
              <w:spacing w:line="360" w:lineRule="exact"/>
              <w:rPr>
                <w:rFonts w:ascii="標楷體" w:eastAsia="標楷體" w:hAnsi="標楷體" w:cs="Times New Roman"/>
                <w:bCs/>
                <w:sz w:val="28"/>
                <w:szCs w:val="28"/>
              </w:rPr>
            </w:pPr>
          </w:p>
        </w:tc>
      </w:tr>
      <w:tr w:rsidR="00D945DB" w:rsidRPr="005F6D68" w14:paraId="4B13A0A3" w14:textId="77777777" w:rsidTr="0058242B">
        <w:tc>
          <w:tcPr>
            <w:tcW w:w="245" w:type="pct"/>
            <w:vAlign w:val="center"/>
          </w:tcPr>
          <w:p w14:paraId="1A2DDE11"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3</w:t>
            </w:r>
          </w:p>
        </w:tc>
        <w:tc>
          <w:tcPr>
            <w:tcW w:w="656" w:type="pct"/>
            <w:vAlign w:val="center"/>
          </w:tcPr>
          <w:p w14:paraId="6CAD033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110.3.11</w:t>
            </w:r>
          </w:p>
          <w:p w14:paraId="4462764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105F8AE3"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第2次全體委員會議</w:t>
            </w:r>
          </w:p>
        </w:tc>
        <w:tc>
          <w:tcPr>
            <w:tcW w:w="1588" w:type="pct"/>
            <w:vAlign w:val="center"/>
          </w:tcPr>
          <w:p w14:paraId="3C5FCFD3"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邀請勞動部部長列席報告業務概況，並備質詢。</w:t>
            </w:r>
          </w:p>
        </w:tc>
        <w:tc>
          <w:tcPr>
            <w:tcW w:w="529" w:type="pct"/>
            <w:vAlign w:val="center"/>
          </w:tcPr>
          <w:p w14:paraId="42B4B5A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29AAC0DC"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16B579F0" w14:textId="5CE8D18C" w:rsidR="00D945DB" w:rsidRPr="005F6D68" w:rsidRDefault="0058242B" w:rsidP="0058242B">
            <w:pPr>
              <w:spacing w:line="360" w:lineRule="exact"/>
              <w:jc w:val="center"/>
              <w:rPr>
                <w:rFonts w:ascii="標楷體" w:eastAsia="標楷體" w:hAnsi="標楷體" w:cs="Times New Roman"/>
                <w:bCs/>
                <w:sz w:val="28"/>
                <w:szCs w:val="28"/>
              </w:rPr>
            </w:pPr>
            <w:r w:rsidRPr="0058242B">
              <w:rPr>
                <w:rFonts w:ascii="標楷體" w:eastAsia="標楷體" w:hAnsi="標楷體" w:cs="Times New Roman" w:hint="eastAsia"/>
                <w:bCs/>
                <w:sz w:val="28"/>
                <w:szCs w:val="28"/>
              </w:rPr>
              <w:t>第110卷第28期(4879)</w:t>
            </w:r>
          </w:p>
        </w:tc>
      </w:tr>
      <w:tr w:rsidR="00D945DB" w:rsidRPr="005F6D68" w14:paraId="45779CDD" w14:textId="77777777" w:rsidTr="00D945DB">
        <w:tc>
          <w:tcPr>
            <w:tcW w:w="245" w:type="pct"/>
            <w:vAlign w:val="center"/>
          </w:tcPr>
          <w:p w14:paraId="4B066CC0"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4</w:t>
            </w:r>
          </w:p>
        </w:tc>
        <w:tc>
          <w:tcPr>
            <w:tcW w:w="656" w:type="pct"/>
            <w:vAlign w:val="center"/>
          </w:tcPr>
          <w:p w14:paraId="5086CBE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110.3.15</w:t>
            </w:r>
          </w:p>
          <w:p w14:paraId="5E4A3C8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6101FE4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w:t>
            </w:r>
          </w:p>
        </w:tc>
        <w:tc>
          <w:tcPr>
            <w:tcW w:w="1588" w:type="pct"/>
            <w:vAlign w:val="center"/>
          </w:tcPr>
          <w:p w14:paraId="2485032C"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考察「觀塘工業區開發及第三天然氣接收站對大潭藻礁生態系統影響」。</w:t>
            </w:r>
          </w:p>
        </w:tc>
        <w:tc>
          <w:tcPr>
            <w:tcW w:w="529" w:type="pct"/>
            <w:vAlign w:val="center"/>
          </w:tcPr>
          <w:p w14:paraId="1DD781D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6F9D8459"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tcPr>
          <w:p w14:paraId="08EB49B7" w14:textId="77777777" w:rsidR="00D945DB" w:rsidRPr="005F6D68" w:rsidRDefault="00D945DB" w:rsidP="00D945DB">
            <w:pPr>
              <w:spacing w:line="360" w:lineRule="exact"/>
              <w:rPr>
                <w:rFonts w:ascii="標楷體" w:eastAsia="標楷體" w:hAnsi="標楷體" w:cs="Times New Roman"/>
                <w:bCs/>
                <w:sz w:val="28"/>
                <w:szCs w:val="28"/>
              </w:rPr>
            </w:pPr>
          </w:p>
        </w:tc>
      </w:tr>
      <w:tr w:rsidR="00D945DB" w:rsidRPr="005F6D68" w14:paraId="7718F5A9" w14:textId="77777777" w:rsidTr="00651795">
        <w:tc>
          <w:tcPr>
            <w:tcW w:w="245" w:type="pct"/>
            <w:vAlign w:val="center"/>
          </w:tcPr>
          <w:p w14:paraId="18C9AAA5"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5</w:t>
            </w:r>
          </w:p>
        </w:tc>
        <w:tc>
          <w:tcPr>
            <w:tcW w:w="656" w:type="pct"/>
            <w:vAlign w:val="center"/>
          </w:tcPr>
          <w:p w14:paraId="0BA4460D"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110.3.17</w:t>
            </w:r>
          </w:p>
          <w:p w14:paraId="3820067D"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(三)</w:t>
            </w:r>
          </w:p>
        </w:tc>
        <w:tc>
          <w:tcPr>
            <w:tcW w:w="388" w:type="pct"/>
            <w:vAlign w:val="center"/>
          </w:tcPr>
          <w:p w14:paraId="3FA5B1D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第3</w:t>
            </w:r>
            <w:r w:rsidRPr="005F6D68">
              <w:rPr>
                <w:rFonts w:ascii="標楷體" w:eastAsia="標楷體" w:hAnsi="標楷體" w:cs="Times New Roman"/>
                <w:bCs/>
                <w:sz w:val="28"/>
                <w:szCs w:val="28"/>
              </w:rPr>
              <w:lastRenderedPageBreak/>
              <w:t>次全體委員會議</w:t>
            </w:r>
          </w:p>
        </w:tc>
        <w:tc>
          <w:tcPr>
            <w:tcW w:w="1588" w:type="pct"/>
            <w:vAlign w:val="center"/>
          </w:tcPr>
          <w:p w14:paraId="52A55DED"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邀請衛生福利部部長針對</w:t>
            </w:r>
            <w:r w:rsidRPr="005F6D68">
              <w:rPr>
                <w:rFonts w:ascii="標楷體" w:eastAsia="標楷體" w:hAnsi="標楷體" w:cs="Times New Roman"/>
                <w:bCs/>
                <w:sz w:val="28"/>
                <w:szCs w:val="28"/>
              </w:rPr>
              <w:lastRenderedPageBreak/>
              <w:t>我國新冠肺炎（COVID-19）疫苗整備情況進行報告，並備質詢。</w:t>
            </w:r>
          </w:p>
          <w:p w14:paraId="2D11237E"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w:t>
            </w:r>
            <w:r w:rsidRPr="007D47A6">
              <w:rPr>
                <w:rFonts w:ascii="標楷體" w:eastAsia="標楷體" w:hAnsi="標楷體" w:cs="Times New Roman" w:hint="eastAsia"/>
                <w:bCs/>
                <w:sz w:val="28"/>
                <w:szCs w:val="28"/>
              </w:rPr>
              <w:t>上午9時15分至10時18分為秘密會議</w:t>
            </w:r>
            <w:r w:rsidRPr="005F6D68">
              <w:rPr>
                <w:rFonts w:ascii="標楷體" w:eastAsia="標楷體" w:hAnsi="標楷體" w:cs="Times New Roman"/>
                <w:bCs/>
                <w:sz w:val="28"/>
                <w:szCs w:val="28"/>
              </w:rPr>
              <w:t>）</w:t>
            </w:r>
          </w:p>
        </w:tc>
        <w:tc>
          <w:tcPr>
            <w:tcW w:w="529" w:type="pct"/>
            <w:vAlign w:val="center"/>
          </w:tcPr>
          <w:p w14:paraId="058B5CD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陳玉珍</w:t>
            </w:r>
          </w:p>
        </w:tc>
        <w:tc>
          <w:tcPr>
            <w:tcW w:w="899" w:type="pct"/>
            <w:vAlign w:val="center"/>
          </w:tcPr>
          <w:p w14:paraId="4E744857"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w:t>
            </w:r>
            <w:r w:rsidRPr="005F6D68">
              <w:rPr>
                <w:rFonts w:ascii="標楷體" w:eastAsia="標楷體" w:hAnsi="標楷體" w:cs="Times New Roman"/>
                <w:bCs/>
                <w:sz w:val="28"/>
                <w:szCs w:val="28"/>
              </w:rPr>
              <w:lastRenderedPageBreak/>
              <w:t>畢。</w:t>
            </w:r>
          </w:p>
        </w:tc>
        <w:tc>
          <w:tcPr>
            <w:tcW w:w="694" w:type="pct"/>
            <w:vAlign w:val="center"/>
          </w:tcPr>
          <w:p w14:paraId="5E0814F5" w14:textId="07BCFD80"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lastRenderedPageBreak/>
              <w:t>第110卷</w:t>
            </w:r>
            <w:r w:rsidRPr="00651795">
              <w:rPr>
                <w:rFonts w:ascii="標楷體" w:eastAsia="標楷體" w:hAnsi="標楷體" w:cs="Times New Roman" w:hint="eastAsia"/>
                <w:bCs/>
                <w:sz w:val="28"/>
                <w:szCs w:val="28"/>
              </w:rPr>
              <w:lastRenderedPageBreak/>
              <w:t>第31期(4882)</w:t>
            </w:r>
          </w:p>
        </w:tc>
      </w:tr>
      <w:tr w:rsidR="00D945DB" w:rsidRPr="005F6D68" w14:paraId="4CF65A60" w14:textId="77777777" w:rsidTr="00651795">
        <w:tc>
          <w:tcPr>
            <w:tcW w:w="245" w:type="pct"/>
            <w:vAlign w:val="center"/>
          </w:tcPr>
          <w:p w14:paraId="13953B80"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lastRenderedPageBreak/>
              <w:t>6</w:t>
            </w:r>
          </w:p>
        </w:tc>
        <w:tc>
          <w:tcPr>
            <w:tcW w:w="656" w:type="pct"/>
            <w:vAlign w:val="center"/>
          </w:tcPr>
          <w:p w14:paraId="5F184E94"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110.3.18</w:t>
            </w:r>
          </w:p>
          <w:p w14:paraId="428B5CA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776D76A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第4次全體委員會議</w:t>
            </w:r>
          </w:p>
        </w:tc>
        <w:tc>
          <w:tcPr>
            <w:tcW w:w="1588" w:type="pct"/>
            <w:vAlign w:val="center"/>
          </w:tcPr>
          <w:p w14:paraId="3D6E19FF"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邀請衛生福利部部長列席報告業務概況，並備質詢。</w:t>
            </w:r>
          </w:p>
        </w:tc>
        <w:tc>
          <w:tcPr>
            <w:tcW w:w="529" w:type="pct"/>
            <w:vAlign w:val="center"/>
          </w:tcPr>
          <w:p w14:paraId="43E814F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397A2772"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報告完畢。</w:t>
            </w:r>
          </w:p>
        </w:tc>
        <w:tc>
          <w:tcPr>
            <w:tcW w:w="694" w:type="pct"/>
            <w:vAlign w:val="center"/>
          </w:tcPr>
          <w:p w14:paraId="1E480BB8" w14:textId="064084F6"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t>第110卷第33期(4884)</w:t>
            </w:r>
          </w:p>
        </w:tc>
      </w:tr>
      <w:tr w:rsidR="00D945DB" w:rsidRPr="005F6D68" w14:paraId="5A369236" w14:textId="77777777" w:rsidTr="00651795">
        <w:tc>
          <w:tcPr>
            <w:tcW w:w="245" w:type="pct"/>
            <w:vAlign w:val="center"/>
          </w:tcPr>
          <w:p w14:paraId="21F5E81F"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7</w:t>
            </w:r>
          </w:p>
        </w:tc>
        <w:tc>
          <w:tcPr>
            <w:tcW w:w="656" w:type="pct"/>
            <w:vAlign w:val="center"/>
          </w:tcPr>
          <w:p w14:paraId="71D6BF8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110.3.22</w:t>
            </w:r>
          </w:p>
          <w:p w14:paraId="567EAF2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55134B6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第5次全體委員會議</w:t>
            </w:r>
          </w:p>
        </w:tc>
        <w:tc>
          <w:tcPr>
            <w:tcW w:w="1588" w:type="pct"/>
            <w:vAlign w:val="center"/>
          </w:tcPr>
          <w:p w14:paraId="6040AA7F"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邀請行政院環境保護署署長列席報告業務概況，並備質詢。</w:t>
            </w:r>
          </w:p>
        </w:tc>
        <w:tc>
          <w:tcPr>
            <w:tcW w:w="529" w:type="pct"/>
            <w:vAlign w:val="center"/>
          </w:tcPr>
          <w:p w14:paraId="2BD9C28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5C094ABA" w14:textId="77777777" w:rsidR="00D945DB" w:rsidRPr="005F6D68" w:rsidRDefault="00D945DB" w:rsidP="00D945DB">
            <w:pPr>
              <w:kinsoku w:val="0"/>
              <w:overflowPunct w:val="0"/>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議程未及進行</w:t>
            </w:r>
            <w:r>
              <w:rPr>
                <w:rFonts w:ascii="標楷體" w:eastAsia="標楷體" w:hAnsi="標楷體" w:cs="Times New Roman" w:hint="eastAsia"/>
                <w:bCs/>
                <w:sz w:val="28"/>
                <w:szCs w:val="28"/>
              </w:rPr>
              <w:t>。</w:t>
            </w:r>
          </w:p>
        </w:tc>
        <w:tc>
          <w:tcPr>
            <w:tcW w:w="694" w:type="pct"/>
            <w:vAlign w:val="center"/>
          </w:tcPr>
          <w:p w14:paraId="6B84A18D" w14:textId="4C5F0000"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t>第110卷第34期(4885)</w:t>
            </w:r>
          </w:p>
        </w:tc>
      </w:tr>
      <w:tr w:rsidR="00D945DB" w:rsidRPr="005F6D68" w14:paraId="2F7FB6B8" w14:textId="77777777" w:rsidTr="00651795">
        <w:tc>
          <w:tcPr>
            <w:tcW w:w="245" w:type="pct"/>
            <w:vAlign w:val="center"/>
          </w:tcPr>
          <w:p w14:paraId="7A940259"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8</w:t>
            </w:r>
          </w:p>
        </w:tc>
        <w:tc>
          <w:tcPr>
            <w:tcW w:w="656" w:type="pct"/>
            <w:vAlign w:val="center"/>
          </w:tcPr>
          <w:p w14:paraId="1B2AFD4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110.3.24</w:t>
            </w:r>
          </w:p>
          <w:p w14:paraId="5B436AD4"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tc>
        <w:tc>
          <w:tcPr>
            <w:tcW w:w="388" w:type="pct"/>
            <w:vAlign w:val="center"/>
          </w:tcPr>
          <w:p w14:paraId="44661F4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第6次全體委員會議</w:t>
            </w:r>
          </w:p>
        </w:tc>
        <w:tc>
          <w:tcPr>
            <w:tcW w:w="1588" w:type="pct"/>
            <w:vAlign w:val="center"/>
          </w:tcPr>
          <w:p w14:paraId="1CCAE5F3"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邀請行政院環境保護署署長列席報告業務概況，並備質詢。</w:t>
            </w:r>
          </w:p>
        </w:tc>
        <w:tc>
          <w:tcPr>
            <w:tcW w:w="529" w:type="pct"/>
            <w:vAlign w:val="center"/>
          </w:tcPr>
          <w:p w14:paraId="2EE4581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091563A0" w14:textId="77777777" w:rsidR="00D945DB" w:rsidRPr="005F6D68" w:rsidRDefault="00D945DB" w:rsidP="00D945DB">
            <w:pPr>
              <w:kinsoku w:val="0"/>
              <w:overflowPunct w:val="0"/>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議程未及進行</w:t>
            </w:r>
            <w:r>
              <w:rPr>
                <w:rFonts w:ascii="標楷體" w:eastAsia="標楷體" w:hAnsi="標楷體" w:cs="Times New Roman" w:hint="eastAsia"/>
                <w:bCs/>
                <w:sz w:val="28"/>
                <w:szCs w:val="28"/>
              </w:rPr>
              <w:t>。</w:t>
            </w:r>
          </w:p>
        </w:tc>
        <w:tc>
          <w:tcPr>
            <w:tcW w:w="694" w:type="pct"/>
            <w:vAlign w:val="center"/>
          </w:tcPr>
          <w:p w14:paraId="149B93BF" w14:textId="3FE90231"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t>第110卷第34期(4885)</w:t>
            </w:r>
          </w:p>
        </w:tc>
      </w:tr>
      <w:tr w:rsidR="00D945DB" w:rsidRPr="005F6D68" w14:paraId="6B06C19E" w14:textId="77777777" w:rsidTr="00651795">
        <w:tc>
          <w:tcPr>
            <w:tcW w:w="245" w:type="pct"/>
            <w:vAlign w:val="center"/>
          </w:tcPr>
          <w:p w14:paraId="51916A63"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9</w:t>
            </w:r>
          </w:p>
        </w:tc>
        <w:tc>
          <w:tcPr>
            <w:tcW w:w="656" w:type="pct"/>
            <w:vAlign w:val="center"/>
          </w:tcPr>
          <w:p w14:paraId="52AB44F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110.3.25</w:t>
            </w:r>
          </w:p>
          <w:p w14:paraId="0F825C67"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171FA1A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第7次全體委員會議</w:t>
            </w:r>
          </w:p>
        </w:tc>
        <w:tc>
          <w:tcPr>
            <w:tcW w:w="1588" w:type="pct"/>
            <w:vAlign w:val="center"/>
          </w:tcPr>
          <w:p w14:paraId="33885888"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衛生福利部、外交部、經濟部、三軍總醫院、臺中榮民總醫院就「新型冠狀病毒病中醫臨床分期治療指引：中西合作照護、中醫會診治療COVID-19患者之情形」及「清冠1號之外銷及援外情況」進行專題報告，並備質詢。</w:t>
            </w:r>
          </w:p>
        </w:tc>
        <w:tc>
          <w:tcPr>
            <w:tcW w:w="529" w:type="pct"/>
            <w:vAlign w:val="center"/>
          </w:tcPr>
          <w:p w14:paraId="10B9385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2CB340C4"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73C86CE7" w14:textId="1F1EAF16"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t>第110卷第37期(4888)</w:t>
            </w:r>
          </w:p>
        </w:tc>
      </w:tr>
      <w:tr w:rsidR="00D945DB" w:rsidRPr="005F6D68" w14:paraId="465CE7A2" w14:textId="77777777" w:rsidTr="00651795">
        <w:tc>
          <w:tcPr>
            <w:tcW w:w="245" w:type="pct"/>
            <w:vAlign w:val="center"/>
          </w:tcPr>
          <w:p w14:paraId="7D3EB338"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10</w:t>
            </w:r>
          </w:p>
        </w:tc>
        <w:tc>
          <w:tcPr>
            <w:tcW w:w="656" w:type="pct"/>
            <w:vAlign w:val="center"/>
          </w:tcPr>
          <w:p w14:paraId="696E700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110.3.29</w:t>
            </w:r>
          </w:p>
          <w:p w14:paraId="4CCD23D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p w14:paraId="74E50B1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上午</w:t>
            </w:r>
          </w:p>
        </w:tc>
        <w:tc>
          <w:tcPr>
            <w:tcW w:w="388" w:type="pct"/>
            <w:vAlign w:val="center"/>
          </w:tcPr>
          <w:p w14:paraId="11E7EB6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第8次全體委員會議</w:t>
            </w:r>
          </w:p>
        </w:tc>
        <w:tc>
          <w:tcPr>
            <w:tcW w:w="1588" w:type="pct"/>
            <w:vAlign w:val="center"/>
          </w:tcPr>
          <w:p w14:paraId="093E3A6A"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邀請衛生福利部部長就「有關COVID-19（新冠肺炎）疫苗施打後，相關效益、異常通報之統計、分析及資訊公開，與未來疫苗整備規劃」進行專題報告，並備質詢。</w:t>
            </w:r>
          </w:p>
        </w:tc>
        <w:tc>
          <w:tcPr>
            <w:tcW w:w="529" w:type="pct"/>
            <w:vAlign w:val="center"/>
          </w:tcPr>
          <w:p w14:paraId="3353BB3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2E42FEFC"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5B3CCBA2" w14:textId="3A05A10C"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t>第110卷第38期(4889)</w:t>
            </w:r>
          </w:p>
        </w:tc>
      </w:tr>
      <w:tr w:rsidR="00D945DB" w:rsidRPr="005F6D68" w14:paraId="65854F12" w14:textId="77777777" w:rsidTr="00651795">
        <w:tc>
          <w:tcPr>
            <w:tcW w:w="245" w:type="pct"/>
            <w:vAlign w:val="center"/>
          </w:tcPr>
          <w:p w14:paraId="752F0D43"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11</w:t>
            </w:r>
          </w:p>
        </w:tc>
        <w:tc>
          <w:tcPr>
            <w:tcW w:w="656" w:type="pct"/>
            <w:vAlign w:val="center"/>
          </w:tcPr>
          <w:p w14:paraId="291CB44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110.3.31</w:t>
            </w:r>
          </w:p>
          <w:p w14:paraId="4D3C17A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p w14:paraId="1563323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110.4.1</w:t>
            </w:r>
          </w:p>
          <w:p w14:paraId="198925D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3D7D911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第9次全</w:t>
            </w:r>
            <w:r w:rsidRPr="005F6D68">
              <w:rPr>
                <w:rFonts w:ascii="標楷體" w:eastAsia="標楷體" w:hAnsi="標楷體" w:cs="Times New Roman"/>
                <w:bCs/>
                <w:sz w:val="28"/>
                <w:szCs w:val="28"/>
              </w:rPr>
              <w:lastRenderedPageBreak/>
              <w:t>體委員會議</w:t>
            </w:r>
          </w:p>
        </w:tc>
        <w:tc>
          <w:tcPr>
            <w:tcW w:w="1588" w:type="pct"/>
            <w:vAlign w:val="center"/>
          </w:tcPr>
          <w:p w14:paraId="15349725"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邀請衛生福利部部長、國家發展委員會、經濟部就</w:t>
            </w:r>
            <w:r w:rsidRPr="005F6D68">
              <w:rPr>
                <w:rFonts w:ascii="標楷體" w:eastAsia="標楷體" w:hAnsi="標楷體" w:cs="Times New Roman"/>
                <w:bCs/>
                <w:sz w:val="28"/>
                <w:szCs w:val="28"/>
              </w:rPr>
              <w:lastRenderedPageBreak/>
              <w:t>「COVID-19（新冠肺炎）對國內生技產業發展之影響評估，與政府因應疫情變化之施政計畫及政府針對國內相關產業的佈局與未來規劃」進行專題報告，並備質詢。</w:t>
            </w:r>
          </w:p>
          <w:p w14:paraId="1D973438"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kern w:val="0"/>
                <w:sz w:val="28"/>
                <w:szCs w:val="28"/>
              </w:rPr>
              <w:t>(兩天一次會)</w:t>
            </w:r>
          </w:p>
        </w:tc>
        <w:tc>
          <w:tcPr>
            <w:tcW w:w="529" w:type="pct"/>
            <w:vAlign w:val="center"/>
          </w:tcPr>
          <w:p w14:paraId="4CBB10A6"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陳玉珍</w:t>
            </w:r>
          </w:p>
        </w:tc>
        <w:tc>
          <w:tcPr>
            <w:tcW w:w="899" w:type="pct"/>
            <w:vAlign w:val="center"/>
          </w:tcPr>
          <w:p w14:paraId="3F7A9502"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5CB34C5C" w14:textId="20B7FF85" w:rsidR="00D945DB" w:rsidRPr="005F6D68" w:rsidRDefault="00651795" w:rsidP="00651795">
            <w:pPr>
              <w:spacing w:line="360" w:lineRule="exact"/>
              <w:jc w:val="center"/>
              <w:rPr>
                <w:rFonts w:ascii="標楷體" w:eastAsia="標楷體" w:hAnsi="標楷體" w:cs="Times New Roman"/>
                <w:bCs/>
                <w:sz w:val="28"/>
                <w:szCs w:val="28"/>
              </w:rPr>
            </w:pPr>
            <w:r w:rsidRPr="00651795">
              <w:rPr>
                <w:rFonts w:ascii="標楷體" w:eastAsia="標楷體" w:hAnsi="標楷體" w:cs="Times New Roman" w:hint="eastAsia"/>
                <w:bCs/>
                <w:sz w:val="28"/>
                <w:szCs w:val="28"/>
              </w:rPr>
              <w:t>第110卷第39期</w:t>
            </w:r>
            <w:r w:rsidRPr="00651795">
              <w:rPr>
                <w:rFonts w:ascii="標楷體" w:eastAsia="標楷體" w:hAnsi="標楷體" w:cs="Times New Roman" w:hint="eastAsia"/>
                <w:bCs/>
                <w:sz w:val="28"/>
                <w:szCs w:val="28"/>
              </w:rPr>
              <w:lastRenderedPageBreak/>
              <w:t>(4890)</w:t>
            </w:r>
          </w:p>
        </w:tc>
      </w:tr>
      <w:tr w:rsidR="00D945DB" w:rsidRPr="005F6D68" w14:paraId="6BDAA63F" w14:textId="77777777" w:rsidTr="006D11B7">
        <w:tc>
          <w:tcPr>
            <w:tcW w:w="245" w:type="pct"/>
            <w:vAlign w:val="center"/>
          </w:tcPr>
          <w:p w14:paraId="463743B9"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lastRenderedPageBreak/>
              <w:t>12</w:t>
            </w:r>
          </w:p>
        </w:tc>
        <w:tc>
          <w:tcPr>
            <w:tcW w:w="656" w:type="pct"/>
            <w:vAlign w:val="center"/>
          </w:tcPr>
          <w:p w14:paraId="512DF66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110.4.7</w:t>
            </w:r>
          </w:p>
          <w:p w14:paraId="6B52EAB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p w14:paraId="67026C4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110.4.8</w:t>
            </w:r>
          </w:p>
          <w:p w14:paraId="62FFDF7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0D2BC62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第10次全體委員會議</w:t>
            </w:r>
          </w:p>
        </w:tc>
        <w:tc>
          <w:tcPr>
            <w:tcW w:w="1588" w:type="pct"/>
            <w:vAlign w:val="center"/>
          </w:tcPr>
          <w:p w14:paraId="635C6575"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一、邀請勞動部就「職業災害千人率逐年顯著下降，惟近來重大職災事件媒體報導屢見不鮮，請針對我國職業災害預防精進作為現況及檢討」進行專題報告，並備質詢。</w:t>
            </w:r>
          </w:p>
          <w:p w14:paraId="6AAD1D4E"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二、邀請勞動部就「未來勞工職業災害保險及保護法施行後有關費率調整、財務收支規劃及預防重建經費支出比例」進行專題報告，並備質詢。</w:t>
            </w:r>
          </w:p>
          <w:p w14:paraId="0E4A3772"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三、審查：</w:t>
            </w:r>
          </w:p>
          <w:p w14:paraId="503DB86D"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(一)行政院函請審議「勞工職業災害保險及保護法草案」案。</w:t>
            </w:r>
          </w:p>
          <w:p w14:paraId="6AD90749"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(二)本院委員范雲等19人擬具「勞工職業災害保險及保護法草案」案。</w:t>
            </w:r>
          </w:p>
          <w:p w14:paraId="22F9659F" w14:textId="77777777" w:rsidR="00D945DB" w:rsidRPr="005F6D68" w:rsidRDefault="00D945DB" w:rsidP="006B796E">
            <w:pPr>
              <w:spacing w:line="360" w:lineRule="exact"/>
              <w:ind w:leftChars="137" w:left="609" w:hangingChars="100" w:hanging="280"/>
              <w:jc w:val="both"/>
              <w:rPr>
                <w:rFonts w:ascii="標楷體" w:eastAsia="標楷體" w:hAnsi="標楷體" w:cs="Times New Roman"/>
                <w:bCs/>
                <w:sz w:val="28"/>
                <w:szCs w:val="28"/>
              </w:rPr>
            </w:pPr>
            <w:r w:rsidRPr="005F6D68">
              <w:rPr>
                <w:rFonts w:ascii="標楷體" w:eastAsia="標楷體" w:hAnsi="標楷體" w:cs="Times New Roman"/>
                <w:bCs/>
                <w:sz w:val="28"/>
                <w:szCs w:val="28"/>
              </w:rPr>
              <w:t>【上開法案如未經簽署不復議同意書，則不予審查。】</w:t>
            </w:r>
          </w:p>
          <w:p w14:paraId="54BC4007" w14:textId="77777777" w:rsidR="00D945DB" w:rsidRPr="005F6D68" w:rsidRDefault="00D945DB" w:rsidP="006B796E">
            <w:pPr>
              <w:spacing w:line="360" w:lineRule="exact"/>
              <w:ind w:left="1044" w:hangingChars="373" w:hanging="1044"/>
              <w:jc w:val="both"/>
              <w:rPr>
                <w:rFonts w:ascii="標楷體" w:eastAsia="標楷體" w:hAnsi="標楷體" w:cs="Times New Roman"/>
                <w:bCs/>
                <w:sz w:val="28"/>
                <w:szCs w:val="28"/>
              </w:rPr>
            </w:pPr>
            <w:r w:rsidRPr="005F6D68">
              <w:rPr>
                <w:rFonts w:ascii="標楷體" w:eastAsia="標楷體" w:hAnsi="標楷體" w:cs="Times New Roman"/>
                <w:bCs/>
                <w:kern w:val="0"/>
                <w:sz w:val="28"/>
                <w:szCs w:val="28"/>
              </w:rPr>
              <w:t>(兩天一次會)</w:t>
            </w:r>
          </w:p>
        </w:tc>
        <w:tc>
          <w:tcPr>
            <w:tcW w:w="529" w:type="pct"/>
            <w:vAlign w:val="center"/>
          </w:tcPr>
          <w:p w14:paraId="54F1406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tcPr>
          <w:p w14:paraId="463FC266"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一、報告及詢答完畢。</w:t>
            </w:r>
          </w:p>
          <w:p w14:paraId="171191E2"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34052644" w14:textId="77777777" w:rsidR="00D945DB" w:rsidRDefault="00D945DB" w:rsidP="00D945DB">
            <w:pPr>
              <w:spacing w:line="360" w:lineRule="exact"/>
              <w:ind w:left="294" w:hangingChars="105" w:hanging="294"/>
              <w:jc w:val="both"/>
              <w:rPr>
                <w:rFonts w:ascii="標楷體" w:eastAsia="標楷體" w:hAnsi="標楷體" w:cs="Times New Roman"/>
                <w:bCs/>
                <w:sz w:val="28"/>
                <w:szCs w:val="28"/>
              </w:rPr>
            </w:pPr>
          </w:p>
          <w:p w14:paraId="55711890" w14:textId="77777777" w:rsidR="00D945DB" w:rsidRDefault="00D945DB" w:rsidP="00D945DB">
            <w:pPr>
              <w:spacing w:line="360" w:lineRule="exact"/>
              <w:ind w:left="294" w:hangingChars="105" w:hanging="294"/>
              <w:jc w:val="both"/>
              <w:rPr>
                <w:rFonts w:ascii="標楷體" w:eastAsia="標楷體" w:hAnsi="標楷體" w:cs="Times New Roman"/>
                <w:bCs/>
                <w:sz w:val="28"/>
                <w:szCs w:val="28"/>
              </w:rPr>
            </w:pPr>
          </w:p>
          <w:p w14:paraId="6EC8239A"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4499DD6A"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5DCFF5C3"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0E1413E8"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二、報告及詢答完畢。</w:t>
            </w:r>
          </w:p>
          <w:p w14:paraId="334C6B7F"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15C4B42A"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36407E9C"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p>
          <w:p w14:paraId="6345E7DC" w14:textId="77777777" w:rsidR="00D945DB" w:rsidRDefault="00D945DB" w:rsidP="00D945DB">
            <w:pPr>
              <w:spacing w:line="360" w:lineRule="exact"/>
              <w:ind w:left="294" w:hangingChars="105" w:hanging="294"/>
              <w:jc w:val="both"/>
              <w:rPr>
                <w:rFonts w:ascii="標楷體" w:eastAsia="標楷體" w:hAnsi="標楷體" w:cs="Times New Roman"/>
                <w:bCs/>
                <w:sz w:val="28"/>
                <w:szCs w:val="28"/>
              </w:rPr>
            </w:pPr>
          </w:p>
          <w:p w14:paraId="0BDCBDD0" w14:textId="77777777" w:rsidR="00D945DB" w:rsidRDefault="00D945DB" w:rsidP="00D945DB">
            <w:pPr>
              <w:spacing w:line="360" w:lineRule="exact"/>
              <w:ind w:left="294" w:hangingChars="105" w:hanging="294"/>
              <w:jc w:val="both"/>
              <w:rPr>
                <w:rFonts w:ascii="標楷體" w:eastAsia="標楷體" w:hAnsi="標楷體" w:cs="Times New Roman"/>
                <w:bCs/>
                <w:sz w:val="28"/>
                <w:szCs w:val="28"/>
              </w:rPr>
            </w:pPr>
          </w:p>
          <w:p w14:paraId="2E6A94B4"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三、說明及詢答完畢，另擇期繼續審查。</w:t>
            </w:r>
          </w:p>
        </w:tc>
        <w:tc>
          <w:tcPr>
            <w:tcW w:w="694" w:type="pct"/>
            <w:vAlign w:val="center"/>
          </w:tcPr>
          <w:p w14:paraId="49D78373" w14:textId="38FAE8FE"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第110卷第45期(4896)</w:t>
            </w:r>
          </w:p>
        </w:tc>
      </w:tr>
      <w:tr w:rsidR="00D945DB" w:rsidRPr="005F6D68" w14:paraId="20C13657" w14:textId="77777777" w:rsidTr="00D945DB">
        <w:tc>
          <w:tcPr>
            <w:tcW w:w="245" w:type="pct"/>
            <w:vAlign w:val="center"/>
          </w:tcPr>
          <w:p w14:paraId="3E28A610"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13</w:t>
            </w:r>
          </w:p>
        </w:tc>
        <w:tc>
          <w:tcPr>
            <w:tcW w:w="656" w:type="pct"/>
            <w:vAlign w:val="center"/>
          </w:tcPr>
          <w:p w14:paraId="3877924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110.4.12</w:t>
            </w:r>
          </w:p>
          <w:p w14:paraId="5E34495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16EDB53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w:t>
            </w:r>
          </w:p>
        </w:tc>
        <w:tc>
          <w:tcPr>
            <w:tcW w:w="1588" w:type="pct"/>
            <w:vAlign w:val="center"/>
          </w:tcPr>
          <w:p w14:paraId="384DE46F"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考察「提升苗栗地區醫療院所設備及施打新冠疫苗整備情形暨大湖農業廢棄物處理現況與檢討」。</w:t>
            </w:r>
          </w:p>
        </w:tc>
        <w:tc>
          <w:tcPr>
            <w:tcW w:w="529" w:type="pct"/>
            <w:vAlign w:val="center"/>
          </w:tcPr>
          <w:p w14:paraId="1F414DE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2756F0D0"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tcPr>
          <w:p w14:paraId="4D611721" w14:textId="77777777" w:rsidR="00D945DB" w:rsidRPr="005F6D68" w:rsidRDefault="00D945DB" w:rsidP="00D945DB">
            <w:pPr>
              <w:spacing w:line="360" w:lineRule="exact"/>
              <w:rPr>
                <w:rFonts w:ascii="標楷體" w:eastAsia="標楷體" w:hAnsi="標楷體" w:cs="Times New Roman"/>
                <w:bCs/>
                <w:sz w:val="28"/>
                <w:szCs w:val="28"/>
              </w:rPr>
            </w:pPr>
          </w:p>
        </w:tc>
      </w:tr>
      <w:tr w:rsidR="00D945DB" w:rsidRPr="005F6D68" w14:paraId="32CC1B90" w14:textId="77777777" w:rsidTr="006D11B7">
        <w:tc>
          <w:tcPr>
            <w:tcW w:w="245" w:type="pct"/>
            <w:vAlign w:val="center"/>
          </w:tcPr>
          <w:p w14:paraId="2F4E69EB"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lastRenderedPageBreak/>
              <w:t>14</w:t>
            </w:r>
          </w:p>
        </w:tc>
        <w:tc>
          <w:tcPr>
            <w:tcW w:w="656" w:type="pct"/>
            <w:vAlign w:val="center"/>
          </w:tcPr>
          <w:p w14:paraId="6E422CB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110.4.14</w:t>
            </w:r>
          </w:p>
          <w:p w14:paraId="7BB977B6"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p w14:paraId="1532733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110.4.15</w:t>
            </w:r>
          </w:p>
          <w:p w14:paraId="4B7B90D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5E70BCA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第11次全體委員會議</w:t>
            </w:r>
          </w:p>
        </w:tc>
        <w:tc>
          <w:tcPr>
            <w:tcW w:w="1588" w:type="pct"/>
            <w:vAlign w:val="center"/>
          </w:tcPr>
          <w:p w14:paraId="260355F9"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繼續審查：</w:t>
            </w:r>
          </w:p>
          <w:p w14:paraId="69060779"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一、行政院函請審議「勞工職業災害保險及保護法草案」案。</w:t>
            </w:r>
          </w:p>
          <w:p w14:paraId="27599AE1"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二、委員范雲等19人擬具「勞工職業災害保險及保護法草案」案。</w:t>
            </w:r>
          </w:p>
          <w:p w14:paraId="33976F1F"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三、委員許淑華等16人擬具「勞工職業災害保險及保護法草案」案。</w:t>
            </w:r>
          </w:p>
          <w:p w14:paraId="538ED9BE"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kern w:val="0"/>
                <w:sz w:val="28"/>
                <w:szCs w:val="28"/>
              </w:rPr>
              <w:t>(兩天一次會)</w:t>
            </w:r>
          </w:p>
        </w:tc>
        <w:tc>
          <w:tcPr>
            <w:tcW w:w="529" w:type="pct"/>
            <w:vAlign w:val="center"/>
          </w:tcPr>
          <w:p w14:paraId="2A4433ED"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1588E623"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審查完竣。</w:t>
            </w:r>
          </w:p>
        </w:tc>
        <w:tc>
          <w:tcPr>
            <w:tcW w:w="694" w:type="pct"/>
            <w:vAlign w:val="center"/>
          </w:tcPr>
          <w:p w14:paraId="3FF19ACA" w14:textId="17D1A83E"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第110卷第47期(4898)</w:t>
            </w:r>
          </w:p>
        </w:tc>
      </w:tr>
      <w:tr w:rsidR="00D945DB" w:rsidRPr="005F6D68" w14:paraId="41F23901" w14:textId="77777777" w:rsidTr="006D11B7">
        <w:tc>
          <w:tcPr>
            <w:tcW w:w="245" w:type="pct"/>
            <w:vAlign w:val="center"/>
          </w:tcPr>
          <w:p w14:paraId="5B4A3788"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15</w:t>
            </w:r>
          </w:p>
        </w:tc>
        <w:tc>
          <w:tcPr>
            <w:tcW w:w="656" w:type="pct"/>
            <w:vAlign w:val="center"/>
          </w:tcPr>
          <w:p w14:paraId="49413C8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110.4.19</w:t>
            </w:r>
          </w:p>
          <w:p w14:paraId="66BC55B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62306627"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第12次全體委員會議</w:t>
            </w:r>
          </w:p>
        </w:tc>
        <w:tc>
          <w:tcPr>
            <w:tcW w:w="1588" w:type="pct"/>
            <w:vAlign w:val="center"/>
          </w:tcPr>
          <w:p w14:paraId="75CBD3DC"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衛生福利部、交通部、教育部、外交部、法務部、內政部及原住民族委員會就「0402臺鐵408次列車事故案之災後關懷與扶助規劃」及「衛生福利部辦理0402臺鐵408次列車事故案捐款管理及監督委員會之捐款管理」進行專題報告，並備質詢。</w:t>
            </w:r>
          </w:p>
        </w:tc>
        <w:tc>
          <w:tcPr>
            <w:tcW w:w="529" w:type="pct"/>
            <w:vAlign w:val="center"/>
          </w:tcPr>
          <w:p w14:paraId="278B9C2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31F1658C"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14D1713F" w14:textId="50E93624"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第110卷第50期(4901)</w:t>
            </w:r>
          </w:p>
        </w:tc>
      </w:tr>
      <w:tr w:rsidR="00D945DB" w:rsidRPr="005F6D68" w14:paraId="2EF36C1A" w14:textId="77777777" w:rsidTr="006D11B7">
        <w:tc>
          <w:tcPr>
            <w:tcW w:w="245" w:type="pct"/>
            <w:vAlign w:val="center"/>
          </w:tcPr>
          <w:p w14:paraId="0481C145"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16</w:t>
            </w:r>
          </w:p>
        </w:tc>
        <w:tc>
          <w:tcPr>
            <w:tcW w:w="656" w:type="pct"/>
            <w:vAlign w:val="center"/>
          </w:tcPr>
          <w:p w14:paraId="00E028B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110.4.21</w:t>
            </w:r>
          </w:p>
          <w:p w14:paraId="3287CF1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p w14:paraId="1F20D644"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110.4.22</w:t>
            </w:r>
          </w:p>
          <w:p w14:paraId="49C8A80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31E4363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第13次全體委員會議</w:t>
            </w:r>
          </w:p>
        </w:tc>
        <w:tc>
          <w:tcPr>
            <w:tcW w:w="1588" w:type="pct"/>
            <w:vAlign w:val="center"/>
          </w:tcPr>
          <w:p w14:paraId="1B015173"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勞動部、交通部、衛生福利部、財政部、外交部、經濟部、內政部、國防部、教育部、審計部、科技部、行政院環境保護署、國家運輸安全調查委員會、行政院主計總處、國家發展委員會、行政院消費者保護處、交通部臺灣鐵路管理局、台灣高速鐵路股份有限公司、行政院公共工程委員會等單位針對「智能化職安、工安（含外勞政策檢討）及公安總體檢（含吹哨者保護）與災害後危機處理及救濟（含財源、捐款用途）」列席報告，並備質詢。</w:t>
            </w:r>
          </w:p>
          <w:p w14:paraId="1C9E5E5B"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kern w:val="0"/>
                <w:sz w:val="28"/>
                <w:szCs w:val="28"/>
              </w:rPr>
              <w:t>(兩天一次會)</w:t>
            </w:r>
          </w:p>
        </w:tc>
        <w:tc>
          <w:tcPr>
            <w:tcW w:w="529" w:type="pct"/>
            <w:vAlign w:val="center"/>
          </w:tcPr>
          <w:p w14:paraId="029677A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61798DD9" w14:textId="77777777" w:rsidR="00D945DB" w:rsidRPr="005F6D68" w:rsidRDefault="00D945DB" w:rsidP="00D945DB">
            <w:pPr>
              <w:spacing w:line="360" w:lineRule="exact"/>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0F43968E" w14:textId="09DB6879"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第110卷第52期(4903)</w:t>
            </w:r>
          </w:p>
        </w:tc>
      </w:tr>
      <w:tr w:rsidR="00D945DB" w:rsidRPr="005F6D68" w14:paraId="7F08C33D" w14:textId="77777777" w:rsidTr="00D945DB">
        <w:tc>
          <w:tcPr>
            <w:tcW w:w="245" w:type="pct"/>
            <w:vAlign w:val="center"/>
          </w:tcPr>
          <w:p w14:paraId="4B86E2DB"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lastRenderedPageBreak/>
              <w:t>17</w:t>
            </w:r>
          </w:p>
        </w:tc>
        <w:tc>
          <w:tcPr>
            <w:tcW w:w="656" w:type="pct"/>
            <w:vAlign w:val="center"/>
          </w:tcPr>
          <w:p w14:paraId="10B9DB5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110.4.26</w:t>
            </w:r>
          </w:p>
          <w:p w14:paraId="4520E5D6"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1A1E09ED"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w:t>
            </w:r>
          </w:p>
        </w:tc>
        <w:tc>
          <w:tcPr>
            <w:tcW w:w="1588" w:type="pct"/>
            <w:vAlign w:val="center"/>
          </w:tcPr>
          <w:p w14:paraId="0D6F9202"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考察「豐原醫院設立后里分院及長照機構案辦理情形」。</w:t>
            </w:r>
          </w:p>
        </w:tc>
        <w:tc>
          <w:tcPr>
            <w:tcW w:w="529" w:type="pct"/>
            <w:vAlign w:val="center"/>
          </w:tcPr>
          <w:p w14:paraId="0C410017"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34AD3006"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tcPr>
          <w:p w14:paraId="73181C76" w14:textId="77777777" w:rsidR="00D945DB" w:rsidRPr="005F6D68" w:rsidRDefault="00D945DB" w:rsidP="00D945DB">
            <w:pPr>
              <w:spacing w:line="360" w:lineRule="exact"/>
              <w:rPr>
                <w:rFonts w:ascii="標楷體" w:eastAsia="標楷體" w:hAnsi="標楷體" w:cs="Times New Roman"/>
                <w:bCs/>
                <w:sz w:val="28"/>
                <w:szCs w:val="28"/>
              </w:rPr>
            </w:pPr>
          </w:p>
        </w:tc>
      </w:tr>
      <w:tr w:rsidR="00D945DB" w:rsidRPr="005F6D68" w14:paraId="0FCF6761" w14:textId="77777777" w:rsidTr="006D11B7">
        <w:tc>
          <w:tcPr>
            <w:tcW w:w="245" w:type="pct"/>
            <w:vAlign w:val="center"/>
          </w:tcPr>
          <w:p w14:paraId="0E36FC6A"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18</w:t>
            </w:r>
          </w:p>
        </w:tc>
        <w:tc>
          <w:tcPr>
            <w:tcW w:w="656" w:type="pct"/>
            <w:vAlign w:val="center"/>
          </w:tcPr>
          <w:p w14:paraId="6E7E2EB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110.4.28</w:t>
            </w:r>
          </w:p>
          <w:p w14:paraId="79D33C3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tc>
        <w:tc>
          <w:tcPr>
            <w:tcW w:w="388" w:type="pct"/>
            <w:vAlign w:val="center"/>
          </w:tcPr>
          <w:p w14:paraId="37BA9926"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Cambria Math"/>
                <w:bCs/>
                <w:sz w:val="28"/>
                <w:szCs w:val="28"/>
              </w:rPr>
              <w:t>◎</w:t>
            </w:r>
          </w:p>
        </w:tc>
        <w:tc>
          <w:tcPr>
            <w:tcW w:w="1588" w:type="pct"/>
            <w:vAlign w:val="center"/>
          </w:tcPr>
          <w:p w14:paraId="0C920812"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舉行「為早期發現癌症挽救國人生命，鬆綁電腦斷層與核磁共振購置許可法規」公聽會。</w:t>
            </w:r>
          </w:p>
        </w:tc>
        <w:tc>
          <w:tcPr>
            <w:tcW w:w="529" w:type="pct"/>
            <w:vAlign w:val="center"/>
          </w:tcPr>
          <w:p w14:paraId="594C560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608D5349"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vAlign w:val="center"/>
          </w:tcPr>
          <w:p w14:paraId="28C10451" w14:textId="6ECB58B8"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第110卷第52期(4903)</w:t>
            </w:r>
          </w:p>
        </w:tc>
      </w:tr>
      <w:tr w:rsidR="00D945DB" w:rsidRPr="005F6D68" w14:paraId="093F9434" w14:textId="77777777" w:rsidTr="006D11B7">
        <w:tc>
          <w:tcPr>
            <w:tcW w:w="245" w:type="pct"/>
            <w:vAlign w:val="center"/>
          </w:tcPr>
          <w:p w14:paraId="22BDA073"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19</w:t>
            </w:r>
          </w:p>
        </w:tc>
        <w:tc>
          <w:tcPr>
            <w:tcW w:w="656" w:type="pct"/>
            <w:vAlign w:val="center"/>
          </w:tcPr>
          <w:p w14:paraId="5FC115B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110.4.29</w:t>
            </w:r>
          </w:p>
          <w:p w14:paraId="0D6A372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3ED3168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Cambria Math"/>
                <w:bCs/>
                <w:sz w:val="28"/>
                <w:szCs w:val="28"/>
              </w:rPr>
              <w:t>◎</w:t>
            </w:r>
          </w:p>
        </w:tc>
        <w:tc>
          <w:tcPr>
            <w:tcW w:w="1588" w:type="pct"/>
            <w:vAlign w:val="center"/>
          </w:tcPr>
          <w:p w14:paraId="4313414F"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舉行「我國面對少子女化困境之因應對策」公聽會。</w:t>
            </w:r>
          </w:p>
        </w:tc>
        <w:tc>
          <w:tcPr>
            <w:tcW w:w="529" w:type="pct"/>
            <w:vAlign w:val="center"/>
          </w:tcPr>
          <w:p w14:paraId="54BD437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7BD34A22"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vAlign w:val="center"/>
          </w:tcPr>
          <w:p w14:paraId="73CFE2E0" w14:textId="64189D78"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第110卷第52期(4903)</w:t>
            </w:r>
          </w:p>
        </w:tc>
      </w:tr>
      <w:tr w:rsidR="00D945DB" w:rsidRPr="005F6D68" w14:paraId="20C5791A" w14:textId="77777777" w:rsidTr="006D11B7">
        <w:tc>
          <w:tcPr>
            <w:tcW w:w="245" w:type="pct"/>
            <w:vAlign w:val="center"/>
          </w:tcPr>
          <w:p w14:paraId="672546DC"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20</w:t>
            </w:r>
          </w:p>
        </w:tc>
        <w:tc>
          <w:tcPr>
            <w:tcW w:w="656" w:type="pct"/>
            <w:vAlign w:val="center"/>
          </w:tcPr>
          <w:p w14:paraId="1C1C5A1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110.4.29</w:t>
            </w:r>
          </w:p>
          <w:p w14:paraId="06B7E01F" w14:textId="77777777" w:rsidR="00D945DB"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 xml:space="preserve">(四) </w:t>
            </w:r>
          </w:p>
          <w:p w14:paraId="571DC39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公聽會結束後</w:t>
            </w:r>
          </w:p>
        </w:tc>
        <w:tc>
          <w:tcPr>
            <w:tcW w:w="388" w:type="pct"/>
            <w:vAlign w:val="center"/>
          </w:tcPr>
          <w:p w14:paraId="2BE5C99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第14次全體委員會議</w:t>
            </w:r>
          </w:p>
        </w:tc>
        <w:tc>
          <w:tcPr>
            <w:tcW w:w="1588" w:type="pct"/>
            <w:vAlign w:val="center"/>
          </w:tcPr>
          <w:p w14:paraId="29731C6B"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討論立法院社會福利及衛生環境委員會</w:t>
            </w:r>
            <w:r>
              <w:rPr>
                <w:rFonts w:ascii="標楷體" w:eastAsia="標楷體" w:hAnsi="標楷體" w:cs="Times New Roman" w:hint="eastAsia"/>
                <w:bCs/>
                <w:sz w:val="28"/>
                <w:szCs w:val="28"/>
              </w:rPr>
              <w:t>「</w:t>
            </w:r>
            <w:r w:rsidRPr="005F6D68">
              <w:rPr>
                <w:rFonts w:ascii="標楷體" w:eastAsia="標楷體" w:hAnsi="標楷體" w:cs="Times New Roman"/>
                <w:bCs/>
                <w:sz w:val="28"/>
                <w:szCs w:val="28"/>
              </w:rPr>
              <w:t>COVID-19（新冠肺炎）疫苗採購調閱專案小組運作要點草案</w:t>
            </w:r>
            <w:r>
              <w:rPr>
                <w:rFonts w:ascii="標楷體" w:eastAsia="標楷體" w:hAnsi="標楷體" w:cs="Times New Roman" w:hint="eastAsia"/>
                <w:bCs/>
                <w:sz w:val="28"/>
                <w:szCs w:val="28"/>
              </w:rPr>
              <w:t>」</w:t>
            </w:r>
            <w:r w:rsidRPr="005F6D68">
              <w:rPr>
                <w:rFonts w:ascii="標楷體" w:eastAsia="標楷體" w:hAnsi="標楷體" w:cs="Times New Roman"/>
                <w:bCs/>
                <w:sz w:val="28"/>
                <w:szCs w:val="28"/>
              </w:rPr>
              <w:t>案。</w:t>
            </w:r>
          </w:p>
        </w:tc>
        <w:tc>
          <w:tcPr>
            <w:tcW w:w="529" w:type="pct"/>
            <w:vAlign w:val="center"/>
          </w:tcPr>
          <w:p w14:paraId="4015ECB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24262881" w14:textId="77777777" w:rsidR="00D945DB" w:rsidRPr="005F6D68" w:rsidRDefault="00D945DB" w:rsidP="00D945DB">
            <w:pPr>
              <w:kinsoku w:val="0"/>
              <w:autoSpaceDE w:val="0"/>
              <w:spacing w:line="360" w:lineRule="exact"/>
              <w:rPr>
                <w:rFonts w:ascii="標楷體" w:eastAsia="標楷體" w:hAnsi="標楷體" w:cs="Times New Roman"/>
                <w:bCs/>
                <w:sz w:val="28"/>
                <w:szCs w:val="28"/>
              </w:rPr>
            </w:pPr>
            <w:r>
              <w:rPr>
                <w:rFonts w:ascii="標楷體" w:eastAsia="標楷體" w:hAnsi="標楷體" w:cs="Times New Roman" w:hint="eastAsia"/>
                <w:bCs/>
                <w:sz w:val="28"/>
                <w:szCs w:val="28"/>
              </w:rPr>
              <w:t>通過運作要點。</w:t>
            </w:r>
          </w:p>
        </w:tc>
        <w:tc>
          <w:tcPr>
            <w:tcW w:w="694" w:type="pct"/>
            <w:vAlign w:val="center"/>
          </w:tcPr>
          <w:p w14:paraId="66ECAD69" w14:textId="7CC34298" w:rsidR="00D945DB" w:rsidRPr="005F6D68" w:rsidRDefault="006D11B7" w:rsidP="006D11B7">
            <w:pPr>
              <w:spacing w:line="360" w:lineRule="exact"/>
              <w:jc w:val="center"/>
              <w:rPr>
                <w:rFonts w:ascii="標楷體" w:eastAsia="標楷體" w:hAnsi="標楷體" w:cs="Times New Roman"/>
                <w:bCs/>
                <w:sz w:val="28"/>
                <w:szCs w:val="28"/>
              </w:rPr>
            </w:pPr>
            <w:r w:rsidRPr="006D11B7">
              <w:rPr>
                <w:rFonts w:ascii="標楷體" w:eastAsia="標楷體" w:hAnsi="標楷體" w:cs="Times New Roman" w:hint="eastAsia"/>
                <w:bCs/>
                <w:sz w:val="28"/>
                <w:szCs w:val="28"/>
              </w:rPr>
              <w:t>第110卷第55期(4906)</w:t>
            </w:r>
          </w:p>
        </w:tc>
      </w:tr>
      <w:tr w:rsidR="00D945DB" w:rsidRPr="005F6D68" w14:paraId="6F27F9E7" w14:textId="77777777" w:rsidTr="00D945DB">
        <w:tc>
          <w:tcPr>
            <w:tcW w:w="245" w:type="pct"/>
            <w:vAlign w:val="center"/>
          </w:tcPr>
          <w:p w14:paraId="52C399C2"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21</w:t>
            </w:r>
          </w:p>
        </w:tc>
        <w:tc>
          <w:tcPr>
            <w:tcW w:w="656" w:type="pct"/>
            <w:vAlign w:val="center"/>
          </w:tcPr>
          <w:p w14:paraId="34EE93F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110.5.3</w:t>
            </w:r>
          </w:p>
          <w:p w14:paraId="3FAF91E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4D7CE13F"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w:t>
            </w:r>
          </w:p>
        </w:tc>
        <w:tc>
          <w:tcPr>
            <w:tcW w:w="1588" w:type="pct"/>
            <w:vAlign w:val="center"/>
          </w:tcPr>
          <w:p w14:paraId="4ADA0CAC"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考察「台東縣垃圾處理困境及現況」。</w:t>
            </w:r>
          </w:p>
        </w:tc>
        <w:tc>
          <w:tcPr>
            <w:tcW w:w="529" w:type="pct"/>
            <w:vAlign w:val="center"/>
          </w:tcPr>
          <w:p w14:paraId="2A24F3B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66A63CB2" w14:textId="77777777" w:rsidR="00D945DB" w:rsidRPr="005F6D68" w:rsidRDefault="00D945DB" w:rsidP="00D945DB">
            <w:pPr>
              <w:spacing w:line="360" w:lineRule="exact"/>
              <w:rPr>
                <w:rFonts w:ascii="標楷體" w:eastAsia="標楷體" w:hAnsi="標楷體" w:cs="Times New Roman"/>
                <w:bCs/>
                <w:sz w:val="28"/>
                <w:szCs w:val="28"/>
              </w:rPr>
            </w:pPr>
          </w:p>
        </w:tc>
        <w:tc>
          <w:tcPr>
            <w:tcW w:w="694" w:type="pct"/>
          </w:tcPr>
          <w:p w14:paraId="12735F9E" w14:textId="77777777" w:rsidR="00D945DB" w:rsidRPr="005F6D68" w:rsidRDefault="00D945DB" w:rsidP="00D945DB">
            <w:pPr>
              <w:spacing w:line="360" w:lineRule="exact"/>
              <w:rPr>
                <w:rFonts w:ascii="標楷體" w:eastAsia="標楷體" w:hAnsi="標楷體" w:cs="Times New Roman"/>
                <w:bCs/>
                <w:sz w:val="28"/>
                <w:szCs w:val="28"/>
              </w:rPr>
            </w:pPr>
          </w:p>
        </w:tc>
      </w:tr>
      <w:tr w:rsidR="00D945DB" w:rsidRPr="005F6D68" w14:paraId="037EC475" w14:textId="77777777" w:rsidTr="0066008E">
        <w:tc>
          <w:tcPr>
            <w:tcW w:w="245" w:type="pct"/>
            <w:vAlign w:val="center"/>
          </w:tcPr>
          <w:p w14:paraId="6BAAF406"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22</w:t>
            </w:r>
          </w:p>
        </w:tc>
        <w:tc>
          <w:tcPr>
            <w:tcW w:w="656" w:type="pct"/>
            <w:vAlign w:val="center"/>
          </w:tcPr>
          <w:p w14:paraId="1860739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110.5.5</w:t>
            </w:r>
          </w:p>
          <w:p w14:paraId="473FCAA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tc>
        <w:tc>
          <w:tcPr>
            <w:tcW w:w="388" w:type="pct"/>
            <w:vAlign w:val="center"/>
          </w:tcPr>
          <w:p w14:paraId="754EAEED"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第15次全體委員會議</w:t>
            </w:r>
          </w:p>
        </w:tc>
        <w:tc>
          <w:tcPr>
            <w:tcW w:w="1588" w:type="pct"/>
            <w:vAlign w:val="center"/>
          </w:tcPr>
          <w:p w14:paraId="6699ABC3"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Pr>
                <w:rFonts w:ascii="標楷體" w:eastAsia="標楷體" w:hAnsi="標楷體" w:cs="Times New Roman" w:hint="eastAsia"/>
                <w:bCs/>
                <w:sz w:val="28"/>
                <w:szCs w:val="28"/>
              </w:rPr>
              <w:t>一、</w:t>
            </w:r>
            <w:r w:rsidRPr="005F6D68">
              <w:rPr>
                <w:rFonts w:ascii="標楷體" w:eastAsia="標楷體" w:hAnsi="標楷體" w:cs="Times New Roman"/>
                <w:bCs/>
                <w:sz w:val="28"/>
                <w:szCs w:val="28"/>
              </w:rPr>
              <w:t>「立法院社會福利及衛生環境委員會COVID-19（新冠肺炎）疫苗採購調閱專案小組」召集人推舉事宜。(上午9時至10時)。</w:t>
            </w:r>
          </w:p>
          <w:p w14:paraId="305F46CF"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Pr>
                <w:rFonts w:ascii="標楷體" w:eastAsia="標楷體" w:hAnsi="標楷體" w:cs="Times New Roman" w:hint="eastAsia"/>
                <w:bCs/>
                <w:sz w:val="28"/>
                <w:szCs w:val="28"/>
              </w:rPr>
              <w:t>二、</w:t>
            </w:r>
            <w:r w:rsidRPr="005F6D68">
              <w:rPr>
                <w:rFonts w:ascii="標楷體" w:eastAsia="標楷體" w:hAnsi="標楷體" w:cs="Times New Roman"/>
                <w:bCs/>
                <w:sz w:val="28"/>
                <w:szCs w:val="28"/>
              </w:rPr>
              <w:t>邀請勞動部就「勞工職業災害保險及保護法後續子法規劃及施行期程」進行報告，並備質詢。</w:t>
            </w:r>
          </w:p>
          <w:p w14:paraId="522C4D69"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Pr>
                <w:rFonts w:ascii="標楷體" w:eastAsia="標楷體" w:hAnsi="標楷體" w:cs="Times New Roman" w:hint="eastAsia"/>
                <w:bCs/>
                <w:sz w:val="28"/>
                <w:szCs w:val="28"/>
              </w:rPr>
              <w:t>三、</w:t>
            </w:r>
            <w:r w:rsidRPr="005F6D68">
              <w:rPr>
                <w:rFonts w:ascii="標楷體" w:eastAsia="標楷體" w:hAnsi="標楷體" w:cs="Times New Roman"/>
                <w:bCs/>
                <w:sz w:val="28"/>
                <w:szCs w:val="28"/>
              </w:rPr>
              <w:t>處理中華民國110年度中央政府總預算有關勞動部主管預算（公務預算）解凍書面報告案25案。</w:t>
            </w:r>
          </w:p>
          <w:p w14:paraId="08A2A9A9"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Pr>
                <w:rFonts w:ascii="標楷體" w:eastAsia="標楷體" w:hAnsi="標楷體" w:cs="Times New Roman" w:hint="eastAsia"/>
                <w:bCs/>
                <w:sz w:val="28"/>
                <w:szCs w:val="28"/>
              </w:rPr>
              <w:t>四、</w:t>
            </w:r>
            <w:r w:rsidRPr="005F6D68">
              <w:rPr>
                <w:rFonts w:ascii="標楷體" w:eastAsia="標楷體" w:hAnsi="標楷體" w:cs="Times New Roman"/>
                <w:bCs/>
                <w:sz w:val="28"/>
                <w:szCs w:val="28"/>
              </w:rPr>
              <w:t>審查陳委員瑩等17人擬具「廢棄物清理法第三十一條、第三十九條之一及第四十條之一條文修正草案」案。</w:t>
            </w:r>
          </w:p>
          <w:p w14:paraId="63537D2D"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Pr>
                <w:rFonts w:ascii="標楷體" w:eastAsia="標楷體" w:hAnsi="標楷體" w:cs="Times New Roman" w:hint="eastAsia"/>
                <w:bCs/>
                <w:sz w:val="28"/>
                <w:szCs w:val="28"/>
              </w:rPr>
              <w:t>五、</w:t>
            </w:r>
            <w:r w:rsidRPr="005F6D68">
              <w:rPr>
                <w:rFonts w:ascii="標楷體" w:eastAsia="標楷體" w:hAnsi="標楷體" w:cs="Times New Roman"/>
                <w:bCs/>
                <w:sz w:val="28"/>
                <w:szCs w:val="28"/>
              </w:rPr>
              <w:t>處理中華民國110年</w:t>
            </w:r>
            <w:r w:rsidRPr="005F6D68">
              <w:rPr>
                <w:rFonts w:ascii="標楷體" w:eastAsia="標楷體" w:hAnsi="標楷體" w:cs="Times New Roman"/>
                <w:bCs/>
                <w:sz w:val="28"/>
                <w:szCs w:val="28"/>
              </w:rPr>
              <w:lastRenderedPageBreak/>
              <w:t>度中央政府總預算有關行政院環境保護署主管預算（公務預算） 解凍書面報告案46案。</w:t>
            </w:r>
          </w:p>
          <w:p w14:paraId="14F61DD0" w14:textId="77777777" w:rsidR="00D945DB" w:rsidRPr="005F6D68" w:rsidRDefault="00D945DB" w:rsidP="006B796E">
            <w:pPr>
              <w:spacing w:line="360" w:lineRule="exact"/>
              <w:ind w:left="280" w:hangingChars="100" w:hanging="280"/>
              <w:jc w:val="both"/>
              <w:rPr>
                <w:rFonts w:ascii="標楷體" w:eastAsia="標楷體" w:hAnsi="標楷體" w:cs="Times New Roman"/>
                <w:bCs/>
                <w:sz w:val="28"/>
                <w:szCs w:val="28"/>
              </w:rPr>
            </w:pPr>
            <w:r w:rsidRPr="005F6D68">
              <w:rPr>
                <w:rFonts w:ascii="標楷體" w:eastAsia="標楷體" w:hAnsi="標楷體" w:cs="Times New Roman"/>
                <w:bCs/>
                <w:sz w:val="28"/>
                <w:szCs w:val="28"/>
              </w:rPr>
              <w:t>【第四案如未經簽署不復議同意書，則不予審查。】</w:t>
            </w:r>
          </w:p>
        </w:tc>
        <w:tc>
          <w:tcPr>
            <w:tcW w:w="529" w:type="pct"/>
            <w:vAlign w:val="center"/>
          </w:tcPr>
          <w:p w14:paraId="40E26EB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陳瑩</w:t>
            </w:r>
          </w:p>
        </w:tc>
        <w:tc>
          <w:tcPr>
            <w:tcW w:w="899" w:type="pct"/>
          </w:tcPr>
          <w:p w14:paraId="49BDEDCB"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一、由陳委員瑩擔任召集人。</w:t>
            </w:r>
          </w:p>
          <w:p w14:paraId="16586EFF" w14:textId="77777777" w:rsidR="00D945DB" w:rsidRPr="005F6D68" w:rsidRDefault="00D945DB" w:rsidP="00D945DB">
            <w:pPr>
              <w:spacing w:line="360" w:lineRule="exact"/>
              <w:jc w:val="both"/>
              <w:rPr>
                <w:rFonts w:ascii="標楷體" w:eastAsia="標楷體" w:hAnsi="標楷體" w:cs="Times New Roman"/>
                <w:bCs/>
                <w:sz w:val="28"/>
                <w:szCs w:val="28"/>
              </w:rPr>
            </w:pPr>
          </w:p>
          <w:p w14:paraId="59A6F5D7" w14:textId="77777777" w:rsidR="00D945DB" w:rsidRPr="005F6D68" w:rsidRDefault="00D945DB" w:rsidP="00D945DB">
            <w:pPr>
              <w:spacing w:line="360" w:lineRule="exact"/>
              <w:jc w:val="both"/>
              <w:rPr>
                <w:rFonts w:ascii="標楷體" w:eastAsia="標楷體" w:hAnsi="標楷體" w:cs="Times New Roman"/>
                <w:bCs/>
                <w:sz w:val="28"/>
                <w:szCs w:val="28"/>
              </w:rPr>
            </w:pPr>
          </w:p>
          <w:p w14:paraId="753224B3" w14:textId="77777777" w:rsidR="00D945DB" w:rsidRDefault="00D945DB" w:rsidP="00D945DB">
            <w:pPr>
              <w:spacing w:line="360" w:lineRule="exact"/>
              <w:ind w:left="294" w:hangingChars="105" w:hanging="294"/>
              <w:jc w:val="both"/>
              <w:rPr>
                <w:rFonts w:ascii="標楷體" w:eastAsia="標楷體" w:hAnsi="標楷體" w:cs="Times New Roman"/>
                <w:bCs/>
                <w:sz w:val="28"/>
                <w:szCs w:val="28"/>
              </w:rPr>
            </w:pPr>
          </w:p>
          <w:p w14:paraId="1FB6E0F0"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二、報告及詢答完畢。</w:t>
            </w:r>
          </w:p>
          <w:p w14:paraId="45E01F0B" w14:textId="77777777" w:rsidR="00D945DB" w:rsidRDefault="00D945DB" w:rsidP="00D945DB">
            <w:pPr>
              <w:spacing w:line="360" w:lineRule="exact"/>
              <w:jc w:val="both"/>
              <w:rPr>
                <w:rFonts w:ascii="標楷體" w:eastAsia="標楷體" w:hAnsi="標楷體" w:cs="Times New Roman"/>
                <w:bCs/>
                <w:sz w:val="28"/>
                <w:szCs w:val="28"/>
              </w:rPr>
            </w:pPr>
          </w:p>
          <w:p w14:paraId="4213CA41" w14:textId="77777777" w:rsidR="00D945DB" w:rsidRDefault="00D945DB" w:rsidP="00D945DB">
            <w:pPr>
              <w:spacing w:line="360" w:lineRule="exact"/>
              <w:jc w:val="both"/>
              <w:rPr>
                <w:rFonts w:ascii="標楷體" w:eastAsia="標楷體" w:hAnsi="標楷體" w:cs="Times New Roman"/>
                <w:bCs/>
                <w:sz w:val="28"/>
                <w:szCs w:val="28"/>
              </w:rPr>
            </w:pPr>
          </w:p>
          <w:p w14:paraId="0C42F09D" w14:textId="77777777" w:rsidR="00D945DB" w:rsidRPr="00CB5B3C" w:rsidRDefault="00D945DB" w:rsidP="00D945DB">
            <w:pPr>
              <w:spacing w:line="360" w:lineRule="exact"/>
              <w:jc w:val="both"/>
              <w:rPr>
                <w:rFonts w:ascii="標楷體" w:eastAsia="標楷體" w:hAnsi="標楷體" w:cs="Times New Roman"/>
                <w:bCs/>
                <w:sz w:val="28"/>
                <w:szCs w:val="28"/>
              </w:rPr>
            </w:pPr>
          </w:p>
          <w:p w14:paraId="7F157812"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三、均同意動支，並提報院會。</w:t>
            </w:r>
          </w:p>
          <w:p w14:paraId="75AC3DDA" w14:textId="77777777" w:rsidR="00D945DB" w:rsidRDefault="00D945DB" w:rsidP="00D945DB">
            <w:pPr>
              <w:spacing w:line="360" w:lineRule="exact"/>
              <w:jc w:val="both"/>
              <w:rPr>
                <w:rFonts w:ascii="標楷體" w:eastAsia="標楷體" w:hAnsi="標楷體" w:cs="Times New Roman"/>
                <w:bCs/>
                <w:sz w:val="28"/>
                <w:szCs w:val="28"/>
              </w:rPr>
            </w:pPr>
          </w:p>
          <w:p w14:paraId="6BCDC303" w14:textId="77777777" w:rsidR="00D945DB" w:rsidRPr="005F6D68" w:rsidRDefault="00D945DB" w:rsidP="00D945DB">
            <w:pPr>
              <w:spacing w:line="360" w:lineRule="exact"/>
              <w:jc w:val="both"/>
              <w:rPr>
                <w:rFonts w:ascii="標楷體" w:eastAsia="標楷體" w:hAnsi="標楷體" w:cs="Times New Roman"/>
                <w:bCs/>
                <w:sz w:val="28"/>
                <w:szCs w:val="28"/>
              </w:rPr>
            </w:pPr>
          </w:p>
          <w:p w14:paraId="4FBF3CCE"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四、未經簽署不復議同意書，不予審查。</w:t>
            </w:r>
          </w:p>
          <w:p w14:paraId="768C8845" w14:textId="77777777" w:rsidR="00D945DB" w:rsidRPr="005F6D68" w:rsidRDefault="00D945DB" w:rsidP="00D945DB">
            <w:pPr>
              <w:spacing w:line="360" w:lineRule="exact"/>
              <w:jc w:val="both"/>
              <w:rPr>
                <w:rFonts w:ascii="標楷體" w:eastAsia="標楷體" w:hAnsi="標楷體" w:cs="Times New Roman"/>
                <w:bCs/>
                <w:sz w:val="28"/>
                <w:szCs w:val="28"/>
              </w:rPr>
            </w:pPr>
          </w:p>
          <w:p w14:paraId="0854AC51"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五、除</w:t>
            </w:r>
            <w:r>
              <w:rPr>
                <w:rFonts w:ascii="標楷體" w:eastAsia="標楷體" w:hAnsi="標楷體" w:cs="Times New Roman" w:hint="eastAsia"/>
                <w:bCs/>
                <w:sz w:val="28"/>
                <w:szCs w:val="28"/>
              </w:rPr>
              <w:t>報告事</w:t>
            </w:r>
            <w:r>
              <w:rPr>
                <w:rFonts w:ascii="標楷體" w:eastAsia="標楷體" w:hAnsi="標楷體" w:cs="Times New Roman" w:hint="eastAsia"/>
                <w:bCs/>
                <w:sz w:val="28"/>
                <w:szCs w:val="28"/>
              </w:rPr>
              <w:lastRenderedPageBreak/>
              <w:t>項</w:t>
            </w:r>
            <w:r w:rsidRPr="005F6D68">
              <w:rPr>
                <w:rFonts w:ascii="標楷體" w:eastAsia="標楷體" w:hAnsi="標楷體" w:cs="Times New Roman"/>
                <w:bCs/>
                <w:sz w:val="28"/>
                <w:szCs w:val="28"/>
              </w:rPr>
              <w:t>第10案保留，另擇期處理外，均同意動支，並提報院會。</w:t>
            </w:r>
          </w:p>
        </w:tc>
        <w:tc>
          <w:tcPr>
            <w:tcW w:w="694" w:type="pct"/>
            <w:vAlign w:val="center"/>
          </w:tcPr>
          <w:p w14:paraId="33634C9C" w14:textId="51DC9325" w:rsidR="00D945DB" w:rsidRPr="005F6D68" w:rsidRDefault="0066008E" w:rsidP="0066008E">
            <w:pPr>
              <w:spacing w:line="360" w:lineRule="exact"/>
              <w:jc w:val="center"/>
              <w:rPr>
                <w:rFonts w:ascii="標楷體" w:eastAsia="標楷體" w:hAnsi="標楷體" w:cs="Times New Roman"/>
                <w:bCs/>
                <w:sz w:val="28"/>
                <w:szCs w:val="28"/>
              </w:rPr>
            </w:pPr>
            <w:r w:rsidRPr="0066008E">
              <w:rPr>
                <w:rFonts w:ascii="標楷體" w:eastAsia="標楷體" w:hAnsi="標楷體" w:cs="Times New Roman" w:hint="eastAsia"/>
                <w:bCs/>
                <w:sz w:val="28"/>
                <w:szCs w:val="28"/>
              </w:rPr>
              <w:lastRenderedPageBreak/>
              <w:t>第110卷第58期(4909)</w:t>
            </w:r>
          </w:p>
        </w:tc>
      </w:tr>
      <w:tr w:rsidR="00D945DB" w:rsidRPr="005F6D68" w14:paraId="6791574A" w14:textId="77777777" w:rsidTr="006307DC">
        <w:tc>
          <w:tcPr>
            <w:tcW w:w="245" w:type="pct"/>
            <w:vAlign w:val="center"/>
          </w:tcPr>
          <w:p w14:paraId="3143706E"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23</w:t>
            </w:r>
          </w:p>
        </w:tc>
        <w:tc>
          <w:tcPr>
            <w:tcW w:w="656" w:type="pct"/>
            <w:vAlign w:val="center"/>
          </w:tcPr>
          <w:p w14:paraId="033D011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110.5.6</w:t>
            </w:r>
          </w:p>
          <w:p w14:paraId="565F434A"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1FA564B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第16次全體委員會議</w:t>
            </w:r>
          </w:p>
        </w:tc>
        <w:tc>
          <w:tcPr>
            <w:tcW w:w="1588" w:type="pct"/>
            <w:vAlign w:val="center"/>
          </w:tcPr>
          <w:p w14:paraId="2715DAD6"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一、審查</w:t>
            </w:r>
          </w:p>
          <w:p w14:paraId="0C78FE1D" w14:textId="77777777" w:rsidR="00D945DB" w:rsidRPr="005F6D68" w:rsidRDefault="00D945DB" w:rsidP="006B796E">
            <w:pPr>
              <w:numPr>
                <w:ilvl w:val="1"/>
                <w:numId w:val="120"/>
              </w:numPr>
              <w:spacing w:line="360" w:lineRule="exact"/>
              <w:ind w:left="940" w:hanging="567"/>
              <w:jc w:val="both"/>
              <w:rPr>
                <w:rFonts w:ascii="標楷體" w:eastAsia="標楷體" w:hAnsi="標楷體" w:cs="Times New Roman"/>
                <w:bCs/>
                <w:sz w:val="28"/>
                <w:szCs w:val="28"/>
              </w:rPr>
            </w:pPr>
            <w:r w:rsidRPr="005F6D68">
              <w:rPr>
                <w:rFonts w:ascii="標楷體" w:eastAsia="標楷體" w:hAnsi="標楷體" w:cs="Times New Roman"/>
                <w:bCs/>
                <w:sz w:val="28"/>
                <w:szCs w:val="28"/>
              </w:rPr>
              <w:t>行政院函請審議「長期照顧服務法部分條文修正草案」案。</w:t>
            </w:r>
          </w:p>
          <w:p w14:paraId="18B9651F" w14:textId="77777777" w:rsidR="00D945DB" w:rsidRPr="005F6D68" w:rsidRDefault="00D945DB" w:rsidP="006B796E">
            <w:pPr>
              <w:numPr>
                <w:ilvl w:val="1"/>
                <w:numId w:val="120"/>
              </w:numPr>
              <w:spacing w:line="360" w:lineRule="exact"/>
              <w:ind w:left="940" w:hanging="567"/>
              <w:jc w:val="both"/>
              <w:rPr>
                <w:rFonts w:ascii="標楷體" w:eastAsia="標楷體" w:hAnsi="標楷體" w:cs="Times New Roman"/>
                <w:bCs/>
                <w:sz w:val="28"/>
                <w:szCs w:val="28"/>
              </w:rPr>
            </w:pPr>
            <w:r w:rsidRPr="005F6D68">
              <w:rPr>
                <w:rFonts w:ascii="標楷體" w:eastAsia="標楷體" w:hAnsi="標楷體" w:cs="Times New Roman"/>
                <w:bCs/>
                <w:sz w:val="28"/>
                <w:szCs w:val="28"/>
              </w:rPr>
              <w:t>委員莊競程等18人擬具「長期照顧服務法第三十條條文修正草案」案。</w:t>
            </w:r>
          </w:p>
          <w:p w14:paraId="1B690DC9" w14:textId="77777777" w:rsidR="00D945DB" w:rsidRPr="005F6D68" w:rsidRDefault="00D945DB" w:rsidP="006B796E">
            <w:pPr>
              <w:numPr>
                <w:ilvl w:val="1"/>
                <w:numId w:val="120"/>
              </w:numPr>
              <w:spacing w:line="360" w:lineRule="exact"/>
              <w:ind w:left="940" w:hanging="567"/>
              <w:jc w:val="both"/>
              <w:rPr>
                <w:rFonts w:ascii="標楷體" w:eastAsia="標楷體" w:hAnsi="標楷體" w:cs="Times New Roman"/>
                <w:bCs/>
                <w:sz w:val="28"/>
                <w:szCs w:val="28"/>
              </w:rPr>
            </w:pPr>
            <w:r w:rsidRPr="005F6D68">
              <w:rPr>
                <w:rFonts w:ascii="標楷體" w:eastAsia="標楷體" w:hAnsi="標楷體" w:cs="Times New Roman"/>
                <w:bCs/>
                <w:sz w:val="28"/>
                <w:szCs w:val="28"/>
              </w:rPr>
              <w:t>委員吳玉琴等16人擬具「長期照顧服務法部分條文修正草案」案。</w:t>
            </w:r>
          </w:p>
          <w:p w14:paraId="2842A25A" w14:textId="77777777" w:rsidR="00D945DB" w:rsidRPr="005F6D68" w:rsidRDefault="00D945DB" w:rsidP="006B796E">
            <w:pPr>
              <w:numPr>
                <w:ilvl w:val="1"/>
                <w:numId w:val="120"/>
              </w:numPr>
              <w:spacing w:line="360" w:lineRule="exact"/>
              <w:ind w:left="940" w:hanging="567"/>
              <w:jc w:val="both"/>
              <w:rPr>
                <w:rFonts w:ascii="標楷體" w:eastAsia="標楷體" w:hAnsi="標楷體" w:cs="Times New Roman"/>
                <w:bCs/>
                <w:sz w:val="28"/>
                <w:szCs w:val="28"/>
              </w:rPr>
            </w:pPr>
            <w:r w:rsidRPr="005F6D68">
              <w:rPr>
                <w:rFonts w:ascii="標楷體" w:eastAsia="標楷體" w:hAnsi="標楷體" w:cs="Times New Roman"/>
                <w:bCs/>
                <w:sz w:val="28"/>
                <w:szCs w:val="28"/>
              </w:rPr>
              <w:t>委員吳玉琴等16人擬具「長期照顧服務法第十八條條文修正草案」案。</w:t>
            </w:r>
          </w:p>
          <w:p w14:paraId="1F5B115E" w14:textId="77777777" w:rsidR="00D945DB" w:rsidRPr="005F6D68" w:rsidRDefault="00D945DB" w:rsidP="006B796E">
            <w:pPr>
              <w:numPr>
                <w:ilvl w:val="1"/>
                <w:numId w:val="120"/>
              </w:numPr>
              <w:spacing w:line="360" w:lineRule="exact"/>
              <w:ind w:left="940" w:hanging="567"/>
              <w:jc w:val="both"/>
              <w:rPr>
                <w:rFonts w:ascii="標楷體" w:eastAsia="標楷體" w:hAnsi="標楷體" w:cs="Times New Roman"/>
                <w:bCs/>
                <w:sz w:val="28"/>
                <w:szCs w:val="28"/>
              </w:rPr>
            </w:pPr>
            <w:r w:rsidRPr="005F6D68">
              <w:rPr>
                <w:rFonts w:ascii="標楷體" w:eastAsia="標楷體" w:hAnsi="標楷體" w:cs="Times New Roman"/>
                <w:bCs/>
                <w:sz w:val="28"/>
                <w:szCs w:val="28"/>
              </w:rPr>
              <w:t>委員謝衣鳯等16人擬具「長期照顧服務法第六條條文修正草案」案。</w:t>
            </w:r>
          </w:p>
          <w:p w14:paraId="03B5FF3F"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二、審查</w:t>
            </w:r>
          </w:p>
          <w:p w14:paraId="780DBAEC"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(一)委員賴品妤等18人擬具「菸害防制法第十三條及第十七條條文修正草案」案。</w:t>
            </w:r>
          </w:p>
          <w:p w14:paraId="41C8E1ED"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(二)委員洪孟楷等19人擬具「菸害防制法第三條條文修</w:t>
            </w:r>
            <w:r w:rsidRPr="005F6D68">
              <w:rPr>
                <w:rFonts w:ascii="標楷體" w:eastAsia="標楷體" w:hAnsi="標楷體" w:cs="Times New Roman"/>
                <w:bCs/>
                <w:sz w:val="28"/>
                <w:szCs w:val="28"/>
              </w:rPr>
              <w:lastRenderedPageBreak/>
              <w:t>正草案」案。</w:t>
            </w:r>
          </w:p>
          <w:p w14:paraId="5290140B"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(三)委員蔡易餘等17人擬具「菸害防制法第二條及第十四條條文修正草案」案。</w:t>
            </w:r>
          </w:p>
          <w:p w14:paraId="7C5DC6C1"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(四) 委員楊曜等17人擬具『菸害防制法第十三條條文修正草案』案。</w:t>
            </w:r>
          </w:p>
          <w:p w14:paraId="349ED55F" w14:textId="77777777" w:rsidR="00D945DB" w:rsidRPr="005F6D68" w:rsidRDefault="00D945DB" w:rsidP="006B796E">
            <w:pPr>
              <w:spacing w:line="360" w:lineRule="exact"/>
              <w:ind w:leftChars="137" w:left="609" w:hangingChars="100" w:hanging="280"/>
              <w:jc w:val="both"/>
              <w:rPr>
                <w:rFonts w:ascii="標楷體" w:eastAsia="標楷體" w:hAnsi="標楷體" w:cs="Times New Roman"/>
                <w:bCs/>
                <w:sz w:val="28"/>
                <w:szCs w:val="28"/>
              </w:rPr>
            </w:pPr>
            <w:r w:rsidRPr="005F6D68">
              <w:rPr>
                <w:rFonts w:ascii="標楷體" w:eastAsia="標楷體" w:hAnsi="標楷體" w:cs="Times New Roman"/>
                <w:bCs/>
                <w:sz w:val="28"/>
                <w:szCs w:val="28"/>
              </w:rPr>
              <w:t>【第(四)案如未經簽署不復議同意書，則不予審查。】</w:t>
            </w:r>
          </w:p>
          <w:p w14:paraId="4C6C6FB5"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三、處理中華民國110年度中央政府總預算有關衛生福利部主管預算（公務預算）解凍書面報告案128案。</w:t>
            </w:r>
          </w:p>
        </w:tc>
        <w:tc>
          <w:tcPr>
            <w:tcW w:w="529" w:type="pct"/>
            <w:vAlign w:val="center"/>
          </w:tcPr>
          <w:p w14:paraId="7706568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陳瑩</w:t>
            </w:r>
          </w:p>
        </w:tc>
        <w:tc>
          <w:tcPr>
            <w:tcW w:w="899" w:type="pct"/>
          </w:tcPr>
          <w:p w14:paraId="493383B1" w14:textId="77777777" w:rsidR="00D945DB" w:rsidRPr="005F6D68" w:rsidRDefault="00D945DB" w:rsidP="00990E87">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一、審查完竣。</w:t>
            </w:r>
          </w:p>
          <w:p w14:paraId="584FEBC0" w14:textId="77777777" w:rsidR="00D945DB" w:rsidRPr="005F6D68" w:rsidRDefault="00D945DB" w:rsidP="00D945DB">
            <w:pPr>
              <w:spacing w:line="360" w:lineRule="exact"/>
              <w:jc w:val="both"/>
              <w:rPr>
                <w:rFonts w:ascii="標楷體" w:eastAsia="標楷體" w:hAnsi="標楷體" w:cs="Times New Roman"/>
                <w:bCs/>
                <w:sz w:val="28"/>
                <w:szCs w:val="28"/>
              </w:rPr>
            </w:pPr>
          </w:p>
          <w:p w14:paraId="0D140569" w14:textId="77777777" w:rsidR="00D945DB" w:rsidRPr="005F6D68" w:rsidRDefault="00D945DB" w:rsidP="00D945DB">
            <w:pPr>
              <w:spacing w:line="360" w:lineRule="exact"/>
              <w:jc w:val="both"/>
              <w:rPr>
                <w:rFonts w:ascii="標楷體" w:eastAsia="標楷體" w:hAnsi="標楷體" w:cs="Times New Roman"/>
                <w:bCs/>
                <w:sz w:val="28"/>
                <w:szCs w:val="28"/>
              </w:rPr>
            </w:pPr>
          </w:p>
          <w:p w14:paraId="54204CC2" w14:textId="77777777" w:rsidR="00D945DB" w:rsidRPr="005F6D68" w:rsidRDefault="00D945DB" w:rsidP="00D945DB">
            <w:pPr>
              <w:spacing w:line="360" w:lineRule="exact"/>
              <w:jc w:val="both"/>
              <w:rPr>
                <w:rFonts w:ascii="標楷體" w:eastAsia="標楷體" w:hAnsi="標楷體" w:cs="Times New Roman"/>
                <w:bCs/>
                <w:sz w:val="28"/>
                <w:szCs w:val="28"/>
              </w:rPr>
            </w:pPr>
          </w:p>
          <w:p w14:paraId="762D907B" w14:textId="77777777" w:rsidR="00D945DB" w:rsidRPr="005F6D68" w:rsidRDefault="00D945DB" w:rsidP="00D945DB">
            <w:pPr>
              <w:spacing w:line="360" w:lineRule="exact"/>
              <w:jc w:val="both"/>
              <w:rPr>
                <w:rFonts w:ascii="標楷體" w:eastAsia="標楷體" w:hAnsi="標楷體" w:cs="Times New Roman"/>
                <w:bCs/>
                <w:sz w:val="28"/>
                <w:szCs w:val="28"/>
              </w:rPr>
            </w:pPr>
          </w:p>
          <w:p w14:paraId="4D0CAF00" w14:textId="77777777" w:rsidR="00D945DB" w:rsidRPr="005F6D68" w:rsidRDefault="00D945DB" w:rsidP="00D945DB">
            <w:pPr>
              <w:spacing w:line="360" w:lineRule="exact"/>
              <w:jc w:val="both"/>
              <w:rPr>
                <w:rFonts w:ascii="標楷體" w:eastAsia="標楷體" w:hAnsi="標楷體" w:cs="Times New Roman"/>
                <w:bCs/>
                <w:sz w:val="28"/>
                <w:szCs w:val="28"/>
              </w:rPr>
            </w:pPr>
          </w:p>
          <w:p w14:paraId="7AA277A0" w14:textId="77777777" w:rsidR="00D945DB" w:rsidRPr="005F6D68" w:rsidRDefault="00D945DB" w:rsidP="00D945DB">
            <w:pPr>
              <w:spacing w:line="360" w:lineRule="exact"/>
              <w:jc w:val="both"/>
              <w:rPr>
                <w:rFonts w:ascii="標楷體" w:eastAsia="標楷體" w:hAnsi="標楷體" w:cs="Times New Roman"/>
                <w:bCs/>
                <w:sz w:val="28"/>
                <w:szCs w:val="28"/>
              </w:rPr>
            </w:pPr>
          </w:p>
          <w:p w14:paraId="45D43328" w14:textId="77777777" w:rsidR="00D945DB" w:rsidRPr="005F6D68" w:rsidRDefault="00D945DB" w:rsidP="00D945DB">
            <w:pPr>
              <w:spacing w:line="360" w:lineRule="exact"/>
              <w:jc w:val="both"/>
              <w:rPr>
                <w:rFonts w:ascii="標楷體" w:eastAsia="標楷體" w:hAnsi="標楷體" w:cs="Times New Roman"/>
                <w:bCs/>
                <w:sz w:val="28"/>
                <w:szCs w:val="28"/>
              </w:rPr>
            </w:pPr>
          </w:p>
          <w:p w14:paraId="78BB4D16" w14:textId="77777777" w:rsidR="00D945DB" w:rsidRPr="005F6D68" w:rsidRDefault="00D945DB" w:rsidP="00D945DB">
            <w:pPr>
              <w:spacing w:line="360" w:lineRule="exact"/>
              <w:jc w:val="both"/>
              <w:rPr>
                <w:rFonts w:ascii="標楷體" w:eastAsia="標楷體" w:hAnsi="標楷體" w:cs="Times New Roman"/>
                <w:bCs/>
                <w:sz w:val="28"/>
                <w:szCs w:val="28"/>
              </w:rPr>
            </w:pPr>
          </w:p>
          <w:p w14:paraId="448930BD" w14:textId="77777777" w:rsidR="00D945DB" w:rsidRPr="005F6D68" w:rsidRDefault="00D945DB" w:rsidP="00D945DB">
            <w:pPr>
              <w:spacing w:line="360" w:lineRule="exact"/>
              <w:jc w:val="both"/>
              <w:rPr>
                <w:rFonts w:ascii="標楷體" w:eastAsia="標楷體" w:hAnsi="標楷體" w:cs="Times New Roman"/>
                <w:bCs/>
                <w:sz w:val="28"/>
                <w:szCs w:val="28"/>
              </w:rPr>
            </w:pPr>
          </w:p>
          <w:p w14:paraId="5E1FA44A" w14:textId="77777777" w:rsidR="00D945DB" w:rsidRPr="005F6D68" w:rsidRDefault="00D945DB" w:rsidP="00D945DB">
            <w:pPr>
              <w:spacing w:line="360" w:lineRule="exact"/>
              <w:jc w:val="both"/>
              <w:rPr>
                <w:rFonts w:ascii="標楷體" w:eastAsia="標楷體" w:hAnsi="標楷體" w:cs="Times New Roman"/>
                <w:bCs/>
                <w:sz w:val="28"/>
                <w:szCs w:val="28"/>
              </w:rPr>
            </w:pPr>
          </w:p>
          <w:p w14:paraId="7EEE9EB8" w14:textId="77777777" w:rsidR="00D945DB" w:rsidRPr="005F6D68" w:rsidRDefault="00D945DB" w:rsidP="00D945DB">
            <w:pPr>
              <w:spacing w:line="360" w:lineRule="exact"/>
              <w:jc w:val="both"/>
              <w:rPr>
                <w:rFonts w:ascii="標楷體" w:eastAsia="標楷體" w:hAnsi="標楷體" w:cs="Times New Roman"/>
                <w:bCs/>
                <w:sz w:val="28"/>
                <w:szCs w:val="28"/>
              </w:rPr>
            </w:pPr>
          </w:p>
          <w:p w14:paraId="234BF201" w14:textId="77777777" w:rsidR="00D945DB" w:rsidRPr="005F6D68" w:rsidRDefault="00D945DB" w:rsidP="00D945DB">
            <w:pPr>
              <w:spacing w:line="360" w:lineRule="exact"/>
              <w:jc w:val="both"/>
              <w:rPr>
                <w:rFonts w:ascii="標楷體" w:eastAsia="標楷體" w:hAnsi="標楷體" w:cs="Times New Roman"/>
                <w:bCs/>
                <w:sz w:val="28"/>
                <w:szCs w:val="28"/>
              </w:rPr>
            </w:pPr>
          </w:p>
          <w:p w14:paraId="338FDF44" w14:textId="77777777" w:rsidR="00D945DB" w:rsidRPr="005F6D68" w:rsidRDefault="00D945DB" w:rsidP="00D945DB">
            <w:pPr>
              <w:spacing w:line="360" w:lineRule="exact"/>
              <w:jc w:val="both"/>
              <w:rPr>
                <w:rFonts w:ascii="標楷體" w:eastAsia="標楷體" w:hAnsi="標楷體" w:cs="Times New Roman"/>
                <w:bCs/>
                <w:sz w:val="28"/>
                <w:szCs w:val="28"/>
              </w:rPr>
            </w:pPr>
          </w:p>
          <w:p w14:paraId="3174F172" w14:textId="77777777" w:rsidR="00D945DB" w:rsidRDefault="00D945DB" w:rsidP="00D945DB">
            <w:pPr>
              <w:spacing w:line="360" w:lineRule="exact"/>
              <w:jc w:val="both"/>
              <w:rPr>
                <w:rFonts w:ascii="標楷體" w:eastAsia="標楷體" w:hAnsi="標楷體" w:cs="Times New Roman"/>
                <w:bCs/>
                <w:sz w:val="28"/>
                <w:szCs w:val="28"/>
              </w:rPr>
            </w:pPr>
          </w:p>
          <w:p w14:paraId="6E5F6FAA" w14:textId="77777777" w:rsidR="00D945DB" w:rsidRDefault="00D945DB" w:rsidP="00D945DB">
            <w:pPr>
              <w:spacing w:line="360" w:lineRule="exact"/>
              <w:jc w:val="both"/>
              <w:rPr>
                <w:rFonts w:ascii="標楷體" w:eastAsia="標楷體" w:hAnsi="標楷體" w:cs="Times New Roman"/>
                <w:bCs/>
                <w:sz w:val="28"/>
                <w:szCs w:val="28"/>
              </w:rPr>
            </w:pPr>
          </w:p>
          <w:p w14:paraId="5E4BB103" w14:textId="77777777" w:rsidR="00D945DB" w:rsidRDefault="00D945DB" w:rsidP="00D945DB">
            <w:pPr>
              <w:spacing w:line="360" w:lineRule="exact"/>
              <w:jc w:val="both"/>
              <w:rPr>
                <w:rFonts w:ascii="標楷體" w:eastAsia="標楷體" w:hAnsi="標楷體" w:cs="Times New Roman"/>
                <w:bCs/>
                <w:sz w:val="28"/>
                <w:szCs w:val="28"/>
              </w:rPr>
            </w:pPr>
          </w:p>
          <w:p w14:paraId="18D29B6E" w14:textId="77777777" w:rsidR="00D945DB" w:rsidRDefault="00D945DB" w:rsidP="00D945DB">
            <w:pPr>
              <w:spacing w:line="360" w:lineRule="exact"/>
              <w:jc w:val="both"/>
              <w:rPr>
                <w:rFonts w:ascii="標楷體" w:eastAsia="標楷體" w:hAnsi="標楷體" w:cs="Times New Roman"/>
                <w:bCs/>
                <w:sz w:val="28"/>
                <w:szCs w:val="28"/>
              </w:rPr>
            </w:pPr>
          </w:p>
          <w:p w14:paraId="62A18E8B" w14:textId="77777777" w:rsidR="00D945DB" w:rsidRDefault="00D945DB" w:rsidP="00D945DB">
            <w:pPr>
              <w:spacing w:line="360" w:lineRule="exact"/>
              <w:jc w:val="both"/>
              <w:rPr>
                <w:rFonts w:ascii="標楷體" w:eastAsia="標楷體" w:hAnsi="標楷體" w:cs="Times New Roman"/>
                <w:bCs/>
                <w:sz w:val="28"/>
                <w:szCs w:val="28"/>
              </w:rPr>
            </w:pPr>
          </w:p>
          <w:p w14:paraId="23AC714E" w14:textId="39F1F8B2" w:rsidR="00D945DB" w:rsidRDefault="00D945DB" w:rsidP="00D945DB">
            <w:pPr>
              <w:spacing w:line="360" w:lineRule="exact"/>
              <w:jc w:val="both"/>
              <w:rPr>
                <w:rFonts w:ascii="標楷體" w:eastAsia="標楷體" w:hAnsi="標楷體" w:cs="Times New Roman"/>
                <w:bCs/>
                <w:sz w:val="28"/>
                <w:szCs w:val="28"/>
              </w:rPr>
            </w:pPr>
          </w:p>
          <w:p w14:paraId="12DEA1CE" w14:textId="77777777" w:rsidR="00B64884" w:rsidRDefault="00B64884" w:rsidP="00D945DB">
            <w:pPr>
              <w:spacing w:line="360" w:lineRule="exact"/>
              <w:jc w:val="both"/>
              <w:rPr>
                <w:rFonts w:ascii="標楷體" w:eastAsia="標楷體" w:hAnsi="標楷體" w:cs="Times New Roman"/>
                <w:bCs/>
                <w:sz w:val="28"/>
                <w:szCs w:val="28"/>
              </w:rPr>
            </w:pPr>
          </w:p>
          <w:p w14:paraId="29838F62" w14:textId="77777777" w:rsidR="00D945DB" w:rsidRPr="005F6D68" w:rsidRDefault="00D945DB" w:rsidP="00D945DB">
            <w:pPr>
              <w:spacing w:line="360" w:lineRule="exact"/>
              <w:jc w:val="both"/>
              <w:rPr>
                <w:rFonts w:ascii="標楷體" w:eastAsia="標楷體" w:hAnsi="標楷體" w:cs="Times New Roman"/>
                <w:bCs/>
                <w:sz w:val="28"/>
                <w:szCs w:val="28"/>
              </w:rPr>
            </w:pPr>
          </w:p>
          <w:p w14:paraId="37207878" w14:textId="77777777" w:rsidR="00D945DB" w:rsidRPr="005F6D68" w:rsidRDefault="00D945DB" w:rsidP="00D945DB">
            <w:pPr>
              <w:spacing w:line="360" w:lineRule="exact"/>
              <w:jc w:val="both"/>
              <w:rPr>
                <w:rFonts w:ascii="標楷體" w:eastAsia="標楷體" w:hAnsi="標楷體" w:cs="Times New Roman"/>
                <w:bCs/>
                <w:sz w:val="28"/>
                <w:szCs w:val="28"/>
              </w:rPr>
            </w:pPr>
          </w:p>
          <w:p w14:paraId="73BA7393"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二、說明及詢答完畢，另擇期繼續審查。【(四)未經簽署不復議同意書，不予審查。】</w:t>
            </w:r>
          </w:p>
          <w:p w14:paraId="52F0C264" w14:textId="77777777" w:rsidR="00D945DB" w:rsidRPr="005F6D68" w:rsidRDefault="00D945DB" w:rsidP="00D945DB">
            <w:pPr>
              <w:spacing w:line="360" w:lineRule="exact"/>
              <w:jc w:val="both"/>
              <w:rPr>
                <w:rFonts w:ascii="標楷體" w:eastAsia="標楷體" w:hAnsi="標楷體" w:cs="Times New Roman"/>
                <w:bCs/>
                <w:sz w:val="28"/>
                <w:szCs w:val="28"/>
              </w:rPr>
            </w:pPr>
          </w:p>
          <w:p w14:paraId="795E570F" w14:textId="77777777" w:rsidR="00D945DB" w:rsidRPr="005F6D68" w:rsidRDefault="00D945DB" w:rsidP="00D945DB">
            <w:pPr>
              <w:spacing w:line="360" w:lineRule="exact"/>
              <w:jc w:val="both"/>
              <w:rPr>
                <w:rFonts w:ascii="標楷體" w:eastAsia="標楷體" w:hAnsi="標楷體" w:cs="Times New Roman"/>
                <w:bCs/>
                <w:sz w:val="28"/>
                <w:szCs w:val="28"/>
              </w:rPr>
            </w:pPr>
          </w:p>
          <w:p w14:paraId="333EC765" w14:textId="77777777" w:rsidR="00D945DB" w:rsidRPr="005F6D68" w:rsidRDefault="00D945DB" w:rsidP="00D945DB">
            <w:pPr>
              <w:spacing w:line="360" w:lineRule="exact"/>
              <w:jc w:val="both"/>
              <w:rPr>
                <w:rFonts w:ascii="標楷體" w:eastAsia="標楷體" w:hAnsi="標楷體" w:cs="Times New Roman"/>
                <w:bCs/>
                <w:sz w:val="28"/>
                <w:szCs w:val="28"/>
              </w:rPr>
            </w:pPr>
          </w:p>
          <w:p w14:paraId="0A744BBB" w14:textId="77777777" w:rsidR="00D945DB" w:rsidRPr="005F6D68" w:rsidRDefault="00D945DB" w:rsidP="00D945DB">
            <w:pPr>
              <w:spacing w:line="360" w:lineRule="exact"/>
              <w:jc w:val="both"/>
              <w:rPr>
                <w:rFonts w:ascii="標楷體" w:eastAsia="標楷體" w:hAnsi="標楷體" w:cs="Times New Roman"/>
                <w:bCs/>
                <w:sz w:val="28"/>
                <w:szCs w:val="28"/>
              </w:rPr>
            </w:pPr>
          </w:p>
          <w:p w14:paraId="2A89F6D6" w14:textId="77777777" w:rsidR="00D945DB" w:rsidRPr="005F6D68" w:rsidRDefault="00D945DB" w:rsidP="00D945DB">
            <w:pPr>
              <w:spacing w:line="360" w:lineRule="exact"/>
              <w:jc w:val="both"/>
              <w:rPr>
                <w:rFonts w:ascii="標楷體" w:eastAsia="標楷體" w:hAnsi="標楷體" w:cs="Times New Roman"/>
                <w:bCs/>
                <w:sz w:val="28"/>
                <w:szCs w:val="28"/>
              </w:rPr>
            </w:pPr>
          </w:p>
          <w:p w14:paraId="09CF4889" w14:textId="77777777" w:rsidR="00D945DB" w:rsidRPr="005F6D68" w:rsidRDefault="00D945DB" w:rsidP="00D945DB">
            <w:pPr>
              <w:spacing w:line="360" w:lineRule="exact"/>
              <w:jc w:val="both"/>
              <w:rPr>
                <w:rFonts w:ascii="標楷體" w:eastAsia="標楷體" w:hAnsi="標楷體" w:cs="Times New Roman"/>
                <w:bCs/>
                <w:sz w:val="28"/>
                <w:szCs w:val="28"/>
              </w:rPr>
            </w:pPr>
          </w:p>
          <w:p w14:paraId="701E6C9C" w14:textId="77777777" w:rsidR="00D945DB" w:rsidRPr="005F6D68" w:rsidRDefault="00D945DB" w:rsidP="00D945DB">
            <w:pPr>
              <w:spacing w:line="360" w:lineRule="exact"/>
              <w:jc w:val="both"/>
              <w:rPr>
                <w:rFonts w:ascii="標楷體" w:eastAsia="標楷體" w:hAnsi="標楷體" w:cs="Times New Roman"/>
                <w:bCs/>
                <w:sz w:val="28"/>
                <w:szCs w:val="28"/>
              </w:rPr>
            </w:pPr>
          </w:p>
          <w:p w14:paraId="5A398964" w14:textId="77777777" w:rsidR="00D945DB" w:rsidRDefault="00D945DB" w:rsidP="00D945DB">
            <w:pPr>
              <w:spacing w:line="360" w:lineRule="exact"/>
              <w:jc w:val="both"/>
              <w:rPr>
                <w:rFonts w:ascii="標楷體" w:eastAsia="標楷體" w:hAnsi="標楷體" w:cs="Times New Roman"/>
                <w:bCs/>
                <w:sz w:val="28"/>
                <w:szCs w:val="28"/>
              </w:rPr>
            </w:pPr>
          </w:p>
          <w:p w14:paraId="33E6CB78" w14:textId="77777777" w:rsidR="000A29E3" w:rsidRDefault="000A29E3" w:rsidP="00D945DB">
            <w:pPr>
              <w:spacing w:line="360" w:lineRule="exact"/>
              <w:jc w:val="both"/>
              <w:rPr>
                <w:rFonts w:ascii="標楷體" w:eastAsia="標楷體" w:hAnsi="標楷體" w:cs="Times New Roman"/>
                <w:bCs/>
                <w:sz w:val="28"/>
                <w:szCs w:val="28"/>
              </w:rPr>
            </w:pPr>
          </w:p>
          <w:p w14:paraId="6C58B0BE" w14:textId="77777777" w:rsidR="00D945DB" w:rsidRDefault="00D945DB" w:rsidP="00D945DB">
            <w:pPr>
              <w:spacing w:line="360" w:lineRule="exact"/>
              <w:jc w:val="both"/>
              <w:rPr>
                <w:rFonts w:ascii="標楷體" w:eastAsia="標楷體" w:hAnsi="標楷體" w:cs="Times New Roman"/>
                <w:bCs/>
                <w:sz w:val="28"/>
                <w:szCs w:val="28"/>
              </w:rPr>
            </w:pPr>
          </w:p>
          <w:p w14:paraId="7D41414B" w14:textId="77777777" w:rsidR="00D945DB" w:rsidRDefault="00D945DB" w:rsidP="00D945DB">
            <w:pPr>
              <w:spacing w:line="360" w:lineRule="exact"/>
              <w:jc w:val="both"/>
              <w:rPr>
                <w:rFonts w:ascii="標楷體" w:eastAsia="標楷體" w:hAnsi="標楷體" w:cs="Times New Roman"/>
                <w:bCs/>
                <w:sz w:val="28"/>
                <w:szCs w:val="28"/>
              </w:rPr>
            </w:pPr>
          </w:p>
          <w:p w14:paraId="4B72D594" w14:textId="77777777" w:rsidR="00D945DB" w:rsidRPr="005F6D68" w:rsidRDefault="00D945DB" w:rsidP="00D945DB">
            <w:pPr>
              <w:kinsoku w:val="0"/>
              <w:spacing w:line="360" w:lineRule="exact"/>
              <w:jc w:val="both"/>
              <w:rPr>
                <w:rFonts w:ascii="標楷體" w:eastAsia="標楷體" w:hAnsi="標楷體" w:cs="Times New Roman"/>
                <w:bCs/>
                <w:sz w:val="28"/>
                <w:szCs w:val="28"/>
              </w:rPr>
            </w:pPr>
          </w:p>
          <w:p w14:paraId="0F786802" w14:textId="77777777" w:rsidR="00D945DB" w:rsidRPr="005F6D68" w:rsidRDefault="00D945DB" w:rsidP="00D945DB">
            <w:pPr>
              <w:spacing w:line="360" w:lineRule="exact"/>
              <w:jc w:val="both"/>
              <w:rPr>
                <w:rFonts w:ascii="標楷體" w:eastAsia="標楷體" w:hAnsi="標楷體" w:cs="Times New Roman"/>
                <w:bCs/>
                <w:sz w:val="28"/>
                <w:szCs w:val="28"/>
              </w:rPr>
            </w:pPr>
          </w:p>
          <w:p w14:paraId="193AD505" w14:textId="77777777" w:rsidR="00D945DB" w:rsidRPr="005F6D68" w:rsidRDefault="00D945DB" w:rsidP="00D945DB">
            <w:pPr>
              <w:spacing w:line="360" w:lineRule="exact"/>
              <w:jc w:val="both"/>
              <w:rPr>
                <w:rFonts w:ascii="標楷體" w:eastAsia="標楷體" w:hAnsi="標楷體" w:cs="Times New Roman"/>
                <w:bCs/>
                <w:sz w:val="28"/>
                <w:szCs w:val="28"/>
              </w:rPr>
            </w:pPr>
          </w:p>
          <w:p w14:paraId="010ACE74" w14:textId="77777777" w:rsidR="00D945DB" w:rsidRPr="00706FD7" w:rsidRDefault="00D945DB" w:rsidP="00D945DB">
            <w:pPr>
              <w:kinsoku w:val="0"/>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三、除</w:t>
            </w:r>
            <w:r>
              <w:rPr>
                <w:rFonts w:ascii="標楷體" w:eastAsia="標楷體" w:hAnsi="標楷體" w:cs="Times New Roman" w:hint="eastAsia"/>
                <w:bCs/>
                <w:sz w:val="28"/>
                <w:szCs w:val="28"/>
              </w:rPr>
              <w:t>報告事項</w:t>
            </w:r>
            <w:r w:rsidRPr="00AD6157">
              <w:rPr>
                <w:rFonts w:ascii="標楷體" w:eastAsia="標楷體" w:hAnsi="標楷體" w:cs="Times New Roman" w:hint="eastAsia"/>
                <w:bCs/>
                <w:sz w:val="28"/>
                <w:szCs w:val="28"/>
              </w:rPr>
              <w:t>第18案、第19案</w:t>
            </w:r>
            <w:r>
              <w:rPr>
                <w:rFonts w:ascii="標楷體" w:eastAsia="標楷體" w:hAnsi="標楷體" w:cs="Times New Roman" w:hint="eastAsia"/>
                <w:bCs/>
                <w:sz w:val="28"/>
                <w:szCs w:val="28"/>
              </w:rPr>
              <w:t>及</w:t>
            </w:r>
            <w:r w:rsidRPr="00AD6157">
              <w:rPr>
                <w:rFonts w:ascii="標楷體" w:eastAsia="標楷體" w:hAnsi="標楷體" w:cs="Times New Roman" w:hint="eastAsia"/>
                <w:bCs/>
                <w:sz w:val="28"/>
                <w:szCs w:val="28"/>
              </w:rPr>
              <w:t>第28案</w:t>
            </w:r>
            <w:r>
              <w:rPr>
                <w:rFonts w:ascii="標楷體" w:eastAsia="標楷體" w:hAnsi="標楷體" w:cs="Times New Roman" w:hint="eastAsia"/>
                <w:bCs/>
                <w:sz w:val="28"/>
                <w:szCs w:val="28"/>
              </w:rPr>
              <w:t>及討論事項</w:t>
            </w:r>
            <w:r w:rsidRPr="005F6D68">
              <w:rPr>
                <w:rFonts w:ascii="標楷體" w:eastAsia="標楷體" w:hAnsi="標楷體" w:cs="Times New Roman"/>
                <w:bCs/>
                <w:sz w:val="28"/>
                <w:szCs w:val="28"/>
              </w:rPr>
              <w:t>第42案及第43案(含附帶決議1項)保留，另擇期處理外，均同意動支，並提報院會</w:t>
            </w:r>
            <w:r>
              <w:rPr>
                <w:rFonts w:ascii="標楷體" w:eastAsia="標楷體" w:hAnsi="標楷體" w:cs="Times New Roman" w:hint="eastAsia"/>
                <w:bCs/>
                <w:sz w:val="28"/>
                <w:szCs w:val="28"/>
              </w:rPr>
              <w:t>。</w:t>
            </w:r>
          </w:p>
        </w:tc>
        <w:tc>
          <w:tcPr>
            <w:tcW w:w="694" w:type="pct"/>
            <w:vAlign w:val="center"/>
          </w:tcPr>
          <w:p w14:paraId="169EDD02" w14:textId="67D57967" w:rsidR="00D945DB" w:rsidRPr="005F6D68" w:rsidRDefault="006307DC" w:rsidP="006307DC">
            <w:pPr>
              <w:spacing w:line="360" w:lineRule="exact"/>
              <w:jc w:val="center"/>
              <w:rPr>
                <w:rFonts w:ascii="標楷體" w:eastAsia="標楷體" w:hAnsi="標楷體" w:cs="Times New Roman"/>
                <w:bCs/>
                <w:sz w:val="28"/>
                <w:szCs w:val="28"/>
              </w:rPr>
            </w:pPr>
            <w:r w:rsidRPr="006307DC">
              <w:rPr>
                <w:rFonts w:ascii="標楷體" w:eastAsia="標楷體" w:hAnsi="標楷體" w:cs="Times New Roman" w:hint="eastAsia"/>
                <w:bCs/>
                <w:sz w:val="28"/>
                <w:szCs w:val="28"/>
              </w:rPr>
              <w:lastRenderedPageBreak/>
              <w:t>第110卷第62期(4913)</w:t>
            </w:r>
          </w:p>
        </w:tc>
      </w:tr>
      <w:tr w:rsidR="00D945DB" w:rsidRPr="005F6D68" w14:paraId="41DE4284" w14:textId="77777777" w:rsidTr="008D65DB">
        <w:tc>
          <w:tcPr>
            <w:tcW w:w="245" w:type="pct"/>
            <w:vAlign w:val="center"/>
          </w:tcPr>
          <w:p w14:paraId="4DCE94C0"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24</w:t>
            </w:r>
          </w:p>
        </w:tc>
        <w:tc>
          <w:tcPr>
            <w:tcW w:w="656" w:type="pct"/>
            <w:vAlign w:val="center"/>
          </w:tcPr>
          <w:p w14:paraId="092D6A43"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110.5.10</w:t>
            </w:r>
          </w:p>
          <w:p w14:paraId="2E523E0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242209B4"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第17次全體委員會議</w:t>
            </w:r>
          </w:p>
        </w:tc>
        <w:tc>
          <w:tcPr>
            <w:tcW w:w="1588" w:type="pct"/>
            <w:vAlign w:val="center"/>
          </w:tcPr>
          <w:p w14:paraId="48DB0798"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一、邀請衛生福利部、經濟部智慧財產局針對「我國國產疫苗研發進度、擴大開放民眾自費採檢申請資格與豁免疫苗專利保護對我國研發及生產疫苗之影響」進行專題報告，並備質詢。</w:t>
            </w:r>
          </w:p>
          <w:p w14:paraId="15BF3DD2"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二、邀請衛生福利部、交通部、教育部、勞動部、內政部針對「疫調資訊落差及通報程序空窗對人民知情權之</w:t>
            </w:r>
            <w:r w:rsidRPr="005F6D68">
              <w:rPr>
                <w:rFonts w:ascii="標楷體" w:eastAsia="標楷體" w:hAnsi="標楷體" w:cs="Times New Roman"/>
                <w:bCs/>
                <w:sz w:val="28"/>
                <w:szCs w:val="28"/>
              </w:rPr>
              <w:lastRenderedPageBreak/>
              <w:t>影響」進行專題報告，並備質詢；另邀請臺北市政府、新北市政府及桃園市政府列席。</w:t>
            </w:r>
          </w:p>
        </w:tc>
        <w:tc>
          <w:tcPr>
            <w:tcW w:w="529" w:type="pct"/>
            <w:vAlign w:val="center"/>
          </w:tcPr>
          <w:p w14:paraId="64B34E7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陳玉珍</w:t>
            </w:r>
          </w:p>
        </w:tc>
        <w:tc>
          <w:tcPr>
            <w:tcW w:w="899" w:type="pct"/>
          </w:tcPr>
          <w:p w14:paraId="4DD63FBD"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一、報告及詢答完畢。</w:t>
            </w:r>
          </w:p>
          <w:p w14:paraId="2F580FF3" w14:textId="77777777" w:rsidR="00D945DB" w:rsidRPr="005F6D68" w:rsidRDefault="00D945DB" w:rsidP="00D945DB">
            <w:pPr>
              <w:spacing w:line="360" w:lineRule="exact"/>
              <w:jc w:val="both"/>
              <w:rPr>
                <w:rFonts w:ascii="標楷體" w:eastAsia="標楷體" w:hAnsi="標楷體" w:cs="Times New Roman"/>
                <w:bCs/>
                <w:sz w:val="28"/>
                <w:szCs w:val="28"/>
              </w:rPr>
            </w:pPr>
          </w:p>
          <w:p w14:paraId="6068B265" w14:textId="77777777" w:rsidR="00D945DB" w:rsidRPr="005F6D68" w:rsidRDefault="00D945DB" w:rsidP="00D945DB">
            <w:pPr>
              <w:spacing w:line="360" w:lineRule="exact"/>
              <w:jc w:val="both"/>
              <w:rPr>
                <w:rFonts w:ascii="標楷體" w:eastAsia="標楷體" w:hAnsi="標楷體" w:cs="Times New Roman"/>
                <w:bCs/>
                <w:sz w:val="28"/>
                <w:szCs w:val="28"/>
              </w:rPr>
            </w:pPr>
          </w:p>
          <w:p w14:paraId="2B90B3B8" w14:textId="77777777" w:rsidR="00D945DB" w:rsidRDefault="00D945DB" w:rsidP="00D945DB">
            <w:pPr>
              <w:spacing w:line="360" w:lineRule="exact"/>
              <w:jc w:val="both"/>
              <w:rPr>
                <w:rFonts w:ascii="標楷體" w:eastAsia="標楷體" w:hAnsi="標楷體" w:cs="Times New Roman"/>
                <w:bCs/>
                <w:sz w:val="28"/>
                <w:szCs w:val="28"/>
              </w:rPr>
            </w:pPr>
          </w:p>
          <w:p w14:paraId="694B6A51" w14:textId="77777777" w:rsidR="00D945DB" w:rsidRDefault="00D945DB" w:rsidP="00D945DB">
            <w:pPr>
              <w:spacing w:line="360" w:lineRule="exact"/>
              <w:jc w:val="both"/>
              <w:rPr>
                <w:rFonts w:ascii="標楷體" w:eastAsia="標楷體" w:hAnsi="標楷體" w:cs="Times New Roman"/>
                <w:bCs/>
                <w:sz w:val="28"/>
                <w:szCs w:val="28"/>
              </w:rPr>
            </w:pPr>
          </w:p>
          <w:p w14:paraId="0D3A826A" w14:textId="77777777" w:rsidR="00D945DB" w:rsidRDefault="00D945DB" w:rsidP="00D945DB">
            <w:pPr>
              <w:spacing w:line="360" w:lineRule="exact"/>
              <w:jc w:val="both"/>
              <w:rPr>
                <w:rFonts w:ascii="標楷體" w:eastAsia="標楷體" w:hAnsi="標楷體" w:cs="Times New Roman"/>
                <w:bCs/>
                <w:sz w:val="28"/>
                <w:szCs w:val="28"/>
              </w:rPr>
            </w:pPr>
          </w:p>
          <w:p w14:paraId="18A9DFF2" w14:textId="77777777" w:rsidR="00D945DB" w:rsidRPr="005F6D68" w:rsidRDefault="00D945DB" w:rsidP="00D945DB">
            <w:pPr>
              <w:spacing w:line="360" w:lineRule="exact"/>
              <w:jc w:val="both"/>
              <w:rPr>
                <w:rFonts w:ascii="標楷體" w:eastAsia="標楷體" w:hAnsi="標楷體" w:cs="Times New Roman"/>
                <w:bCs/>
                <w:sz w:val="28"/>
                <w:szCs w:val="28"/>
              </w:rPr>
            </w:pPr>
          </w:p>
          <w:p w14:paraId="009BABB6" w14:textId="77777777" w:rsidR="000A29E3" w:rsidRDefault="000A29E3" w:rsidP="00D945DB">
            <w:pPr>
              <w:spacing w:line="360" w:lineRule="exact"/>
              <w:ind w:left="294" w:hangingChars="105" w:hanging="294"/>
              <w:jc w:val="both"/>
              <w:rPr>
                <w:rFonts w:ascii="標楷體" w:eastAsia="標楷體" w:hAnsi="標楷體" w:cs="Times New Roman"/>
                <w:bCs/>
                <w:sz w:val="28"/>
                <w:szCs w:val="28"/>
              </w:rPr>
            </w:pPr>
          </w:p>
          <w:p w14:paraId="6B500071"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二、報告及詢答完畢。</w:t>
            </w:r>
          </w:p>
          <w:p w14:paraId="772DE6B5" w14:textId="77777777" w:rsidR="00D945DB" w:rsidRPr="005F6D68" w:rsidRDefault="00D945DB" w:rsidP="00D945DB">
            <w:pPr>
              <w:spacing w:line="360" w:lineRule="exact"/>
              <w:jc w:val="both"/>
              <w:rPr>
                <w:rFonts w:ascii="標楷體" w:eastAsia="標楷體" w:hAnsi="標楷體" w:cs="Times New Roman"/>
                <w:bCs/>
                <w:sz w:val="28"/>
                <w:szCs w:val="28"/>
              </w:rPr>
            </w:pPr>
          </w:p>
          <w:p w14:paraId="36F8B11B" w14:textId="77777777" w:rsidR="00D945DB" w:rsidRPr="005F6D68" w:rsidRDefault="00D945DB" w:rsidP="00D945DB">
            <w:pPr>
              <w:spacing w:line="360" w:lineRule="exact"/>
              <w:jc w:val="both"/>
              <w:rPr>
                <w:rFonts w:ascii="標楷體" w:eastAsia="標楷體" w:hAnsi="標楷體" w:cs="Times New Roman"/>
                <w:bCs/>
                <w:sz w:val="28"/>
                <w:szCs w:val="28"/>
              </w:rPr>
            </w:pPr>
          </w:p>
        </w:tc>
        <w:tc>
          <w:tcPr>
            <w:tcW w:w="694" w:type="pct"/>
            <w:vAlign w:val="center"/>
          </w:tcPr>
          <w:p w14:paraId="7DAF1C51" w14:textId="2F060A76" w:rsidR="00D945DB" w:rsidRPr="005F6D68" w:rsidRDefault="008D65DB" w:rsidP="008D65DB">
            <w:pPr>
              <w:spacing w:line="360" w:lineRule="exact"/>
              <w:jc w:val="center"/>
              <w:rPr>
                <w:rFonts w:ascii="標楷體" w:eastAsia="標楷體" w:hAnsi="標楷體" w:cs="Times New Roman"/>
                <w:bCs/>
                <w:sz w:val="28"/>
                <w:szCs w:val="28"/>
              </w:rPr>
            </w:pPr>
            <w:r w:rsidRPr="008D65DB">
              <w:rPr>
                <w:rFonts w:ascii="標楷體" w:eastAsia="標楷體" w:hAnsi="標楷體" w:cs="Times New Roman" w:hint="eastAsia"/>
                <w:bCs/>
                <w:sz w:val="28"/>
                <w:szCs w:val="28"/>
              </w:rPr>
              <w:t>第110卷第63期(4914)</w:t>
            </w:r>
          </w:p>
        </w:tc>
      </w:tr>
      <w:tr w:rsidR="00D945DB" w:rsidRPr="005F6D68" w14:paraId="515D0717" w14:textId="77777777" w:rsidTr="00F219E5">
        <w:tc>
          <w:tcPr>
            <w:tcW w:w="245" w:type="pct"/>
            <w:vAlign w:val="center"/>
          </w:tcPr>
          <w:p w14:paraId="06AA9BCC"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25</w:t>
            </w:r>
          </w:p>
        </w:tc>
        <w:tc>
          <w:tcPr>
            <w:tcW w:w="656" w:type="pct"/>
            <w:vAlign w:val="center"/>
          </w:tcPr>
          <w:p w14:paraId="5A278C6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110.5.12</w:t>
            </w:r>
          </w:p>
          <w:p w14:paraId="3A42BE43"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tc>
        <w:tc>
          <w:tcPr>
            <w:tcW w:w="388" w:type="pct"/>
            <w:vAlign w:val="center"/>
          </w:tcPr>
          <w:p w14:paraId="2D89DE9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第18次全體委員會議</w:t>
            </w:r>
          </w:p>
        </w:tc>
        <w:tc>
          <w:tcPr>
            <w:tcW w:w="1588" w:type="pct"/>
            <w:vAlign w:val="center"/>
          </w:tcPr>
          <w:p w14:paraId="1D2C2C6E" w14:textId="77777777" w:rsidR="00D945DB" w:rsidRPr="005F6D68" w:rsidRDefault="00D945DB" w:rsidP="006B796E">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邀請衛生福利部、交通部針對「諾富特旅館群聚感染事件引發管理權責互踢皮球之檢討暨全國防疫旅宿設置及管理執行情況」進行專題報告，並備質詢；另邀請臺北市政府、新北市政府及桃園市政府列席。</w:t>
            </w:r>
          </w:p>
        </w:tc>
        <w:tc>
          <w:tcPr>
            <w:tcW w:w="529" w:type="pct"/>
            <w:vAlign w:val="center"/>
          </w:tcPr>
          <w:p w14:paraId="42B143F0"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陳玉珍</w:t>
            </w:r>
          </w:p>
        </w:tc>
        <w:tc>
          <w:tcPr>
            <w:tcW w:w="899" w:type="pct"/>
            <w:vAlign w:val="center"/>
          </w:tcPr>
          <w:p w14:paraId="25882F12" w14:textId="77777777" w:rsidR="00D945DB" w:rsidRPr="005F6D68" w:rsidRDefault="00D945DB" w:rsidP="00D945DB">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報告及詢答完畢。</w:t>
            </w:r>
          </w:p>
        </w:tc>
        <w:tc>
          <w:tcPr>
            <w:tcW w:w="694" w:type="pct"/>
            <w:vAlign w:val="center"/>
          </w:tcPr>
          <w:p w14:paraId="74829A0E" w14:textId="060351E0" w:rsidR="00D945DB" w:rsidRPr="005F6D68" w:rsidRDefault="000B6F24" w:rsidP="00F219E5">
            <w:pPr>
              <w:spacing w:line="360" w:lineRule="exact"/>
              <w:jc w:val="center"/>
              <w:rPr>
                <w:rFonts w:ascii="標楷體" w:eastAsia="標楷體" w:hAnsi="標楷體" w:cs="Times New Roman"/>
                <w:bCs/>
                <w:sz w:val="28"/>
                <w:szCs w:val="28"/>
              </w:rPr>
            </w:pPr>
            <w:r w:rsidRPr="000B6F24">
              <w:rPr>
                <w:rFonts w:ascii="標楷體" w:eastAsia="標楷體" w:hAnsi="標楷體" w:cs="Times New Roman" w:hint="eastAsia"/>
                <w:bCs/>
                <w:sz w:val="28"/>
                <w:szCs w:val="28"/>
              </w:rPr>
              <w:t>第110卷第64期(4915)</w:t>
            </w:r>
          </w:p>
        </w:tc>
      </w:tr>
      <w:tr w:rsidR="00D945DB" w:rsidRPr="005F6D68" w14:paraId="67C3475C" w14:textId="77777777" w:rsidTr="00FA4CF7">
        <w:tc>
          <w:tcPr>
            <w:tcW w:w="245" w:type="pct"/>
            <w:vAlign w:val="center"/>
          </w:tcPr>
          <w:p w14:paraId="78E5EEDE"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26</w:t>
            </w:r>
          </w:p>
        </w:tc>
        <w:tc>
          <w:tcPr>
            <w:tcW w:w="656" w:type="pct"/>
            <w:vAlign w:val="center"/>
          </w:tcPr>
          <w:p w14:paraId="2809C1F9"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110.5.13</w:t>
            </w:r>
          </w:p>
          <w:p w14:paraId="196322BC"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0B383F65"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第19次全體委員會議</w:t>
            </w:r>
          </w:p>
        </w:tc>
        <w:tc>
          <w:tcPr>
            <w:tcW w:w="1588" w:type="pct"/>
            <w:vAlign w:val="center"/>
          </w:tcPr>
          <w:p w14:paraId="07E4C8E8"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一、邀請衛生福利部、國家發展委員會、原住民族委員會、國軍退除役官兵輔導委員會針對「改善金門、馬祖、澎湖及原住民地區長照2.0實施現況與問題及未來精進作為之整體規劃」進行專題報告，並備質詢。</w:t>
            </w:r>
          </w:p>
          <w:p w14:paraId="6EFC1D22"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二、邀請衛生福利部、國家發展委員會、原住民族委員會、國軍退除役官兵輔導委員會針對「改善金門、馬祖、澎湖及原住民地區醫療資源分配不均之整體規劃（含具體解決期程）」進行專題報告，並備質詢。</w:t>
            </w:r>
          </w:p>
          <w:p w14:paraId="58F68BAC" w14:textId="77777777" w:rsidR="00D945DB" w:rsidRPr="005F6D68" w:rsidRDefault="00D945DB" w:rsidP="006B796E">
            <w:pPr>
              <w:spacing w:line="360" w:lineRule="exact"/>
              <w:ind w:left="384" w:hangingChars="137" w:hanging="384"/>
              <w:jc w:val="both"/>
              <w:rPr>
                <w:rFonts w:ascii="標楷體" w:eastAsia="標楷體" w:hAnsi="標楷體" w:cs="Times New Roman"/>
                <w:bCs/>
                <w:sz w:val="28"/>
                <w:szCs w:val="28"/>
              </w:rPr>
            </w:pPr>
            <w:r w:rsidRPr="005F6D68">
              <w:rPr>
                <w:rFonts w:ascii="標楷體" w:eastAsia="標楷體" w:hAnsi="標楷體" w:cs="Times New Roman"/>
                <w:bCs/>
                <w:sz w:val="28"/>
                <w:szCs w:val="28"/>
              </w:rPr>
              <w:t>三、審查</w:t>
            </w:r>
          </w:p>
          <w:p w14:paraId="05593C1A"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(一)委員溫玉霞等16人擬具「全民健康保險法增訂第十六條之一條文草案」案。</w:t>
            </w:r>
          </w:p>
          <w:p w14:paraId="4B63532A"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(二)委員廖國棟等26</w:t>
            </w:r>
            <w:r w:rsidRPr="005F6D68">
              <w:rPr>
                <w:rFonts w:ascii="標楷體" w:eastAsia="標楷體" w:hAnsi="標楷體" w:cs="Times New Roman"/>
                <w:bCs/>
                <w:sz w:val="28"/>
                <w:szCs w:val="28"/>
              </w:rPr>
              <w:lastRenderedPageBreak/>
              <w:t>人擬具「全民健康保險法第五十三條條文修正草案」案。</w:t>
            </w:r>
          </w:p>
          <w:p w14:paraId="3C7A420F"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(三)委員邱泰源等27人擬具「全民健康保險法第四十三條條文修正草案」案。</w:t>
            </w:r>
          </w:p>
          <w:p w14:paraId="3944FE16"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(四)委員陳玉珍等20人擬具「全民健康保險法第四十二條條文修正草案」案。</w:t>
            </w:r>
          </w:p>
          <w:p w14:paraId="26D45428" w14:textId="77777777" w:rsidR="00D945DB" w:rsidRPr="005F6D68" w:rsidRDefault="00D945DB" w:rsidP="006B796E">
            <w:pPr>
              <w:spacing w:line="360" w:lineRule="exact"/>
              <w:ind w:leftChars="137" w:left="990" w:hangingChars="236" w:hanging="661"/>
              <w:jc w:val="both"/>
              <w:rPr>
                <w:rFonts w:ascii="標楷體" w:eastAsia="標楷體" w:hAnsi="標楷體" w:cs="Times New Roman"/>
                <w:bCs/>
                <w:sz w:val="28"/>
                <w:szCs w:val="28"/>
              </w:rPr>
            </w:pPr>
            <w:r w:rsidRPr="005F6D68">
              <w:rPr>
                <w:rFonts w:ascii="標楷體" w:eastAsia="標楷體" w:hAnsi="標楷體" w:cs="Times New Roman"/>
                <w:bCs/>
                <w:sz w:val="28"/>
                <w:szCs w:val="28"/>
              </w:rPr>
              <w:t>(五)委員葉毓蘭等18人擬具「全民健康保險法第三十條條文修正草案」案。</w:t>
            </w:r>
          </w:p>
        </w:tc>
        <w:tc>
          <w:tcPr>
            <w:tcW w:w="529" w:type="pct"/>
            <w:vAlign w:val="center"/>
          </w:tcPr>
          <w:p w14:paraId="3AAD44EB"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陳玉珍</w:t>
            </w:r>
          </w:p>
        </w:tc>
        <w:tc>
          <w:tcPr>
            <w:tcW w:w="899" w:type="pct"/>
          </w:tcPr>
          <w:p w14:paraId="2439C2AA"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一、報告及詢答完畢。</w:t>
            </w:r>
          </w:p>
          <w:p w14:paraId="56EDBEAF" w14:textId="77777777" w:rsidR="00D945DB" w:rsidRPr="005F6D68" w:rsidRDefault="00D945DB" w:rsidP="00D945DB">
            <w:pPr>
              <w:spacing w:line="360" w:lineRule="exact"/>
              <w:jc w:val="both"/>
              <w:rPr>
                <w:rFonts w:ascii="標楷體" w:eastAsia="標楷體" w:hAnsi="標楷體" w:cs="Times New Roman"/>
                <w:bCs/>
                <w:sz w:val="28"/>
                <w:szCs w:val="28"/>
              </w:rPr>
            </w:pPr>
          </w:p>
          <w:p w14:paraId="79B931FD" w14:textId="77777777" w:rsidR="00D945DB" w:rsidRPr="005F6D68" w:rsidRDefault="00D945DB" w:rsidP="00D945DB">
            <w:pPr>
              <w:spacing w:line="360" w:lineRule="exact"/>
              <w:jc w:val="both"/>
              <w:rPr>
                <w:rFonts w:ascii="標楷體" w:eastAsia="標楷體" w:hAnsi="標楷體" w:cs="Times New Roman"/>
                <w:bCs/>
                <w:sz w:val="28"/>
                <w:szCs w:val="28"/>
              </w:rPr>
            </w:pPr>
          </w:p>
          <w:p w14:paraId="50BF9EC3" w14:textId="77777777" w:rsidR="00D945DB" w:rsidRPr="005F6D68" w:rsidRDefault="00D945DB" w:rsidP="00D945DB">
            <w:pPr>
              <w:spacing w:line="360" w:lineRule="exact"/>
              <w:jc w:val="both"/>
              <w:rPr>
                <w:rFonts w:ascii="標楷體" w:eastAsia="標楷體" w:hAnsi="標楷體" w:cs="Times New Roman"/>
                <w:bCs/>
                <w:sz w:val="28"/>
                <w:szCs w:val="28"/>
              </w:rPr>
            </w:pPr>
          </w:p>
          <w:p w14:paraId="623A6F63" w14:textId="77777777" w:rsidR="00D945DB" w:rsidRDefault="00D945DB" w:rsidP="00D945DB">
            <w:pPr>
              <w:spacing w:line="360" w:lineRule="exact"/>
              <w:jc w:val="both"/>
              <w:rPr>
                <w:rFonts w:ascii="標楷體" w:eastAsia="標楷體" w:hAnsi="標楷體" w:cs="Times New Roman"/>
                <w:bCs/>
                <w:sz w:val="28"/>
                <w:szCs w:val="28"/>
              </w:rPr>
            </w:pPr>
          </w:p>
          <w:p w14:paraId="76D00CEB" w14:textId="77777777" w:rsidR="00D945DB" w:rsidRDefault="00D945DB" w:rsidP="00D945DB">
            <w:pPr>
              <w:spacing w:line="360" w:lineRule="exact"/>
              <w:jc w:val="both"/>
              <w:rPr>
                <w:rFonts w:ascii="標楷體" w:eastAsia="標楷體" w:hAnsi="標楷體" w:cs="Times New Roman"/>
                <w:bCs/>
                <w:sz w:val="28"/>
                <w:szCs w:val="28"/>
              </w:rPr>
            </w:pPr>
          </w:p>
          <w:p w14:paraId="268C790D" w14:textId="77777777" w:rsidR="00D945DB" w:rsidRDefault="00D945DB" w:rsidP="00D945DB">
            <w:pPr>
              <w:spacing w:line="360" w:lineRule="exact"/>
              <w:jc w:val="both"/>
              <w:rPr>
                <w:rFonts w:ascii="標楷體" w:eastAsia="標楷體" w:hAnsi="標楷體" w:cs="Times New Roman"/>
                <w:bCs/>
                <w:sz w:val="28"/>
                <w:szCs w:val="28"/>
              </w:rPr>
            </w:pPr>
          </w:p>
          <w:p w14:paraId="760CADED" w14:textId="77777777" w:rsidR="00D945DB" w:rsidRPr="005F6D68" w:rsidRDefault="00D945DB" w:rsidP="00D945DB">
            <w:pPr>
              <w:spacing w:line="360" w:lineRule="exact"/>
              <w:jc w:val="both"/>
              <w:rPr>
                <w:rFonts w:ascii="標楷體" w:eastAsia="標楷體" w:hAnsi="標楷體" w:cs="Times New Roman"/>
                <w:bCs/>
                <w:sz w:val="28"/>
                <w:szCs w:val="28"/>
              </w:rPr>
            </w:pPr>
          </w:p>
          <w:p w14:paraId="5F7964DE" w14:textId="77777777" w:rsidR="00D945DB" w:rsidRPr="005F6D68" w:rsidRDefault="00D945DB" w:rsidP="00D945DB">
            <w:pPr>
              <w:spacing w:line="360" w:lineRule="exact"/>
              <w:jc w:val="both"/>
              <w:rPr>
                <w:rFonts w:ascii="標楷體" w:eastAsia="標楷體" w:hAnsi="標楷體" w:cs="Times New Roman"/>
                <w:bCs/>
                <w:sz w:val="28"/>
                <w:szCs w:val="28"/>
              </w:rPr>
            </w:pPr>
          </w:p>
          <w:p w14:paraId="4F1F7795"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二、報告及詢答完畢。</w:t>
            </w:r>
          </w:p>
          <w:p w14:paraId="053B6E4B" w14:textId="77777777" w:rsidR="00D945DB" w:rsidRPr="005F6D68" w:rsidRDefault="00D945DB" w:rsidP="00D945DB">
            <w:pPr>
              <w:spacing w:line="360" w:lineRule="exact"/>
              <w:jc w:val="both"/>
              <w:rPr>
                <w:rFonts w:ascii="標楷體" w:eastAsia="標楷體" w:hAnsi="標楷體" w:cs="Times New Roman"/>
                <w:bCs/>
                <w:sz w:val="28"/>
                <w:szCs w:val="28"/>
              </w:rPr>
            </w:pPr>
          </w:p>
          <w:p w14:paraId="5402DA95" w14:textId="77777777" w:rsidR="00D945DB" w:rsidRPr="005F6D68" w:rsidRDefault="00D945DB" w:rsidP="00D945DB">
            <w:pPr>
              <w:spacing w:line="360" w:lineRule="exact"/>
              <w:jc w:val="both"/>
              <w:rPr>
                <w:rFonts w:ascii="標楷體" w:eastAsia="標楷體" w:hAnsi="標楷體" w:cs="Times New Roman"/>
                <w:bCs/>
                <w:sz w:val="28"/>
                <w:szCs w:val="28"/>
              </w:rPr>
            </w:pPr>
          </w:p>
          <w:p w14:paraId="0C886DD5" w14:textId="77777777" w:rsidR="00D945DB" w:rsidRPr="005F6D68" w:rsidRDefault="00D945DB" w:rsidP="00D945DB">
            <w:pPr>
              <w:spacing w:line="360" w:lineRule="exact"/>
              <w:jc w:val="both"/>
              <w:rPr>
                <w:rFonts w:ascii="標楷體" w:eastAsia="標楷體" w:hAnsi="標楷體" w:cs="Times New Roman"/>
                <w:bCs/>
                <w:sz w:val="28"/>
                <w:szCs w:val="28"/>
              </w:rPr>
            </w:pPr>
          </w:p>
          <w:p w14:paraId="68EA46D7" w14:textId="77777777" w:rsidR="00D945DB" w:rsidRDefault="00D945DB" w:rsidP="00D945DB">
            <w:pPr>
              <w:spacing w:line="360" w:lineRule="exact"/>
              <w:jc w:val="both"/>
              <w:rPr>
                <w:rFonts w:ascii="標楷體" w:eastAsia="標楷體" w:hAnsi="標楷體" w:cs="Times New Roman"/>
                <w:bCs/>
                <w:sz w:val="28"/>
                <w:szCs w:val="28"/>
              </w:rPr>
            </w:pPr>
          </w:p>
          <w:p w14:paraId="7EAC845D" w14:textId="77777777" w:rsidR="00D945DB" w:rsidRDefault="00D945DB" w:rsidP="00D945DB">
            <w:pPr>
              <w:spacing w:line="360" w:lineRule="exact"/>
              <w:jc w:val="both"/>
              <w:rPr>
                <w:rFonts w:ascii="標楷體" w:eastAsia="標楷體" w:hAnsi="標楷體" w:cs="Times New Roman"/>
                <w:bCs/>
                <w:sz w:val="28"/>
                <w:szCs w:val="28"/>
              </w:rPr>
            </w:pPr>
          </w:p>
          <w:p w14:paraId="3B5ED0F5" w14:textId="77777777" w:rsidR="00D945DB" w:rsidRDefault="00D945DB" w:rsidP="00D945DB">
            <w:pPr>
              <w:spacing w:line="360" w:lineRule="exact"/>
              <w:jc w:val="both"/>
              <w:rPr>
                <w:rFonts w:ascii="標楷體" w:eastAsia="標楷體" w:hAnsi="標楷體" w:cs="Times New Roman"/>
                <w:bCs/>
                <w:sz w:val="28"/>
                <w:szCs w:val="28"/>
              </w:rPr>
            </w:pPr>
          </w:p>
          <w:p w14:paraId="3F831382" w14:textId="77777777" w:rsidR="00D945DB" w:rsidRPr="005F6D68" w:rsidRDefault="00D945DB" w:rsidP="00D945DB">
            <w:pPr>
              <w:spacing w:line="360" w:lineRule="exact"/>
              <w:jc w:val="both"/>
              <w:rPr>
                <w:rFonts w:ascii="標楷體" w:eastAsia="標楷體" w:hAnsi="標楷體" w:cs="Times New Roman"/>
                <w:bCs/>
                <w:sz w:val="28"/>
                <w:szCs w:val="28"/>
              </w:rPr>
            </w:pPr>
          </w:p>
          <w:p w14:paraId="2290272A" w14:textId="77777777" w:rsidR="00D945DB" w:rsidRPr="005F6D68" w:rsidRDefault="00D945DB" w:rsidP="00D945DB">
            <w:pPr>
              <w:spacing w:line="360" w:lineRule="exact"/>
              <w:jc w:val="both"/>
              <w:rPr>
                <w:rFonts w:ascii="標楷體" w:eastAsia="標楷體" w:hAnsi="標楷體" w:cs="Times New Roman"/>
                <w:bCs/>
                <w:sz w:val="28"/>
                <w:szCs w:val="28"/>
              </w:rPr>
            </w:pPr>
          </w:p>
          <w:p w14:paraId="0F3B2DEF" w14:textId="77777777" w:rsidR="00D945DB" w:rsidRPr="005F6D68" w:rsidRDefault="00D945DB" w:rsidP="00D945DB">
            <w:pPr>
              <w:spacing w:line="360" w:lineRule="exact"/>
              <w:ind w:left="294" w:hangingChars="105" w:hanging="294"/>
              <w:jc w:val="both"/>
              <w:rPr>
                <w:rFonts w:ascii="標楷體" w:eastAsia="標楷體" w:hAnsi="標楷體" w:cs="Times New Roman"/>
                <w:bCs/>
                <w:sz w:val="28"/>
                <w:szCs w:val="28"/>
              </w:rPr>
            </w:pPr>
            <w:r w:rsidRPr="005F6D68">
              <w:rPr>
                <w:rFonts w:ascii="標楷體" w:eastAsia="標楷體" w:hAnsi="標楷體" w:cs="Times New Roman"/>
                <w:bCs/>
                <w:sz w:val="28"/>
                <w:szCs w:val="28"/>
              </w:rPr>
              <w:t>三、</w:t>
            </w:r>
            <w:r>
              <w:rPr>
                <w:rFonts w:ascii="標楷體" w:eastAsia="標楷體" w:hAnsi="標楷體" w:cs="Times New Roman" w:hint="eastAsia"/>
                <w:bCs/>
                <w:sz w:val="28"/>
                <w:szCs w:val="28"/>
              </w:rPr>
              <w:t>除第(三)案</w:t>
            </w:r>
            <w:r w:rsidRPr="0042531E">
              <w:rPr>
                <w:rFonts w:ascii="標楷體" w:eastAsia="標楷體" w:hAnsi="標楷體" w:cs="Times New Roman" w:hint="eastAsia"/>
                <w:bCs/>
                <w:sz w:val="28"/>
                <w:szCs w:val="28"/>
              </w:rPr>
              <w:t>，另擇期審查</w:t>
            </w:r>
            <w:r>
              <w:rPr>
                <w:rFonts w:ascii="標楷體" w:eastAsia="標楷體" w:hAnsi="標楷體" w:cs="Times New Roman" w:hint="eastAsia"/>
                <w:bCs/>
                <w:sz w:val="28"/>
                <w:szCs w:val="28"/>
              </w:rPr>
              <w:t>外，其餘各案</w:t>
            </w:r>
            <w:r w:rsidRPr="005F6D68">
              <w:rPr>
                <w:rFonts w:ascii="標楷體" w:eastAsia="標楷體" w:hAnsi="標楷體" w:cs="Times New Roman"/>
                <w:bCs/>
                <w:sz w:val="28"/>
                <w:szCs w:val="28"/>
              </w:rPr>
              <w:t>說明及詢答完畢，另擇期繼續審查。</w:t>
            </w:r>
          </w:p>
        </w:tc>
        <w:tc>
          <w:tcPr>
            <w:tcW w:w="694" w:type="pct"/>
            <w:vAlign w:val="center"/>
          </w:tcPr>
          <w:p w14:paraId="3BFE41C2" w14:textId="77777777" w:rsidR="009F35F2" w:rsidRDefault="009F35F2" w:rsidP="009F35F2">
            <w:pPr>
              <w:spacing w:line="360" w:lineRule="exact"/>
              <w:jc w:val="center"/>
              <w:rPr>
                <w:rFonts w:ascii="標楷體" w:eastAsia="標楷體" w:hAnsi="標楷體" w:cs="Times New Roman"/>
                <w:bCs/>
                <w:sz w:val="28"/>
                <w:szCs w:val="28"/>
              </w:rPr>
            </w:pPr>
            <w:r w:rsidRPr="009F35F2">
              <w:rPr>
                <w:rFonts w:ascii="標楷體" w:eastAsia="標楷體" w:hAnsi="標楷體" w:cs="Times New Roman" w:hint="eastAsia"/>
                <w:bCs/>
                <w:sz w:val="28"/>
                <w:szCs w:val="28"/>
              </w:rPr>
              <w:t>第110卷第66期(4917)</w:t>
            </w:r>
          </w:p>
          <w:p w14:paraId="6C5DDBB9" w14:textId="7F961706" w:rsidR="00D945DB" w:rsidRPr="000B6F24" w:rsidRDefault="009F35F2" w:rsidP="009F35F2">
            <w:pPr>
              <w:spacing w:line="360" w:lineRule="exact"/>
              <w:jc w:val="center"/>
              <w:rPr>
                <w:rFonts w:ascii="標楷體" w:eastAsia="標楷體" w:hAnsi="標楷體" w:cs="Times New Roman"/>
                <w:bCs/>
                <w:sz w:val="28"/>
                <w:szCs w:val="28"/>
              </w:rPr>
            </w:pPr>
            <w:r w:rsidRPr="009F35F2">
              <w:rPr>
                <w:rFonts w:ascii="標楷體" w:eastAsia="標楷體" w:hAnsi="標楷體" w:cs="Times New Roman" w:hint="eastAsia"/>
                <w:bCs/>
                <w:sz w:val="28"/>
                <w:szCs w:val="28"/>
              </w:rPr>
              <w:t>下冊</w:t>
            </w:r>
          </w:p>
        </w:tc>
      </w:tr>
      <w:tr w:rsidR="00D945DB" w:rsidRPr="005F6D68" w14:paraId="3A11BF17" w14:textId="77777777" w:rsidTr="00D945DB">
        <w:tc>
          <w:tcPr>
            <w:tcW w:w="245" w:type="pct"/>
            <w:vAlign w:val="center"/>
          </w:tcPr>
          <w:p w14:paraId="499577B4"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27</w:t>
            </w:r>
          </w:p>
        </w:tc>
        <w:tc>
          <w:tcPr>
            <w:tcW w:w="656" w:type="pct"/>
            <w:vAlign w:val="center"/>
          </w:tcPr>
          <w:p w14:paraId="061E01B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110.5.17</w:t>
            </w:r>
          </w:p>
          <w:p w14:paraId="4834B4B4"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(一)</w:t>
            </w:r>
          </w:p>
        </w:tc>
        <w:tc>
          <w:tcPr>
            <w:tcW w:w="388" w:type="pct"/>
            <w:vAlign w:val="center"/>
          </w:tcPr>
          <w:p w14:paraId="29053476"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第20次全體委員會議</w:t>
            </w:r>
          </w:p>
        </w:tc>
        <w:tc>
          <w:tcPr>
            <w:tcW w:w="1588" w:type="pct"/>
            <w:vAlign w:val="center"/>
          </w:tcPr>
          <w:p w14:paraId="47BA48E4" w14:textId="77777777" w:rsidR="00D945DB" w:rsidRPr="005F6D68" w:rsidRDefault="00D945DB" w:rsidP="006B796E">
            <w:pPr>
              <w:spacing w:line="360" w:lineRule="exact"/>
              <w:ind w:left="14" w:hangingChars="5" w:hanging="14"/>
              <w:jc w:val="both"/>
              <w:rPr>
                <w:rFonts w:ascii="標楷體" w:eastAsia="標楷體" w:hAnsi="標楷體" w:cs="Times New Roman"/>
                <w:bCs/>
                <w:sz w:val="28"/>
                <w:szCs w:val="28"/>
              </w:rPr>
            </w:pPr>
            <w:r w:rsidRPr="005F6D68">
              <w:rPr>
                <w:rFonts w:ascii="標楷體" w:eastAsia="標楷體" w:hAnsi="標楷體" w:cs="Times New Roman"/>
                <w:bCs/>
                <w:sz w:val="28"/>
                <w:szCs w:val="28"/>
              </w:rPr>
              <w:t>邀請勞動部、內政部、行政院農業委員會、行政院公共工程委員會、國家發展委員會及經濟部因應「疫情持續發展是否影響我國就業率及勞動權益，並就如何避免衝擊營造業、製造業及農業缺工問題擴大」進行專題報告，並備質詢。</w:t>
            </w:r>
          </w:p>
        </w:tc>
        <w:tc>
          <w:tcPr>
            <w:tcW w:w="529" w:type="pct"/>
            <w:vAlign w:val="center"/>
          </w:tcPr>
          <w:p w14:paraId="508B2B3E"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陳瑩</w:t>
            </w:r>
          </w:p>
        </w:tc>
        <w:tc>
          <w:tcPr>
            <w:tcW w:w="899" w:type="pct"/>
            <w:vAlign w:val="center"/>
          </w:tcPr>
          <w:p w14:paraId="0606D041" w14:textId="77777777" w:rsidR="00D945DB" w:rsidRPr="005F6D68" w:rsidRDefault="00D945DB" w:rsidP="00D945DB">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因應雙北疫情升至三級警戒，本次會議停開。</w:t>
            </w:r>
          </w:p>
        </w:tc>
        <w:tc>
          <w:tcPr>
            <w:tcW w:w="694" w:type="pct"/>
          </w:tcPr>
          <w:p w14:paraId="4E700236" w14:textId="77777777" w:rsidR="00D945DB" w:rsidRPr="005F6D68" w:rsidRDefault="00D945DB" w:rsidP="00D945DB">
            <w:pPr>
              <w:spacing w:line="360" w:lineRule="exact"/>
              <w:jc w:val="both"/>
              <w:rPr>
                <w:rFonts w:ascii="標楷體" w:eastAsia="標楷體" w:hAnsi="標楷體" w:cs="Times New Roman"/>
                <w:bCs/>
                <w:sz w:val="28"/>
                <w:szCs w:val="28"/>
              </w:rPr>
            </w:pPr>
          </w:p>
        </w:tc>
      </w:tr>
      <w:tr w:rsidR="00D945DB" w:rsidRPr="005F6D68" w14:paraId="0CF761A5" w14:textId="77777777" w:rsidTr="00D945DB">
        <w:tc>
          <w:tcPr>
            <w:tcW w:w="245" w:type="pct"/>
            <w:vAlign w:val="center"/>
          </w:tcPr>
          <w:p w14:paraId="55DC974B" w14:textId="77777777" w:rsidR="00D945DB" w:rsidRPr="005F6D68" w:rsidRDefault="00D945DB" w:rsidP="00D945DB">
            <w:pPr>
              <w:spacing w:line="360" w:lineRule="exact"/>
              <w:jc w:val="center"/>
              <w:rPr>
                <w:rFonts w:ascii="標楷體" w:eastAsia="標楷體" w:hAnsi="標楷體" w:cs="Times New Roman"/>
                <w:sz w:val="28"/>
                <w:szCs w:val="28"/>
              </w:rPr>
            </w:pPr>
            <w:r w:rsidRPr="005F6D68">
              <w:rPr>
                <w:rFonts w:ascii="標楷體" w:eastAsia="標楷體" w:hAnsi="標楷體" w:cs="Times New Roman"/>
                <w:sz w:val="28"/>
                <w:szCs w:val="28"/>
              </w:rPr>
              <w:t>28</w:t>
            </w:r>
          </w:p>
        </w:tc>
        <w:tc>
          <w:tcPr>
            <w:tcW w:w="656" w:type="pct"/>
            <w:vAlign w:val="center"/>
          </w:tcPr>
          <w:p w14:paraId="0AA4EC18"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110.5.19</w:t>
            </w:r>
          </w:p>
          <w:p w14:paraId="7402120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(三)</w:t>
            </w:r>
          </w:p>
          <w:p w14:paraId="0E79C6E6"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110.5.20</w:t>
            </w:r>
          </w:p>
          <w:p w14:paraId="70D015E1"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(四)</w:t>
            </w:r>
          </w:p>
        </w:tc>
        <w:tc>
          <w:tcPr>
            <w:tcW w:w="388" w:type="pct"/>
            <w:vAlign w:val="center"/>
          </w:tcPr>
          <w:p w14:paraId="79E45F02"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t>第21次全體委員會議</w:t>
            </w:r>
          </w:p>
        </w:tc>
        <w:tc>
          <w:tcPr>
            <w:tcW w:w="1588" w:type="pct"/>
            <w:vAlign w:val="center"/>
          </w:tcPr>
          <w:p w14:paraId="491DBCBF" w14:textId="77777777" w:rsidR="00D945DB" w:rsidRPr="005F6D68" w:rsidRDefault="00D945DB" w:rsidP="006B796E">
            <w:pPr>
              <w:spacing w:line="360" w:lineRule="exact"/>
              <w:ind w:left="218" w:hangingChars="78" w:hanging="218"/>
              <w:jc w:val="both"/>
              <w:rPr>
                <w:rFonts w:ascii="標楷體" w:eastAsia="標楷體" w:hAnsi="標楷體" w:cs="Times New Roman"/>
                <w:bCs/>
                <w:sz w:val="28"/>
                <w:szCs w:val="28"/>
              </w:rPr>
            </w:pPr>
            <w:r w:rsidRPr="005F6D68">
              <w:rPr>
                <w:rFonts w:ascii="標楷體" w:eastAsia="標楷體" w:hAnsi="標楷體" w:cs="Times New Roman"/>
                <w:bCs/>
                <w:sz w:val="28"/>
                <w:szCs w:val="28"/>
              </w:rPr>
              <w:t>一、邀請行政院環境保護署署長列席報告業務概況，並備質詢。</w:t>
            </w:r>
          </w:p>
          <w:p w14:paraId="14DED051" w14:textId="77777777" w:rsidR="00D945DB" w:rsidRPr="005F6D68" w:rsidRDefault="00D945DB" w:rsidP="006B796E">
            <w:pPr>
              <w:spacing w:line="360" w:lineRule="exact"/>
              <w:ind w:left="218" w:hangingChars="78" w:hanging="218"/>
              <w:jc w:val="both"/>
              <w:rPr>
                <w:rFonts w:ascii="標楷體" w:eastAsia="標楷體" w:hAnsi="標楷體" w:cs="Times New Roman"/>
                <w:bCs/>
                <w:sz w:val="28"/>
                <w:szCs w:val="28"/>
              </w:rPr>
            </w:pPr>
            <w:r w:rsidRPr="005F6D68">
              <w:rPr>
                <w:rFonts w:ascii="標楷體" w:eastAsia="標楷體" w:hAnsi="標楷體" w:cs="Times New Roman"/>
                <w:bCs/>
                <w:sz w:val="28"/>
                <w:szCs w:val="28"/>
              </w:rPr>
              <w:t>二、邀請行政院環境保護署署長針對「現行事業廢棄物處理現況及未來規劃方向」進行專題報告，並備質詢。</w:t>
            </w:r>
          </w:p>
          <w:p w14:paraId="42EA809A" w14:textId="77777777" w:rsidR="00D945DB" w:rsidRPr="005F6D68" w:rsidRDefault="00D945DB" w:rsidP="006B796E">
            <w:pPr>
              <w:spacing w:line="360" w:lineRule="exact"/>
              <w:ind w:left="218" w:hangingChars="78" w:hanging="218"/>
              <w:jc w:val="both"/>
              <w:rPr>
                <w:rFonts w:ascii="標楷體" w:eastAsia="標楷體" w:hAnsi="標楷體" w:cs="Times New Roman"/>
                <w:bCs/>
                <w:sz w:val="28"/>
                <w:szCs w:val="28"/>
              </w:rPr>
            </w:pPr>
            <w:r w:rsidRPr="005F6D68">
              <w:rPr>
                <w:rFonts w:ascii="標楷體" w:eastAsia="標楷體" w:hAnsi="標楷體" w:cs="Times New Roman"/>
                <w:bCs/>
                <w:sz w:val="28"/>
                <w:szCs w:val="28"/>
              </w:rPr>
              <w:t>三、審查委員陳瑩等17人擬具「廢棄物清理法第三十一條、第三十九</w:t>
            </w:r>
            <w:r w:rsidRPr="005F6D68">
              <w:rPr>
                <w:rFonts w:ascii="標楷體" w:eastAsia="標楷體" w:hAnsi="標楷體" w:cs="Times New Roman"/>
                <w:bCs/>
                <w:sz w:val="28"/>
                <w:szCs w:val="28"/>
              </w:rPr>
              <w:lastRenderedPageBreak/>
              <w:t>條之一及第四十條之一條文修正草案」案。</w:t>
            </w:r>
          </w:p>
          <w:p w14:paraId="3954713B" w14:textId="77777777" w:rsidR="00D945DB" w:rsidRPr="005F6D68" w:rsidRDefault="00D945DB" w:rsidP="006B796E">
            <w:pPr>
              <w:spacing w:line="360" w:lineRule="exact"/>
              <w:ind w:left="218" w:hangingChars="78" w:hanging="218"/>
              <w:jc w:val="both"/>
              <w:rPr>
                <w:rFonts w:ascii="標楷體" w:eastAsia="標楷體" w:hAnsi="標楷體" w:cs="Times New Roman"/>
                <w:bCs/>
                <w:sz w:val="28"/>
                <w:szCs w:val="28"/>
              </w:rPr>
            </w:pPr>
            <w:r w:rsidRPr="005F6D68">
              <w:rPr>
                <w:rFonts w:ascii="標楷體" w:eastAsia="標楷體" w:hAnsi="標楷體" w:cs="Times New Roman"/>
                <w:bCs/>
                <w:kern w:val="0"/>
                <w:sz w:val="28"/>
                <w:szCs w:val="28"/>
              </w:rPr>
              <w:t>(兩天一次會)</w:t>
            </w:r>
          </w:p>
        </w:tc>
        <w:tc>
          <w:tcPr>
            <w:tcW w:w="529" w:type="pct"/>
            <w:vAlign w:val="center"/>
          </w:tcPr>
          <w:p w14:paraId="7788C3BD" w14:textId="77777777" w:rsidR="00D945DB" w:rsidRPr="005F6D68" w:rsidRDefault="00D945DB" w:rsidP="00D945DB">
            <w:pPr>
              <w:spacing w:line="360" w:lineRule="exact"/>
              <w:jc w:val="center"/>
              <w:rPr>
                <w:rFonts w:ascii="標楷體" w:eastAsia="標楷體" w:hAnsi="標楷體" w:cs="Times New Roman"/>
                <w:bCs/>
                <w:sz w:val="28"/>
                <w:szCs w:val="28"/>
              </w:rPr>
            </w:pPr>
            <w:r w:rsidRPr="005F6D68">
              <w:rPr>
                <w:rFonts w:ascii="標楷體" w:eastAsia="標楷體" w:hAnsi="標楷體" w:cs="Times New Roman"/>
                <w:bCs/>
                <w:sz w:val="28"/>
                <w:szCs w:val="28"/>
              </w:rPr>
              <w:lastRenderedPageBreak/>
              <w:t>陳瑩</w:t>
            </w:r>
          </w:p>
        </w:tc>
        <w:tc>
          <w:tcPr>
            <w:tcW w:w="899" w:type="pct"/>
            <w:vAlign w:val="center"/>
          </w:tcPr>
          <w:p w14:paraId="54CA2BA9" w14:textId="77777777" w:rsidR="00D945DB" w:rsidRPr="005F6D68" w:rsidRDefault="00D945DB" w:rsidP="00D945DB">
            <w:pPr>
              <w:spacing w:line="360" w:lineRule="exact"/>
              <w:jc w:val="both"/>
              <w:rPr>
                <w:rFonts w:ascii="標楷體" w:eastAsia="標楷體" w:hAnsi="標楷體" w:cs="Times New Roman"/>
                <w:bCs/>
                <w:sz w:val="28"/>
                <w:szCs w:val="28"/>
              </w:rPr>
            </w:pPr>
            <w:r w:rsidRPr="005F6D68">
              <w:rPr>
                <w:rFonts w:ascii="標楷體" w:eastAsia="標楷體" w:hAnsi="標楷體" w:cs="Times New Roman"/>
                <w:bCs/>
                <w:sz w:val="28"/>
                <w:szCs w:val="28"/>
              </w:rPr>
              <w:t>因應雙北疫情升至三級警戒，本次會議停開。</w:t>
            </w:r>
          </w:p>
        </w:tc>
        <w:tc>
          <w:tcPr>
            <w:tcW w:w="694" w:type="pct"/>
          </w:tcPr>
          <w:p w14:paraId="6AF9D1ED" w14:textId="77777777" w:rsidR="00D945DB" w:rsidRPr="005F6D68" w:rsidRDefault="00D945DB" w:rsidP="00D945DB">
            <w:pPr>
              <w:spacing w:line="360" w:lineRule="exact"/>
              <w:jc w:val="both"/>
              <w:rPr>
                <w:rFonts w:ascii="標楷體" w:eastAsia="標楷體" w:hAnsi="標楷體" w:cs="Times New Roman"/>
                <w:bCs/>
                <w:sz w:val="28"/>
                <w:szCs w:val="28"/>
              </w:rPr>
            </w:pPr>
          </w:p>
        </w:tc>
      </w:tr>
    </w:tbl>
    <w:p w14:paraId="63D9BBDB" w14:textId="77777777" w:rsidR="00D962B6" w:rsidRDefault="00D962B6" w:rsidP="00772A22">
      <w:pPr>
        <w:pStyle w:val="2a"/>
        <w:spacing w:beforeLines="100" w:before="360"/>
        <w:ind w:left="240"/>
      </w:pPr>
      <w:bookmarkStart w:id="58" w:name="_Toc76390315"/>
      <w:r w:rsidRPr="00D962B6">
        <w:rPr>
          <w:rFonts w:hint="eastAsia"/>
        </w:rPr>
        <w:t>二、公聽會</w:t>
      </w:r>
      <w:bookmarkEnd w:id="58"/>
    </w:p>
    <w:p w14:paraId="5532093B" w14:textId="05DD4372" w:rsidR="00772A22" w:rsidRPr="00772A22" w:rsidRDefault="00772A22" w:rsidP="00772A22">
      <w:pPr>
        <w:spacing w:line="440" w:lineRule="exact"/>
        <w:ind w:leftChars="85" w:left="1164" w:hangingChars="300" w:hanging="960"/>
        <w:rPr>
          <w:rFonts w:ascii="標楷體" w:eastAsia="標楷體" w:hAnsi="標楷體" w:cs="Times New Roman"/>
          <w:sz w:val="32"/>
          <w:szCs w:val="32"/>
        </w:rPr>
      </w:pPr>
      <w:r>
        <w:rPr>
          <w:rFonts w:ascii="標楷體" w:eastAsia="標楷體" w:hAnsi="標楷體" w:cs="Times New Roman"/>
          <w:sz w:val="32"/>
          <w:szCs w:val="32"/>
        </w:rPr>
        <w:t>（一）</w:t>
      </w:r>
      <w:r w:rsidR="005D3578" w:rsidRPr="005D3578">
        <w:rPr>
          <w:rFonts w:ascii="標楷體" w:eastAsia="標楷體" w:hAnsi="標楷體" w:cs="Times New Roman" w:hint="eastAsia"/>
          <w:sz w:val="32"/>
          <w:szCs w:val="32"/>
        </w:rPr>
        <w:t>110年4月28日（星期三）</w:t>
      </w:r>
      <w:r w:rsidRPr="00772A22">
        <w:rPr>
          <w:rFonts w:ascii="標楷體" w:eastAsia="標楷體" w:hAnsi="標楷體" w:cs="Times New Roman" w:hint="eastAsia"/>
          <w:sz w:val="32"/>
          <w:szCs w:val="32"/>
        </w:rPr>
        <w:t>，舉行</w:t>
      </w:r>
      <w:r w:rsidR="005D3578" w:rsidRPr="005D3578">
        <w:rPr>
          <w:rFonts w:ascii="標楷體" w:eastAsia="標楷體" w:hAnsi="標楷體" w:cs="Times New Roman" w:hint="eastAsia"/>
          <w:sz w:val="32"/>
          <w:szCs w:val="32"/>
        </w:rPr>
        <w:t>「為早期發現癌症挽救國人生命，鬆綁電腦斷層與核磁共振購置許可法規」</w:t>
      </w:r>
      <w:r w:rsidRPr="00772A22">
        <w:rPr>
          <w:rFonts w:ascii="標楷體" w:eastAsia="標楷體" w:hAnsi="標楷體" w:cs="Times New Roman" w:hint="eastAsia"/>
          <w:sz w:val="32"/>
          <w:szCs w:val="32"/>
        </w:rPr>
        <w:t>公聽會。</w:t>
      </w:r>
    </w:p>
    <w:p w14:paraId="7B98FD9D" w14:textId="32D76D98" w:rsidR="00772A22" w:rsidRPr="00772A22" w:rsidRDefault="00772A22" w:rsidP="00197D48">
      <w:pPr>
        <w:numPr>
          <w:ilvl w:val="0"/>
          <w:numId w:val="123"/>
        </w:numPr>
        <w:spacing w:line="440" w:lineRule="exact"/>
        <w:ind w:left="1560" w:hanging="426"/>
        <w:rPr>
          <w:rFonts w:ascii="標楷體" w:eastAsia="標楷體" w:hAnsi="標楷體" w:cs="Times New Roman"/>
          <w:sz w:val="32"/>
          <w:szCs w:val="32"/>
        </w:rPr>
      </w:pPr>
      <w:r w:rsidRPr="00772A22">
        <w:rPr>
          <w:rFonts w:ascii="標楷體" w:eastAsia="標楷體" w:hAnsi="標楷體" w:cs="Times New Roman" w:hint="eastAsia"/>
          <w:sz w:val="32"/>
          <w:szCs w:val="32"/>
        </w:rPr>
        <w:t>主席：</w:t>
      </w:r>
      <w:r w:rsidR="005D3578" w:rsidRPr="005D3578">
        <w:rPr>
          <w:rFonts w:ascii="標楷體" w:eastAsia="標楷體" w:hAnsi="標楷體" w:cs="Times New Roman" w:hint="eastAsia"/>
          <w:sz w:val="32"/>
          <w:szCs w:val="32"/>
        </w:rPr>
        <w:t>陳召集委員玉珍</w:t>
      </w:r>
      <w:r w:rsidRPr="00772A22">
        <w:rPr>
          <w:rFonts w:ascii="標楷體" w:eastAsia="標楷體" w:hAnsi="標楷體" w:cs="Times New Roman" w:hint="eastAsia"/>
          <w:sz w:val="32"/>
          <w:szCs w:val="32"/>
        </w:rPr>
        <w:t>。</w:t>
      </w:r>
    </w:p>
    <w:p w14:paraId="3746606E" w14:textId="4BCB9835" w:rsidR="00772A22" w:rsidRDefault="005D3578" w:rsidP="00197D48">
      <w:pPr>
        <w:numPr>
          <w:ilvl w:val="0"/>
          <w:numId w:val="123"/>
        </w:numPr>
        <w:spacing w:line="440" w:lineRule="exact"/>
        <w:ind w:left="1560" w:hanging="426"/>
        <w:rPr>
          <w:rFonts w:ascii="標楷體" w:eastAsia="標楷體" w:hAnsi="標楷體" w:cs="Times New Roman"/>
          <w:sz w:val="32"/>
          <w:szCs w:val="32"/>
        </w:rPr>
      </w:pPr>
      <w:r>
        <w:rPr>
          <w:rFonts w:ascii="標楷體" w:eastAsia="標楷體" w:hAnsi="標楷體" w:cs="Times New Roman"/>
          <w:sz w:val="32"/>
          <w:szCs w:val="32"/>
        </w:rPr>
        <w:t>會議緣由：</w:t>
      </w:r>
    </w:p>
    <w:p w14:paraId="16763647" w14:textId="77777777" w:rsidR="005D3578" w:rsidRPr="005D3578" w:rsidRDefault="005D3578" w:rsidP="005D3578">
      <w:pPr>
        <w:spacing w:line="440" w:lineRule="exact"/>
        <w:ind w:left="1560"/>
        <w:rPr>
          <w:rFonts w:ascii="標楷體" w:eastAsia="標楷體" w:hAnsi="標楷體" w:cs="Times New Roman"/>
          <w:sz w:val="32"/>
          <w:szCs w:val="32"/>
        </w:rPr>
      </w:pPr>
      <w:r w:rsidRPr="005D3578">
        <w:rPr>
          <w:rFonts w:ascii="標楷體" w:eastAsia="標楷體" w:hAnsi="標楷體" w:cs="Times New Roman" w:hint="eastAsia"/>
          <w:sz w:val="32"/>
          <w:szCs w:val="32"/>
        </w:rPr>
        <w:t xml:space="preserve">　　長年以來癌症是國人癌症死因的第一位，而癌症的早期發現與否大大的影響其存活率。</w:t>
      </w:r>
    </w:p>
    <w:p w14:paraId="500CFE8F" w14:textId="77777777" w:rsidR="005D3578" w:rsidRPr="005D3578" w:rsidRDefault="005D3578" w:rsidP="005D3578">
      <w:pPr>
        <w:spacing w:line="440" w:lineRule="exact"/>
        <w:ind w:left="1560"/>
        <w:rPr>
          <w:rFonts w:ascii="標楷體" w:eastAsia="標楷體" w:hAnsi="標楷體" w:cs="Times New Roman"/>
          <w:sz w:val="32"/>
          <w:szCs w:val="32"/>
        </w:rPr>
      </w:pPr>
      <w:r w:rsidRPr="005D3578">
        <w:rPr>
          <w:rFonts w:ascii="標楷體" w:eastAsia="標楷體" w:hAnsi="標楷體" w:cs="Times New Roman" w:hint="eastAsia"/>
          <w:sz w:val="32"/>
          <w:szCs w:val="32"/>
        </w:rPr>
        <w:t xml:space="preserve">　　近年來肺癌成為新國病，超越肝癌成為癌症死因的第一位。目前我國肺癌的早期發現的只有三之一，三分之二發現時都是末期，比起鄰近國家日本發現時三分之二都是早期，因此存活率相差甚多。</w:t>
      </w:r>
    </w:p>
    <w:p w14:paraId="1D8E99B4" w14:textId="77777777" w:rsidR="005D3578" w:rsidRPr="005D3578" w:rsidRDefault="005D3578" w:rsidP="005D3578">
      <w:pPr>
        <w:spacing w:line="440" w:lineRule="exact"/>
        <w:ind w:left="1560"/>
        <w:rPr>
          <w:rFonts w:ascii="標楷體" w:eastAsia="標楷體" w:hAnsi="標楷體" w:cs="Times New Roman"/>
          <w:sz w:val="32"/>
          <w:szCs w:val="32"/>
        </w:rPr>
      </w:pPr>
      <w:r w:rsidRPr="005D3578">
        <w:rPr>
          <w:rFonts w:ascii="標楷體" w:eastAsia="標楷體" w:hAnsi="標楷體" w:cs="Times New Roman" w:hint="eastAsia"/>
          <w:sz w:val="32"/>
          <w:szCs w:val="32"/>
        </w:rPr>
        <w:t xml:space="preserve">　　電腦斷層及核磁共振是早期發現癌症的重要工具，尤其低劑量電腦斷層更是為國際公認早期發現肺癌的最佳方法。但目前我國法規規定，電腦斷層及核磁共振僅限於醫院才能購置，許多民眾要排隊等候多時才能能接受檢查，因而失去早期發現的時效，不僅造成民怨，也大大的延誤了許多寶貴的生命。</w:t>
      </w:r>
    </w:p>
    <w:p w14:paraId="02AB5B7F" w14:textId="77777777" w:rsidR="005D3578" w:rsidRPr="005D3578" w:rsidRDefault="005D3578" w:rsidP="005D3578">
      <w:pPr>
        <w:spacing w:line="440" w:lineRule="exact"/>
        <w:ind w:left="1560"/>
        <w:rPr>
          <w:rFonts w:ascii="標楷體" w:eastAsia="標楷體" w:hAnsi="標楷體" w:cs="Times New Roman"/>
          <w:sz w:val="32"/>
          <w:szCs w:val="32"/>
        </w:rPr>
      </w:pPr>
      <w:r w:rsidRPr="005D3578">
        <w:rPr>
          <w:rFonts w:ascii="標楷體" w:eastAsia="標楷體" w:hAnsi="標楷體" w:cs="Times New Roman" w:hint="eastAsia"/>
          <w:sz w:val="32"/>
          <w:szCs w:val="32"/>
        </w:rPr>
        <w:t xml:space="preserve">　　有鑑於此，去年12月有兩組民間肺癌病人團體發動連署，呼籲衛福部早日鬆綁法規，讓民眾可以多元性便利性的接受帶兩項檢查，國人響應熱烈，不到一星期就獲得連署成功。可見民眾切身感受對癌症未能早期發現威的無奈，亟需大家一起努力，解決民苦。</w:t>
      </w:r>
    </w:p>
    <w:p w14:paraId="02E1C718" w14:textId="77777777" w:rsidR="005D3578" w:rsidRPr="005D3578" w:rsidRDefault="005D3578" w:rsidP="005D3578">
      <w:pPr>
        <w:spacing w:line="440" w:lineRule="exact"/>
        <w:ind w:left="1560"/>
        <w:rPr>
          <w:rFonts w:ascii="標楷體" w:eastAsia="標楷體" w:hAnsi="標楷體" w:cs="Times New Roman"/>
          <w:sz w:val="32"/>
          <w:szCs w:val="32"/>
        </w:rPr>
      </w:pPr>
      <w:r w:rsidRPr="005D3578">
        <w:rPr>
          <w:rFonts w:ascii="標楷體" w:eastAsia="標楷體" w:hAnsi="標楷體" w:cs="Times New Roman" w:hint="eastAsia"/>
          <w:sz w:val="32"/>
          <w:szCs w:val="32"/>
        </w:rPr>
        <w:t xml:space="preserve">　　鄰近國家日本、香港、大陸及美國都沒有規定只能在醫院才能設置的規定。日本、香港在購物中心公寓大廈健檢中心都有核磁共振，電腦斷層的蹤跡。</w:t>
      </w:r>
    </w:p>
    <w:p w14:paraId="5C9B08B6" w14:textId="2A9FA0CA" w:rsidR="005D3578" w:rsidRDefault="005D3578" w:rsidP="005D3578">
      <w:pPr>
        <w:spacing w:line="440" w:lineRule="exact"/>
        <w:ind w:left="1560"/>
        <w:rPr>
          <w:rFonts w:ascii="標楷體" w:eastAsia="標楷體" w:hAnsi="標楷體" w:cs="Times New Roman"/>
          <w:sz w:val="32"/>
          <w:szCs w:val="32"/>
        </w:rPr>
      </w:pPr>
      <w:r w:rsidRPr="005D3578">
        <w:rPr>
          <w:rFonts w:ascii="標楷體" w:eastAsia="標楷體" w:hAnsi="標楷體" w:cs="Times New Roman" w:hint="eastAsia"/>
          <w:sz w:val="32"/>
          <w:szCs w:val="32"/>
        </w:rPr>
        <w:t xml:space="preserve">　　因此為及早發現癌症，挽救國人生命，我們特別舉辦這個公聽會，希望能夠邀請主管機關、學者專家、病友及社會公正人士，集思廣益協助政府制早日鬆綁規定，提供民眾多元性、方便性的管道，讓癌症可以早期發現挽救生</w:t>
      </w:r>
      <w:r w:rsidRPr="005D3578">
        <w:rPr>
          <w:rFonts w:ascii="標楷體" w:eastAsia="標楷體" w:hAnsi="標楷體" w:cs="Times New Roman" w:hint="eastAsia"/>
          <w:sz w:val="32"/>
          <w:szCs w:val="32"/>
        </w:rPr>
        <w:lastRenderedPageBreak/>
        <w:t>命。</w:t>
      </w:r>
    </w:p>
    <w:p w14:paraId="2898B6C3" w14:textId="29FDECAB" w:rsidR="005D3578" w:rsidRDefault="005D3578" w:rsidP="00197D48">
      <w:pPr>
        <w:numPr>
          <w:ilvl w:val="0"/>
          <w:numId w:val="123"/>
        </w:numPr>
        <w:spacing w:line="440" w:lineRule="exact"/>
        <w:ind w:left="1560" w:hanging="426"/>
        <w:rPr>
          <w:rFonts w:ascii="標楷體" w:eastAsia="標楷體" w:hAnsi="標楷體" w:cs="Times New Roman"/>
          <w:sz w:val="32"/>
          <w:szCs w:val="32"/>
        </w:rPr>
      </w:pPr>
      <w:r w:rsidRPr="00772A22">
        <w:rPr>
          <w:rFonts w:ascii="標楷體" w:eastAsia="標楷體" w:hAnsi="標楷體" w:cs="Times New Roman" w:hint="eastAsia"/>
          <w:sz w:val="32"/>
          <w:szCs w:val="32"/>
        </w:rPr>
        <w:t>會議參考提綱，內容如下：</w:t>
      </w:r>
    </w:p>
    <w:p w14:paraId="51A1F0C6" w14:textId="3C199FB0" w:rsidR="005D3578" w:rsidRPr="005D3578" w:rsidRDefault="003E73CD" w:rsidP="003E73CD">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(1)</w:t>
      </w:r>
      <w:r w:rsidR="005D3578" w:rsidRPr="005D3578">
        <w:rPr>
          <w:rFonts w:ascii="標楷體" w:eastAsia="標楷體" w:hAnsi="標楷體" w:cs="Times New Roman" w:hint="eastAsia"/>
          <w:sz w:val="32"/>
          <w:szCs w:val="32"/>
        </w:rPr>
        <w:t>我國前幾大癌症的發生率及預後？</w:t>
      </w:r>
    </w:p>
    <w:p w14:paraId="4C9EBA44" w14:textId="10AD7221" w:rsidR="005D3578" w:rsidRPr="005D3578" w:rsidRDefault="003E73CD" w:rsidP="003E73CD">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(2)</w:t>
      </w:r>
      <w:r w:rsidR="005D3578" w:rsidRPr="005D3578">
        <w:rPr>
          <w:rFonts w:ascii="標楷體" w:eastAsia="標楷體" w:hAnsi="標楷體" w:cs="Times New Roman" w:hint="eastAsia"/>
          <w:sz w:val="32"/>
          <w:szCs w:val="32"/>
        </w:rPr>
        <w:t>如何早期診斷肺癌及肝癌？以及對治療預後的影響？</w:t>
      </w:r>
    </w:p>
    <w:p w14:paraId="005C907C" w14:textId="7D583AC8" w:rsidR="005D3578" w:rsidRPr="005D3578" w:rsidRDefault="003E73CD" w:rsidP="003E73CD">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(3)</w:t>
      </w:r>
      <w:r w:rsidR="005D3578" w:rsidRPr="005D3578">
        <w:rPr>
          <w:rFonts w:ascii="標楷體" w:eastAsia="標楷體" w:hAnsi="標楷體" w:cs="Times New Roman" w:hint="eastAsia"/>
          <w:sz w:val="32"/>
          <w:szCs w:val="32"/>
        </w:rPr>
        <w:t>目前我國所制定電腦斷層核磁共振設置辦法是否考慮到方便民眾檢查的便利性及時效性？是否因而失去了治療的契機而造成不幸？</w:t>
      </w:r>
    </w:p>
    <w:p w14:paraId="7A1F86FC" w14:textId="3387FAA7" w:rsidR="005D3578" w:rsidRPr="005D3578" w:rsidRDefault="003E73CD" w:rsidP="003E73CD">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(4)</w:t>
      </w:r>
      <w:r w:rsidR="005D3578" w:rsidRPr="005D3578">
        <w:rPr>
          <w:rFonts w:ascii="標楷體" w:eastAsia="標楷體" w:hAnsi="標楷體" w:cs="Times New Roman" w:hint="eastAsia"/>
          <w:sz w:val="32"/>
          <w:szCs w:val="32"/>
        </w:rPr>
        <w:t>是否仿照上述國家規定，提供民眾多元化又方便性的檢查管道，讓合乎一定標準的醫療院所及診所，都可以提供此服務，以讓國人之癌症可以及早發現，挽救生命。</w:t>
      </w:r>
    </w:p>
    <w:p w14:paraId="268A7C9E" w14:textId="0CBBF26C" w:rsidR="005D3578" w:rsidRPr="005D3578" w:rsidRDefault="003E73CD" w:rsidP="003E73CD">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(5)</w:t>
      </w:r>
      <w:r w:rsidR="005D3578" w:rsidRPr="005D3578">
        <w:rPr>
          <w:rFonts w:ascii="標楷體" w:eastAsia="標楷體" w:hAnsi="標楷體" w:cs="Times New Roman" w:hint="eastAsia"/>
          <w:sz w:val="32"/>
          <w:szCs w:val="32"/>
        </w:rPr>
        <w:t>許多專家學者所擔心的偽陽性及水準問題，建議可以委託相關機構（如放射醫學會）訂定設置及管理辦法，加以解決？</w:t>
      </w:r>
    </w:p>
    <w:p w14:paraId="48E83148" w14:textId="1DA90E7F" w:rsidR="005D3578" w:rsidRDefault="003E73CD" w:rsidP="003E73CD">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(6)</w:t>
      </w:r>
      <w:r w:rsidR="005D3578" w:rsidRPr="005D3578">
        <w:rPr>
          <w:rFonts w:ascii="標楷體" w:eastAsia="標楷體" w:hAnsi="標楷體" w:cs="Times New Roman" w:hint="eastAsia"/>
          <w:sz w:val="32"/>
          <w:szCs w:val="32"/>
        </w:rPr>
        <w:t>癌症之早期診斷，除了法規上之改進之外，建議政府多透過政令宣導等管道，鼓勵民眾，尤其高危險群人士，定期自費做癌症篩檢。低收入之高危險群民眾，再考慮由政府予以補助？</w:t>
      </w:r>
    </w:p>
    <w:p w14:paraId="5A011279" w14:textId="2B41EB9B" w:rsidR="007514CB" w:rsidRPr="00772A22" w:rsidRDefault="007514CB" w:rsidP="00197D48">
      <w:pPr>
        <w:numPr>
          <w:ilvl w:val="0"/>
          <w:numId w:val="123"/>
        </w:numPr>
        <w:spacing w:line="440" w:lineRule="exact"/>
        <w:ind w:left="1560" w:hanging="426"/>
        <w:rPr>
          <w:rFonts w:ascii="標楷體" w:eastAsia="標楷體" w:hAnsi="標楷體" w:cs="Times New Roman"/>
          <w:sz w:val="32"/>
          <w:szCs w:val="32"/>
        </w:rPr>
      </w:pPr>
      <w:r w:rsidRPr="00127D34">
        <w:rPr>
          <w:rFonts w:ascii="標楷體" w:eastAsia="標楷體" w:hAnsi="標楷體" w:cs="Times New Roman" w:hint="eastAsia"/>
          <w:sz w:val="32"/>
          <w:szCs w:val="32"/>
        </w:rPr>
        <w:t>邀請</w:t>
      </w:r>
      <w:r w:rsidR="00DD6106" w:rsidRPr="00127D34">
        <w:rPr>
          <w:rFonts w:ascii="標楷體" w:eastAsia="標楷體" w:hAnsi="標楷體" w:cs="Times New Roman" w:hint="eastAsia"/>
          <w:sz w:val="32"/>
          <w:szCs w:val="32"/>
        </w:rPr>
        <w:t>中華民國診所協會全國聯合會秘書長黃致仰、社團法人中華民國放射線醫學會理事長陳榮邦、社團法人肺長壽協會代表Angel、中華民國醫師公會全國聯合會醫療事業輔導委員會召集委員顏鴻順、民間人士孫道傑、台北市醫師公會醫政法制委員會召集委員周賢章、中華民國醫事放射師公會全國聯合會理事長杜俊元、中華民國基層醫療協會副秘書長王俊傑、臺灣大學公共衛生學院教授陳秀熙、</w:t>
      </w:r>
      <w:r w:rsidR="001B58AB" w:rsidRPr="00127D34">
        <w:rPr>
          <w:rFonts w:ascii="標楷體" w:eastAsia="標楷體" w:hAnsi="標楷體" w:cs="Times New Roman" w:hint="eastAsia"/>
          <w:sz w:val="32"/>
          <w:szCs w:val="32"/>
        </w:rPr>
        <w:t>財團法人癌症希望基金會董事長王正旭、</w:t>
      </w:r>
      <w:r w:rsidR="00DD6106" w:rsidRPr="00127D34">
        <w:rPr>
          <w:rFonts w:ascii="標楷體" w:eastAsia="標楷體" w:hAnsi="標楷體" w:cs="Times New Roman" w:hint="eastAsia"/>
          <w:sz w:val="32"/>
          <w:szCs w:val="32"/>
        </w:rPr>
        <w:t>台北榮總腫瘤醫學部顧問教授蔡俊明、</w:t>
      </w:r>
      <w:r w:rsidR="001B58AB" w:rsidRPr="00127D34">
        <w:rPr>
          <w:rFonts w:ascii="標楷體" w:eastAsia="標楷體" w:hAnsi="標楷體" w:cs="Times New Roman" w:hint="eastAsia"/>
          <w:sz w:val="32"/>
          <w:szCs w:val="32"/>
        </w:rPr>
        <w:t>媒體人陳鳳馨、媒體人蕭彤雯</w:t>
      </w:r>
      <w:r w:rsidRPr="00127D34">
        <w:rPr>
          <w:rFonts w:ascii="標楷體" w:eastAsia="標楷體" w:hAnsi="標楷體" w:cs="Times New Roman" w:hint="eastAsia"/>
          <w:sz w:val="32"/>
          <w:szCs w:val="32"/>
        </w:rPr>
        <w:t>暨</w:t>
      </w:r>
      <w:r w:rsidR="00127D34" w:rsidRPr="00127D34">
        <w:rPr>
          <w:rFonts w:ascii="標楷體" w:eastAsia="標楷體" w:hAnsi="標楷體" w:cs="Times New Roman" w:hint="eastAsia"/>
          <w:sz w:val="32"/>
          <w:szCs w:val="32"/>
        </w:rPr>
        <w:t>衛生福利部部長、行政院原子能委員會、原住民族委員會</w:t>
      </w:r>
      <w:r w:rsidR="00127D34">
        <w:rPr>
          <w:rFonts w:ascii="標楷體" w:eastAsia="標楷體" w:hAnsi="標楷體" w:cs="Times New Roman" w:hint="eastAsia"/>
          <w:sz w:val="32"/>
          <w:szCs w:val="32"/>
        </w:rPr>
        <w:t>、</w:t>
      </w:r>
      <w:r w:rsidR="00127D34" w:rsidRPr="00127D34">
        <w:rPr>
          <w:rFonts w:ascii="標楷體" w:eastAsia="標楷體" w:hAnsi="標楷體" w:cs="Times New Roman" w:hint="eastAsia"/>
          <w:sz w:val="32"/>
          <w:szCs w:val="32"/>
        </w:rPr>
        <w:t>國家發展委員會</w:t>
      </w:r>
      <w:r w:rsidRPr="00127D34">
        <w:rPr>
          <w:rFonts w:ascii="標楷體" w:eastAsia="標楷體" w:hAnsi="標楷體" w:cs="Times New Roman" w:hint="eastAsia"/>
          <w:sz w:val="32"/>
          <w:szCs w:val="32"/>
        </w:rPr>
        <w:t>等相關機關代表出席表達意見，本會並依出席者所提供之意見提出公聽會報告，送交本院全體委員及出席者，以作為審查法案之參考。</w:t>
      </w:r>
    </w:p>
    <w:p w14:paraId="68396D07" w14:textId="417DF26C" w:rsidR="001767D8" w:rsidRPr="00327C86" w:rsidRDefault="00772A22" w:rsidP="001767D8">
      <w:pPr>
        <w:spacing w:line="440" w:lineRule="exact"/>
        <w:ind w:leftChars="85" w:left="1164" w:hangingChars="300" w:hanging="960"/>
        <w:rPr>
          <w:rFonts w:ascii="標楷體" w:eastAsia="標楷體" w:hAnsi="標楷體" w:cs="Times New Roman"/>
          <w:sz w:val="32"/>
          <w:szCs w:val="32"/>
        </w:rPr>
      </w:pPr>
      <w:r w:rsidRPr="00772A22">
        <w:rPr>
          <w:rFonts w:ascii="標楷體" w:eastAsia="標楷體" w:hAnsi="標楷體" w:cs="Times New Roman"/>
          <w:sz w:val="32"/>
          <w:szCs w:val="32"/>
        </w:rPr>
        <w:t>（二）</w:t>
      </w:r>
      <w:r w:rsidR="001767D8" w:rsidRPr="00327C86">
        <w:rPr>
          <w:rFonts w:ascii="標楷體" w:eastAsia="標楷體" w:hAnsi="標楷體" w:cs="Times New Roman" w:hint="eastAsia"/>
          <w:sz w:val="32"/>
          <w:szCs w:val="32"/>
        </w:rPr>
        <w:t>110年</w:t>
      </w:r>
      <w:r w:rsidR="00327C86" w:rsidRPr="00327C86">
        <w:rPr>
          <w:rFonts w:ascii="標楷體" w:eastAsia="標楷體" w:hAnsi="標楷體" w:cs="Times New Roman" w:hint="eastAsia"/>
          <w:sz w:val="32"/>
          <w:szCs w:val="32"/>
        </w:rPr>
        <w:t>4月29日（星期四）</w:t>
      </w:r>
      <w:r w:rsidR="001767D8" w:rsidRPr="00327C86">
        <w:rPr>
          <w:rFonts w:ascii="標楷體" w:eastAsia="標楷體" w:hAnsi="標楷體" w:cs="Times New Roman" w:hint="eastAsia"/>
          <w:sz w:val="32"/>
          <w:szCs w:val="32"/>
        </w:rPr>
        <w:t>，舉行「</w:t>
      </w:r>
      <w:r w:rsidR="00327C86" w:rsidRPr="00327C86">
        <w:rPr>
          <w:rFonts w:ascii="標楷體" w:eastAsia="標楷體" w:hAnsi="標楷體" w:cs="Times New Roman" w:hint="eastAsia"/>
          <w:sz w:val="32"/>
          <w:szCs w:val="32"/>
        </w:rPr>
        <w:t>我國面對少子女化困境之因應對策</w:t>
      </w:r>
      <w:r w:rsidR="001767D8" w:rsidRPr="00327C86">
        <w:rPr>
          <w:rFonts w:ascii="標楷體" w:eastAsia="標楷體" w:hAnsi="標楷體" w:cs="Times New Roman" w:hint="eastAsia"/>
          <w:sz w:val="32"/>
          <w:szCs w:val="32"/>
        </w:rPr>
        <w:t>」公聽會。</w:t>
      </w:r>
    </w:p>
    <w:p w14:paraId="02EC635C" w14:textId="1B91AA09" w:rsidR="003E73CD" w:rsidRPr="003E73CD" w:rsidRDefault="001767D8" w:rsidP="00197D48">
      <w:pPr>
        <w:pStyle w:val="af2"/>
        <w:numPr>
          <w:ilvl w:val="0"/>
          <w:numId w:val="125"/>
        </w:numPr>
        <w:spacing w:line="440" w:lineRule="exact"/>
        <w:ind w:leftChars="0" w:left="1560" w:hanging="426"/>
        <w:rPr>
          <w:rFonts w:ascii="標楷體" w:eastAsia="標楷體" w:hAnsi="標楷體" w:cs="Times New Roman"/>
          <w:sz w:val="32"/>
          <w:szCs w:val="32"/>
        </w:rPr>
      </w:pPr>
      <w:r w:rsidRPr="003E73CD">
        <w:rPr>
          <w:rFonts w:ascii="標楷體" w:eastAsia="標楷體" w:hAnsi="標楷體" w:cs="Times New Roman" w:hint="eastAsia"/>
          <w:sz w:val="32"/>
          <w:szCs w:val="32"/>
        </w:rPr>
        <w:lastRenderedPageBreak/>
        <w:t>主席：陳召集委員玉珍。</w:t>
      </w:r>
    </w:p>
    <w:p w14:paraId="68792F75" w14:textId="20B1BB76" w:rsidR="00327C86" w:rsidRDefault="003E73CD" w:rsidP="00197D48">
      <w:pPr>
        <w:pStyle w:val="af2"/>
        <w:numPr>
          <w:ilvl w:val="0"/>
          <w:numId w:val="125"/>
        </w:numPr>
        <w:spacing w:line="440" w:lineRule="exact"/>
        <w:ind w:leftChars="0" w:left="1560" w:hanging="426"/>
        <w:rPr>
          <w:rFonts w:ascii="標楷體" w:eastAsia="標楷體" w:hAnsi="標楷體" w:cs="Times New Roman"/>
          <w:sz w:val="32"/>
          <w:szCs w:val="32"/>
        </w:rPr>
      </w:pPr>
      <w:r>
        <w:rPr>
          <w:rFonts w:ascii="標楷體" w:eastAsia="標楷體" w:hAnsi="標楷體" w:cs="Times New Roman"/>
          <w:sz w:val="32"/>
          <w:szCs w:val="32"/>
        </w:rPr>
        <w:t>會議緣由：</w:t>
      </w:r>
    </w:p>
    <w:p w14:paraId="63FEE723" w14:textId="77777777" w:rsidR="007957FC" w:rsidRPr="007957FC" w:rsidRDefault="007957FC" w:rsidP="007957FC">
      <w:pPr>
        <w:spacing w:line="440" w:lineRule="exact"/>
        <w:ind w:left="1560"/>
        <w:rPr>
          <w:rFonts w:ascii="標楷體" w:eastAsia="標楷體" w:hAnsi="標楷體" w:cs="Times New Roman"/>
          <w:sz w:val="32"/>
          <w:szCs w:val="32"/>
        </w:rPr>
      </w:pPr>
      <w:r w:rsidRPr="007957FC">
        <w:rPr>
          <w:rFonts w:ascii="標楷體" w:eastAsia="標楷體" w:hAnsi="標楷體" w:cs="Times New Roman" w:hint="eastAsia"/>
          <w:sz w:val="32"/>
          <w:szCs w:val="32"/>
        </w:rPr>
        <w:t xml:space="preserve">　　根據內政部最新人口統計，2021年第1季出生數比死亡數少了1萬2709人，持續自2020年以來的人口負成長狀態，更糟的是日前美國中情局（CIA）公布「2021年總和生育率（fertility rate）預測數據」，台灣是在全球227個國家中排行倒數第一。</w:t>
      </w:r>
    </w:p>
    <w:p w14:paraId="44F62559" w14:textId="77777777" w:rsidR="007957FC" w:rsidRPr="007957FC" w:rsidRDefault="007957FC" w:rsidP="007957FC">
      <w:pPr>
        <w:spacing w:line="440" w:lineRule="exact"/>
        <w:ind w:left="1560"/>
        <w:rPr>
          <w:rFonts w:ascii="標楷體" w:eastAsia="標楷體" w:hAnsi="標楷體" w:cs="Times New Roman"/>
          <w:sz w:val="32"/>
          <w:szCs w:val="32"/>
        </w:rPr>
      </w:pPr>
      <w:r w:rsidRPr="007957FC">
        <w:rPr>
          <w:rFonts w:ascii="標楷體" w:eastAsia="標楷體" w:hAnsi="標楷體" w:cs="Times New Roman" w:hint="eastAsia"/>
          <w:sz w:val="32"/>
          <w:szCs w:val="32"/>
        </w:rPr>
        <w:t xml:space="preserve">　　提到生育率低迷，當局並非不知，也有少子女化對策，一年的總預算從2019年的530多億元，計畫在4年內加碼到800億元，不過效果不增反減。</w:t>
      </w:r>
    </w:p>
    <w:p w14:paraId="2C794739" w14:textId="7AB074BD" w:rsidR="007957FC" w:rsidRPr="007957FC" w:rsidRDefault="007957FC" w:rsidP="007957FC">
      <w:pPr>
        <w:spacing w:line="440" w:lineRule="exact"/>
        <w:ind w:left="1560"/>
        <w:rPr>
          <w:rFonts w:ascii="標楷體" w:eastAsia="標楷體" w:hAnsi="標楷體" w:cs="Times New Roman"/>
          <w:sz w:val="32"/>
          <w:szCs w:val="32"/>
        </w:rPr>
      </w:pPr>
      <w:r w:rsidRPr="007957FC">
        <w:rPr>
          <w:rFonts w:ascii="標楷體" w:eastAsia="標楷體" w:hAnsi="標楷體" w:cs="Times New Roman" w:hint="eastAsia"/>
          <w:sz w:val="32"/>
          <w:szCs w:val="32"/>
        </w:rPr>
        <w:t xml:space="preserve">　　為此立法院衛環委員會邀請專家、學者一起針對當局的相關措施，以及</w:t>
      </w:r>
      <w:r w:rsidR="00957E83">
        <w:rPr>
          <w:rFonts w:ascii="標楷體" w:eastAsia="標楷體" w:hAnsi="標楷體" w:cs="Times New Roman" w:hint="eastAsia"/>
          <w:sz w:val="32"/>
          <w:szCs w:val="32"/>
        </w:rPr>
        <w:t>「</w:t>
      </w:r>
      <w:r w:rsidRPr="007957FC">
        <w:rPr>
          <w:rFonts w:ascii="標楷體" w:eastAsia="標楷體" w:hAnsi="標楷體" w:cs="Times New Roman" w:hint="eastAsia"/>
          <w:sz w:val="32"/>
          <w:szCs w:val="32"/>
        </w:rPr>
        <w:t>性別工作平等法</w:t>
      </w:r>
      <w:r w:rsidR="00957E83">
        <w:rPr>
          <w:rFonts w:ascii="標楷體" w:eastAsia="標楷體" w:hAnsi="標楷體" w:cs="Times New Roman" w:hint="eastAsia"/>
          <w:sz w:val="32"/>
          <w:szCs w:val="32"/>
        </w:rPr>
        <w:t>」</w:t>
      </w:r>
      <w:r w:rsidRPr="007957FC">
        <w:rPr>
          <w:rFonts w:ascii="標楷體" w:eastAsia="標楷體" w:hAnsi="標楷體" w:cs="Times New Roman" w:hint="eastAsia"/>
          <w:sz w:val="32"/>
          <w:szCs w:val="32"/>
        </w:rPr>
        <w:t>的施行，提出一些扭轉現況的訴求，就教於社會大眾。</w:t>
      </w:r>
    </w:p>
    <w:p w14:paraId="10A4C7B2" w14:textId="77777777" w:rsidR="003E73CD" w:rsidRDefault="003E73CD" w:rsidP="00197D48">
      <w:pPr>
        <w:pStyle w:val="af2"/>
        <w:numPr>
          <w:ilvl w:val="0"/>
          <w:numId w:val="125"/>
        </w:numPr>
        <w:spacing w:line="440" w:lineRule="exact"/>
        <w:ind w:leftChars="0" w:left="1560" w:hanging="426"/>
        <w:rPr>
          <w:rFonts w:ascii="標楷體" w:eastAsia="標楷體" w:hAnsi="標楷體" w:cs="Times New Roman"/>
          <w:sz w:val="32"/>
          <w:szCs w:val="32"/>
        </w:rPr>
      </w:pPr>
      <w:r w:rsidRPr="00772A22">
        <w:rPr>
          <w:rFonts w:ascii="標楷體" w:eastAsia="標楷體" w:hAnsi="標楷體" w:cs="Times New Roman" w:hint="eastAsia"/>
          <w:sz w:val="32"/>
          <w:szCs w:val="32"/>
        </w:rPr>
        <w:t>會議參考提綱，內容如下：</w:t>
      </w:r>
    </w:p>
    <w:p w14:paraId="55E4466C" w14:textId="3A5E5D91" w:rsidR="007957FC" w:rsidRPr="007957FC" w:rsidRDefault="007957FC" w:rsidP="007957FC">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sz w:val="32"/>
          <w:szCs w:val="32"/>
        </w:rPr>
        <w:t>(</w:t>
      </w:r>
      <w:r>
        <w:rPr>
          <w:rFonts w:ascii="標楷體" w:eastAsia="標楷體" w:hAnsi="標楷體" w:cs="Times New Roman" w:hint="eastAsia"/>
          <w:sz w:val="32"/>
          <w:szCs w:val="32"/>
        </w:rPr>
        <w:t>1</w:t>
      </w:r>
      <w:r>
        <w:rPr>
          <w:rFonts w:ascii="標楷體" w:eastAsia="標楷體" w:hAnsi="標楷體" w:cs="Times New Roman"/>
          <w:sz w:val="32"/>
          <w:szCs w:val="32"/>
        </w:rPr>
        <w:t>)</w:t>
      </w:r>
      <w:r w:rsidRPr="007957FC">
        <w:rPr>
          <w:rFonts w:ascii="標楷體" w:eastAsia="標楷體" w:hAnsi="標楷體" w:cs="Times New Roman" w:hint="eastAsia"/>
          <w:sz w:val="32"/>
          <w:szCs w:val="32"/>
        </w:rPr>
        <w:t>如何強化人工生殖與孕期產檢之補助及友善措施與如何解決新生兒創新低之生育照護問題？</w:t>
      </w:r>
    </w:p>
    <w:p w14:paraId="316E7161" w14:textId="2EE7E291" w:rsidR="007957FC" w:rsidRPr="007957FC" w:rsidRDefault="007957FC" w:rsidP="007957FC">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hint="eastAsia"/>
          <w:sz w:val="32"/>
          <w:szCs w:val="32"/>
        </w:rPr>
        <w:t>(2)</w:t>
      </w:r>
      <w:r w:rsidRPr="007957FC">
        <w:rPr>
          <w:rFonts w:ascii="標楷體" w:eastAsia="標楷體" w:hAnsi="標楷體" w:cs="Times New Roman" w:hint="eastAsia"/>
          <w:sz w:val="32"/>
          <w:szCs w:val="32"/>
        </w:rPr>
        <w:t>如何鼓勵私人企業之友善托育計畫，營造友善職場環境？</w:t>
      </w:r>
    </w:p>
    <w:p w14:paraId="75006F66" w14:textId="068D5EBD" w:rsidR="007957FC" w:rsidRPr="007957FC" w:rsidRDefault="007957FC" w:rsidP="007957FC">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sz w:val="32"/>
          <w:szCs w:val="32"/>
        </w:rPr>
        <w:t>(3)</w:t>
      </w:r>
      <w:r w:rsidRPr="007957FC">
        <w:rPr>
          <w:rFonts w:ascii="標楷體" w:eastAsia="標楷體" w:hAnsi="標楷體" w:cs="Times New Roman" w:hint="eastAsia"/>
          <w:sz w:val="32"/>
          <w:szCs w:val="32"/>
        </w:rPr>
        <w:t>如何營造遠距、彈性、</w:t>
      </w:r>
      <w:r w:rsidR="00957E83" w:rsidRPr="007957FC">
        <w:rPr>
          <w:rFonts w:ascii="標楷體" w:eastAsia="標楷體" w:hAnsi="標楷體" w:cs="Times New Roman" w:hint="eastAsia"/>
          <w:sz w:val="32"/>
          <w:szCs w:val="32"/>
        </w:rPr>
        <w:t>托</w:t>
      </w:r>
      <w:r w:rsidRPr="007957FC">
        <w:rPr>
          <w:rFonts w:ascii="標楷體" w:eastAsia="標楷體" w:hAnsi="標楷體" w:cs="Times New Roman" w:hint="eastAsia"/>
          <w:sz w:val="32"/>
          <w:szCs w:val="32"/>
        </w:rPr>
        <w:t>幼照顧等友善職場環境及法制，以協助解決少子化家庭照護之困境？</w:t>
      </w:r>
    </w:p>
    <w:p w14:paraId="689AC9DF" w14:textId="4389E163" w:rsidR="007957FC" w:rsidRPr="007957FC" w:rsidRDefault="007957FC" w:rsidP="007957FC">
      <w:pPr>
        <w:pStyle w:val="af2"/>
        <w:spacing w:line="440" w:lineRule="exact"/>
        <w:ind w:leftChars="650" w:left="2040" w:hangingChars="150" w:hanging="480"/>
        <w:rPr>
          <w:rFonts w:ascii="標楷體" w:eastAsia="標楷體" w:hAnsi="標楷體" w:cs="Times New Roman"/>
          <w:sz w:val="32"/>
          <w:szCs w:val="32"/>
        </w:rPr>
      </w:pPr>
      <w:r>
        <w:rPr>
          <w:rFonts w:ascii="標楷體" w:eastAsia="標楷體" w:hAnsi="標楷體" w:cs="Times New Roman"/>
          <w:sz w:val="32"/>
          <w:szCs w:val="32"/>
        </w:rPr>
        <w:t>(4)</w:t>
      </w:r>
      <w:r w:rsidRPr="007957FC">
        <w:rPr>
          <w:rFonts w:ascii="標楷體" w:eastAsia="標楷體" w:hAnsi="標楷體" w:cs="Times New Roman" w:hint="eastAsia"/>
          <w:sz w:val="32"/>
          <w:szCs w:val="32"/>
        </w:rPr>
        <w:t>如何研擬所得稅優惠政策及立法應對少子化問題？</w:t>
      </w:r>
    </w:p>
    <w:p w14:paraId="31E655F4" w14:textId="4E12349A" w:rsidR="0023479A" w:rsidRDefault="00292EC9" w:rsidP="00197D48">
      <w:pPr>
        <w:pStyle w:val="af2"/>
        <w:numPr>
          <w:ilvl w:val="0"/>
          <w:numId w:val="125"/>
        </w:numPr>
        <w:spacing w:line="440" w:lineRule="exact"/>
        <w:ind w:leftChars="0" w:left="1560" w:hanging="426"/>
        <w:rPr>
          <w:rFonts w:ascii="標楷體" w:eastAsia="標楷體" w:hAnsi="標楷體" w:cs="Times New Roman"/>
          <w:sz w:val="32"/>
          <w:szCs w:val="32"/>
        </w:rPr>
      </w:pPr>
      <w:r w:rsidRPr="00292EC9">
        <w:rPr>
          <w:rFonts w:ascii="標楷體" w:eastAsia="標楷體" w:hAnsi="標楷體" w:cs="Times New Roman" w:hint="eastAsia"/>
          <w:sz w:val="32"/>
          <w:szCs w:val="32"/>
        </w:rPr>
        <w:t>邀請</w:t>
      </w:r>
      <w:r w:rsidR="0023479A" w:rsidRPr="00292EC9">
        <w:rPr>
          <w:rFonts w:ascii="標楷體" w:eastAsia="標楷體" w:hAnsi="標楷體" w:cs="Times New Roman" w:hint="eastAsia"/>
          <w:sz w:val="32"/>
          <w:szCs w:val="32"/>
        </w:rPr>
        <w:t>社團法人臺灣兒童權益聯盟理事長林月琴、台北市產業總工會理事長邱奕淦、全國教保產業工會理事長簡瑞連、托育政策催生聯盟發言人黃喬鈴、彭婉如基金會研發部專員李庭欣、臺北大學社會工作學系教授陳芬苓、華育婦產科暨生殖醫學中心院長徐明義、中央研究院社會學研究所副研究員鄭雁馨</w:t>
      </w:r>
      <w:r w:rsidR="0023479A" w:rsidRPr="00292EC9">
        <w:rPr>
          <w:rFonts w:ascii="標楷體" w:eastAsia="標楷體" w:hAnsi="標楷體" w:cs="Times New Roman"/>
          <w:sz w:val="32"/>
          <w:szCs w:val="32"/>
        </w:rPr>
        <w:t>、</w:t>
      </w:r>
      <w:r w:rsidR="0023479A" w:rsidRPr="00292EC9">
        <w:rPr>
          <w:rFonts w:ascii="標楷體" w:eastAsia="標楷體" w:hAnsi="標楷體" w:cs="Times New Roman" w:hint="eastAsia"/>
          <w:sz w:val="32"/>
          <w:szCs w:val="32"/>
        </w:rPr>
        <w:t>婦女新知基金會秘書長覃玉蓉、中華民國家庭照顧者關懷總會副主任張筱嬋、義理法律事務所律師黃碧芬、台灣高等教育產業工會研究員陳柏謙暨</w:t>
      </w:r>
      <w:r w:rsidR="0023479A" w:rsidRPr="000B4F14">
        <w:rPr>
          <w:rFonts w:ascii="標楷體" w:eastAsia="標楷體" w:hAnsi="標楷體" w:cs="Times New Roman" w:hint="eastAsia"/>
          <w:sz w:val="32"/>
          <w:szCs w:val="32"/>
        </w:rPr>
        <w:t>衛生福利部</w:t>
      </w:r>
      <w:r w:rsidR="0023479A">
        <w:rPr>
          <w:rFonts w:ascii="標楷體" w:eastAsia="標楷體" w:hAnsi="標楷體" w:cs="Times New Roman"/>
          <w:sz w:val="32"/>
          <w:szCs w:val="32"/>
        </w:rPr>
        <w:t>、</w:t>
      </w:r>
      <w:r w:rsidR="0023479A" w:rsidRPr="000B4F14">
        <w:rPr>
          <w:rFonts w:ascii="標楷體" w:eastAsia="標楷體" w:hAnsi="標楷體" w:cs="Times New Roman" w:hint="eastAsia"/>
          <w:sz w:val="32"/>
          <w:szCs w:val="32"/>
        </w:rPr>
        <w:t>勞動部</w:t>
      </w:r>
      <w:r w:rsidR="0023479A">
        <w:rPr>
          <w:rFonts w:ascii="標楷體" w:eastAsia="標楷體" w:hAnsi="標楷體" w:cs="Times New Roman" w:hint="eastAsia"/>
          <w:sz w:val="32"/>
          <w:szCs w:val="32"/>
        </w:rPr>
        <w:t>、</w:t>
      </w:r>
      <w:r w:rsidR="0023479A" w:rsidRPr="000B4F14">
        <w:rPr>
          <w:rFonts w:ascii="標楷體" w:eastAsia="標楷體" w:hAnsi="標楷體" w:cs="Times New Roman" w:hint="eastAsia"/>
          <w:sz w:val="32"/>
          <w:szCs w:val="32"/>
        </w:rPr>
        <w:t>教育部國民及學前教育署</w:t>
      </w:r>
      <w:r w:rsidR="0023479A">
        <w:rPr>
          <w:rFonts w:ascii="標楷體" w:eastAsia="標楷體" w:hAnsi="標楷體" w:cs="Times New Roman" w:hint="eastAsia"/>
          <w:sz w:val="32"/>
          <w:szCs w:val="32"/>
        </w:rPr>
        <w:t>、</w:t>
      </w:r>
      <w:r w:rsidR="0023479A" w:rsidRPr="000B4F14">
        <w:rPr>
          <w:rFonts w:ascii="標楷體" w:eastAsia="標楷體" w:hAnsi="標楷體" w:cs="Times New Roman" w:hint="eastAsia"/>
          <w:sz w:val="32"/>
          <w:szCs w:val="32"/>
        </w:rPr>
        <w:t>考試院銓敘部</w:t>
      </w:r>
      <w:r w:rsidR="0023479A">
        <w:rPr>
          <w:rFonts w:ascii="標楷體" w:eastAsia="標楷體" w:hAnsi="標楷體" w:cs="Times New Roman" w:hint="eastAsia"/>
          <w:sz w:val="32"/>
          <w:szCs w:val="32"/>
        </w:rPr>
        <w:t>、</w:t>
      </w:r>
      <w:r w:rsidR="0023479A" w:rsidRPr="000B4F14">
        <w:rPr>
          <w:rFonts w:ascii="標楷體" w:eastAsia="標楷體" w:hAnsi="標楷體" w:cs="Times New Roman" w:hint="eastAsia"/>
          <w:sz w:val="32"/>
          <w:szCs w:val="32"/>
        </w:rPr>
        <w:t>財政部賦稅署</w:t>
      </w:r>
      <w:r w:rsidR="0023479A" w:rsidRPr="00292EC9">
        <w:rPr>
          <w:rFonts w:ascii="標楷體" w:eastAsia="標楷體" w:hAnsi="標楷體" w:cs="Times New Roman" w:hint="eastAsia"/>
          <w:sz w:val="32"/>
          <w:szCs w:val="32"/>
        </w:rPr>
        <w:t>等相關機關代表出席表達意見，本會並依出席者所提供之意見提出公聽會報告，送交本院全體委員及</w:t>
      </w:r>
      <w:r w:rsidR="0023479A" w:rsidRPr="00292EC9">
        <w:rPr>
          <w:rFonts w:ascii="標楷體" w:eastAsia="標楷體" w:hAnsi="標楷體" w:cs="Times New Roman" w:hint="eastAsia"/>
          <w:sz w:val="32"/>
          <w:szCs w:val="32"/>
        </w:rPr>
        <w:lastRenderedPageBreak/>
        <w:t>出席者，以作為審查法案之參考。</w:t>
      </w:r>
    </w:p>
    <w:p w14:paraId="3308BA9E" w14:textId="77777777" w:rsidR="00D962B6" w:rsidRDefault="00D962B6" w:rsidP="00772A22">
      <w:pPr>
        <w:adjustRightInd w:val="0"/>
        <w:snapToGrid w:val="0"/>
        <w:spacing w:beforeLines="100" w:before="360"/>
        <w:ind w:leftChars="100" w:left="240"/>
        <w:outlineLvl w:val="1"/>
        <w:rPr>
          <w:rFonts w:ascii="標楷體" w:eastAsia="標楷體" w:hAnsi="標楷體" w:cs="Times New Roman"/>
          <w:b/>
          <w:kern w:val="0"/>
          <w:sz w:val="36"/>
          <w:szCs w:val="36"/>
        </w:rPr>
      </w:pPr>
      <w:bookmarkStart w:id="59" w:name="_Toc76390316"/>
      <w:r w:rsidRPr="00D962B6">
        <w:rPr>
          <w:rFonts w:ascii="標楷體" w:eastAsia="標楷體" w:hAnsi="標楷體" w:cs="Times New Roman" w:hint="eastAsia"/>
          <w:b/>
          <w:kern w:val="0"/>
          <w:sz w:val="36"/>
          <w:szCs w:val="36"/>
        </w:rPr>
        <w:t>三、考察活動</w:t>
      </w:r>
      <w:bookmarkEnd w:id="59"/>
    </w:p>
    <w:p w14:paraId="70EC151D" w14:textId="4DD30472" w:rsidR="00D962B6" w:rsidRPr="00D00EA0" w:rsidRDefault="00D962B6" w:rsidP="00D962B6">
      <w:pPr>
        <w:spacing w:line="440" w:lineRule="exact"/>
        <w:ind w:leftChars="85" w:left="1164" w:hangingChars="300" w:hanging="960"/>
        <w:rPr>
          <w:rFonts w:ascii="標楷體" w:eastAsia="標楷體" w:hAnsi="標楷體" w:cs="新細明體"/>
          <w:iCs/>
          <w:kern w:val="0"/>
          <w:sz w:val="32"/>
          <w:szCs w:val="32"/>
        </w:rPr>
      </w:pPr>
      <w:r>
        <w:rPr>
          <w:rFonts w:ascii="標楷體" w:eastAsia="標楷體" w:hAnsi="標楷體" w:cs="新細明體" w:hint="eastAsia"/>
          <w:iCs/>
          <w:kern w:val="0"/>
          <w:sz w:val="32"/>
          <w:szCs w:val="32"/>
        </w:rPr>
        <w:t>（一）</w:t>
      </w:r>
      <w:r w:rsidRPr="00D00EA0">
        <w:rPr>
          <w:rFonts w:ascii="標楷體" w:eastAsia="標楷體" w:hAnsi="標楷體" w:cs="新細明體" w:hint="eastAsia"/>
          <w:iCs/>
          <w:kern w:val="0"/>
          <w:sz w:val="32"/>
          <w:szCs w:val="32"/>
        </w:rPr>
        <w:t>1</w:t>
      </w:r>
      <w:r>
        <w:rPr>
          <w:rFonts w:ascii="標楷體" w:eastAsia="標楷體" w:hAnsi="標楷體" w:cs="新細明體"/>
          <w:iCs/>
          <w:kern w:val="0"/>
          <w:sz w:val="32"/>
          <w:szCs w:val="32"/>
        </w:rPr>
        <w:t>10</w:t>
      </w:r>
      <w:r w:rsidRPr="00D00EA0">
        <w:rPr>
          <w:rFonts w:ascii="標楷體" w:eastAsia="標楷體" w:hAnsi="標楷體" w:cs="新細明體" w:hint="eastAsia"/>
          <w:iCs/>
          <w:kern w:val="0"/>
          <w:sz w:val="32"/>
          <w:szCs w:val="32"/>
        </w:rPr>
        <w:t>年</w:t>
      </w:r>
      <w:r>
        <w:rPr>
          <w:rFonts w:ascii="標楷體" w:eastAsia="標楷體" w:hAnsi="標楷體" w:cs="新細明體"/>
          <w:iCs/>
          <w:kern w:val="0"/>
          <w:sz w:val="32"/>
          <w:szCs w:val="32"/>
        </w:rPr>
        <w:t>3</w:t>
      </w:r>
      <w:r w:rsidRPr="00D00EA0">
        <w:rPr>
          <w:rFonts w:ascii="標楷體" w:eastAsia="標楷體" w:hAnsi="標楷體" w:cs="新細明體" w:hint="eastAsia"/>
          <w:iCs/>
          <w:kern w:val="0"/>
          <w:sz w:val="32"/>
          <w:szCs w:val="32"/>
        </w:rPr>
        <w:t>月1</w:t>
      </w:r>
      <w:r>
        <w:rPr>
          <w:rFonts w:ascii="標楷體" w:eastAsia="標楷體" w:hAnsi="標楷體" w:cs="新細明體"/>
          <w:iCs/>
          <w:kern w:val="0"/>
          <w:sz w:val="32"/>
          <w:szCs w:val="32"/>
        </w:rPr>
        <w:t>0</w:t>
      </w:r>
      <w:r w:rsidRPr="00D00EA0">
        <w:rPr>
          <w:rFonts w:ascii="標楷體" w:eastAsia="標楷體" w:hAnsi="標楷體" w:cs="新細明體" w:hint="eastAsia"/>
          <w:iCs/>
          <w:kern w:val="0"/>
          <w:sz w:val="32"/>
          <w:szCs w:val="32"/>
        </w:rPr>
        <w:t>日（星期</w:t>
      </w:r>
      <w:r>
        <w:rPr>
          <w:rFonts w:ascii="標楷體" w:eastAsia="標楷體" w:hAnsi="標楷體" w:cs="新細明體" w:hint="eastAsia"/>
          <w:iCs/>
          <w:kern w:val="0"/>
          <w:sz w:val="32"/>
          <w:szCs w:val="32"/>
        </w:rPr>
        <w:t>三</w:t>
      </w:r>
      <w:r w:rsidRPr="00D00EA0">
        <w:rPr>
          <w:rFonts w:ascii="標楷體" w:eastAsia="標楷體" w:hAnsi="標楷體" w:cs="新細明體" w:hint="eastAsia"/>
          <w:iCs/>
          <w:kern w:val="0"/>
          <w:sz w:val="32"/>
          <w:szCs w:val="32"/>
        </w:rPr>
        <w:t>）</w:t>
      </w:r>
      <w:r w:rsidR="00C7446C" w:rsidRPr="00C7446C">
        <w:rPr>
          <w:rFonts w:ascii="標楷體" w:eastAsia="標楷體" w:hAnsi="標楷體" w:cs="新細明體" w:hint="eastAsia"/>
          <w:iCs/>
          <w:kern w:val="0"/>
          <w:sz w:val="32"/>
          <w:szCs w:val="32"/>
        </w:rPr>
        <w:t>考察</w:t>
      </w:r>
      <w:r w:rsidR="00B569A8" w:rsidRPr="00B569A8">
        <w:rPr>
          <w:rFonts w:ascii="標楷體" w:eastAsia="標楷體" w:hAnsi="標楷體" w:cs="新細明體" w:hint="eastAsia"/>
          <w:iCs/>
          <w:kern w:val="0"/>
          <w:sz w:val="32"/>
          <w:szCs w:val="32"/>
        </w:rPr>
        <w:t>「中藥材標本館及原住民族藥用植物展館」</w:t>
      </w:r>
      <w:r w:rsidRPr="00DC70B9">
        <w:rPr>
          <w:rFonts w:ascii="標楷體" w:eastAsia="標楷體" w:hAnsi="標楷體" w:cs="新細明體" w:hint="eastAsia"/>
          <w:iCs/>
          <w:kern w:val="0"/>
          <w:sz w:val="32"/>
          <w:szCs w:val="32"/>
        </w:rPr>
        <w:t>。</w:t>
      </w:r>
    </w:p>
    <w:p w14:paraId="676E2A9B" w14:textId="507B6B81" w:rsidR="00C7446C" w:rsidRPr="00C7446C" w:rsidRDefault="00C7446C" w:rsidP="00A02E53">
      <w:pPr>
        <w:widowControl/>
        <w:spacing w:line="440" w:lineRule="exact"/>
        <w:ind w:leftChars="500" w:left="1200" w:firstLineChars="200" w:firstLine="640"/>
        <w:rPr>
          <w:rFonts w:ascii="標楷體" w:eastAsia="標楷體" w:hAnsi="標楷體" w:cs="Tahoma"/>
          <w:color w:val="000000"/>
          <w:kern w:val="0"/>
          <w:sz w:val="36"/>
          <w:szCs w:val="36"/>
        </w:rPr>
      </w:pPr>
      <w:r w:rsidRPr="00C7446C">
        <w:rPr>
          <w:rFonts w:ascii="標楷體" w:eastAsia="標楷體" w:hAnsi="標楷體" w:cs="Tahoma" w:hint="eastAsia"/>
          <w:color w:val="000000"/>
          <w:kern w:val="0"/>
          <w:sz w:val="32"/>
          <w:szCs w:val="32"/>
        </w:rPr>
        <w:t>委員陳瑩領隊，委員伍麗華Saidhai Tahovecahe同行，衛生福利部部長陳時中、衛生福利部中醫藥司司長黃怡超、原住民族委員會社會福利處處長羅文敏等陪同，前往衛生福利部國家中醫藥研究所，由衛生福利部國家中醫藥研究所、原住民族委員會分別就其業務，針對國內中藥材之需求狀況及臺灣原生藥物植物之發展以及原住民族藥用植物之發展與規劃進行簡報及座談。接續實地參觀中藥材標本館及原住民族藥用植物展館進行了解。</w:t>
      </w:r>
    </w:p>
    <w:p w14:paraId="36DCB0FB" w14:textId="56F091BB" w:rsidR="00C7446C" w:rsidRPr="00C7446C" w:rsidRDefault="00A02E53" w:rsidP="00C7446C">
      <w:pPr>
        <w:spacing w:line="440" w:lineRule="exact"/>
        <w:ind w:leftChars="85" w:left="1164" w:hangingChars="300" w:hanging="960"/>
        <w:rPr>
          <w:rFonts w:ascii="標楷體" w:eastAsia="標楷體" w:hAnsi="標楷體" w:cs="新細明體"/>
          <w:iCs/>
          <w:kern w:val="0"/>
          <w:sz w:val="32"/>
          <w:szCs w:val="32"/>
        </w:rPr>
      </w:pPr>
      <w:r>
        <w:rPr>
          <w:rFonts w:ascii="標楷體" w:eastAsia="標楷體" w:hAnsi="標楷體" w:cs="新細明體" w:hint="eastAsia"/>
          <w:iCs/>
          <w:kern w:val="0"/>
          <w:sz w:val="32"/>
          <w:szCs w:val="32"/>
        </w:rPr>
        <w:t>（二）</w:t>
      </w:r>
      <w:r w:rsidR="00C7446C" w:rsidRPr="00C7446C">
        <w:rPr>
          <w:rFonts w:ascii="標楷體" w:eastAsia="標楷體" w:hAnsi="標楷體" w:cs="新細明體"/>
          <w:iCs/>
          <w:kern w:val="0"/>
          <w:sz w:val="32"/>
          <w:szCs w:val="32"/>
        </w:rPr>
        <w:t>110</w:t>
      </w:r>
      <w:r w:rsidR="00C7446C" w:rsidRPr="00C7446C">
        <w:rPr>
          <w:rFonts w:ascii="標楷體" w:eastAsia="標楷體" w:hAnsi="標楷體" w:cs="新細明體" w:hint="eastAsia"/>
          <w:iCs/>
          <w:kern w:val="0"/>
          <w:sz w:val="32"/>
          <w:szCs w:val="32"/>
        </w:rPr>
        <w:t>年</w:t>
      </w:r>
      <w:r w:rsidR="00C7446C" w:rsidRPr="00C7446C">
        <w:rPr>
          <w:rFonts w:ascii="標楷體" w:eastAsia="標楷體" w:hAnsi="標楷體" w:cs="新細明體"/>
          <w:iCs/>
          <w:kern w:val="0"/>
          <w:sz w:val="32"/>
          <w:szCs w:val="32"/>
        </w:rPr>
        <w:t>3</w:t>
      </w:r>
      <w:r w:rsidR="00C7446C" w:rsidRPr="00C7446C">
        <w:rPr>
          <w:rFonts w:ascii="標楷體" w:eastAsia="標楷體" w:hAnsi="標楷體" w:cs="新細明體" w:hint="eastAsia"/>
          <w:iCs/>
          <w:kern w:val="0"/>
          <w:sz w:val="32"/>
          <w:szCs w:val="32"/>
        </w:rPr>
        <w:t>月15日（星期一）考察「觀塘工業區開發及第三天然氣接收站對大潭藻礁生態系統影響」。</w:t>
      </w:r>
    </w:p>
    <w:p w14:paraId="49911661" w14:textId="66138CB2" w:rsidR="00C7446C" w:rsidRPr="00C7446C" w:rsidRDefault="00C7446C" w:rsidP="00A02E53">
      <w:pPr>
        <w:widowControl/>
        <w:spacing w:line="440" w:lineRule="exact"/>
        <w:ind w:leftChars="500" w:left="1200" w:firstLineChars="200" w:firstLine="640"/>
        <w:rPr>
          <w:rFonts w:ascii="標楷體" w:eastAsia="標楷體" w:hAnsi="標楷體" w:cs="Tahoma"/>
          <w:color w:val="000000"/>
          <w:kern w:val="0"/>
          <w:sz w:val="36"/>
          <w:szCs w:val="36"/>
        </w:rPr>
      </w:pPr>
      <w:r w:rsidRPr="00C7446C">
        <w:rPr>
          <w:rFonts w:ascii="標楷體" w:eastAsia="標楷體" w:hAnsi="標楷體" w:cs="Tahoma" w:hint="eastAsia"/>
          <w:color w:val="000000"/>
          <w:kern w:val="0"/>
          <w:sz w:val="32"/>
          <w:szCs w:val="32"/>
        </w:rPr>
        <w:t>委員陳玉珍領隊，委員陳瑩、洪申翰、吳玉琴、莊競程、張育美、賴香伶、蔣萬安、蘇巧慧、廖國棟Sufin．Siluko、賴惠員、邱泰源、黃秀芳、湯蕙禎、林奕華、林思銘、葉毓蘭、萬美玲、魯明哲、黃世杰、呂玉玲 陳椒華、鄭運鵬同行。行政院環境保護署署長張子敬、經濟部政務次長曾文生、能源局局長游振偉、中油公司總經理李順欽、台電公司總經理鍾炳利、海洋委員會海洋保育署署長黃向文、內政部營建署副署長陳繼鳴、行政院農業委員會林務局組長羅尤娟、中央研究院生物多樣性研究中心代理主任陳國勤等陪同，前往中油觀塘工業區，分別由行政院環境保護署、經濟部能源局、中油公司、海洋委員會海洋保育署、內政部營建署、中央研究院等針對觀塘工業區開發及第三天然氣接收站對大潭藻礁生態系統影響現況進行簡報及綜合座談，隨後並前往現場勘查藻礁生態。</w:t>
      </w:r>
    </w:p>
    <w:p w14:paraId="5010A019" w14:textId="4AD81EE0" w:rsidR="00C7446C" w:rsidRPr="00C7446C" w:rsidRDefault="00A02E53" w:rsidP="00C7446C">
      <w:pPr>
        <w:spacing w:line="440" w:lineRule="exact"/>
        <w:ind w:leftChars="85" w:left="1164" w:hangingChars="300" w:hanging="960"/>
        <w:rPr>
          <w:rFonts w:ascii="標楷體" w:eastAsia="標楷體" w:hAnsi="標楷體" w:cs="新細明體"/>
          <w:iCs/>
          <w:kern w:val="0"/>
          <w:sz w:val="32"/>
          <w:szCs w:val="32"/>
        </w:rPr>
      </w:pPr>
      <w:r>
        <w:rPr>
          <w:rFonts w:ascii="標楷體" w:eastAsia="標楷體" w:hAnsi="標楷體" w:cs="新細明體"/>
          <w:iCs/>
          <w:kern w:val="0"/>
          <w:sz w:val="32"/>
          <w:szCs w:val="32"/>
        </w:rPr>
        <w:t>（三）</w:t>
      </w:r>
      <w:r w:rsidR="00C7446C" w:rsidRPr="00C7446C">
        <w:rPr>
          <w:rFonts w:ascii="標楷體" w:eastAsia="標楷體" w:hAnsi="標楷體" w:cs="新細明體"/>
          <w:iCs/>
          <w:kern w:val="0"/>
          <w:sz w:val="32"/>
          <w:szCs w:val="32"/>
        </w:rPr>
        <w:t>110</w:t>
      </w:r>
      <w:r w:rsidR="00C7446C" w:rsidRPr="00C7446C">
        <w:rPr>
          <w:rFonts w:ascii="標楷體" w:eastAsia="標楷體" w:hAnsi="標楷體" w:cs="新細明體" w:hint="eastAsia"/>
          <w:iCs/>
          <w:kern w:val="0"/>
          <w:sz w:val="32"/>
          <w:szCs w:val="32"/>
        </w:rPr>
        <w:t>年4月12日（星期一）考察「提升苗栗地區醫療院所設備及施打新冠疫苗整備情形暨大湖農業廢棄物處理現況與檢討」。</w:t>
      </w:r>
    </w:p>
    <w:p w14:paraId="6CCC46AF" w14:textId="60254E71" w:rsidR="00C7446C" w:rsidRPr="00C7446C" w:rsidRDefault="00C7446C" w:rsidP="00A02E53">
      <w:pPr>
        <w:widowControl/>
        <w:spacing w:line="440" w:lineRule="exact"/>
        <w:ind w:leftChars="500" w:left="1200" w:firstLineChars="200" w:firstLine="640"/>
        <w:rPr>
          <w:rFonts w:ascii="標楷體" w:eastAsia="標楷體" w:hAnsi="標楷體" w:cs="Tahoma"/>
          <w:color w:val="000000"/>
          <w:kern w:val="0"/>
          <w:sz w:val="36"/>
          <w:szCs w:val="36"/>
        </w:rPr>
      </w:pPr>
      <w:r w:rsidRPr="00C7446C">
        <w:rPr>
          <w:rFonts w:ascii="標楷體" w:eastAsia="標楷體" w:hAnsi="標楷體" w:cs="Tahoma" w:hint="eastAsia"/>
          <w:color w:val="000000"/>
          <w:kern w:val="0"/>
          <w:sz w:val="32"/>
          <w:szCs w:val="32"/>
        </w:rPr>
        <w:lastRenderedPageBreak/>
        <w:t>委員徐志榮領隊，委員賴香伶及陳超明同行，衛生福利部政務次長薛瑞元、行政院環境保護署署長張子敬及行政院農業委員會農糧署北區分署長王安石等陪同，上午前往苗栗大千醫院及部立苗栗醫院，就提升苗栗地區醫療院所設備及施打新冠疫苗整備情形，分別聽取簡報及交流意見，並實地視察新冠疫苗施打情形；下午前往大湖鄉公所，就大湖鄉農業廢棄物處理情形進行座談。</w:t>
      </w:r>
    </w:p>
    <w:p w14:paraId="3FDA7BA9" w14:textId="07EC4318" w:rsidR="00C7446C" w:rsidRPr="00C7446C" w:rsidRDefault="00A02E53" w:rsidP="00C7446C">
      <w:pPr>
        <w:spacing w:line="440" w:lineRule="exact"/>
        <w:ind w:leftChars="85" w:left="1164" w:hangingChars="300" w:hanging="960"/>
        <w:rPr>
          <w:rFonts w:ascii="標楷體" w:eastAsia="標楷體" w:hAnsi="標楷體" w:cs="新細明體"/>
          <w:iCs/>
          <w:kern w:val="0"/>
          <w:sz w:val="32"/>
          <w:szCs w:val="32"/>
        </w:rPr>
      </w:pPr>
      <w:r>
        <w:rPr>
          <w:rFonts w:ascii="標楷體" w:eastAsia="標楷體" w:hAnsi="標楷體" w:cs="新細明體"/>
          <w:iCs/>
          <w:kern w:val="0"/>
          <w:sz w:val="32"/>
          <w:szCs w:val="32"/>
        </w:rPr>
        <w:t>（四）</w:t>
      </w:r>
      <w:r w:rsidR="00C7446C" w:rsidRPr="00C7446C">
        <w:rPr>
          <w:rFonts w:ascii="標楷體" w:eastAsia="標楷體" w:hAnsi="標楷體" w:cs="新細明體"/>
          <w:iCs/>
          <w:kern w:val="0"/>
          <w:sz w:val="32"/>
          <w:szCs w:val="32"/>
        </w:rPr>
        <w:t>110</w:t>
      </w:r>
      <w:r w:rsidR="00C7446C" w:rsidRPr="00C7446C">
        <w:rPr>
          <w:rFonts w:ascii="標楷體" w:eastAsia="標楷體" w:hAnsi="標楷體" w:cs="新細明體" w:hint="eastAsia"/>
          <w:iCs/>
          <w:kern w:val="0"/>
          <w:sz w:val="32"/>
          <w:szCs w:val="32"/>
        </w:rPr>
        <w:t>年4月</w:t>
      </w:r>
      <w:r w:rsidR="00C7446C" w:rsidRPr="00C7446C">
        <w:rPr>
          <w:rFonts w:ascii="標楷體" w:eastAsia="標楷體" w:hAnsi="標楷體" w:cs="新細明體"/>
          <w:iCs/>
          <w:kern w:val="0"/>
          <w:sz w:val="32"/>
          <w:szCs w:val="32"/>
        </w:rPr>
        <w:t>26</w:t>
      </w:r>
      <w:r w:rsidR="00C7446C" w:rsidRPr="00C7446C">
        <w:rPr>
          <w:rFonts w:ascii="標楷體" w:eastAsia="標楷體" w:hAnsi="標楷體" w:cs="新細明體" w:hint="eastAsia"/>
          <w:iCs/>
          <w:kern w:val="0"/>
          <w:sz w:val="32"/>
          <w:szCs w:val="32"/>
        </w:rPr>
        <w:t>日（星期一）考察「豐原醫院設立后里分院及長照機構案辦理情形」。</w:t>
      </w:r>
    </w:p>
    <w:p w14:paraId="55AE4A78" w14:textId="0DD6ADD6" w:rsidR="00C7446C" w:rsidRPr="00C7446C" w:rsidRDefault="00C7446C" w:rsidP="00A02E53">
      <w:pPr>
        <w:widowControl/>
        <w:spacing w:line="440" w:lineRule="exact"/>
        <w:ind w:leftChars="500" w:left="1200" w:firstLineChars="200" w:firstLine="640"/>
        <w:rPr>
          <w:rFonts w:ascii="標楷體" w:eastAsia="標楷體" w:hAnsi="標楷體" w:cs="Tahoma"/>
          <w:color w:val="000000"/>
          <w:kern w:val="0"/>
          <w:sz w:val="36"/>
          <w:szCs w:val="36"/>
        </w:rPr>
      </w:pPr>
      <w:r w:rsidRPr="00C7446C">
        <w:rPr>
          <w:rFonts w:ascii="標楷體" w:eastAsia="標楷體" w:hAnsi="標楷體" w:cs="Tahoma" w:hint="eastAsia"/>
          <w:color w:val="000000"/>
          <w:kern w:val="0"/>
          <w:sz w:val="32"/>
          <w:szCs w:val="32"/>
        </w:rPr>
        <w:t>委員陳玉珍領隊，委員楊瓊瓔同行，衛生福利部部長陳時中、衛生福利部豐原醫院院長賴慧貞、內政部營建署副署長吳宏碩、台灣糖業公司副總經理陳立人及臺中市政府副市長陳子敬等陪同，前往后里台糖月眉觀光糖廠，由衛生福利部豐原醫院針對「后里地區增設住宿型長照機構及醫院規劃」進行簡報後，與會委員及地方代表隨即進行座談。會後前往后里分院預定地進行基地現勘。</w:t>
      </w:r>
    </w:p>
    <w:p w14:paraId="33FE1141" w14:textId="36E4EAE3" w:rsidR="00C7446C" w:rsidRPr="00C7446C" w:rsidRDefault="00A02E53" w:rsidP="00C7446C">
      <w:pPr>
        <w:spacing w:line="440" w:lineRule="exact"/>
        <w:ind w:leftChars="85" w:left="1164" w:hangingChars="300" w:hanging="960"/>
        <w:rPr>
          <w:rFonts w:ascii="標楷體" w:eastAsia="標楷體" w:hAnsi="標楷體" w:cs="新細明體"/>
          <w:iCs/>
          <w:kern w:val="0"/>
          <w:sz w:val="32"/>
          <w:szCs w:val="32"/>
        </w:rPr>
      </w:pPr>
      <w:r>
        <w:rPr>
          <w:rFonts w:ascii="標楷體" w:eastAsia="標楷體" w:hAnsi="標楷體" w:cs="新細明體"/>
          <w:iCs/>
          <w:kern w:val="0"/>
          <w:sz w:val="32"/>
          <w:szCs w:val="32"/>
        </w:rPr>
        <w:t>（五）</w:t>
      </w:r>
      <w:r w:rsidR="00C7446C" w:rsidRPr="00C7446C">
        <w:rPr>
          <w:rFonts w:ascii="標楷體" w:eastAsia="標楷體" w:hAnsi="標楷體" w:cs="新細明體"/>
          <w:iCs/>
          <w:kern w:val="0"/>
          <w:sz w:val="32"/>
          <w:szCs w:val="32"/>
        </w:rPr>
        <w:t>110</w:t>
      </w:r>
      <w:r w:rsidR="00C7446C" w:rsidRPr="00C7446C">
        <w:rPr>
          <w:rFonts w:ascii="標楷體" w:eastAsia="標楷體" w:hAnsi="標楷體" w:cs="新細明體" w:hint="eastAsia"/>
          <w:iCs/>
          <w:kern w:val="0"/>
          <w:sz w:val="32"/>
          <w:szCs w:val="32"/>
        </w:rPr>
        <w:t>年5月</w:t>
      </w:r>
      <w:r w:rsidR="004A5998">
        <w:rPr>
          <w:rFonts w:ascii="標楷體" w:eastAsia="標楷體" w:hAnsi="標楷體" w:cs="新細明體"/>
          <w:iCs/>
          <w:kern w:val="0"/>
          <w:sz w:val="32"/>
          <w:szCs w:val="32"/>
        </w:rPr>
        <w:t>3</w:t>
      </w:r>
      <w:r w:rsidR="00C7446C" w:rsidRPr="00C7446C">
        <w:rPr>
          <w:rFonts w:ascii="標楷體" w:eastAsia="標楷體" w:hAnsi="標楷體" w:cs="新細明體" w:hint="eastAsia"/>
          <w:iCs/>
          <w:kern w:val="0"/>
          <w:sz w:val="32"/>
          <w:szCs w:val="32"/>
        </w:rPr>
        <w:t>日（星期一）考察「臺東縣垃圾處理困境及現況」。</w:t>
      </w:r>
    </w:p>
    <w:p w14:paraId="2BF2F1F2" w14:textId="121C66EA" w:rsidR="00D962B6" w:rsidRPr="00C7446C" w:rsidRDefault="00C7446C" w:rsidP="007B0C82">
      <w:pPr>
        <w:widowControl/>
        <w:spacing w:line="440" w:lineRule="exact"/>
        <w:ind w:leftChars="500" w:left="1200" w:firstLineChars="200" w:firstLine="640"/>
      </w:pPr>
      <w:r w:rsidRPr="00C7446C">
        <w:rPr>
          <w:rFonts w:ascii="標楷體" w:eastAsia="標楷體" w:hAnsi="標楷體" w:cs="Tahoma" w:hint="eastAsia"/>
          <w:color w:val="000000"/>
          <w:kern w:val="0"/>
          <w:sz w:val="32"/>
          <w:szCs w:val="32"/>
        </w:rPr>
        <w:t>委員陳瑩領隊，委員廖國棟Sufin．Siluko同行，行政院環境保護署副署長蔡鴻德、環境督察總隊總隊長李健育等陪同，前往臺東縣政府會議室與臺東縣縣長饒慶鈴、臺東縣環境保護局局長郭建成及臺東縣各鄉公所清潔隊隊長等人聽取</w:t>
      </w:r>
      <w:r w:rsidRPr="00C7446C">
        <w:rPr>
          <w:rFonts w:ascii="標楷體" w:eastAsia="標楷體" w:hAnsi="標楷體" w:cs="Tahoma"/>
          <w:color w:val="000000"/>
          <w:kern w:val="0"/>
          <w:sz w:val="32"/>
          <w:szCs w:val="32"/>
        </w:rPr>
        <w:t>「</w:t>
      </w:r>
      <w:r w:rsidRPr="00C7446C">
        <w:rPr>
          <w:rFonts w:ascii="標楷體" w:eastAsia="標楷體" w:hAnsi="標楷體" w:cs="Tahoma" w:hint="eastAsia"/>
          <w:color w:val="000000"/>
          <w:kern w:val="0"/>
          <w:sz w:val="32"/>
          <w:szCs w:val="32"/>
        </w:rPr>
        <w:t>臺東縣垃圾處理困境及現況</w:t>
      </w:r>
      <w:r w:rsidRPr="00C7446C">
        <w:rPr>
          <w:rFonts w:ascii="標楷體" w:eastAsia="標楷體" w:hAnsi="標楷體" w:cs="Tahoma"/>
          <w:color w:val="000000"/>
          <w:kern w:val="0"/>
          <w:sz w:val="32"/>
          <w:szCs w:val="32"/>
        </w:rPr>
        <w:t>」</w:t>
      </w:r>
      <w:r w:rsidRPr="00C7446C">
        <w:rPr>
          <w:rFonts w:ascii="標楷體" w:eastAsia="標楷體" w:hAnsi="標楷體" w:cs="Tahoma" w:hint="eastAsia"/>
          <w:color w:val="000000"/>
          <w:kern w:val="0"/>
          <w:sz w:val="32"/>
          <w:szCs w:val="32"/>
        </w:rPr>
        <w:t>簡報，並進行問答及座談。</w:t>
      </w:r>
    </w:p>
    <w:p w14:paraId="429594C8" w14:textId="77777777" w:rsidR="00D824CF" w:rsidRPr="00D824CF" w:rsidRDefault="00D824CF" w:rsidP="00D824CF">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60" w:name="_Toc44418821"/>
      <w:bookmarkStart w:id="61" w:name="_Toc44419205"/>
      <w:bookmarkStart w:id="62" w:name="_Toc44419446"/>
      <w:bookmarkStart w:id="63" w:name="_Toc63257108"/>
      <w:bookmarkStart w:id="64" w:name="_Toc76390317"/>
      <w:r w:rsidRPr="00D824CF">
        <w:rPr>
          <w:rFonts w:ascii="標楷體" w:eastAsia="標楷體" w:hAnsi="標楷體" w:cs="Times New Roman" w:hint="eastAsia"/>
          <w:b/>
          <w:kern w:val="0"/>
          <w:sz w:val="36"/>
          <w:szCs w:val="36"/>
        </w:rPr>
        <w:lastRenderedPageBreak/>
        <w:t>四、本會期本會各項議案審竣統計表</w:t>
      </w:r>
      <w:bookmarkEnd w:id="60"/>
      <w:bookmarkEnd w:id="61"/>
      <w:bookmarkEnd w:id="62"/>
      <w:bookmarkEnd w:id="63"/>
      <w:bookmarkEnd w:id="64"/>
    </w:p>
    <w:p w14:paraId="7F79A28E" w14:textId="2C64BFE6" w:rsidR="00D824CF" w:rsidRPr="00D824CF" w:rsidRDefault="00D824CF" w:rsidP="00D824CF">
      <w:pPr>
        <w:spacing w:beforeLines="50" w:before="180" w:line="460" w:lineRule="exact"/>
        <w:ind w:leftChars="118" w:left="283"/>
        <w:jc w:val="center"/>
        <w:rPr>
          <w:rFonts w:ascii="Times New Roman" w:eastAsia="標楷體" w:hAnsi="Times New Roman" w:cs="Times New Roman"/>
          <w:b/>
          <w:sz w:val="36"/>
          <w:szCs w:val="36"/>
        </w:rPr>
      </w:pPr>
      <w:r w:rsidRPr="00D824CF">
        <w:rPr>
          <w:rFonts w:ascii="Times New Roman" w:eastAsia="標楷體" w:hAnsi="Times New Roman" w:cs="Times New Roman" w:hint="eastAsia"/>
          <w:b/>
          <w:sz w:val="36"/>
          <w:szCs w:val="36"/>
        </w:rPr>
        <w:t>立法院第</w:t>
      </w:r>
      <w:r w:rsidRPr="00D824CF">
        <w:rPr>
          <w:rFonts w:ascii="Times New Roman" w:eastAsia="標楷體" w:hAnsi="Times New Roman" w:cs="Times New Roman" w:hint="eastAsia"/>
          <w:b/>
          <w:sz w:val="36"/>
          <w:szCs w:val="36"/>
        </w:rPr>
        <w:t>10</w:t>
      </w:r>
      <w:r w:rsidRPr="00D824CF">
        <w:rPr>
          <w:rFonts w:ascii="Times New Roman" w:eastAsia="標楷體" w:hAnsi="Times New Roman" w:cs="Times New Roman" w:hint="eastAsia"/>
          <w:b/>
          <w:sz w:val="36"/>
          <w:szCs w:val="36"/>
        </w:rPr>
        <w:t>屆</w:t>
      </w:r>
      <w:r w:rsidRPr="00D824CF">
        <w:rPr>
          <w:rFonts w:ascii="Times New Roman" w:eastAsia="標楷體" w:hAnsi="Times New Roman" w:cs="Times New Roman" w:hint="eastAsia"/>
          <w:b/>
          <w:color w:val="000000"/>
          <w:sz w:val="36"/>
          <w:szCs w:val="36"/>
        </w:rPr>
        <w:t>第</w:t>
      </w:r>
      <w:r>
        <w:rPr>
          <w:rFonts w:ascii="Times New Roman" w:eastAsia="標楷體" w:hAnsi="Times New Roman" w:cs="Times New Roman"/>
          <w:b/>
          <w:color w:val="000000"/>
          <w:sz w:val="36"/>
          <w:szCs w:val="36"/>
        </w:rPr>
        <w:t>3</w:t>
      </w:r>
      <w:r w:rsidRPr="00D824CF">
        <w:rPr>
          <w:rFonts w:ascii="Times New Roman" w:eastAsia="標楷體" w:hAnsi="Times New Roman" w:cs="Times New Roman" w:hint="eastAsia"/>
          <w:b/>
          <w:color w:val="000000"/>
          <w:sz w:val="36"/>
          <w:szCs w:val="36"/>
        </w:rPr>
        <w:t>會期</w:t>
      </w:r>
    </w:p>
    <w:p w14:paraId="785E22FC" w14:textId="77777777" w:rsidR="00D824CF" w:rsidRPr="00D824CF" w:rsidRDefault="00D824CF" w:rsidP="00D824CF">
      <w:pPr>
        <w:spacing w:line="460" w:lineRule="exact"/>
        <w:ind w:leftChars="118" w:left="283"/>
        <w:jc w:val="center"/>
        <w:rPr>
          <w:rFonts w:ascii="Times New Roman" w:eastAsia="標楷體" w:hAnsi="Times New Roman" w:cs="Times New Roman"/>
          <w:b/>
          <w:sz w:val="36"/>
          <w:szCs w:val="36"/>
        </w:rPr>
      </w:pPr>
      <w:r w:rsidRPr="00D824CF">
        <w:rPr>
          <w:rFonts w:ascii="Times New Roman" w:eastAsia="標楷體" w:hAnsi="Times New Roman" w:cs="Times New Roman" w:hint="eastAsia"/>
          <w:b/>
          <w:sz w:val="36"/>
          <w:szCs w:val="36"/>
        </w:rPr>
        <w:t>社會福利及衛生環境</w:t>
      </w:r>
      <w:r w:rsidRPr="00D824CF">
        <w:rPr>
          <w:rFonts w:ascii="Times New Roman" w:eastAsia="標楷體" w:hAnsi="Times New Roman" w:cs="Times New Roman"/>
          <w:b/>
          <w:sz w:val="36"/>
          <w:szCs w:val="36"/>
        </w:rPr>
        <w:t>委員會</w:t>
      </w:r>
    </w:p>
    <w:p w14:paraId="4E71120F" w14:textId="77777777" w:rsidR="00D824CF" w:rsidRPr="00D824CF" w:rsidRDefault="00D824CF" w:rsidP="00D824CF">
      <w:pPr>
        <w:spacing w:line="460" w:lineRule="exact"/>
        <w:ind w:leftChars="118" w:left="283"/>
        <w:jc w:val="center"/>
        <w:rPr>
          <w:rFonts w:ascii="Times New Roman" w:eastAsia="標楷體" w:hAnsi="Times New Roman" w:cs="Times New Roman"/>
          <w:b/>
          <w:sz w:val="36"/>
          <w:szCs w:val="36"/>
        </w:rPr>
      </w:pPr>
      <w:r w:rsidRPr="00D824CF">
        <w:rPr>
          <w:rFonts w:ascii="Times New Roman" w:eastAsia="標楷體" w:hAnsi="Times New Roman" w:cs="Times New Roman" w:hint="eastAsia"/>
          <w:b/>
          <w:sz w:val="36"/>
          <w:szCs w:val="36"/>
        </w:rPr>
        <w:t>審竣</w:t>
      </w:r>
      <w:r w:rsidRPr="00D824CF">
        <w:rPr>
          <w:rFonts w:ascii="Times New Roman" w:eastAsia="標楷體" w:hAnsi="Times New Roman" w:cs="Times New Roman"/>
          <w:b/>
          <w:sz w:val="36"/>
          <w:szCs w:val="36"/>
        </w:rPr>
        <w:t>案</w:t>
      </w:r>
      <w:r w:rsidRPr="00D824CF">
        <w:rPr>
          <w:rFonts w:ascii="Times New Roman" w:eastAsia="標楷體" w:hAnsi="Times New Roman" w:cs="Times New Roman" w:hint="eastAsia"/>
          <w:b/>
          <w:sz w:val="36"/>
          <w:szCs w:val="36"/>
        </w:rPr>
        <w:t>件</w:t>
      </w:r>
      <w:r w:rsidRPr="00D824CF">
        <w:rPr>
          <w:rFonts w:ascii="Times New Roman" w:eastAsia="標楷體" w:hAnsi="Times New Roman" w:cs="Times New Roman"/>
          <w:b/>
          <w:sz w:val="36"/>
          <w:szCs w:val="36"/>
        </w:rPr>
        <w:t>統計表</w:t>
      </w:r>
    </w:p>
    <w:p w14:paraId="62CEB4AB" w14:textId="77777777" w:rsidR="00D824CF" w:rsidRPr="00D824CF" w:rsidRDefault="00D824CF" w:rsidP="00D824CF">
      <w:pPr>
        <w:spacing w:line="300" w:lineRule="exact"/>
        <w:rPr>
          <w:rFonts w:ascii="標楷體" w:eastAsia="標楷體" w:hAnsi="標楷體" w:cs="Mangal"/>
          <w:szCs w:val="24"/>
        </w:rPr>
      </w:pPr>
      <w:r w:rsidRPr="00D824CF">
        <w:rPr>
          <w:rFonts w:ascii="標楷體" w:eastAsia="標楷體" w:hAnsi="標楷體" w:cs="Mangal" w:hint="eastAsia"/>
          <w:szCs w:val="24"/>
        </w:rPr>
        <w:t xml:space="preserve">                                                                         單位：件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1"/>
        <w:gridCol w:w="2426"/>
        <w:gridCol w:w="2209"/>
        <w:gridCol w:w="2209"/>
        <w:gridCol w:w="2209"/>
      </w:tblGrid>
      <w:tr w:rsidR="00D824CF" w:rsidRPr="00D824CF" w14:paraId="3EEEEB16" w14:textId="77777777" w:rsidTr="00384A6B">
        <w:trPr>
          <w:trHeight w:val="810"/>
        </w:trPr>
        <w:tc>
          <w:tcPr>
            <w:tcW w:w="1637" w:type="pct"/>
            <w:gridSpan w:val="2"/>
            <w:vMerge w:val="restart"/>
            <w:tcBorders>
              <w:top w:val="single" w:sz="18" w:space="0" w:color="auto"/>
              <w:left w:val="single" w:sz="18" w:space="0" w:color="auto"/>
              <w:right w:val="single" w:sz="18" w:space="0" w:color="auto"/>
            </w:tcBorders>
            <w:vAlign w:val="center"/>
          </w:tcPr>
          <w:p w14:paraId="2EF6018D" w14:textId="77777777" w:rsidR="00D824CF" w:rsidRPr="00D824CF" w:rsidRDefault="00D824CF" w:rsidP="00D824CF">
            <w:pPr>
              <w:spacing w:line="360" w:lineRule="exact"/>
              <w:jc w:val="center"/>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類     別</w:t>
            </w:r>
          </w:p>
        </w:tc>
        <w:tc>
          <w:tcPr>
            <w:tcW w:w="3363" w:type="pct"/>
            <w:gridSpan w:val="3"/>
            <w:tcBorders>
              <w:top w:val="single" w:sz="18" w:space="0" w:color="auto"/>
              <w:left w:val="single" w:sz="18" w:space="0" w:color="auto"/>
              <w:bottom w:val="single" w:sz="18" w:space="0" w:color="auto"/>
              <w:right w:val="single" w:sz="18" w:space="0" w:color="auto"/>
            </w:tcBorders>
            <w:shd w:val="clear" w:color="auto" w:fill="FABF8F"/>
            <w:vAlign w:val="center"/>
          </w:tcPr>
          <w:p w14:paraId="2EA65A9C" w14:textId="3E191C3E" w:rsidR="00D824CF" w:rsidRPr="00D824CF" w:rsidRDefault="00D824CF" w:rsidP="00D824CF">
            <w:pPr>
              <w:spacing w:line="340" w:lineRule="exact"/>
              <w:ind w:leftChars="-3" w:left="-1" w:hangingChars="2" w:hanging="6"/>
              <w:jc w:val="center"/>
              <w:rPr>
                <w:rFonts w:ascii="Times New Roman" w:eastAsia="標楷體" w:hAnsi="Times New Roman" w:cs="Times New Roman"/>
                <w:b/>
                <w:bCs/>
                <w:color w:val="000000"/>
                <w:sz w:val="28"/>
                <w:szCs w:val="28"/>
              </w:rPr>
            </w:pPr>
            <w:r w:rsidRPr="00D824CF">
              <w:rPr>
                <w:rFonts w:ascii="Times New Roman" w:eastAsia="標楷體" w:hAnsi="Times New Roman" w:cs="Times New Roman"/>
                <w:b/>
                <w:bCs/>
                <w:color w:val="000000"/>
                <w:sz w:val="28"/>
                <w:szCs w:val="28"/>
              </w:rPr>
              <w:t>第</w:t>
            </w:r>
            <w:r w:rsidRPr="00D824CF">
              <w:rPr>
                <w:rFonts w:ascii="Times New Roman" w:eastAsia="標楷體" w:hAnsi="Times New Roman" w:cs="Times New Roman"/>
                <w:b/>
                <w:bCs/>
                <w:color w:val="000000"/>
                <w:sz w:val="28"/>
                <w:szCs w:val="28"/>
              </w:rPr>
              <w:t>10</w:t>
            </w:r>
            <w:r w:rsidRPr="00D824CF">
              <w:rPr>
                <w:rFonts w:ascii="Times New Roman" w:eastAsia="標楷體" w:hAnsi="Times New Roman" w:cs="Times New Roman"/>
                <w:b/>
                <w:bCs/>
                <w:color w:val="000000"/>
                <w:sz w:val="28"/>
                <w:szCs w:val="28"/>
              </w:rPr>
              <w:t>屆</w:t>
            </w:r>
            <w:r w:rsidRPr="00D824CF">
              <w:rPr>
                <w:rFonts w:ascii="Times New Roman" w:eastAsia="標楷體" w:hAnsi="Times New Roman" w:cs="Times New Roman" w:hint="eastAsia"/>
                <w:b/>
                <w:bCs/>
                <w:color w:val="000000"/>
                <w:sz w:val="28"/>
                <w:szCs w:val="28"/>
              </w:rPr>
              <w:t>第</w:t>
            </w:r>
            <w:r>
              <w:rPr>
                <w:rFonts w:ascii="Times New Roman" w:eastAsia="標楷體" w:hAnsi="Times New Roman" w:cs="Times New Roman"/>
                <w:b/>
                <w:bCs/>
                <w:color w:val="000000"/>
                <w:sz w:val="28"/>
                <w:szCs w:val="28"/>
              </w:rPr>
              <w:t>3</w:t>
            </w:r>
            <w:r w:rsidRPr="00D824CF">
              <w:rPr>
                <w:rFonts w:ascii="Times New Roman" w:eastAsia="標楷體" w:hAnsi="Times New Roman" w:cs="Times New Roman" w:hint="eastAsia"/>
                <w:b/>
                <w:bCs/>
                <w:color w:val="000000"/>
                <w:sz w:val="28"/>
                <w:szCs w:val="28"/>
              </w:rPr>
              <w:t>會期</w:t>
            </w:r>
            <w:r w:rsidRPr="00D824CF">
              <w:rPr>
                <w:rFonts w:ascii="Times New Roman" w:eastAsia="標楷體" w:hAnsi="Times New Roman" w:cs="Times New Roman" w:hint="eastAsia"/>
                <w:b/>
                <w:bCs/>
                <w:color w:val="000000"/>
                <w:sz w:val="28"/>
                <w:szCs w:val="28"/>
              </w:rPr>
              <w:t xml:space="preserve"> </w:t>
            </w:r>
            <w:r w:rsidRPr="00D824CF">
              <w:rPr>
                <w:rFonts w:ascii="Times New Roman" w:eastAsia="標楷體" w:hAnsi="Times New Roman" w:cs="Times New Roman" w:hint="eastAsia"/>
                <w:b/>
                <w:bCs/>
                <w:color w:val="000000"/>
                <w:sz w:val="28"/>
                <w:szCs w:val="28"/>
              </w:rPr>
              <w:t>本會審竣提報院會之</w:t>
            </w:r>
            <w:r w:rsidRPr="00D824CF">
              <w:rPr>
                <w:rFonts w:ascii="Times New Roman" w:eastAsia="標楷體" w:hAnsi="Times New Roman" w:cs="Times New Roman"/>
                <w:b/>
                <w:bCs/>
                <w:color w:val="000000"/>
                <w:sz w:val="28"/>
                <w:szCs w:val="28"/>
                <w:bdr w:val="single" w:sz="4" w:space="0" w:color="auto"/>
              </w:rPr>
              <w:t>已結案件</w:t>
            </w:r>
            <w:r w:rsidRPr="00D824CF">
              <w:rPr>
                <w:rFonts w:ascii="Times New Roman" w:eastAsia="標楷體" w:hAnsi="Times New Roman" w:cs="Times New Roman" w:hint="eastAsia"/>
                <w:b/>
                <w:bCs/>
                <w:color w:val="000000"/>
                <w:sz w:val="28"/>
                <w:szCs w:val="28"/>
              </w:rPr>
              <w:t xml:space="preserve">　</w:t>
            </w:r>
          </w:p>
        </w:tc>
      </w:tr>
      <w:tr w:rsidR="00D824CF" w:rsidRPr="00D824CF" w14:paraId="173FDAB7" w14:textId="77777777" w:rsidTr="00384A6B">
        <w:trPr>
          <w:trHeight w:val="810"/>
        </w:trPr>
        <w:tc>
          <w:tcPr>
            <w:tcW w:w="1637" w:type="pct"/>
            <w:gridSpan w:val="2"/>
            <w:vMerge/>
            <w:tcBorders>
              <w:left w:val="single" w:sz="18" w:space="0" w:color="auto"/>
              <w:right w:val="single" w:sz="18" w:space="0" w:color="auto"/>
            </w:tcBorders>
          </w:tcPr>
          <w:p w14:paraId="6EBD91B7" w14:textId="77777777" w:rsidR="00D824CF" w:rsidRPr="00D824CF" w:rsidRDefault="00D824CF" w:rsidP="00D824CF">
            <w:pPr>
              <w:spacing w:line="240" w:lineRule="exact"/>
              <w:jc w:val="center"/>
              <w:rPr>
                <w:rFonts w:ascii="標楷體" w:eastAsia="標楷體" w:hAnsi="標楷體" w:cs="Times New Roman"/>
                <w:b/>
                <w:color w:val="000000"/>
                <w:sz w:val="28"/>
                <w:szCs w:val="28"/>
              </w:rPr>
            </w:pPr>
          </w:p>
        </w:tc>
        <w:tc>
          <w:tcPr>
            <w:tcW w:w="1121" w:type="pct"/>
            <w:tcBorders>
              <w:top w:val="single" w:sz="18" w:space="0" w:color="auto"/>
              <w:left w:val="single" w:sz="18" w:space="0" w:color="auto"/>
              <w:right w:val="dashed" w:sz="4" w:space="0" w:color="auto"/>
            </w:tcBorders>
            <w:shd w:val="clear" w:color="auto" w:fill="F2F2F2"/>
            <w:vAlign w:val="center"/>
          </w:tcPr>
          <w:p w14:paraId="798C1ACE" w14:textId="77777777" w:rsidR="00D824CF" w:rsidRPr="00D824CF" w:rsidRDefault="00D824CF" w:rsidP="00D824CF">
            <w:pPr>
              <w:adjustRightInd w:val="0"/>
              <w:snapToGrid w:val="0"/>
              <w:spacing w:line="380" w:lineRule="exact"/>
              <w:jc w:val="center"/>
              <w:rPr>
                <w:rFonts w:ascii="Times New Roman" w:eastAsia="標楷體" w:hAnsi="Times New Roman" w:cs="Times New Roman"/>
                <w:b/>
                <w:color w:val="000000"/>
                <w:sz w:val="28"/>
                <w:szCs w:val="28"/>
              </w:rPr>
            </w:pPr>
            <w:r w:rsidRPr="00D824CF">
              <w:rPr>
                <w:rFonts w:ascii="標楷體" w:eastAsia="標楷體" w:hAnsi="標楷體" w:cs="Times New Roman"/>
                <w:b/>
                <w:spacing w:val="-6"/>
                <w:sz w:val="28"/>
                <w:szCs w:val="28"/>
              </w:rPr>
              <w:t>院會通過</w:t>
            </w:r>
          </w:p>
        </w:tc>
        <w:tc>
          <w:tcPr>
            <w:tcW w:w="1121" w:type="pct"/>
            <w:tcBorders>
              <w:top w:val="single" w:sz="18" w:space="0" w:color="auto"/>
              <w:left w:val="dashed" w:sz="4" w:space="0" w:color="auto"/>
              <w:right w:val="single" w:sz="18" w:space="0" w:color="auto"/>
            </w:tcBorders>
            <w:shd w:val="clear" w:color="auto" w:fill="D6E3BC"/>
            <w:vAlign w:val="center"/>
          </w:tcPr>
          <w:p w14:paraId="0EED3E76" w14:textId="77777777" w:rsidR="00D824CF" w:rsidRPr="00D824CF" w:rsidRDefault="00D824CF" w:rsidP="00D824CF">
            <w:pPr>
              <w:spacing w:line="380" w:lineRule="exact"/>
              <w:jc w:val="center"/>
              <w:rPr>
                <w:rFonts w:ascii="標楷體" w:eastAsia="標楷體" w:hAnsi="標楷體" w:cs="Times New Roman"/>
                <w:b/>
                <w:spacing w:val="-6"/>
                <w:sz w:val="28"/>
                <w:szCs w:val="28"/>
              </w:rPr>
            </w:pPr>
            <w:r w:rsidRPr="00D824CF">
              <w:rPr>
                <w:rFonts w:ascii="標楷體" w:eastAsia="標楷體" w:hAnsi="標楷體" w:cs="Times New Roman"/>
                <w:b/>
                <w:spacing w:val="-6"/>
                <w:sz w:val="28"/>
                <w:szCs w:val="28"/>
              </w:rPr>
              <w:t>院會</w:t>
            </w:r>
            <w:r w:rsidRPr="00D824CF">
              <w:rPr>
                <w:rFonts w:ascii="標楷體" w:eastAsia="標楷體" w:hAnsi="標楷體" w:cs="Times New Roman" w:hint="eastAsia"/>
                <w:b/>
                <w:spacing w:val="-6"/>
                <w:sz w:val="28"/>
                <w:szCs w:val="28"/>
              </w:rPr>
              <w:t>待</w:t>
            </w:r>
            <w:r w:rsidRPr="00D824CF">
              <w:rPr>
                <w:rFonts w:ascii="標楷體" w:eastAsia="標楷體" w:hAnsi="標楷體" w:cs="Times New Roman"/>
                <w:b/>
                <w:spacing w:val="-6"/>
                <w:sz w:val="28"/>
                <w:szCs w:val="28"/>
              </w:rPr>
              <w:t>審</w:t>
            </w:r>
          </w:p>
        </w:tc>
        <w:tc>
          <w:tcPr>
            <w:tcW w:w="1121" w:type="pct"/>
            <w:tcBorders>
              <w:top w:val="dashSmallGap" w:sz="4" w:space="0" w:color="auto"/>
              <w:left w:val="single" w:sz="18" w:space="0" w:color="auto"/>
              <w:bottom w:val="single" w:sz="18" w:space="0" w:color="auto"/>
              <w:right w:val="single" w:sz="18" w:space="0" w:color="auto"/>
            </w:tcBorders>
            <w:shd w:val="clear" w:color="auto" w:fill="FABF8F"/>
            <w:vAlign w:val="center"/>
          </w:tcPr>
          <w:p w14:paraId="3E81DE74" w14:textId="6C17437D" w:rsidR="00D824CF" w:rsidRPr="00D824CF" w:rsidRDefault="00D824CF" w:rsidP="00D824CF">
            <w:pPr>
              <w:spacing w:line="380" w:lineRule="exact"/>
              <w:jc w:val="center"/>
              <w:rPr>
                <w:rFonts w:ascii="標楷體" w:eastAsia="標楷體" w:hAnsi="標楷體" w:cs="Times New Roman"/>
                <w:color w:val="000000"/>
                <w:sz w:val="28"/>
                <w:szCs w:val="28"/>
              </w:rPr>
            </w:pPr>
            <w:r w:rsidRPr="00D824CF">
              <w:rPr>
                <w:rFonts w:ascii="標楷體" w:eastAsia="標楷體" w:hAnsi="標楷體" w:cs="Times New Roman" w:hint="eastAsia"/>
                <w:b/>
                <w:color w:val="000000"/>
                <w:sz w:val="28"/>
                <w:szCs w:val="28"/>
              </w:rPr>
              <w:t>第</w:t>
            </w:r>
            <w:r>
              <w:rPr>
                <w:rFonts w:ascii="標楷體" w:eastAsia="標楷體" w:hAnsi="標楷體" w:cs="Times New Roman"/>
                <w:b/>
                <w:color w:val="000000"/>
                <w:sz w:val="28"/>
                <w:szCs w:val="28"/>
              </w:rPr>
              <w:t>3</w:t>
            </w:r>
            <w:r w:rsidRPr="00D824CF">
              <w:rPr>
                <w:rFonts w:ascii="標楷體" w:eastAsia="標楷體" w:hAnsi="標楷體" w:cs="Times New Roman" w:hint="eastAsia"/>
                <w:b/>
                <w:color w:val="000000"/>
                <w:sz w:val="28"/>
                <w:szCs w:val="28"/>
              </w:rPr>
              <w:t>會期 審竣</w:t>
            </w:r>
          </w:p>
        </w:tc>
      </w:tr>
      <w:tr w:rsidR="00D824CF" w:rsidRPr="00D824CF" w14:paraId="344EF60D" w14:textId="77777777" w:rsidTr="00384A6B">
        <w:trPr>
          <w:trHeight w:val="737"/>
        </w:trPr>
        <w:tc>
          <w:tcPr>
            <w:tcW w:w="406"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07B65867"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院</w:t>
            </w:r>
          </w:p>
          <w:p w14:paraId="796A2A8D"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會</w:t>
            </w:r>
          </w:p>
          <w:p w14:paraId="78EF59D5"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交</w:t>
            </w:r>
          </w:p>
          <w:p w14:paraId="11562EE7"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付</w:t>
            </w:r>
          </w:p>
          <w:p w14:paraId="32520466"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審</w:t>
            </w:r>
          </w:p>
          <w:p w14:paraId="0F7F848A"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查</w:t>
            </w:r>
          </w:p>
          <w:p w14:paraId="2A0C608D"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及</w:t>
            </w:r>
          </w:p>
          <w:p w14:paraId="37E0C077"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處</w:t>
            </w:r>
          </w:p>
          <w:p w14:paraId="44445465" w14:textId="77777777" w:rsidR="00D824CF" w:rsidRPr="00D824CF" w:rsidRDefault="00D824CF" w:rsidP="00D824CF">
            <w:pPr>
              <w:spacing w:line="360" w:lineRule="exact"/>
              <w:ind w:left="132" w:hangingChars="55" w:hanging="132"/>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理</w:t>
            </w:r>
          </w:p>
        </w:tc>
        <w:tc>
          <w:tcPr>
            <w:tcW w:w="1231" w:type="pct"/>
            <w:tcBorders>
              <w:top w:val="single" w:sz="18" w:space="0" w:color="auto"/>
              <w:left w:val="single" w:sz="4" w:space="0" w:color="auto"/>
              <w:right w:val="single" w:sz="18" w:space="0" w:color="auto"/>
            </w:tcBorders>
            <w:shd w:val="clear" w:color="auto" w:fill="FFFFFF"/>
            <w:vAlign w:val="center"/>
          </w:tcPr>
          <w:p w14:paraId="0C668541"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［一］法律案</w:t>
            </w:r>
          </w:p>
        </w:tc>
        <w:tc>
          <w:tcPr>
            <w:tcW w:w="1121" w:type="pct"/>
            <w:tcBorders>
              <w:top w:val="single" w:sz="18" w:space="0" w:color="auto"/>
              <w:left w:val="single" w:sz="18" w:space="0" w:color="auto"/>
              <w:right w:val="dashed" w:sz="4" w:space="0" w:color="auto"/>
            </w:tcBorders>
            <w:shd w:val="clear" w:color="auto" w:fill="F2F2F2"/>
            <w:vAlign w:val="center"/>
          </w:tcPr>
          <w:p w14:paraId="5412CAEE" w14:textId="18C6F2B4" w:rsidR="00D824CF" w:rsidRPr="00D824CF" w:rsidRDefault="00F007D5" w:rsidP="00A630D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w:t>
            </w:r>
            <w:r w:rsidR="00A630D3">
              <w:rPr>
                <w:rFonts w:ascii="標楷體" w:eastAsia="標楷體" w:hAnsi="標楷體" w:cs="新細明體"/>
                <w:color w:val="000000"/>
                <w:spacing w:val="-20"/>
                <w:sz w:val="28"/>
                <w:szCs w:val="28"/>
              </w:rPr>
              <w:t>9</w:t>
            </w:r>
          </w:p>
        </w:tc>
        <w:tc>
          <w:tcPr>
            <w:tcW w:w="1121" w:type="pct"/>
            <w:tcBorders>
              <w:top w:val="single" w:sz="18" w:space="0" w:color="auto"/>
              <w:left w:val="dashed" w:sz="4" w:space="0" w:color="auto"/>
              <w:bottom w:val="single" w:sz="4" w:space="0" w:color="auto"/>
              <w:right w:val="single" w:sz="18" w:space="0" w:color="auto"/>
            </w:tcBorders>
            <w:shd w:val="clear" w:color="auto" w:fill="D6E3BC"/>
            <w:vAlign w:val="center"/>
          </w:tcPr>
          <w:p w14:paraId="6FFFEEC4" w14:textId="441A0437" w:rsidR="00D824CF" w:rsidRPr="00D824CF" w:rsidRDefault="00F007D5"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0</w:t>
            </w:r>
          </w:p>
        </w:tc>
        <w:tc>
          <w:tcPr>
            <w:tcW w:w="1121" w:type="pct"/>
            <w:tcBorders>
              <w:top w:val="single" w:sz="18" w:space="0" w:color="auto"/>
              <w:left w:val="single" w:sz="18" w:space="0" w:color="auto"/>
              <w:right w:val="single" w:sz="18" w:space="0" w:color="auto"/>
            </w:tcBorders>
            <w:shd w:val="clear" w:color="auto" w:fill="FABF8F"/>
            <w:vAlign w:val="center"/>
          </w:tcPr>
          <w:p w14:paraId="4877BB08" w14:textId="3743A629" w:rsidR="00D824CF" w:rsidRPr="00D824CF" w:rsidRDefault="00F007D5" w:rsidP="00A630D3">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1</w:t>
            </w:r>
            <w:r w:rsidR="00A630D3">
              <w:rPr>
                <w:rFonts w:ascii="標楷體" w:eastAsia="標楷體" w:hAnsi="標楷體" w:cs="新細明體"/>
                <w:bCs/>
                <w:color w:val="000000"/>
                <w:sz w:val="28"/>
                <w:szCs w:val="28"/>
              </w:rPr>
              <w:t>9</w:t>
            </w:r>
          </w:p>
        </w:tc>
      </w:tr>
      <w:tr w:rsidR="00D824CF" w:rsidRPr="00D824CF" w14:paraId="6826C228" w14:textId="77777777" w:rsidTr="00384A6B">
        <w:trPr>
          <w:trHeight w:val="737"/>
        </w:trPr>
        <w:tc>
          <w:tcPr>
            <w:tcW w:w="406" w:type="pct"/>
            <w:vMerge/>
            <w:tcBorders>
              <w:left w:val="single" w:sz="18" w:space="0" w:color="auto"/>
              <w:bottom w:val="single" w:sz="18" w:space="0" w:color="auto"/>
              <w:right w:val="single" w:sz="4" w:space="0" w:color="auto"/>
            </w:tcBorders>
            <w:shd w:val="clear" w:color="auto" w:fill="FFFFFF"/>
          </w:tcPr>
          <w:p w14:paraId="544229E3"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094DC927"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［二］預（決）算案</w:t>
            </w:r>
          </w:p>
        </w:tc>
        <w:tc>
          <w:tcPr>
            <w:tcW w:w="1121" w:type="pct"/>
            <w:tcBorders>
              <w:left w:val="single" w:sz="18" w:space="0" w:color="auto"/>
              <w:bottom w:val="single" w:sz="4" w:space="0" w:color="auto"/>
              <w:right w:val="dashed" w:sz="4" w:space="0" w:color="auto"/>
            </w:tcBorders>
            <w:shd w:val="clear" w:color="auto" w:fill="F2F2F2"/>
            <w:vAlign w:val="center"/>
          </w:tcPr>
          <w:p w14:paraId="082A8EED" w14:textId="5B033C03" w:rsidR="00D824CF" w:rsidRPr="00D824CF" w:rsidRDefault="003F11BB"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202</w:t>
            </w:r>
          </w:p>
        </w:tc>
        <w:tc>
          <w:tcPr>
            <w:tcW w:w="1121" w:type="pct"/>
            <w:tcBorders>
              <w:left w:val="dashed" w:sz="4" w:space="0" w:color="auto"/>
              <w:bottom w:val="single" w:sz="4" w:space="0" w:color="auto"/>
              <w:right w:val="single" w:sz="18" w:space="0" w:color="auto"/>
            </w:tcBorders>
            <w:shd w:val="clear" w:color="auto" w:fill="D6E3BC"/>
            <w:vAlign w:val="center"/>
          </w:tcPr>
          <w:p w14:paraId="63B9BE96" w14:textId="0D8B747B" w:rsidR="00D824CF" w:rsidRPr="00D824CF" w:rsidRDefault="00A630D3"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0</w:t>
            </w:r>
          </w:p>
        </w:tc>
        <w:tc>
          <w:tcPr>
            <w:tcW w:w="1121" w:type="pct"/>
            <w:tcBorders>
              <w:left w:val="single" w:sz="18" w:space="0" w:color="auto"/>
              <w:bottom w:val="single" w:sz="4" w:space="0" w:color="auto"/>
              <w:right w:val="single" w:sz="18" w:space="0" w:color="auto"/>
            </w:tcBorders>
            <w:shd w:val="clear" w:color="auto" w:fill="FABF8F"/>
            <w:vAlign w:val="center"/>
          </w:tcPr>
          <w:p w14:paraId="67D16BF0" w14:textId="681793A9" w:rsidR="00D824CF" w:rsidRPr="00D824CF" w:rsidRDefault="003F11BB" w:rsidP="00D824CF">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202</w:t>
            </w:r>
          </w:p>
        </w:tc>
      </w:tr>
      <w:tr w:rsidR="00D824CF" w:rsidRPr="00D824CF" w14:paraId="27E08E4F" w14:textId="77777777" w:rsidTr="00384A6B">
        <w:trPr>
          <w:trHeight w:val="737"/>
        </w:trPr>
        <w:tc>
          <w:tcPr>
            <w:tcW w:w="406" w:type="pct"/>
            <w:vMerge/>
            <w:tcBorders>
              <w:left w:val="single" w:sz="18" w:space="0" w:color="auto"/>
              <w:bottom w:val="single" w:sz="18" w:space="0" w:color="auto"/>
              <w:right w:val="single" w:sz="4" w:space="0" w:color="auto"/>
            </w:tcBorders>
            <w:shd w:val="clear" w:color="auto" w:fill="FFFFFF"/>
          </w:tcPr>
          <w:p w14:paraId="31F36EEB"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62F306E9"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［三］行政命令案</w:t>
            </w:r>
          </w:p>
        </w:tc>
        <w:tc>
          <w:tcPr>
            <w:tcW w:w="1121" w:type="pct"/>
            <w:tcBorders>
              <w:left w:val="single" w:sz="18" w:space="0" w:color="auto"/>
              <w:right w:val="dashed" w:sz="4" w:space="0" w:color="auto"/>
            </w:tcBorders>
            <w:shd w:val="clear" w:color="auto" w:fill="F2F2F2"/>
            <w:vAlign w:val="center"/>
          </w:tcPr>
          <w:p w14:paraId="205CF4CF" w14:textId="20813C92" w:rsidR="00D824CF" w:rsidRPr="00D824CF" w:rsidRDefault="00F007D5"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w:t>
            </w:r>
          </w:p>
        </w:tc>
        <w:tc>
          <w:tcPr>
            <w:tcW w:w="1121" w:type="pct"/>
            <w:tcBorders>
              <w:left w:val="dashed" w:sz="4" w:space="0" w:color="auto"/>
              <w:right w:val="single" w:sz="18" w:space="0" w:color="auto"/>
            </w:tcBorders>
            <w:shd w:val="clear" w:color="auto" w:fill="D6E3BC"/>
            <w:vAlign w:val="center"/>
          </w:tcPr>
          <w:p w14:paraId="29286CB6" w14:textId="522A0150" w:rsidR="00D824CF" w:rsidRPr="00D824CF" w:rsidRDefault="00F007D5"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115</w:t>
            </w:r>
          </w:p>
        </w:tc>
        <w:tc>
          <w:tcPr>
            <w:tcW w:w="1121" w:type="pct"/>
            <w:tcBorders>
              <w:left w:val="single" w:sz="18" w:space="0" w:color="auto"/>
              <w:right w:val="single" w:sz="18" w:space="0" w:color="auto"/>
            </w:tcBorders>
            <w:shd w:val="clear" w:color="auto" w:fill="FABF8F"/>
            <w:vAlign w:val="center"/>
          </w:tcPr>
          <w:p w14:paraId="0EDF4ED9" w14:textId="76C7FA24" w:rsidR="00D824CF" w:rsidRPr="00D824CF" w:rsidRDefault="00F007D5" w:rsidP="00D824CF">
            <w:pPr>
              <w:spacing w:line="360" w:lineRule="exact"/>
              <w:jc w:val="center"/>
              <w:rPr>
                <w:rFonts w:ascii="標楷體" w:eastAsia="標楷體" w:hAnsi="標楷體" w:cs="新細明體"/>
                <w:bCs/>
                <w:color w:val="000000"/>
                <w:sz w:val="28"/>
                <w:szCs w:val="28"/>
              </w:rPr>
            </w:pPr>
            <w:r>
              <w:rPr>
                <w:rFonts w:ascii="標楷體" w:eastAsia="標楷體" w:hAnsi="標楷體" w:cs="新細明體" w:hint="eastAsia"/>
                <w:bCs/>
                <w:color w:val="000000"/>
                <w:sz w:val="28"/>
                <w:szCs w:val="28"/>
              </w:rPr>
              <w:t>116</w:t>
            </w:r>
          </w:p>
        </w:tc>
      </w:tr>
      <w:tr w:rsidR="00D824CF" w:rsidRPr="00D824CF" w14:paraId="6AB86E29" w14:textId="77777777" w:rsidTr="00384A6B">
        <w:trPr>
          <w:trHeight w:val="737"/>
        </w:trPr>
        <w:tc>
          <w:tcPr>
            <w:tcW w:w="406" w:type="pct"/>
            <w:vMerge/>
            <w:tcBorders>
              <w:left w:val="single" w:sz="18" w:space="0" w:color="auto"/>
              <w:bottom w:val="single" w:sz="18" w:space="0" w:color="auto"/>
              <w:right w:val="single" w:sz="4" w:space="0" w:color="auto"/>
            </w:tcBorders>
            <w:shd w:val="clear" w:color="auto" w:fill="FFFFFF"/>
          </w:tcPr>
          <w:p w14:paraId="6CC03E5E"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26259BE7"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［四］</w:t>
            </w:r>
            <w:r w:rsidRPr="00D824CF">
              <w:rPr>
                <w:rFonts w:ascii="標楷體" w:eastAsia="標楷體" w:hAnsi="標楷體" w:cs="Times New Roman" w:hint="eastAsia"/>
                <w:bCs/>
                <w:spacing w:val="-20"/>
                <w:sz w:val="28"/>
                <w:szCs w:val="28"/>
              </w:rPr>
              <w:t>其他議案</w:t>
            </w:r>
          </w:p>
        </w:tc>
        <w:tc>
          <w:tcPr>
            <w:tcW w:w="1121" w:type="pct"/>
            <w:tcBorders>
              <w:left w:val="single" w:sz="18" w:space="0" w:color="auto"/>
              <w:right w:val="dashed" w:sz="4" w:space="0" w:color="auto"/>
            </w:tcBorders>
            <w:shd w:val="clear" w:color="auto" w:fill="F2F2F2"/>
            <w:vAlign w:val="center"/>
          </w:tcPr>
          <w:p w14:paraId="0BDABB39" w14:textId="28686A5F" w:rsidR="00D824CF" w:rsidRPr="00D824CF" w:rsidRDefault="00A630D3"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25</w:t>
            </w:r>
          </w:p>
        </w:tc>
        <w:tc>
          <w:tcPr>
            <w:tcW w:w="1121" w:type="pct"/>
            <w:tcBorders>
              <w:left w:val="dashed" w:sz="4" w:space="0" w:color="auto"/>
              <w:right w:val="single" w:sz="18" w:space="0" w:color="auto"/>
            </w:tcBorders>
            <w:shd w:val="clear" w:color="auto" w:fill="D6E3BC"/>
            <w:vAlign w:val="center"/>
          </w:tcPr>
          <w:p w14:paraId="614D2610" w14:textId="341447F9" w:rsidR="00D824CF" w:rsidRPr="00D824CF" w:rsidRDefault="00A630D3"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3</w:t>
            </w:r>
          </w:p>
        </w:tc>
        <w:tc>
          <w:tcPr>
            <w:tcW w:w="1121" w:type="pct"/>
            <w:tcBorders>
              <w:left w:val="single" w:sz="18" w:space="0" w:color="auto"/>
              <w:right w:val="single" w:sz="18" w:space="0" w:color="auto"/>
            </w:tcBorders>
            <w:shd w:val="clear" w:color="auto" w:fill="FABF8F"/>
            <w:vAlign w:val="center"/>
          </w:tcPr>
          <w:p w14:paraId="67BA2208" w14:textId="427BCB4A" w:rsidR="00D824CF" w:rsidRPr="00D824CF" w:rsidRDefault="00F007D5" w:rsidP="00A630D3">
            <w:pPr>
              <w:spacing w:line="360" w:lineRule="exact"/>
              <w:jc w:val="center"/>
              <w:rPr>
                <w:rFonts w:ascii="標楷體" w:eastAsia="標楷體" w:hAnsi="標楷體" w:cs="新細明體"/>
                <w:bCs/>
                <w:color w:val="000000"/>
                <w:sz w:val="28"/>
                <w:szCs w:val="28"/>
              </w:rPr>
            </w:pPr>
            <w:r>
              <w:rPr>
                <w:rFonts w:ascii="標楷體" w:eastAsia="標楷體" w:hAnsi="標楷體" w:cs="新細明體" w:hint="eastAsia"/>
                <w:bCs/>
                <w:color w:val="000000"/>
                <w:sz w:val="28"/>
                <w:szCs w:val="28"/>
              </w:rPr>
              <w:t>2</w:t>
            </w:r>
            <w:r w:rsidR="00A630D3">
              <w:rPr>
                <w:rFonts w:ascii="標楷體" w:eastAsia="標楷體" w:hAnsi="標楷體" w:cs="新細明體"/>
                <w:bCs/>
                <w:color w:val="000000"/>
                <w:sz w:val="28"/>
                <w:szCs w:val="28"/>
              </w:rPr>
              <w:t>8</w:t>
            </w:r>
          </w:p>
        </w:tc>
      </w:tr>
      <w:tr w:rsidR="00D824CF" w:rsidRPr="00D824CF" w14:paraId="19919031" w14:textId="77777777" w:rsidTr="00384A6B">
        <w:trPr>
          <w:trHeight w:val="737"/>
        </w:trPr>
        <w:tc>
          <w:tcPr>
            <w:tcW w:w="406" w:type="pct"/>
            <w:vMerge/>
            <w:tcBorders>
              <w:left w:val="single" w:sz="18" w:space="0" w:color="auto"/>
              <w:bottom w:val="single" w:sz="18" w:space="0" w:color="auto"/>
              <w:right w:val="single" w:sz="4" w:space="0" w:color="auto"/>
            </w:tcBorders>
            <w:shd w:val="clear" w:color="auto" w:fill="FFFFFF"/>
          </w:tcPr>
          <w:p w14:paraId="40671241" w14:textId="77777777" w:rsidR="00D824CF" w:rsidRPr="00D824CF" w:rsidRDefault="00D824CF" w:rsidP="00D824CF">
            <w:pPr>
              <w:spacing w:line="360" w:lineRule="exact"/>
              <w:ind w:leftChars="-55" w:left="242" w:hangingChars="156" w:hanging="374"/>
              <w:jc w:val="both"/>
              <w:rPr>
                <w:rFonts w:ascii="標楷體" w:eastAsia="標楷體" w:hAnsi="標楷體" w:cs="Times New Roman"/>
                <w:bCs/>
                <w:spacing w:val="-20"/>
                <w:sz w:val="28"/>
                <w:szCs w:val="28"/>
              </w:rPr>
            </w:pPr>
          </w:p>
        </w:tc>
        <w:tc>
          <w:tcPr>
            <w:tcW w:w="1231" w:type="pct"/>
            <w:tcBorders>
              <w:top w:val="single" w:sz="4" w:space="0" w:color="auto"/>
              <w:left w:val="single" w:sz="4" w:space="0" w:color="auto"/>
              <w:bottom w:val="single" w:sz="4" w:space="0" w:color="auto"/>
              <w:right w:val="single" w:sz="18" w:space="0" w:color="auto"/>
            </w:tcBorders>
            <w:shd w:val="clear" w:color="auto" w:fill="FFFFFF"/>
            <w:vAlign w:val="center"/>
          </w:tcPr>
          <w:p w14:paraId="4D342F04" w14:textId="77777777" w:rsidR="00D824CF" w:rsidRPr="00D824CF" w:rsidRDefault="00D824CF" w:rsidP="00D824CF">
            <w:pPr>
              <w:spacing w:line="360" w:lineRule="exact"/>
              <w:ind w:leftChars="-55" w:left="242" w:hangingChars="156" w:hanging="374"/>
              <w:jc w:val="both"/>
              <w:rPr>
                <w:rFonts w:ascii="標楷體" w:eastAsia="標楷體" w:hAnsi="標楷體" w:cs="Times New Roman"/>
                <w:bCs/>
                <w:spacing w:val="-20"/>
                <w:sz w:val="28"/>
                <w:szCs w:val="28"/>
              </w:rPr>
            </w:pPr>
            <w:r w:rsidRPr="00D824CF">
              <w:rPr>
                <w:rFonts w:ascii="標楷體" w:eastAsia="標楷體" w:hAnsi="標楷體" w:cs="Times New Roman" w:hint="eastAsia"/>
                <w:bCs/>
                <w:spacing w:val="-20"/>
                <w:sz w:val="28"/>
                <w:szCs w:val="28"/>
              </w:rPr>
              <w:t>［五］人民請願案</w:t>
            </w:r>
          </w:p>
        </w:tc>
        <w:tc>
          <w:tcPr>
            <w:tcW w:w="1121" w:type="pct"/>
            <w:tcBorders>
              <w:left w:val="single" w:sz="18" w:space="0" w:color="auto"/>
              <w:bottom w:val="single" w:sz="2" w:space="0" w:color="auto"/>
              <w:right w:val="dashed" w:sz="4" w:space="0" w:color="auto"/>
            </w:tcBorders>
            <w:shd w:val="clear" w:color="auto" w:fill="F2F2F2"/>
            <w:vAlign w:val="center"/>
          </w:tcPr>
          <w:p w14:paraId="65FC7967" w14:textId="5D786DF0" w:rsidR="00D824CF" w:rsidRPr="00D824CF" w:rsidRDefault="00F007D5" w:rsidP="00D824CF">
            <w:pPr>
              <w:spacing w:line="360" w:lineRule="exact"/>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0</w:t>
            </w:r>
          </w:p>
        </w:tc>
        <w:tc>
          <w:tcPr>
            <w:tcW w:w="1121" w:type="pct"/>
            <w:tcBorders>
              <w:left w:val="dashed" w:sz="4" w:space="0" w:color="auto"/>
              <w:bottom w:val="single" w:sz="2" w:space="0" w:color="auto"/>
              <w:right w:val="single" w:sz="18" w:space="0" w:color="auto"/>
            </w:tcBorders>
            <w:shd w:val="clear" w:color="auto" w:fill="D6E3BC"/>
            <w:vAlign w:val="center"/>
          </w:tcPr>
          <w:p w14:paraId="21CA532A" w14:textId="51CFBBB3" w:rsidR="00D824CF" w:rsidRPr="00D824CF" w:rsidRDefault="00F007D5" w:rsidP="00D824CF">
            <w:pPr>
              <w:spacing w:line="360" w:lineRule="exact"/>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0</w:t>
            </w:r>
          </w:p>
        </w:tc>
        <w:tc>
          <w:tcPr>
            <w:tcW w:w="1121" w:type="pct"/>
            <w:tcBorders>
              <w:left w:val="single" w:sz="18" w:space="0" w:color="auto"/>
              <w:bottom w:val="single" w:sz="2" w:space="0" w:color="auto"/>
              <w:right w:val="single" w:sz="18" w:space="0" w:color="auto"/>
            </w:tcBorders>
            <w:shd w:val="clear" w:color="auto" w:fill="FABF8F"/>
            <w:vAlign w:val="center"/>
          </w:tcPr>
          <w:p w14:paraId="69E53790" w14:textId="152083B9" w:rsidR="00D824CF" w:rsidRPr="00D824CF" w:rsidRDefault="00F007D5" w:rsidP="00D824CF">
            <w:pPr>
              <w:spacing w:line="360" w:lineRule="exact"/>
              <w:jc w:val="center"/>
              <w:rPr>
                <w:rFonts w:ascii="標楷體" w:eastAsia="標楷體" w:hAnsi="標楷體" w:cs="Times New Roman"/>
                <w:bCs/>
                <w:color w:val="000000"/>
                <w:sz w:val="28"/>
                <w:szCs w:val="28"/>
              </w:rPr>
            </w:pPr>
            <w:r>
              <w:rPr>
                <w:rFonts w:ascii="標楷體" w:eastAsia="標楷體" w:hAnsi="標楷體" w:cs="Times New Roman" w:hint="eastAsia"/>
                <w:bCs/>
                <w:color w:val="000000"/>
                <w:sz w:val="28"/>
                <w:szCs w:val="28"/>
              </w:rPr>
              <w:t>0</w:t>
            </w:r>
          </w:p>
        </w:tc>
      </w:tr>
      <w:tr w:rsidR="00D824CF" w:rsidRPr="00D824CF" w14:paraId="37C37889" w14:textId="77777777" w:rsidTr="00384A6B">
        <w:trPr>
          <w:trHeight w:val="964"/>
        </w:trPr>
        <w:tc>
          <w:tcPr>
            <w:tcW w:w="1637" w:type="pct"/>
            <w:gridSpan w:val="2"/>
            <w:tcBorders>
              <w:top w:val="thinThickThinSmallGap" w:sz="24" w:space="0" w:color="auto"/>
              <w:left w:val="single" w:sz="18" w:space="0" w:color="auto"/>
              <w:bottom w:val="thinThickThinSmallGap" w:sz="24" w:space="0" w:color="auto"/>
              <w:right w:val="single" w:sz="18" w:space="0" w:color="auto"/>
            </w:tcBorders>
            <w:shd w:val="clear" w:color="auto" w:fill="B8CCE4"/>
            <w:vAlign w:val="center"/>
          </w:tcPr>
          <w:p w14:paraId="00556B77" w14:textId="77777777" w:rsidR="00D824CF" w:rsidRPr="00D824CF" w:rsidRDefault="00D824CF" w:rsidP="00D824CF">
            <w:pPr>
              <w:spacing w:line="300" w:lineRule="exact"/>
              <w:ind w:leftChars="-55" w:left="243" w:hangingChars="156" w:hanging="375"/>
              <w:jc w:val="center"/>
              <w:rPr>
                <w:rFonts w:ascii="標楷體" w:eastAsia="標楷體" w:hAnsi="標楷體" w:cs="Times New Roman"/>
                <w:b/>
                <w:spacing w:val="-20"/>
                <w:sz w:val="28"/>
                <w:szCs w:val="28"/>
              </w:rPr>
            </w:pPr>
            <w:r w:rsidRPr="00D824CF">
              <w:rPr>
                <w:rFonts w:ascii="標楷體" w:eastAsia="標楷體" w:hAnsi="標楷體" w:cs="Times New Roman" w:hint="eastAsia"/>
                <w:b/>
                <w:spacing w:val="-20"/>
                <w:sz w:val="28"/>
                <w:szCs w:val="28"/>
              </w:rPr>
              <w:t>［一］至［五］</w:t>
            </w:r>
          </w:p>
          <w:p w14:paraId="68086887" w14:textId="77777777" w:rsidR="00D824CF" w:rsidRPr="00D824CF" w:rsidRDefault="00D824CF" w:rsidP="00D824CF">
            <w:pPr>
              <w:spacing w:line="300" w:lineRule="exact"/>
              <w:ind w:leftChars="-55" w:left="243" w:hangingChars="156" w:hanging="375"/>
              <w:jc w:val="center"/>
              <w:rPr>
                <w:rFonts w:ascii="標楷體" w:eastAsia="標楷體" w:hAnsi="標楷體" w:cs="Times New Roman"/>
                <w:b/>
                <w:color w:val="000000"/>
                <w:sz w:val="28"/>
                <w:szCs w:val="28"/>
              </w:rPr>
            </w:pPr>
            <w:r w:rsidRPr="00D824CF">
              <w:rPr>
                <w:rFonts w:ascii="標楷體" w:eastAsia="標楷體" w:hAnsi="標楷體" w:cs="Times New Roman" w:hint="eastAsia"/>
                <w:b/>
                <w:spacing w:val="-20"/>
                <w:sz w:val="28"/>
                <w:szCs w:val="28"/>
              </w:rPr>
              <w:t>總     計</w:t>
            </w:r>
          </w:p>
        </w:tc>
        <w:tc>
          <w:tcPr>
            <w:tcW w:w="1121" w:type="pct"/>
            <w:tcBorders>
              <w:top w:val="thinThickThinSmallGap" w:sz="24" w:space="0" w:color="auto"/>
              <w:left w:val="single" w:sz="18" w:space="0" w:color="auto"/>
              <w:bottom w:val="thinThickThinSmallGap" w:sz="24" w:space="0" w:color="auto"/>
              <w:right w:val="dashed" w:sz="4" w:space="0" w:color="auto"/>
            </w:tcBorders>
            <w:shd w:val="clear" w:color="auto" w:fill="F2F2F2"/>
            <w:vAlign w:val="center"/>
          </w:tcPr>
          <w:p w14:paraId="259EFB02" w14:textId="51B674D4" w:rsidR="00D824CF" w:rsidRPr="00D824CF" w:rsidRDefault="003F11BB"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247</w:t>
            </w:r>
          </w:p>
        </w:tc>
        <w:tc>
          <w:tcPr>
            <w:tcW w:w="1121" w:type="pct"/>
            <w:tcBorders>
              <w:top w:val="thinThickThinSmallGap" w:sz="24" w:space="0" w:color="auto"/>
              <w:left w:val="dashed" w:sz="4" w:space="0" w:color="auto"/>
              <w:bottom w:val="thinThickThinSmallGap" w:sz="24" w:space="0" w:color="auto"/>
              <w:right w:val="single" w:sz="18" w:space="0" w:color="auto"/>
            </w:tcBorders>
            <w:shd w:val="clear" w:color="auto" w:fill="D6E3BC"/>
            <w:vAlign w:val="center"/>
          </w:tcPr>
          <w:p w14:paraId="5F10362B" w14:textId="301B3E45" w:rsidR="00D824CF" w:rsidRPr="00D824CF" w:rsidRDefault="00A630D3" w:rsidP="00D824CF">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118</w:t>
            </w:r>
          </w:p>
        </w:tc>
        <w:tc>
          <w:tcPr>
            <w:tcW w:w="1121" w:type="pct"/>
            <w:tcBorders>
              <w:top w:val="thinThickThinSmallGap" w:sz="24" w:space="0" w:color="auto"/>
              <w:left w:val="single" w:sz="18" w:space="0" w:color="auto"/>
              <w:bottom w:val="thinThickThinSmallGap" w:sz="24" w:space="0" w:color="auto"/>
              <w:right w:val="single" w:sz="18" w:space="0" w:color="auto"/>
            </w:tcBorders>
            <w:shd w:val="clear" w:color="auto" w:fill="FABF8F"/>
            <w:vAlign w:val="center"/>
          </w:tcPr>
          <w:p w14:paraId="0BFB038A" w14:textId="43018020" w:rsidR="00D824CF" w:rsidRPr="00D824CF" w:rsidRDefault="003F11BB" w:rsidP="00D824CF">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365</w:t>
            </w:r>
          </w:p>
        </w:tc>
      </w:tr>
    </w:tbl>
    <w:p w14:paraId="60F3EA79" w14:textId="77777777" w:rsidR="00D824CF" w:rsidRPr="00D824CF" w:rsidRDefault="00D824CF" w:rsidP="00D824CF">
      <w:pPr>
        <w:spacing w:beforeLines="50" w:before="180" w:line="300" w:lineRule="exact"/>
        <w:rPr>
          <w:rFonts w:ascii="標楷體" w:eastAsia="標楷體" w:hAnsi="標楷體" w:cs="Mangal"/>
          <w:szCs w:val="24"/>
        </w:rPr>
      </w:pPr>
      <w:r w:rsidRPr="00D824CF">
        <w:rPr>
          <w:rFonts w:ascii="標楷體" w:eastAsia="標楷體" w:hAnsi="標楷體" w:cs="Mangal" w:hint="eastAsia"/>
          <w:szCs w:val="24"/>
        </w:rPr>
        <w:t>註：本表含逕付二讀案件數。</w:t>
      </w:r>
    </w:p>
    <w:p w14:paraId="08770179" w14:textId="77777777" w:rsidR="00D824CF" w:rsidRPr="00D824CF" w:rsidRDefault="00D824CF" w:rsidP="00D824CF">
      <w:pPr>
        <w:spacing w:line="300" w:lineRule="exact"/>
        <w:rPr>
          <w:rFonts w:ascii="標楷體" w:eastAsia="標楷體" w:hAnsi="標楷體" w:cs="Mangal"/>
          <w:szCs w:val="24"/>
        </w:rPr>
      </w:pPr>
    </w:p>
    <w:p w14:paraId="58802671" w14:textId="77777777" w:rsidR="00D824CF" w:rsidRPr="00D824CF" w:rsidRDefault="00D824CF" w:rsidP="00D824CF">
      <w:pPr>
        <w:spacing w:line="300" w:lineRule="exact"/>
        <w:rPr>
          <w:rFonts w:ascii="Times New Roman" w:eastAsia="標楷體" w:hAnsi="Times New Roman" w:cs="Times New Roman"/>
          <w:b/>
          <w:sz w:val="36"/>
          <w:szCs w:val="36"/>
        </w:rPr>
      </w:pPr>
    </w:p>
    <w:p w14:paraId="474FB2B0" w14:textId="77777777" w:rsidR="00D824CF" w:rsidRPr="00D824CF" w:rsidRDefault="00D824CF" w:rsidP="00D824CF">
      <w:pPr>
        <w:rPr>
          <w:rFonts w:ascii="Calibri" w:eastAsia="新細明體" w:hAnsi="Calibri" w:cs="Times New Roman"/>
        </w:rPr>
      </w:pPr>
    </w:p>
    <w:p w14:paraId="5786EA85" w14:textId="77777777" w:rsidR="00D824CF" w:rsidRPr="00D824CF" w:rsidRDefault="00D824CF" w:rsidP="00D824CF">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65" w:name="_Toc44418822"/>
      <w:bookmarkStart w:id="66" w:name="_Toc44419206"/>
      <w:bookmarkStart w:id="67" w:name="_Toc44419447"/>
      <w:bookmarkStart w:id="68" w:name="_Toc63257109"/>
      <w:bookmarkStart w:id="69" w:name="_Toc76390318"/>
      <w:r w:rsidRPr="00D824CF">
        <w:rPr>
          <w:rFonts w:ascii="標楷體" w:eastAsia="標楷體" w:hAnsi="標楷體" w:cs="Times New Roman" w:hint="eastAsia"/>
          <w:b/>
          <w:kern w:val="0"/>
          <w:sz w:val="36"/>
          <w:szCs w:val="36"/>
        </w:rPr>
        <w:lastRenderedPageBreak/>
        <w:t>五、各會期院會通過各項議案統計表</w:t>
      </w:r>
      <w:bookmarkEnd w:id="65"/>
      <w:bookmarkEnd w:id="66"/>
      <w:bookmarkEnd w:id="67"/>
      <w:bookmarkEnd w:id="68"/>
      <w:bookmarkEnd w:id="69"/>
    </w:p>
    <w:p w14:paraId="6DDFCF53" w14:textId="77777777" w:rsidR="00D824CF" w:rsidRPr="00D824CF" w:rsidRDefault="00D824CF" w:rsidP="00D824CF">
      <w:pPr>
        <w:spacing w:line="460" w:lineRule="exact"/>
        <w:ind w:leftChars="118" w:left="283"/>
        <w:jc w:val="center"/>
        <w:rPr>
          <w:rFonts w:ascii="標楷體" w:eastAsia="標楷體" w:hAnsi="標楷體" w:cs="Times New Roman"/>
          <w:b/>
          <w:sz w:val="36"/>
          <w:szCs w:val="36"/>
        </w:rPr>
      </w:pPr>
      <w:r w:rsidRPr="00D824CF">
        <w:rPr>
          <w:rFonts w:ascii="標楷體" w:eastAsia="標楷體" w:hAnsi="標楷體" w:cs="Times New Roman" w:hint="eastAsia"/>
          <w:b/>
          <w:sz w:val="36"/>
          <w:szCs w:val="36"/>
        </w:rPr>
        <w:t>立法院第10屆</w:t>
      </w:r>
    </w:p>
    <w:p w14:paraId="3E218948" w14:textId="77777777" w:rsidR="00D824CF" w:rsidRPr="00D824CF" w:rsidRDefault="00D824CF" w:rsidP="00D824CF">
      <w:pPr>
        <w:spacing w:line="460" w:lineRule="exact"/>
        <w:ind w:leftChars="118" w:left="283"/>
        <w:jc w:val="center"/>
        <w:rPr>
          <w:rFonts w:ascii="標楷體" w:eastAsia="標楷體" w:hAnsi="標楷體" w:cs="Times New Roman"/>
          <w:b/>
          <w:sz w:val="36"/>
          <w:szCs w:val="36"/>
        </w:rPr>
      </w:pPr>
      <w:r w:rsidRPr="00D824CF">
        <w:rPr>
          <w:rFonts w:ascii="標楷體" w:eastAsia="標楷體" w:hAnsi="標楷體" w:cs="Times New Roman" w:hint="eastAsia"/>
          <w:b/>
          <w:sz w:val="36"/>
          <w:szCs w:val="36"/>
        </w:rPr>
        <w:t>社會福利及衛生環境</w:t>
      </w:r>
      <w:r w:rsidRPr="00D824CF">
        <w:rPr>
          <w:rFonts w:ascii="標楷體" w:eastAsia="標楷體" w:hAnsi="標楷體" w:cs="Times New Roman"/>
          <w:b/>
          <w:sz w:val="36"/>
          <w:szCs w:val="36"/>
        </w:rPr>
        <w:t>委員會</w:t>
      </w:r>
    </w:p>
    <w:p w14:paraId="279C58D0" w14:textId="77777777" w:rsidR="00D824CF" w:rsidRPr="00D824CF" w:rsidRDefault="00D824CF" w:rsidP="00D824CF">
      <w:pPr>
        <w:spacing w:line="460" w:lineRule="exact"/>
        <w:ind w:leftChars="118" w:left="283"/>
        <w:jc w:val="center"/>
        <w:rPr>
          <w:rFonts w:ascii="標楷體" w:eastAsia="標楷體" w:hAnsi="標楷體" w:cs="Times New Roman"/>
          <w:b/>
          <w:sz w:val="36"/>
          <w:szCs w:val="36"/>
        </w:rPr>
      </w:pPr>
      <w:r w:rsidRPr="00D824CF">
        <w:rPr>
          <w:rFonts w:ascii="標楷體" w:eastAsia="標楷體" w:hAnsi="標楷體" w:cs="Times New Roman" w:hint="eastAsia"/>
          <w:b/>
          <w:color w:val="000000"/>
          <w:sz w:val="36"/>
          <w:szCs w:val="36"/>
        </w:rPr>
        <w:t>各會期</w:t>
      </w:r>
      <w:r w:rsidRPr="00D824CF">
        <w:rPr>
          <w:rFonts w:ascii="標楷體" w:eastAsia="標楷體" w:hAnsi="標楷體" w:cs="Times New Roman"/>
          <w:b/>
          <w:sz w:val="36"/>
          <w:szCs w:val="36"/>
        </w:rPr>
        <w:t>案</w:t>
      </w:r>
      <w:r w:rsidRPr="00D824CF">
        <w:rPr>
          <w:rFonts w:ascii="標楷體" w:eastAsia="標楷體" w:hAnsi="標楷體" w:cs="Times New Roman" w:hint="eastAsia"/>
          <w:b/>
          <w:sz w:val="36"/>
          <w:szCs w:val="36"/>
        </w:rPr>
        <w:t>件統</w:t>
      </w:r>
      <w:r w:rsidRPr="00D824CF">
        <w:rPr>
          <w:rFonts w:ascii="標楷體" w:eastAsia="標楷體" w:hAnsi="標楷體" w:cs="Times New Roman"/>
          <w:b/>
          <w:sz w:val="36"/>
          <w:szCs w:val="36"/>
        </w:rPr>
        <w:t>計表</w:t>
      </w:r>
    </w:p>
    <w:p w14:paraId="3407EC3E" w14:textId="2988A3BC" w:rsidR="00D824CF" w:rsidRPr="00D824CF" w:rsidRDefault="00D824CF" w:rsidP="00D824CF">
      <w:pPr>
        <w:spacing w:line="460" w:lineRule="exact"/>
        <w:ind w:leftChars="118" w:left="283"/>
        <w:jc w:val="center"/>
        <w:rPr>
          <w:rFonts w:ascii="標楷體" w:eastAsia="標楷體" w:hAnsi="標楷體" w:cs="Times New Roman"/>
          <w:sz w:val="28"/>
          <w:szCs w:val="28"/>
        </w:rPr>
      </w:pPr>
      <w:r w:rsidRPr="00D824CF">
        <w:rPr>
          <w:rFonts w:ascii="標楷體" w:eastAsia="標楷體" w:hAnsi="標楷體" w:cs="Times New Roman"/>
          <w:sz w:val="28"/>
          <w:szCs w:val="28"/>
        </w:rPr>
        <w:t>（統計期間：第10屆第</w:t>
      </w:r>
      <w:r>
        <w:rPr>
          <w:rFonts w:ascii="標楷體" w:eastAsia="標楷體" w:hAnsi="標楷體" w:cs="Times New Roman"/>
          <w:sz w:val="28"/>
          <w:szCs w:val="28"/>
        </w:rPr>
        <w:t>3</w:t>
      </w:r>
      <w:r w:rsidRPr="00D824CF">
        <w:rPr>
          <w:rFonts w:ascii="標楷體" w:eastAsia="標楷體" w:hAnsi="標楷體" w:cs="Times New Roman"/>
          <w:sz w:val="28"/>
          <w:szCs w:val="28"/>
        </w:rPr>
        <w:t>會期）</w:t>
      </w:r>
    </w:p>
    <w:tbl>
      <w:tblPr>
        <w:tblpPr w:leftFromText="113" w:rightFromText="181" w:vertAnchor="text" w:horzAnchor="margin" w:tblpXSpec="center" w:tblpY="341"/>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1"/>
        <w:gridCol w:w="2309"/>
        <w:gridCol w:w="576"/>
        <w:gridCol w:w="576"/>
        <w:gridCol w:w="576"/>
        <w:gridCol w:w="335"/>
        <w:gridCol w:w="339"/>
        <w:gridCol w:w="363"/>
        <w:gridCol w:w="363"/>
        <w:gridCol w:w="383"/>
        <w:gridCol w:w="658"/>
        <w:gridCol w:w="815"/>
        <w:gridCol w:w="1003"/>
        <w:gridCol w:w="1134"/>
      </w:tblGrid>
      <w:tr w:rsidR="00D824CF" w:rsidRPr="00D824CF" w14:paraId="416272F1" w14:textId="77777777" w:rsidTr="006244D8">
        <w:trPr>
          <w:trHeight w:val="670"/>
        </w:trPr>
        <w:tc>
          <w:tcPr>
            <w:tcW w:w="1451" w:type="pct"/>
            <w:gridSpan w:val="2"/>
            <w:vMerge w:val="restart"/>
            <w:tcBorders>
              <w:top w:val="single" w:sz="18" w:space="0" w:color="auto"/>
              <w:left w:val="single" w:sz="18" w:space="0" w:color="auto"/>
              <w:right w:val="single" w:sz="18" w:space="0" w:color="auto"/>
            </w:tcBorders>
            <w:vAlign w:val="center"/>
          </w:tcPr>
          <w:p w14:paraId="2EFEE7B5" w14:textId="77777777" w:rsidR="00D824CF" w:rsidRPr="00D824CF" w:rsidRDefault="00D824CF" w:rsidP="00D824CF">
            <w:pPr>
              <w:spacing w:line="360" w:lineRule="exact"/>
              <w:jc w:val="center"/>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類     別</w:t>
            </w:r>
          </w:p>
        </w:tc>
        <w:tc>
          <w:tcPr>
            <w:tcW w:w="2484" w:type="pct"/>
            <w:gridSpan w:val="10"/>
            <w:tcBorders>
              <w:top w:val="single" w:sz="18" w:space="0" w:color="auto"/>
              <w:left w:val="single" w:sz="18" w:space="0" w:color="auto"/>
              <w:right w:val="single" w:sz="18" w:space="0" w:color="auto"/>
            </w:tcBorders>
            <w:shd w:val="clear" w:color="auto" w:fill="FBD4B4"/>
            <w:vAlign w:val="center"/>
          </w:tcPr>
          <w:p w14:paraId="040BD4C9" w14:textId="77777777" w:rsidR="00D824CF" w:rsidRPr="00D824CF" w:rsidRDefault="00D824CF" w:rsidP="00D824CF">
            <w:pPr>
              <w:spacing w:line="340" w:lineRule="exact"/>
              <w:ind w:leftChars="-3" w:left="-1" w:hangingChars="2" w:hanging="6"/>
              <w:jc w:val="center"/>
              <w:rPr>
                <w:rFonts w:ascii="標楷體" w:eastAsia="標楷體" w:hAnsi="標楷體" w:cs="Times New Roman"/>
                <w:b/>
                <w:bCs/>
                <w:color w:val="000000"/>
                <w:sz w:val="28"/>
                <w:szCs w:val="28"/>
              </w:rPr>
            </w:pPr>
            <w:r w:rsidRPr="00D824CF">
              <w:rPr>
                <w:rFonts w:ascii="標楷體" w:eastAsia="標楷體" w:hAnsi="標楷體" w:cs="Times New Roman"/>
                <w:b/>
                <w:bCs/>
                <w:color w:val="000000"/>
                <w:sz w:val="28"/>
                <w:szCs w:val="28"/>
              </w:rPr>
              <w:t>第10屆</w:t>
            </w:r>
            <w:r w:rsidRPr="00D824CF">
              <w:rPr>
                <w:rFonts w:ascii="標楷體" w:eastAsia="標楷體" w:hAnsi="標楷體" w:cs="Times New Roman" w:hint="eastAsia"/>
                <w:b/>
                <w:bCs/>
                <w:color w:val="000000"/>
                <w:sz w:val="28"/>
                <w:szCs w:val="28"/>
              </w:rPr>
              <w:t xml:space="preserve"> 本會審竣提報院會之</w:t>
            </w:r>
            <w:r w:rsidRPr="00D824CF">
              <w:rPr>
                <w:rFonts w:ascii="標楷體" w:eastAsia="標楷體" w:hAnsi="標楷體" w:cs="Times New Roman"/>
                <w:b/>
                <w:bCs/>
                <w:color w:val="000000"/>
                <w:sz w:val="28"/>
                <w:szCs w:val="28"/>
                <w:bdr w:val="single" w:sz="4" w:space="0" w:color="auto"/>
              </w:rPr>
              <w:t>已結案件</w:t>
            </w:r>
          </w:p>
        </w:tc>
        <w:tc>
          <w:tcPr>
            <w:tcW w:w="500" w:type="pct"/>
            <w:vMerge w:val="restart"/>
            <w:tcBorders>
              <w:top w:val="single" w:sz="18" w:space="0" w:color="auto"/>
              <w:left w:val="single" w:sz="18" w:space="0" w:color="auto"/>
              <w:right w:val="single" w:sz="18" w:space="0" w:color="auto"/>
            </w:tcBorders>
            <w:shd w:val="clear" w:color="auto" w:fill="FFCCFF"/>
          </w:tcPr>
          <w:p w14:paraId="54EEE82D" w14:textId="1A69B892" w:rsidR="00D824CF" w:rsidRPr="00D824CF" w:rsidRDefault="00D824CF" w:rsidP="00D824CF">
            <w:pPr>
              <w:spacing w:line="360" w:lineRule="exact"/>
              <w:ind w:leftChars="-74" w:left="52" w:rightChars="-75" w:right="-180" w:hangingChars="96" w:hanging="230"/>
              <w:jc w:val="center"/>
              <w:rPr>
                <w:rFonts w:ascii="標楷體" w:eastAsia="標楷體" w:hAnsi="標楷體" w:cs="Times New Roman"/>
                <w:b/>
                <w:color w:val="000000"/>
                <w:spacing w:val="-8"/>
                <w:sz w:val="28"/>
                <w:szCs w:val="28"/>
              </w:rPr>
            </w:pPr>
            <w:r w:rsidRPr="00D824CF">
              <w:rPr>
                <w:rFonts w:ascii="Calibri" w:eastAsia="新細明體" w:hAnsi="Calibri" w:cs="Times New Roman"/>
                <w:noProof/>
              </w:rPr>
              <mc:AlternateContent>
                <mc:Choice Requires="wps">
                  <w:drawing>
                    <wp:anchor distT="45720" distB="45720" distL="0" distR="0" simplePos="0" relativeHeight="251659264" behindDoc="0" locked="0" layoutInCell="1" allowOverlap="1" wp14:anchorId="0336A819" wp14:editId="1D9CE81F">
                      <wp:simplePos x="0" y="0"/>
                      <wp:positionH relativeFrom="column">
                        <wp:posOffset>43180</wp:posOffset>
                      </wp:positionH>
                      <wp:positionV relativeFrom="paragraph">
                        <wp:posOffset>43815</wp:posOffset>
                      </wp:positionV>
                      <wp:extent cx="410210" cy="381635"/>
                      <wp:effectExtent l="0" t="0" r="27940" b="18415"/>
                      <wp:wrapSquare wrapText="bothSides"/>
                      <wp:docPr id="217" name="文字方塊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14:paraId="62DB87E5" w14:textId="77777777" w:rsidR="00BB4652" w:rsidRPr="006938BB" w:rsidRDefault="00BB4652" w:rsidP="00D824C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1AF93A9B" w14:textId="77777777" w:rsidR="00BB4652" w:rsidRPr="006938BB" w:rsidRDefault="00BB4652" w:rsidP="00D824C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36A819" id="_x0000_t202" coordsize="21600,21600" o:spt="202" path="m,l,21600r21600,l21600,xe">
                      <v:stroke joinstyle="miter"/>
                      <v:path gradientshapeok="t" o:connecttype="rect"/>
                    </v:shapetype>
                    <v:shape id="文字方塊 217" o:spid="_x0000_s1026" type="#_x0000_t202" style="position:absolute;left:0;text-align:left;margin-left:3.4pt;margin-top:3.45pt;width:32.3pt;height:30.0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" filled="f">
                      <v:textbox>
                        <w:txbxContent>
                          <w:p w14:paraId="62DB87E5" w14:textId="77777777" w:rsidR="00BB4652" w:rsidRPr="006938BB" w:rsidRDefault="00BB4652" w:rsidP="00D824C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1AF93A9B" w14:textId="77777777" w:rsidR="00BB4652" w:rsidRPr="006938BB" w:rsidRDefault="00BB4652" w:rsidP="00D824C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D824CF">
              <w:rPr>
                <w:rFonts w:ascii="標楷體" w:eastAsia="標楷體" w:hAnsi="標楷體" w:cs="Times New Roman"/>
                <w:b/>
                <w:color w:val="000000"/>
                <w:spacing w:val="-8"/>
                <w:sz w:val="28"/>
                <w:szCs w:val="28"/>
              </w:rPr>
              <w:t>本</w:t>
            </w:r>
          </w:p>
          <w:p w14:paraId="6C4DF949" w14:textId="77777777" w:rsidR="00D824CF" w:rsidRPr="00D824CF" w:rsidRDefault="00D824CF" w:rsidP="00D824CF">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D824CF">
              <w:rPr>
                <w:rFonts w:ascii="標楷體" w:eastAsia="標楷體" w:hAnsi="標楷體" w:cs="Times New Roman"/>
                <w:b/>
                <w:color w:val="000000"/>
                <w:spacing w:val="-8"/>
                <w:sz w:val="28"/>
                <w:szCs w:val="28"/>
              </w:rPr>
              <w:t>會</w:t>
            </w:r>
          </w:p>
          <w:p w14:paraId="066157CA" w14:textId="77777777" w:rsidR="00D824CF" w:rsidRPr="00D824CF" w:rsidRDefault="00D824CF" w:rsidP="00D824CF">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D824CF">
              <w:rPr>
                <w:rFonts w:ascii="標楷體" w:eastAsia="標楷體" w:hAnsi="標楷體" w:cs="Times New Roman"/>
                <w:b/>
                <w:color w:val="000000"/>
                <w:spacing w:val="-8"/>
                <w:sz w:val="28"/>
                <w:szCs w:val="28"/>
              </w:rPr>
              <w:t>待</w:t>
            </w:r>
          </w:p>
          <w:p w14:paraId="5F719402" w14:textId="77777777" w:rsidR="00D824CF" w:rsidRPr="00D824CF" w:rsidRDefault="00D824CF" w:rsidP="00D824CF">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D824CF">
              <w:rPr>
                <w:rFonts w:ascii="標楷體" w:eastAsia="標楷體" w:hAnsi="標楷體" w:cs="Times New Roman"/>
                <w:b/>
                <w:color w:val="000000"/>
                <w:spacing w:val="-8"/>
                <w:sz w:val="28"/>
                <w:szCs w:val="28"/>
              </w:rPr>
              <w:t>審</w:t>
            </w:r>
          </w:p>
          <w:p w14:paraId="2347F056" w14:textId="77777777" w:rsidR="00D824CF" w:rsidRPr="00D824CF" w:rsidRDefault="00D824CF" w:rsidP="00D824CF">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D824CF">
              <w:rPr>
                <w:rFonts w:ascii="標楷體" w:eastAsia="標楷體" w:hAnsi="標楷體" w:cs="Times New Roman" w:hint="eastAsia"/>
                <w:b/>
                <w:color w:val="000000"/>
                <w:spacing w:val="-8"/>
                <w:sz w:val="28"/>
                <w:szCs w:val="28"/>
              </w:rPr>
              <w:t>查</w:t>
            </w:r>
          </w:p>
          <w:p w14:paraId="19DBE464" w14:textId="77777777" w:rsidR="00D824CF" w:rsidRPr="00D824CF" w:rsidRDefault="00D824CF" w:rsidP="00D824CF">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D824CF">
              <w:rPr>
                <w:rFonts w:ascii="標楷體" w:eastAsia="標楷體" w:hAnsi="標楷體" w:cs="Times New Roman" w:hint="eastAsia"/>
                <w:b/>
                <w:color w:val="000000"/>
                <w:spacing w:val="-8"/>
                <w:sz w:val="28"/>
                <w:szCs w:val="28"/>
              </w:rPr>
              <w:t>案</w:t>
            </w:r>
          </w:p>
          <w:p w14:paraId="23D59F4E" w14:textId="77777777" w:rsidR="00D824CF" w:rsidRPr="00D824CF" w:rsidRDefault="00D824CF" w:rsidP="00D824CF">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D824CF">
              <w:rPr>
                <w:rFonts w:ascii="標楷體" w:eastAsia="標楷體" w:hAnsi="標楷體" w:cs="Times New Roman" w:hint="eastAsia"/>
                <w:b/>
                <w:color w:val="000000"/>
                <w:spacing w:val="-8"/>
                <w:sz w:val="28"/>
                <w:szCs w:val="28"/>
              </w:rPr>
              <w:t>件</w:t>
            </w:r>
          </w:p>
          <w:p w14:paraId="554D380B" w14:textId="77777777" w:rsidR="00D824CF" w:rsidRPr="00D824CF" w:rsidRDefault="00D824CF" w:rsidP="00D824CF">
            <w:pPr>
              <w:spacing w:line="320" w:lineRule="exact"/>
              <w:ind w:leftChars="-74" w:left="168" w:rightChars="-75" w:right="-180" w:hangingChars="96" w:hanging="346"/>
              <w:jc w:val="center"/>
              <w:rPr>
                <w:rFonts w:ascii="標楷體" w:eastAsia="標楷體" w:hAnsi="標楷體" w:cs="Times New Roman"/>
                <w:b/>
                <w:color w:val="FF0000"/>
                <w:spacing w:val="-8"/>
                <w:sz w:val="32"/>
                <w:szCs w:val="32"/>
              </w:rPr>
            </w:pPr>
            <w:r w:rsidRPr="00D824CF">
              <w:rPr>
                <w:rFonts w:ascii="標楷體" w:eastAsia="標楷體" w:hAnsi="標楷體" w:cs="Times New Roman" w:hint="eastAsia"/>
                <w:b/>
                <w:color w:val="000000"/>
                <w:spacing w:val="-8"/>
                <w:sz w:val="36"/>
                <w:szCs w:val="36"/>
              </w:rPr>
              <w:sym w:font="Wingdings" w:char="F082"/>
            </w:r>
          </w:p>
        </w:tc>
        <w:tc>
          <w:tcPr>
            <w:tcW w:w="565" w:type="pct"/>
            <w:vMerge w:val="restart"/>
            <w:tcBorders>
              <w:top w:val="single" w:sz="18" w:space="0" w:color="auto"/>
              <w:left w:val="single" w:sz="4" w:space="0" w:color="auto"/>
              <w:right w:val="single" w:sz="18" w:space="0" w:color="auto"/>
            </w:tcBorders>
            <w:shd w:val="clear" w:color="auto" w:fill="DBE5F1"/>
          </w:tcPr>
          <w:p w14:paraId="0E6BED7E" w14:textId="77777777" w:rsidR="00D824CF" w:rsidRPr="00D824CF" w:rsidRDefault="00D824CF" w:rsidP="00D824CF">
            <w:pPr>
              <w:spacing w:beforeLines="50" w:before="180" w:line="420" w:lineRule="exact"/>
              <w:jc w:val="distribute"/>
              <w:rPr>
                <w:rFonts w:ascii="標楷體" w:eastAsia="標楷體" w:hAnsi="標楷體" w:cs="Times New Roman"/>
                <w:b/>
                <w:color w:val="000000"/>
                <w:sz w:val="28"/>
                <w:szCs w:val="28"/>
              </w:rPr>
            </w:pPr>
            <w:r w:rsidRPr="00D824CF">
              <w:rPr>
                <w:rFonts w:ascii="標楷體" w:eastAsia="標楷體" w:hAnsi="標楷體" w:cs="Times New Roman"/>
                <w:b/>
                <w:color w:val="000000"/>
                <w:sz w:val="28"/>
                <w:szCs w:val="28"/>
              </w:rPr>
              <w:t>累</w:t>
            </w:r>
          </w:p>
          <w:p w14:paraId="5D82B90A" w14:textId="77777777" w:rsidR="00D824CF" w:rsidRPr="00D824CF" w:rsidRDefault="00D824CF" w:rsidP="00D824CF">
            <w:pPr>
              <w:spacing w:line="420" w:lineRule="exact"/>
              <w:jc w:val="distribute"/>
              <w:rPr>
                <w:rFonts w:ascii="標楷體" w:eastAsia="標楷體" w:hAnsi="標楷體" w:cs="Times New Roman"/>
                <w:b/>
                <w:color w:val="000000"/>
                <w:sz w:val="28"/>
                <w:szCs w:val="28"/>
              </w:rPr>
            </w:pPr>
            <w:r w:rsidRPr="00D824CF">
              <w:rPr>
                <w:rFonts w:ascii="標楷體" w:eastAsia="標楷體" w:hAnsi="標楷體" w:cs="Times New Roman"/>
                <w:b/>
                <w:color w:val="000000"/>
                <w:sz w:val="28"/>
                <w:szCs w:val="28"/>
              </w:rPr>
              <w:t>計</w:t>
            </w:r>
          </w:p>
          <w:p w14:paraId="7B018C4C" w14:textId="77777777" w:rsidR="00D824CF" w:rsidRPr="00D824CF" w:rsidRDefault="00D824CF" w:rsidP="00D824CF">
            <w:pPr>
              <w:spacing w:line="420" w:lineRule="exact"/>
              <w:jc w:val="distribute"/>
              <w:rPr>
                <w:rFonts w:ascii="標楷體" w:eastAsia="標楷體" w:hAnsi="標楷體" w:cs="Times New Roman"/>
                <w:b/>
                <w:color w:val="000000"/>
                <w:sz w:val="28"/>
                <w:szCs w:val="28"/>
              </w:rPr>
            </w:pPr>
            <w:r w:rsidRPr="00D824CF">
              <w:rPr>
                <w:rFonts w:ascii="標楷體" w:eastAsia="標楷體" w:hAnsi="標楷體" w:cs="Times New Roman"/>
                <w:b/>
                <w:color w:val="000000"/>
                <w:sz w:val="28"/>
                <w:szCs w:val="28"/>
              </w:rPr>
              <w:t>案</w:t>
            </w:r>
          </w:p>
          <w:p w14:paraId="05702D62" w14:textId="77777777" w:rsidR="00D824CF" w:rsidRPr="00D824CF" w:rsidRDefault="00D824CF" w:rsidP="00D824CF">
            <w:pPr>
              <w:spacing w:line="420" w:lineRule="exact"/>
              <w:jc w:val="distribute"/>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件</w:t>
            </w:r>
          </w:p>
          <w:p w14:paraId="3B89C020" w14:textId="77777777" w:rsidR="00D824CF" w:rsidRPr="00D824CF" w:rsidRDefault="00D824CF" w:rsidP="00D824CF">
            <w:pPr>
              <w:spacing w:line="420" w:lineRule="exact"/>
              <w:jc w:val="distribute"/>
              <w:rPr>
                <w:rFonts w:ascii="標楷體" w:eastAsia="標楷體" w:hAnsi="標楷體" w:cs="Times New Roman"/>
                <w:b/>
                <w:color w:val="000000"/>
                <w:sz w:val="36"/>
                <w:szCs w:val="36"/>
              </w:rPr>
            </w:pPr>
            <w:r w:rsidRPr="00D824CF">
              <w:rPr>
                <w:rFonts w:ascii="標楷體" w:eastAsia="標楷體" w:hAnsi="標楷體" w:cs="Times New Roman" w:hint="eastAsia"/>
                <w:b/>
                <w:color w:val="000000"/>
                <w:sz w:val="36"/>
                <w:szCs w:val="36"/>
              </w:rPr>
              <w:sym w:font="Wingdings" w:char="F081"/>
            </w:r>
          </w:p>
          <w:p w14:paraId="2E9C55F5" w14:textId="77777777" w:rsidR="00D824CF" w:rsidRPr="00D824CF" w:rsidRDefault="00D824CF" w:rsidP="00D824CF">
            <w:pPr>
              <w:spacing w:line="420" w:lineRule="exact"/>
              <w:jc w:val="distribute"/>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w:t>
            </w:r>
          </w:p>
          <w:p w14:paraId="3E9A52AC" w14:textId="77777777" w:rsidR="00D824CF" w:rsidRPr="00D824CF" w:rsidRDefault="00D824CF" w:rsidP="00D824CF">
            <w:pPr>
              <w:spacing w:line="420" w:lineRule="exact"/>
              <w:jc w:val="distribute"/>
              <w:rPr>
                <w:rFonts w:ascii="標楷體" w:eastAsia="標楷體" w:hAnsi="標楷體" w:cs="Times New Roman"/>
                <w:b/>
                <w:color w:val="000000"/>
                <w:sz w:val="36"/>
                <w:szCs w:val="36"/>
              </w:rPr>
            </w:pPr>
            <w:r w:rsidRPr="00D824CF">
              <w:rPr>
                <w:rFonts w:ascii="標楷體" w:eastAsia="標楷體" w:hAnsi="標楷體" w:cs="Times New Roman" w:hint="eastAsia"/>
                <w:b/>
                <w:color w:val="000000"/>
                <w:sz w:val="36"/>
                <w:szCs w:val="36"/>
              </w:rPr>
              <w:sym w:font="Wingdings" w:char="F082"/>
            </w:r>
          </w:p>
        </w:tc>
      </w:tr>
      <w:tr w:rsidR="00D824CF" w:rsidRPr="00D824CF" w14:paraId="03797353" w14:textId="77777777" w:rsidTr="006244D8">
        <w:trPr>
          <w:trHeight w:val="546"/>
        </w:trPr>
        <w:tc>
          <w:tcPr>
            <w:tcW w:w="1451" w:type="pct"/>
            <w:gridSpan w:val="2"/>
            <w:vMerge/>
            <w:tcBorders>
              <w:left w:val="single" w:sz="18" w:space="0" w:color="auto"/>
              <w:right w:val="single" w:sz="18" w:space="0" w:color="auto"/>
            </w:tcBorders>
          </w:tcPr>
          <w:p w14:paraId="78E054F3" w14:textId="77777777" w:rsidR="00D824CF" w:rsidRPr="00D824CF" w:rsidRDefault="00D824CF" w:rsidP="00D824CF">
            <w:pPr>
              <w:spacing w:line="240" w:lineRule="exact"/>
              <w:jc w:val="center"/>
              <w:rPr>
                <w:rFonts w:ascii="標楷體" w:eastAsia="標楷體" w:hAnsi="標楷體" w:cs="Times New Roman"/>
                <w:b/>
                <w:color w:val="000000"/>
                <w:sz w:val="28"/>
                <w:szCs w:val="28"/>
              </w:rPr>
            </w:pPr>
          </w:p>
        </w:tc>
        <w:tc>
          <w:tcPr>
            <w:tcW w:w="1750" w:type="pct"/>
            <w:gridSpan w:val="8"/>
            <w:tcBorders>
              <w:left w:val="single" w:sz="18" w:space="0" w:color="auto"/>
              <w:bottom w:val="single" w:sz="4" w:space="0" w:color="auto"/>
              <w:right w:val="dashed" w:sz="4" w:space="0" w:color="auto"/>
            </w:tcBorders>
            <w:shd w:val="clear" w:color="auto" w:fill="F2F2F2"/>
            <w:vAlign w:val="center"/>
          </w:tcPr>
          <w:p w14:paraId="5127E078" w14:textId="77777777" w:rsidR="00D824CF" w:rsidRPr="00D824CF" w:rsidRDefault="00D824CF" w:rsidP="00D824CF">
            <w:pPr>
              <w:spacing w:line="360" w:lineRule="exact"/>
              <w:jc w:val="center"/>
              <w:rPr>
                <w:rFonts w:ascii="標楷體" w:eastAsia="標楷體" w:hAnsi="標楷體" w:cs="Times New Roman"/>
                <w:b/>
                <w:color w:val="000000"/>
                <w:sz w:val="28"/>
                <w:szCs w:val="28"/>
              </w:rPr>
            </w:pPr>
            <w:r w:rsidRPr="00D824CF">
              <w:rPr>
                <w:rFonts w:ascii="標楷體" w:eastAsia="標楷體" w:hAnsi="標楷體" w:cs="Times New Roman"/>
                <w:b/>
                <w:color w:val="000000"/>
                <w:sz w:val="28"/>
                <w:szCs w:val="28"/>
              </w:rPr>
              <w:t>院會通過</w:t>
            </w:r>
            <w:r w:rsidRPr="00D824CF">
              <w:rPr>
                <w:rFonts w:ascii="標楷體" w:eastAsia="標楷體" w:hAnsi="標楷體" w:cs="Times New Roman" w:hint="eastAsia"/>
                <w:b/>
                <w:color w:val="000000"/>
                <w:sz w:val="28"/>
                <w:szCs w:val="28"/>
              </w:rPr>
              <w:t xml:space="preserve"> </w:t>
            </w:r>
            <w:r w:rsidRPr="00D824CF">
              <w:rPr>
                <w:rFonts w:ascii="標楷體" w:eastAsia="標楷體" w:hAnsi="標楷體" w:cs="Times New Roman"/>
                <w:b/>
                <w:color w:val="000000"/>
                <w:sz w:val="28"/>
                <w:szCs w:val="28"/>
              </w:rPr>
              <w:t>Ａ</w:t>
            </w:r>
          </w:p>
        </w:tc>
        <w:tc>
          <w:tcPr>
            <w:tcW w:w="328" w:type="pct"/>
            <w:vMerge w:val="restart"/>
            <w:tcBorders>
              <w:top w:val="single" w:sz="4" w:space="0" w:color="auto"/>
              <w:left w:val="dashed" w:sz="4" w:space="0" w:color="auto"/>
              <w:right w:val="dashed" w:sz="4" w:space="0" w:color="auto"/>
            </w:tcBorders>
            <w:shd w:val="clear" w:color="auto" w:fill="D6E3BC"/>
          </w:tcPr>
          <w:p w14:paraId="01DB2E8B" w14:textId="77777777" w:rsidR="00D824CF" w:rsidRPr="00D824CF" w:rsidRDefault="00D824CF" w:rsidP="00D824CF">
            <w:pPr>
              <w:spacing w:beforeLines="50" w:before="180" w:line="300" w:lineRule="exact"/>
              <w:jc w:val="center"/>
              <w:rPr>
                <w:rFonts w:ascii="標楷體" w:eastAsia="標楷體" w:hAnsi="標楷體" w:cs="Times New Roman"/>
                <w:b/>
                <w:spacing w:val="-6"/>
                <w:sz w:val="28"/>
                <w:szCs w:val="28"/>
              </w:rPr>
            </w:pPr>
            <w:r w:rsidRPr="00D824CF">
              <w:rPr>
                <w:rFonts w:ascii="標楷體" w:eastAsia="標楷體" w:hAnsi="標楷體" w:cs="Times New Roman"/>
                <w:b/>
                <w:spacing w:val="-6"/>
                <w:sz w:val="28"/>
                <w:szCs w:val="28"/>
              </w:rPr>
              <w:t>院</w:t>
            </w:r>
          </w:p>
          <w:p w14:paraId="509540E5"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b/>
                <w:spacing w:val="-6"/>
                <w:sz w:val="28"/>
                <w:szCs w:val="28"/>
              </w:rPr>
              <w:t>會</w:t>
            </w:r>
          </w:p>
          <w:p w14:paraId="08E76617"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hint="eastAsia"/>
                <w:b/>
                <w:spacing w:val="-6"/>
                <w:sz w:val="28"/>
                <w:szCs w:val="28"/>
              </w:rPr>
              <w:t>待</w:t>
            </w:r>
          </w:p>
          <w:p w14:paraId="3044431E"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b/>
                <w:spacing w:val="-6"/>
                <w:sz w:val="28"/>
                <w:szCs w:val="28"/>
              </w:rPr>
              <w:t>審</w:t>
            </w:r>
          </w:p>
          <w:p w14:paraId="45CFA9AB"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b/>
                <w:spacing w:val="-6"/>
                <w:sz w:val="28"/>
                <w:szCs w:val="28"/>
              </w:rPr>
              <w:t>議</w:t>
            </w:r>
          </w:p>
          <w:p w14:paraId="4AACE1CF"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hint="eastAsia"/>
                <w:b/>
                <w:spacing w:val="-6"/>
                <w:sz w:val="28"/>
                <w:szCs w:val="28"/>
              </w:rPr>
              <w:t>部</w:t>
            </w:r>
          </w:p>
          <w:p w14:paraId="655F901F"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hint="eastAsia"/>
                <w:b/>
                <w:spacing w:val="-6"/>
                <w:sz w:val="28"/>
                <w:szCs w:val="28"/>
              </w:rPr>
              <w:t>分</w:t>
            </w:r>
          </w:p>
          <w:p w14:paraId="1E28F1DF" w14:textId="77777777" w:rsidR="00D824CF" w:rsidRPr="00D824CF" w:rsidRDefault="00D824CF" w:rsidP="00D824CF">
            <w:pPr>
              <w:spacing w:line="300" w:lineRule="exact"/>
              <w:jc w:val="center"/>
              <w:rPr>
                <w:rFonts w:ascii="標楷體" w:eastAsia="標楷體" w:hAnsi="標楷體" w:cs="Times New Roman"/>
                <w:b/>
                <w:spacing w:val="-6"/>
                <w:sz w:val="28"/>
                <w:szCs w:val="28"/>
              </w:rPr>
            </w:pPr>
            <w:r w:rsidRPr="00D824CF">
              <w:rPr>
                <w:rFonts w:ascii="標楷體" w:eastAsia="標楷體" w:hAnsi="標楷體" w:cs="Times New Roman" w:hint="eastAsia"/>
                <w:b/>
                <w:spacing w:val="-6"/>
                <w:sz w:val="28"/>
                <w:szCs w:val="28"/>
              </w:rPr>
              <w:t>Ｂ</w:t>
            </w:r>
          </w:p>
        </w:tc>
        <w:tc>
          <w:tcPr>
            <w:tcW w:w="406" w:type="pct"/>
            <w:vMerge w:val="restart"/>
            <w:tcBorders>
              <w:left w:val="dashed" w:sz="4" w:space="0" w:color="auto"/>
              <w:right w:val="single" w:sz="18" w:space="0" w:color="auto"/>
            </w:tcBorders>
            <w:shd w:val="clear" w:color="auto" w:fill="FBD4B4"/>
          </w:tcPr>
          <w:p w14:paraId="23D3AE1D" w14:textId="77777777" w:rsidR="00D824CF" w:rsidRPr="00D824CF" w:rsidRDefault="00D824CF" w:rsidP="00D824CF">
            <w:pPr>
              <w:spacing w:beforeLines="50" w:before="180" w:line="300" w:lineRule="exact"/>
              <w:jc w:val="center"/>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小</w:t>
            </w:r>
          </w:p>
          <w:p w14:paraId="0ACB478F" w14:textId="77777777" w:rsidR="00D824CF" w:rsidRPr="00D824CF" w:rsidRDefault="00D824CF" w:rsidP="00D824CF">
            <w:pPr>
              <w:spacing w:line="300" w:lineRule="exact"/>
              <w:jc w:val="center"/>
              <w:rPr>
                <w:rFonts w:ascii="標楷體" w:eastAsia="標楷體" w:hAnsi="標楷體" w:cs="Times New Roman"/>
                <w:b/>
                <w:color w:val="000000"/>
                <w:sz w:val="28"/>
                <w:szCs w:val="28"/>
              </w:rPr>
            </w:pPr>
          </w:p>
          <w:p w14:paraId="3384F531" w14:textId="77777777" w:rsidR="00D824CF" w:rsidRPr="00D824CF" w:rsidRDefault="00D824CF" w:rsidP="00D824CF">
            <w:pPr>
              <w:spacing w:line="300" w:lineRule="exact"/>
              <w:jc w:val="center"/>
              <w:rPr>
                <w:rFonts w:ascii="標楷體" w:eastAsia="標楷體" w:hAnsi="標楷體" w:cs="Times New Roman"/>
                <w:b/>
                <w:color w:val="000000"/>
                <w:sz w:val="28"/>
                <w:szCs w:val="28"/>
              </w:rPr>
            </w:pPr>
            <w:r w:rsidRPr="00D824CF">
              <w:rPr>
                <w:rFonts w:ascii="標楷體" w:eastAsia="標楷體" w:hAnsi="標楷體" w:cs="Times New Roman"/>
                <w:b/>
                <w:color w:val="000000"/>
                <w:sz w:val="28"/>
                <w:szCs w:val="28"/>
              </w:rPr>
              <w:t>計</w:t>
            </w:r>
          </w:p>
          <w:p w14:paraId="0EBF3424" w14:textId="77777777" w:rsidR="00D824CF" w:rsidRPr="00D824CF" w:rsidRDefault="00D824CF" w:rsidP="00D824CF">
            <w:pPr>
              <w:spacing w:line="300" w:lineRule="exact"/>
              <w:ind w:leftChars="-3" w:hangingChars="2" w:hanging="7"/>
              <w:jc w:val="center"/>
              <w:rPr>
                <w:rFonts w:ascii="標楷體" w:eastAsia="標楷體" w:hAnsi="標楷體" w:cs="Times New Roman"/>
                <w:b/>
                <w:color w:val="000000"/>
                <w:sz w:val="36"/>
                <w:szCs w:val="36"/>
              </w:rPr>
            </w:pPr>
            <w:r w:rsidRPr="00D824CF">
              <w:rPr>
                <w:rFonts w:ascii="標楷體" w:eastAsia="標楷體" w:hAnsi="標楷體" w:cs="Times New Roman"/>
                <w:b/>
                <w:color w:val="000000"/>
                <w:sz w:val="36"/>
                <w:szCs w:val="36"/>
              </w:rPr>
              <w:sym w:font="Wingdings" w:char="F081"/>
            </w:r>
          </w:p>
          <w:p w14:paraId="58400CAA" w14:textId="77777777" w:rsidR="00D824CF" w:rsidRPr="00D824CF" w:rsidRDefault="00D824CF" w:rsidP="00D824CF">
            <w:pPr>
              <w:spacing w:line="300" w:lineRule="exact"/>
              <w:jc w:val="center"/>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w:t>
            </w:r>
          </w:p>
          <w:p w14:paraId="2C32A974" w14:textId="77777777" w:rsidR="00D824CF" w:rsidRPr="00D824CF" w:rsidRDefault="00D824CF" w:rsidP="00D824CF">
            <w:pPr>
              <w:spacing w:line="300" w:lineRule="exact"/>
              <w:ind w:leftChars="-3" w:left="-1" w:hangingChars="2" w:hanging="6"/>
              <w:jc w:val="center"/>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Ａ</w:t>
            </w:r>
          </w:p>
          <w:p w14:paraId="2E9B9CDC" w14:textId="77777777" w:rsidR="00D824CF" w:rsidRPr="00D824CF" w:rsidRDefault="00D824CF" w:rsidP="00D824CF">
            <w:pPr>
              <w:spacing w:line="300" w:lineRule="exact"/>
              <w:ind w:leftChars="-3" w:left="-1" w:hangingChars="2" w:hanging="6"/>
              <w:jc w:val="center"/>
              <w:rPr>
                <w:rFonts w:ascii="標楷體" w:eastAsia="標楷體" w:hAnsi="標楷體" w:cs="Times New Roman"/>
                <w:b/>
                <w:color w:val="000000"/>
                <w:sz w:val="28"/>
                <w:szCs w:val="28"/>
              </w:rPr>
            </w:pPr>
            <w:r w:rsidRPr="00D824CF">
              <w:rPr>
                <w:rFonts w:ascii="標楷體" w:eastAsia="標楷體" w:hAnsi="標楷體" w:cs="Times New Roman" w:hint="eastAsia"/>
                <w:b/>
                <w:color w:val="000000"/>
                <w:sz w:val="28"/>
                <w:szCs w:val="28"/>
              </w:rPr>
              <w:t>＋</w:t>
            </w:r>
          </w:p>
          <w:p w14:paraId="22DD75F8" w14:textId="77777777" w:rsidR="00D824CF" w:rsidRPr="00D824CF" w:rsidRDefault="00D824CF" w:rsidP="00D824CF">
            <w:pPr>
              <w:spacing w:line="300" w:lineRule="exact"/>
              <w:ind w:leftChars="-3" w:left="-1" w:hangingChars="2" w:hanging="6"/>
              <w:jc w:val="center"/>
              <w:rPr>
                <w:rFonts w:ascii="標楷體" w:eastAsia="標楷體" w:hAnsi="標楷體" w:cs="Times New Roman"/>
                <w:color w:val="000000"/>
                <w:sz w:val="28"/>
                <w:szCs w:val="28"/>
              </w:rPr>
            </w:pPr>
            <w:r w:rsidRPr="00D824CF">
              <w:rPr>
                <w:rFonts w:ascii="標楷體" w:eastAsia="標楷體" w:hAnsi="標楷體" w:cs="Times New Roman" w:hint="eastAsia"/>
                <w:b/>
                <w:color w:val="000000"/>
                <w:sz w:val="28"/>
                <w:szCs w:val="28"/>
              </w:rPr>
              <w:t>Ｂ</w:t>
            </w:r>
          </w:p>
        </w:tc>
        <w:tc>
          <w:tcPr>
            <w:tcW w:w="500" w:type="pct"/>
            <w:vMerge/>
            <w:tcBorders>
              <w:left w:val="single" w:sz="18" w:space="0" w:color="auto"/>
              <w:right w:val="single" w:sz="18" w:space="0" w:color="auto"/>
            </w:tcBorders>
            <w:shd w:val="clear" w:color="auto" w:fill="FFCCFF"/>
          </w:tcPr>
          <w:p w14:paraId="250380F7" w14:textId="77777777" w:rsidR="00D824CF" w:rsidRPr="00D824CF" w:rsidRDefault="00D824CF" w:rsidP="00D824CF">
            <w:pPr>
              <w:spacing w:line="260" w:lineRule="exact"/>
              <w:jc w:val="center"/>
              <w:rPr>
                <w:rFonts w:ascii="標楷體" w:eastAsia="標楷體" w:hAnsi="標楷體" w:cs="Times New Roman"/>
                <w:color w:val="000000"/>
                <w:szCs w:val="24"/>
              </w:rPr>
            </w:pPr>
          </w:p>
        </w:tc>
        <w:tc>
          <w:tcPr>
            <w:tcW w:w="565" w:type="pct"/>
            <w:vMerge/>
            <w:tcBorders>
              <w:left w:val="single" w:sz="4" w:space="0" w:color="auto"/>
              <w:right w:val="single" w:sz="18" w:space="0" w:color="auto"/>
            </w:tcBorders>
            <w:shd w:val="clear" w:color="auto" w:fill="DBE5F1"/>
          </w:tcPr>
          <w:p w14:paraId="12773D5A" w14:textId="77777777" w:rsidR="00D824CF" w:rsidRPr="00D824CF" w:rsidRDefault="00D824CF" w:rsidP="00D824CF">
            <w:pPr>
              <w:spacing w:line="260" w:lineRule="exact"/>
              <w:jc w:val="center"/>
              <w:rPr>
                <w:rFonts w:ascii="標楷體" w:eastAsia="標楷體" w:hAnsi="標楷體" w:cs="Times New Roman"/>
                <w:color w:val="000000"/>
                <w:szCs w:val="24"/>
              </w:rPr>
            </w:pPr>
          </w:p>
        </w:tc>
      </w:tr>
      <w:tr w:rsidR="006244D8" w:rsidRPr="00D824CF" w14:paraId="322136B1" w14:textId="77777777" w:rsidTr="006244D8">
        <w:trPr>
          <w:trHeight w:val="1988"/>
        </w:trPr>
        <w:tc>
          <w:tcPr>
            <w:tcW w:w="1451" w:type="pct"/>
            <w:gridSpan w:val="2"/>
            <w:vMerge/>
            <w:tcBorders>
              <w:left w:val="single" w:sz="18" w:space="0" w:color="auto"/>
              <w:bottom w:val="single" w:sz="18" w:space="0" w:color="auto"/>
              <w:right w:val="single" w:sz="18" w:space="0" w:color="auto"/>
            </w:tcBorders>
          </w:tcPr>
          <w:p w14:paraId="6549F185" w14:textId="77777777" w:rsidR="00D824CF" w:rsidRPr="00D824CF" w:rsidRDefault="00D824CF" w:rsidP="00D824CF">
            <w:pPr>
              <w:spacing w:line="240" w:lineRule="exact"/>
              <w:jc w:val="center"/>
              <w:rPr>
                <w:rFonts w:ascii="標楷體" w:eastAsia="標楷體" w:hAnsi="標楷體" w:cs="Times New Roman"/>
                <w:b/>
                <w:color w:val="000000"/>
                <w:sz w:val="28"/>
                <w:szCs w:val="28"/>
              </w:rPr>
            </w:pPr>
          </w:p>
        </w:tc>
        <w:tc>
          <w:tcPr>
            <w:tcW w:w="287" w:type="pct"/>
            <w:tcBorders>
              <w:left w:val="single" w:sz="18" w:space="0" w:color="auto"/>
              <w:bottom w:val="single" w:sz="18" w:space="0" w:color="auto"/>
              <w:right w:val="dashed" w:sz="4" w:space="0" w:color="auto"/>
            </w:tcBorders>
            <w:shd w:val="clear" w:color="auto" w:fill="F2F2F2"/>
            <w:vAlign w:val="center"/>
          </w:tcPr>
          <w:p w14:paraId="60C36843"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4383B03A"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1</w:t>
            </w:r>
          </w:p>
          <w:p w14:paraId="2E0C6B67"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2D810917"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287" w:type="pct"/>
            <w:tcBorders>
              <w:left w:val="dashed" w:sz="4" w:space="0" w:color="auto"/>
              <w:bottom w:val="single" w:sz="18" w:space="0" w:color="auto"/>
              <w:right w:val="dashed" w:sz="4" w:space="0" w:color="auto"/>
            </w:tcBorders>
            <w:shd w:val="clear" w:color="auto" w:fill="F2F2F2"/>
            <w:vAlign w:val="center"/>
          </w:tcPr>
          <w:p w14:paraId="4A467373"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0BC7D02F"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2</w:t>
            </w:r>
          </w:p>
          <w:p w14:paraId="0B8A408B"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51DAC114" w14:textId="77777777" w:rsidR="00D824CF" w:rsidRPr="00D824CF" w:rsidRDefault="00D824CF" w:rsidP="006244D8">
            <w:pPr>
              <w:spacing w:line="460" w:lineRule="exact"/>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287" w:type="pct"/>
            <w:tcBorders>
              <w:left w:val="dashed" w:sz="4" w:space="0" w:color="auto"/>
              <w:bottom w:val="single" w:sz="18" w:space="0" w:color="auto"/>
              <w:right w:val="dashed" w:sz="4" w:space="0" w:color="auto"/>
            </w:tcBorders>
            <w:shd w:val="clear" w:color="auto" w:fill="F2F2F2"/>
            <w:vAlign w:val="center"/>
          </w:tcPr>
          <w:p w14:paraId="502DF907" w14:textId="77777777" w:rsidR="00D824CF" w:rsidRPr="00D824CF" w:rsidRDefault="00D824CF" w:rsidP="006244D8">
            <w:pPr>
              <w:spacing w:line="460" w:lineRule="exact"/>
              <w:ind w:leftChars="-20" w:left="-4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0EB75671" w14:textId="77777777" w:rsidR="00D824CF" w:rsidRPr="00D824CF" w:rsidRDefault="00D824CF" w:rsidP="006244D8">
            <w:pPr>
              <w:spacing w:line="460" w:lineRule="exact"/>
              <w:ind w:leftChars="-20" w:left="-4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3</w:t>
            </w:r>
          </w:p>
          <w:p w14:paraId="2A7BD8D0" w14:textId="77777777" w:rsidR="00D824CF" w:rsidRPr="00D824CF" w:rsidRDefault="00D824CF" w:rsidP="006244D8">
            <w:pPr>
              <w:spacing w:line="460" w:lineRule="exact"/>
              <w:ind w:leftChars="-20" w:left="-4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6C395A08" w14:textId="77777777" w:rsidR="00D824CF" w:rsidRPr="00D824CF" w:rsidRDefault="00D824CF" w:rsidP="006244D8">
            <w:pPr>
              <w:spacing w:line="460" w:lineRule="exact"/>
              <w:ind w:leftChars="-20" w:left="-4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167" w:type="pct"/>
            <w:tcBorders>
              <w:left w:val="dashed" w:sz="4" w:space="0" w:color="auto"/>
              <w:bottom w:val="single" w:sz="18" w:space="0" w:color="auto"/>
              <w:right w:val="dashed" w:sz="4" w:space="0" w:color="auto"/>
            </w:tcBorders>
            <w:shd w:val="clear" w:color="auto" w:fill="F2F2F2"/>
            <w:vAlign w:val="center"/>
          </w:tcPr>
          <w:p w14:paraId="6F3FE721"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0192D182"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4</w:t>
            </w:r>
          </w:p>
          <w:p w14:paraId="787C06B8"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491ABE46"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169" w:type="pct"/>
            <w:tcBorders>
              <w:top w:val="single" w:sz="4" w:space="0" w:color="auto"/>
              <w:left w:val="dashed" w:sz="4" w:space="0" w:color="auto"/>
              <w:bottom w:val="single" w:sz="18" w:space="0" w:color="auto"/>
              <w:right w:val="dashed" w:sz="4" w:space="0" w:color="auto"/>
            </w:tcBorders>
            <w:shd w:val="clear" w:color="auto" w:fill="F2F2F2"/>
            <w:vAlign w:val="center"/>
          </w:tcPr>
          <w:p w14:paraId="22026B5B"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51DD596D"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5</w:t>
            </w:r>
          </w:p>
          <w:p w14:paraId="33BC7C7F"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6100DC11"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181" w:type="pct"/>
            <w:tcBorders>
              <w:top w:val="single" w:sz="4" w:space="0" w:color="auto"/>
              <w:left w:val="dashed" w:sz="4" w:space="0" w:color="auto"/>
              <w:bottom w:val="single" w:sz="18" w:space="0" w:color="auto"/>
              <w:right w:val="dashed" w:sz="4" w:space="0" w:color="auto"/>
            </w:tcBorders>
            <w:shd w:val="clear" w:color="auto" w:fill="F2F2F2"/>
            <w:vAlign w:val="center"/>
          </w:tcPr>
          <w:p w14:paraId="79076066"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2B0A1C4C"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6</w:t>
            </w:r>
          </w:p>
          <w:p w14:paraId="3DEC512C"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2DF2DC5A"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181" w:type="pct"/>
            <w:tcBorders>
              <w:top w:val="single" w:sz="4" w:space="0" w:color="auto"/>
              <w:left w:val="dashed" w:sz="4" w:space="0" w:color="auto"/>
              <w:bottom w:val="single" w:sz="18" w:space="0" w:color="auto"/>
              <w:right w:val="dashed" w:sz="4" w:space="0" w:color="auto"/>
            </w:tcBorders>
            <w:shd w:val="clear" w:color="auto" w:fill="F2F2F2"/>
            <w:vAlign w:val="center"/>
          </w:tcPr>
          <w:p w14:paraId="58FC3A97"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5F60A126"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7</w:t>
            </w:r>
          </w:p>
          <w:p w14:paraId="19131708"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0C675AC9"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191" w:type="pct"/>
            <w:tcBorders>
              <w:top w:val="single" w:sz="4" w:space="0" w:color="auto"/>
              <w:left w:val="dashed" w:sz="4" w:space="0" w:color="auto"/>
              <w:bottom w:val="single" w:sz="18" w:space="0" w:color="auto"/>
              <w:right w:val="dashed" w:sz="4" w:space="0" w:color="auto"/>
            </w:tcBorders>
            <w:shd w:val="clear" w:color="auto" w:fill="F2F2F2"/>
            <w:vAlign w:val="center"/>
          </w:tcPr>
          <w:p w14:paraId="7412926E"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第</w:t>
            </w:r>
          </w:p>
          <w:p w14:paraId="078875C2"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8</w:t>
            </w:r>
          </w:p>
          <w:p w14:paraId="191A4741"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會</w:t>
            </w:r>
          </w:p>
          <w:p w14:paraId="202C4FCC" w14:textId="77777777" w:rsidR="00D824CF" w:rsidRPr="00D824CF" w:rsidRDefault="00D824CF" w:rsidP="006244D8">
            <w:pPr>
              <w:spacing w:line="460" w:lineRule="exact"/>
              <w:ind w:leftChars="-20" w:left="-48" w:rightChars="-45" w:right="-108"/>
              <w:jc w:val="center"/>
              <w:rPr>
                <w:rFonts w:ascii="標楷體" w:eastAsia="標楷體" w:hAnsi="標楷體" w:cs="Times New Roman"/>
                <w:color w:val="000000"/>
                <w:spacing w:val="-20"/>
                <w:sz w:val="28"/>
                <w:szCs w:val="28"/>
              </w:rPr>
            </w:pPr>
            <w:r w:rsidRPr="00D824CF">
              <w:rPr>
                <w:rFonts w:ascii="標楷體" w:eastAsia="標楷體" w:hAnsi="標楷體" w:cs="Times New Roman"/>
                <w:color w:val="000000"/>
                <w:spacing w:val="-20"/>
                <w:sz w:val="28"/>
                <w:szCs w:val="28"/>
              </w:rPr>
              <w:t>期</w:t>
            </w:r>
          </w:p>
        </w:tc>
        <w:tc>
          <w:tcPr>
            <w:tcW w:w="328" w:type="pct"/>
            <w:vMerge/>
            <w:tcBorders>
              <w:left w:val="dashed" w:sz="4" w:space="0" w:color="auto"/>
              <w:bottom w:val="single" w:sz="18" w:space="0" w:color="auto"/>
              <w:right w:val="dashed" w:sz="4" w:space="0" w:color="auto"/>
            </w:tcBorders>
            <w:shd w:val="clear" w:color="auto" w:fill="D6E3BC"/>
          </w:tcPr>
          <w:p w14:paraId="5EFE0E03" w14:textId="77777777" w:rsidR="00D824CF" w:rsidRPr="00D824CF" w:rsidRDefault="00D824CF" w:rsidP="00D824CF">
            <w:pPr>
              <w:spacing w:line="300" w:lineRule="exact"/>
              <w:ind w:rightChars="-45" w:right="-108"/>
              <w:rPr>
                <w:rFonts w:ascii="標楷體" w:eastAsia="標楷體" w:hAnsi="標楷體" w:cs="Times New Roman"/>
                <w:b/>
                <w:color w:val="FF0000"/>
                <w:spacing w:val="-20"/>
                <w:szCs w:val="24"/>
              </w:rPr>
            </w:pPr>
          </w:p>
        </w:tc>
        <w:tc>
          <w:tcPr>
            <w:tcW w:w="406" w:type="pct"/>
            <w:vMerge/>
            <w:tcBorders>
              <w:left w:val="dashed" w:sz="4" w:space="0" w:color="auto"/>
              <w:bottom w:val="single" w:sz="18" w:space="0" w:color="auto"/>
              <w:right w:val="single" w:sz="18" w:space="0" w:color="auto"/>
            </w:tcBorders>
            <w:shd w:val="clear" w:color="auto" w:fill="FBD4B4"/>
          </w:tcPr>
          <w:p w14:paraId="536C7F2D" w14:textId="77777777" w:rsidR="00D824CF" w:rsidRPr="00D824CF" w:rsidRDefault="00D824CF" w:rsidP="00D824CF">
            <w:pPr>
              <w:spacing w:line="240" w:lineRule="exact"/>
              <w:jc w:val="center"/>
              <w:rPr>
                <w:rFonts w:ascii="標楷體" w:eastAsia="標楷體" w:hAnsi="標楷體" w:cs="Times New Roman"/>
                <w:color w:val="000000"/>
                <w:sz w:val="20"/>
                <w:szCs w:val="20"/>
              </w:rPr>
            </w:pPr>
          </w:p>
        </w:tc>
        <w:tc>
          <w:tcPr>
            <w:tcW w:w="500" w:type="pct"/>
            <w:vMerge/>
            <w:tcBorders>
              <w:left w:val="single" w:sz="18" w:space="0" w:color="auto"/>
              <w:bottom w:val="single" w:sz="18" w:space="0" w:color="auto"/>
              <w:right w:val="single" w:sz="18" w:space="0" w:color="auto"/>
            </w:tcBorders>
            <w:shd w:val="clear" w:color="auto" w:fill="FFCCFF"/>
          </w:tcPr>
          <w:p w14:paraId="0457C562" w14:textId="77777777" w:rsidR="00D824CF" w:rsidRPr="00D824CF" w:rsidRDefault="00D824CF" w:rsidP="00D824CF">
            <w:pPr>
              <w:spacing w:line="260" w:lineRule="exact"/>
              <w:jc w:val="center"/>
              <w:rPr>
                <w:rFonts w:ascii="標楷體" w:eastAsia="標楷體" w:hAnsi="標楷體" w:cs="Times New Roman"/>
                <w:color w:val="000000"/>
                <w:szCs w:val="24"/>
              </w:rPr>
            </w:pPr>
          </w:p>
        </w:tc>
        <w:tc>
          <w:tcPr>
            <w:tcW w:w="565" w:type="pct"/>
            <w:vMerge/>
            <w:tcBorders>
              <w:left w:val="single" w:sz="4" w:space="0" w:color="auto"/>
              <w:bottom w:val="single" w:sz="18" w:space="0" w:color="auto"/>
              <w:right w:val="single" w:sz="18" w:space="0" w:color="auto"/>
            </w:tcBorders>
            <w:shd w:val="clear" w:color="auto" w:fill="DBE5F1"/>
          </w:tcPr>
          <w:p w14:paraId="363BE086" w14:textId="77777777" w:rsidR="00D824CF" w:rsidRPr="00D824CF" w:rsidRDefault="00D824CF" w:rsidP="00D824CF">
            <w:pPr>
              <w:spacing w:line="260" w:lineRule="exact"/>
              <w:jc w:val="center"/>
              <w:rPr>
                <w:rFonts w:ascii="標楷體" w:eastAsia="標楷體" w:hAnsi="標楷體" w:cs="Times New Roman"/>
                <w:color w:val="000000"/>
                <w:szCs w:val="24"/>
              </w:rPr>
            </w:pPr>
          </w:p>
        </w:tc>
      </w:tr>
      <w:tr w:rsidR="006244D8" w:rsidRPr="00D824CF" w14:paraId="7C02A6BB" w14:textId="77777777" w:rsidTr="006244D8">
        <w:trPr>
          <w:trHeight w:val="689"/>
        </w:trPr>
        <w:tc>
          <w:tcPr>
            <w:tcW w:w="300"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3F3BFF1D"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院</w:t>
            </w:r>
          </w:p>
          <w:p w14:paraId="7BB6DB11"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會</w:t>
            </w:r>
          </w:p>
          <w:p w14:paraId="30FF0BB8"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交</w:t>
            </w:r>
          </w:p>
          <w:p w14:paraId="43716517"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付</w:t>
            </w:r>
          </w:p>
          <w:p w14:paraId="703FF5A0"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審</w:t>
            </w:r>
          </w:p>
          <w:p w14:paraId="60BEE5E5"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查</w:t>
            </w:r>
          </w:p>
          <w:p w14:paraId="16867C41"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及</w:t>
            </w:r>
          </w:p>
          <w:p w14:paraId="405978F8"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處</w:t>
            </w:r>
          </w:p>
          <w:p w14:paraId="43829424" w14:textId="77777777" w:rsidR="00D824CF" w:rsidRPr="00D824CF" w:rsidRDefault="00D824CF" w:rsidP="00D824CF">
            <w:pPr>
              <w:spacing w:line="360" w:lineRule="exact"/>
              <w:jc w:val="center"/>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理</w:t>
            </w:r>
          </w:p>
        </w:tc>
        <w:tc>
          <w:tcPr>
            <w:tcW w:w="1151" w:type="pct"/>
            <w:tcBorders>
              <w:top w:val="single" w:sz="18" w:space="0" w:color="auto"/>
              <w:left w:val="single" w:sz="4" w:space="0" w:color="auto"/>
              <w:right w:val="single" w:sz="18" w:space="0" w:color="auto"/>
            </w:tcBorders>
            <w:shd w:val="clear" w:color="auto" w:fill="FFFFFF"/>
            <w:vAlign w:val="center"/>
          </w:tcPr>
          <w:p w14:paraId="0379FEF3"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［一］法律案</w:t>
            </w:r>
          </w:p>
        </w:tc>
        <w:tc>
          <w:tcPr>
            <w:tcW w:w="287" w:type="pct"/>
            <w:tcBorders>
              <w:top w:val="single" w:sz="18" w:space="0" w:color="auto"/>
              <w:left w:val="single" w:sz="18" w:space="0" w:color="auto"/>
              <w:right w:val="dashed" w:sz="4" w:space="0" w:color="auto"/>
            </w:tcBorders>
            <w:shd w:val="clear" w:color="auto" w:fill="F2F2F2"/>
            <w:vAlign w:val="center"/>
          </w:tcPr>
          <w:p w14:paraId="7A3669E5"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35</w:t>
            </w:r>
          </w:p>
        </w:tc>
        <w:tc>
          <w:tcPr>
            <w:tcW w:w="287" w:type="pct"/>
            <w:tcBorders>
              <w:top w:val="single" w:sz="18" w:space="0" w:color="auto"/>
              <w:left w:val="dashed" w:sz="4" w:space="0" w:color="auto"/>
              <w:right w:val="dashed" w:sz="4" w:space="0" w:color="auto"/>
            </w:tcBorders>
            <w:shd w:val="clear" w:color="auto" w:fill="F2F2F2"/>
            <w:vAlign w:val="center"/>
          </w:tcPr>
          <w:p w14:paraId="14896A2F"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65</w:t>
            </w:r>
          </w:p>
        </w:tc>
        <w:tc>
          <w:tcPr>
            <w:tcW w:w="287" w:type="pct"/>
            <w:tcBorders>
              <w:top w:val="single" w:sz="18" w:space="0" w:color="auto"/>
              <w:left w:val="dashed" w:sz="4" w:space="0" w:color="auto"/>
              <w:right w:val="dashed" w:sz="4" w:space="0" w:color="auto"/>
            </w:tcBorders>
            <w:shd w:val="clear" w:color="auto" w:fill="F2F2F2"/>
            <w:vAlign w:val="center"/>
          </w:tcPr>
          <w:p w14:paraId="76BB4771" w14:textId="4FD2A498" w:rsidR="00D824CF" w:rsidRPr="00D824CF" w:rsidRDefault="005A0C30" w:rsidP="006244D8">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24</w:t>
            </w:r>
          </w:p>
        </w:tc>
        <w:tc>
          <w:tcPr>
            <w:tcW w:w="167" w:type="pct"/>
            <w:tcBorders>
              <w:top w:val="single" w:sz="18" w:space="0" w:color="auto"/>
              <w:left w:val="dashed" w:sz="4" w:space="0" w:color="auto"/>
              <w:right w:val="dashed" w:sz="4" w:space="0" w:color="auto"/>
            </w:tcBorders>
            <w:shd w:val="clear" w:color="auto" w:fill="F2F2F2"/>
            <w:vAlign w:val="center"/>
          </w:tcPr>
          <w:p w14:paraId="09B0A700"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69" w:type="pct"/>
            <w:tcBorders>
              <w:top w:val="single" w:sz="18" w:space="0" w:color="auto"/>
              <w:left w:val="dashed" w:sz="4" w:space="0" w:color="auto"/>
              <w:bottom w:val="single" w:sz="4" w:space="0" w:color="auto"/>
              <w:right w:val="dashed" w:sz="4" w:space="0" w:color="auto"/>
            </w:tcBorders>
            <w:shd w:val="clear" w:color="auto" w:fill="F2F2F2"/>
            <w:vAlign w:val="center"/>
          </w:tcPr>
          <w:p w14:paraId="590362AC"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top w:val="single" w:sz="18" w:space="0" w:color="auto"/>
              <w:left w:val="dashed" w:sz="4" w:space="0" w:color="auto"/>
              <w:bottom w:val="single" w:sz="4" w:space="0" w:color="auto"/>
              <w:right w:val="dashed" w:sz="4" w:space="0" w:color="auto"/>
            </w:tcBorders>
            <w:shd w:val="clear" w:color="auto" w:fill="F2F2F2"/>
            <w:vAlign w:val="center"/>
          </w:tcPr>
          <w:p w14:paraId="71ED38BF"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top w:val="single" w:sz="18" w:space="0" w:color="auto"/>
              <w:left w:val="dashed" w:sz="4" w:space="0" w:color="auto"/>
              <w:bottom w:val="single" w:sz="4" w:space="0" w:color="auto"/>
              <w:right w:val="dashed" w:sz="4" w:space="0" w:color="auto"/>
            </w:tcBorders>
            <w:shd w:val="clear" w:color="auto" w:fill="F2F2F2"/>
            <w:vAlign w:val="center"/>
          </w:tcPr>
          <w:p w14:paraId="34A6F68B"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91" w:type="pct"/>
            <w:tcBorders>
              <w:top w:val="single" w:sz="18" w:space="0" w:color="auto"/>
              <w:left w:val="dashed" w:sz="4" w:space="0" w:color="auto"/>
              <w:bottom w:val="single" w:sz="4" w:space="0" w:color="auto"/>
              <w:right w:val="dashed" w:sz="4" w:space="0" w:color="auto"/>
            </w:tcBorders>
            <w:shd w:val="clear" w:color="auto" w:fill="F2F2F2"/>
            <w:vAlign w:val="center"/>
          </w:tcPr>
          <w:p w14:paraId="044CEF6B" w14:textId="77777777" w:rsidR="00D824CF" w:rsidRPr="00D824CF" w:rsidRDefault="00D824CF" w:rsidP="006244D8">
            <w:pPr>
              <w:jc w:val="center"/>
              <w:rPr>
                <w:rFonts w:ascii="標楷體" w:eastAsia="標楷體" w:hAnsi="標楷體" w:cs="新細明體"/>
                <w:color w:val="000000"/>
                <w:spacing w:val="-20"/>
                <w:sz w:val="28"/>
                <w:szCs w:val="28"/>
                <w:shd w:val="pct15" w:color="auto" w:fill="FFFFFF"/>
              </w:rPr>
            </w:pPr>
          </w:p>
        </w:tc>
        <w:tc>
          <w:tcPr>
            <w:tcW w:w="328" w:type="pct"/>
            <w:tcBorders>
              <w:top w:val="single" w:sz="18" w:space="0" w:color="auto"/>
              <w:left w:val="dashed" w:sz="4" w:space="0" w:color="auto"/>
              <w:bottom w:val="single" w:sz="4" w:space="0" w:color="auto"/>
              <w:right w:val="single" w:sz="4" w:space="0" w:color="auto"/>
            </w:tcBorders>
            <w:shd w:val="clear" w:color="auto" w:fill="D6E3BC"/>
            <w:vAlign w:val="center"/>
          </w:tcPr>
          <w:p w14:paraId="168982D6" w14:textId="651B5E1D" w:rsidR="00D824CF" w:rsidRPr="00D824CF" w:rsidRDefault="005A0C30" w:rsidP="00D824CF">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4</w:t>
            </w:r>
          </w:p>
        </w:tc>
        <w:tc>
          <w:tcPr>
            <w:tcW w:w="406" w:type="pct"/>
            <w:tcBorders>
              <w:top w:val="single" w:sz="18" w:space="0" w:color="auto"/>
              <w:left w:val="single" w:sz="4" w:space="0" w:color="auto"/>
              <w:right w:val="single" w:sz="18" w:space="0" w:color="auto"/>
            </w:tcBorders>
            <w:shd w:val="clear" w:color="auto" w:fill="FBD4B4"/>
            <w:vAlign w:val="center"/>
          </w:tcPr>
          <w:p w14:paraId="346D109A" w14:textId="7F6B5157" w:rsidR="00D824CF" w:rsidRPr="00D824CF" w:rsidRDefault="005A0C30" w:rsidP="00D824CF">
            <w:pPr>
              <w:jc w:val="center"/>
              <w:rPr>
                <w:rFonts w:ascii="標楷體" w:eastAsia="標楷體" w:hAnsi="標楷體" w:cs="新細明體"/>
                <w:color w:val="000000"/>
                <w:sz w:val="28"/>
                <w:szCs w:val="28"/>
              </w:rPr>
            </w:pPr>
            <w:r>
              <w:rPr>
                <w:rFonts w:ascii="標楷體" w:eastAsia="標楷體" w:hAnsi="標楷體" w:cs="新細明體" w:hint="eastAsia"/>
                <w:color w:val="000000"/>
                <w:sz w:val="28"/>
                <w:szCs w:val="28"/>
              </w:rPr>
              <w:t>128</w:t>
            </w:r>
          </w:p>
        </w:tc>
        <w:tc>
          <w:tcPr>
            <w:tcW w:w="500" w:type="pct"/>
            <w:tcBorders>
              <w:top w:val="single" w:sz="18" w:space="0" w:color="auto"/>
              <w:left w:val="single" w:sz="18" w:space="0" w:color="auto"/>
              <w:right w:val="single" w:sz="18" w:space="0" w:color="auto"/>
            </w:tcBorders>
            <w:shd w:val="clear" w:color="auto" w:fill="FFCCFF"/>
            <w:vAlign w:val="center"/>
          </w:tcPr>
          <w:p w14:paraId="1F36B3EA" w14:textId="6B19C5E5" w:rsidR="005A0C30"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5</w:t>
            </w:r>
            <w:r w:rsidR="00AE00C2">
              <w:rPr>
                <w:rFonts w:ascii="標楷體" w:eastAsia="標楷體" w:hAnsi="標楷體" w:cs="新細明體"/>
                <w:color w:val="000000"/>
                <w:sz w:val="28"/>
                <w:szCs w:val="28"/>
              </w:rPr>
              <w:t>14</w:t>
            </w:r>
          </w:p>
          <w:p w14:paraId="5722BB03" w14:textId="6B6866A5" w:rsidR="00D824CF" w:rsidRP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(+14)</w:t>
            </w:r>
          </w:p>
        </w:tc>
        <w:tc>
          <w:tcPr>
            <w:tcW w:w="565" w:type="pct"/>
            <w:tcBorders>
              <w:top w:val="single" w:sz="18" w:space="0" w:color="auto"/>
              <w:left w:val="single" w:sz="4" w:space="0" w:color="auto"/>
              <w:right w:val="single" w:sz="18" w:space="0" w:color="auto"/>
            </w:tcBorders>
            <w:shd w:val="clear" w:color="auto" w:fill="DBE5F1"/>
            <w:vAlign w:val="center"/>
          </w:tcPr>
          <w:p w14:paraId="6BF2D48A" w14:textId="2D74061D" w:rsid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6</w:t>
            </w:r>
            <w:r w:rsidR="00AE00C2">
              <w:rPr>
                <w:rFonts w:ascii="標楷體" w:eastAsia="標楷體" w:hAnsi="標楷體" w:cs="新細明體"/>
                <w:color w:val="000000"/>
                <w:sz w:val="28"/>
                <w:szCs w:val="28"/>
              </w:rPr>
              <w:t>42</w:t>
            </w:r>
          </w:p>
          <w:p w14:paraId="6A6D3E79" w14:textId="3206BCBF" w:rsidR="005D51A4" w:rsidRPr="00D824CF" w:rsidRDefault="005D51A4"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(+14)</w:t>
            </w:r>
          </w:p>
        </w:tc>
      </w:tr>
      <w:tr w:rsidR="006244D8" w:rsidRPr="00D824CF" w14:paraId="1438C105" w14:textId="77777777" w:rsidTr="006244D8">
        <w:trPr>
          <w:trHeight w:val="689"/>
        </w:trPr>
        <w:tc>
          <w:tcPr>
            <w:tcW w:w="300" w:type="pct"/>
            <w:vMerge/>
            <w:tcBorders>
              <w:left w:val="single" w:sz="18" w:space="0" w:color="auto"/>
              <w:bottom w:val="single" w:sz="18" w:space="0" w:color="auto"/>
              <w:right w:val="single" w:sz="4" w:space="0" w:color="auto"/>
            </w:tcBorders>
            <w:shd w:val="clear" w:color="auto" w:fill="FFFFFF"/>
          </w:tcPr>
          <w:p w14:paraId="0CC36107"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p>
        </w:tc>
        <w:tc>
          <w:tcPr>
            <w:tcW w:w="1151" w:type="pct"/>
            <w:tcBorders>
              <w:left w:val="single" w:sz="4" w:space="0" w:color="auto"/>
              <w:right w:val="single" w:sz="18" w:space="0" w:color="auto"/>
            </w:tcBorders>
            <w:shd w:val="clear" w:color="auto" w:fill="FFFFFF"/>
            <w:vAlign w:val="center"/>
          </w:tcPr>
          <w:p w14:paraId="3E6DFE38"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［二］預（決）算案</w:t>
            </w:r>
          </w:p>
        </w:tc>
        <w:tc>
          <w:tcPr>
            <w:tcW w:w="287" w:type="pct"/>
            <w:tcBorders>
              <w:left w:val="single" w:sz="18" w:space="0" w:color="auto"/>
              <w:bottom w:val="single" w:sz="4" w:space="0" w:color="auto"/>
              <w:right w:val="dashed" w:sz="4" w:space="0" w:color="auto"/>
            </w:tcBorders>
            <w:shd w:val="clear" w:color="auto" w:fill="F2F2F2"/>
            <w:vAlign w:val="center"/>
          </w:tcPr>
          <w:p w14:paraId="1CBE786C"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103</w:t>
            </w:r>
          </w:p>
        </w:tc>
        <w:tc>
          <w:tcPr>
            <w:tcW w:w="287" w:type="pct"/>
            <w:tcBorders>
              <w:left w:val="dashed" w:sz="4" w:space="0" w:color="auto"/>
              <w:bottom w:val="single" w:sz="4" w:space="0" w:color="auto"/>
              <w:right w:val="dashed" w:sz="4" w:space="0" w:color="auto"/>
            </w:tcBorders>
            <w:shd w:val="clear" w:color="auto" w:fill="F2F2F2"/>
            <w:vAlign w:val="center"/>
          </w:tcPr>
          <w:p w14:paraId="521E850D"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26</w:t>
            </w:r>
          </w:p>
        </w:tc>
        <w:tc>
          <w:tcPr>
            <w:tcW w:w="287" w:type="pct"/>
            <w:tcBorders>
              <w:left w:val="dashed" w:sz="4" w:space="0" w:color="auto"/>
              <w:bottom w:val="single" w:sz="4" w:space="0" w:color="auto"/>
              <w:right w:val="dashed" w:sz="4" w:space="0" w:color="auto"/>
            </w:tcBorders>
            <w:shd w:val="clear" w:color="auto" w:fill="F2F2F2"/>
            <w:vAlign w:val="center"/>
          </w:tcPr>
          <w:p w14:paraId="77E317F0" w14:textId="49B1D29E" w:rsidR="00D824CF" w:rsidRPr="00D824CF" w:rsidRDefault="003F11BB" w:rsidP="006244D8">
            <w:pPr>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202</w:t>
            </w:r>
          </w:p>
        </w:tc>
        <w:tc>
          <w:tcPr>
            <w:tcW w:w="167" w:type="pct"/>
            <w:tcBorders>
              <w:left w:val="dashed" w:sz="4" w:space="0" w:color="auto"/>
              <w:bottom w:val="single" w:sz="4" w:space="0" w:color="auto"/>
              <w:right w:val="dashed" w:sz="4" w:space="0" w:color="auto"/>
            </w:tcBorders>
            <w:shd w:val="clear" w:color="auto" w:fill="F2F2F2"/>
            <w:vAlign w:val="center"/>
          </w:tcPr>
          <w:p w14:paraId="5E1A58AF"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69" w:type="pct"/>
            <w:tcBorders>
              <w:left w:val="dashed" w:sz="4" w:space="0" w:color="auto"/>
              <w:bottom w:val="single" w:sz="4" w:space="0" w:color="auto"/>
              <w:right w:val="dashed" w:sz="4" w:space="0" w:color="auto"/>
            </w:tcBorders>
            <w:shd w:val="clear" w:color="auto" w:fill="F2F2F2"/>
            <w:vAlign w:val="center"/>
          </w:tcPr>
          <w:p w14:paraId="33C90D36"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left w:val="dashed" w:sz="4" w:space="0" w:color="auto"/>
              <w:bottom w:val="single" w:sz="4" w:space="0" w:color="auto"/>
              <w:right w:val="dashed" w:sz="4" w:space="0" w:color="auto"/>
            </w:tcBorders>
            <w:shd w:val="clear" w:color="auto" w:fill="F2F2F2"/>
            <w:vAlign w:val="center"/>
          </w:tcPr>
          <w:p w14:paraId="430CB013"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left w:val="dashed" w:sz="4" w:space="0" w:color="auto"/>
              <w:bottom w:val="single" w:sz="4" w:space="0" w:color="auto"/>
              <w:right w:val="dashed" w:sz="4" w:space="0" w:color="auto"/>
            </w:tcBorders>
            <w:shd w:val="clear" w:color="auto" w:fill="F2F2F2"/>
            <w:vAlign w:val="center"/>
          </w:tcPr>
          <w:p w14:paraId="58CBB27A"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91" w:type="pct"/>
            <w:tcBorders>
              <w:left w:val="dashed" w:sz="4" w:space="0" w:color="auto"/>
              <w:bottom w:val="single" w:sz="4" w:space="0" w:color="auto"/>
              <w:right w:val="dashed" w:sz="4" w:space="0" w:color="auto"/>
            </w:tcBorders>
            <w:shd w:val="clear" w:color="auto" w:fill="F2F2F2"/>
            <w:vAlign w:val="center"/>
          </w:tcPr>
          <w:p w14:paraId="198AC98A" w14:textId="77777777" w:rsidR="00D824CF" w:rsidRPr="00D824CF" w:rsidRDefault="00D824CF" w:rsidP="006244D8">
            <w:pPr>
              <w:jc w:val="center"/>
              <w:rPr>
                <w:rFonts w:ascii="標楷體" w:eastAsia="標楷體" w:hAnsi="標楷體" w:cs="新細明體"/>
                <w:color w:val="000000"/>
                <w:spacing w:val="-20"/>
                <w:sz w:val="28"/>
                <w:szCs w:val="28"/>
                <w:shd w:val="pct15" w:color="auto" w:fill="FFFFFF"/>
              </w:rPr>
            </w:pPr>
          </w:p>
        </w:tc>
        <w:tc>
          <w:tcPr>
            <w:tcW w:w="328" w:type="pct"/>
            <w:tcBorders>
              <w:left w:val="dashed" w:sz="4" w:space="0" w:color="auto"/>
              <w:bottom w:val="single" w:sz="4" w:space="0" w:color="auto"/>
              <w:right w:val="single" w:sz="4" w:space="0" w:color="auto"/>
            </w:tcBorders>
            <w:shd w:val="clear" w:color="auto" w:fill="D6E3BC"/>
            <w:vAlign w:val="center"/>
          </w:tcPr>
          <w:p w14:paraId="7C627717" w14:textId="71E18FE6" w:rsidR="00D824CF" w:rsidRPr="00D824CF" w:rsidRDefault="005A0C30" w:rsidP="00D824CF">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w:t>
            </w:r>
          </w:p>
        </w:tc>
        <w:tc>
          <w:tcPr>
            <w:tcW w:w="406" w:type="pct"/>
            <w:tcBorders>
              <w:left w:val="single" w:sz="4" w:space="0" w:color="auto"/>
              <w:bottom w:val="single" w:sz="4" w:space="0" w:color="auto"/>
              <w:right w:val="single" w:sz="18" w:space="0" w:color="auto"/>
            </w:tcBorders>
            <w:shd w:val="clear" w:color="auto" w:fill="FBD4B4"/>
            <w:vAlign w:val="center"/>
          </w:tcPr>
          <w:p w14:paraId="687FA3E4" w14:textId="6BF5E40C" w:rsidR="00D824CF" w:rsidRPr="00D824CF" w:rsidRDefault="00C15BA7" w:rsidP="00D824CF">
            <w:pPr>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332</w:t>
            </w:r>
          </w:p>
        </w:tc>
        <w:tc>
          <w:tcPr>
            <w:tcW w:w="500" w:type="pct"/>
            <w:tcBorders>
              <w:left w:val="single" w:sz="18" w:space="0" w:color="auto"/>
              <w:bottom w:val="single" w:sz="4" w:space="0" w:color="auto"/>
              <w:right w:val="single" w:sz="18" w:space="0" w:color="auto"/>
            </w:tcBorders>
            <w:shd w:val="clear" w:color="auto" w:fill="FFCCFF"/>
            <w:vAlign w:val="center"/>
          </w:tcPr>
          <w:p w14:paraId="54850945" w14:textId="77777777" w:rsid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38</w:t>
            </w:r>
          </w:p>
          <w:p w14:paraId="03BF4975" w14:textId="3611B57B" w:rsidR="005A0C30" w:rsidRP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(+2)</w:t>
            </w:r>
          </w:p>
        </w:tc>
        <w:tc>
          <w:tcPr>
            <w:tcW w:w="565" w:type="pct"/>
            <w:tcBorders>
              <w:left w:val="single" w:sz="4" w:space="0" w:color="auto"/>
              <w:bottom w:val="single" w:sz="4" w:space="0" w:color="auto"/>
              <w:right w:val="single" w:sz="18" w:space="0" w:color="auto"/>
            </w:tcBorders>
            <w:shd w:val="clear" w:color="auto" w:fill="DBE5F1"/>
            <w:vAlign w:val="center"/>
          </w:tcPr>
          <w:p w14:paraId="4BB92400" w14:textId="6AD2CDE3" w:rsidR="00D824CF" w:rsidRDefault="00C15BA7"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370</w:t>
            </w:r>
          </w:p>
          <w:p w14:paraId="5C71C8FF" w14:textId="191ACC90" w:rsidR="005D51A4" w:rsidRPr="00D824CF" w:rsidRDefault="005D51A4"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(+2)</w:t>
            </w:r>
          </w:p>
        </w:tc>
      </w:tr>
      <w:tr w:rsidR="006244D8" w:rsidRPr="00D824CF" w14:paraId="33580F0A" w14:textId="77777777" w:rsidTr="006244D8">
        <w:trPr>
          <w:trHeight w:val="689"/>
        </w:trPr>
        <w:tc>
          <w:tcPr>
            <w:tcW w:w="300" w:type="pct"/>
            <w:vMerge/>
            <w:tcBorders>
              <w:left w:val="single" w:sz="18" w:space="0" w:color="auto"/>
              <w:bottom w:val="single" w:sz="18" w:space="0" w:color="auto"/>
              <w:right w:val="single" w:sz="4" w:space="0" w:color="auto"/>
            </w:tcBorders>
            <w:shd w:val="clear" w:color="auto" w:fill="FFFFFF"/>
          </w:tcPr>
          <w:p w14:paraId="6051A33F" w14:textId="77777777" w:rsidR="00D824CF" w:rsidRPr="00D824CF" w:rsidRDefault="00D824CF" w:rsidP="00D824CF">
            <w:pPr>
              <w:spacing w:line="360" w:lineRule="exact"/>
              <w:ind w:leftChars="-55" w:left="242" w:hangingChars="156" w:hanging="374"/>
              <w:jc w:val="both"/>
              <w:rPr>
                <w:rFonts w:ascii="標楷體" w:eastAsia="標楷體" w:hAnsi="標楷體" w:cs="Times New Roman"/>
                <w:bCs/>
                <w:spacing w:val="-20"/>
                <w:sz w:val="28"/>
                <w:szCs w:val="28"/>
              </w:rPr>
            </w:pPr>
          </w:p>
        </w:tc>
        <w:tc>
          <w:tcPr>
            <w:tcW w:w="1151" w:type="pct"/>
            <w:tcBorders>
              <w:left w:val="single" w:sz="4" w:space="0" w:color="auto"/>
              <w:bottom w:val="single" w:sz="4" w:space="0" w:color="auto"/>
              <w:right w:val="single" w:sz="18" w:space="0" w:color="auto"/>
            </w:tcBorders>
            <w:shd w:val="clear" w:color="auto" w:fill="FFFFFF"/>
            <w:vAlign w:val="center"/>
          </w:tcPr>
          <w:p w14:paraId="36F09E33"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［三］行政命令案</w:t>
            </w:r>
          </w:p>
        </w:tc>
        <w:tc>
          <w:tcPr>
            <w:tcW w:w="287" w:type="pct"/>
            <w:tcBorders>
              <w:left w:val="single" w:sz="18" w:space="0" w:color="auto"/>
              <w:right w:val="dashed" w:sz="4" w:space="0" w:color="auto"/>
            </w:tcBorders>
            <w:shd w:val="clear" w:color="auto" w:fill="F2F2F2"/>
            <w:vAlign w:val="center"/>
          </w:tcPr>
          <w:p w14:paraId="47F1DD19"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108</w:t>
            </w:r>
          </w:p>
        </w:tc>
        <w:tc>
          <w:tcPr>
            <w:tcW w:w="287" w:type="pct"/>
            <w:tcBorders>
              <w:left w:val="dashed" w:sz="4" w:space="0" w:color="auto"/>
              <w:right w:val="dashed" w:sz="4" w:space="0" w:color="auto"/>
            </w:tcBorders>
            <w:shd w:val="clear" w:color="auto" w:fill="F2F2F2"/>
            <w:vAlign w:val="center"/>
          </w:tcPr>
          <w:p w14:paraId="24BBE85E"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22</w:t>
            </w:r>
          </w:p>
        </w:tc>
        <w:tc>
          <w:tcPr>
            <w:tcW w:w="287" w:type="pct"/>
            <w:tcBorders>
              <w:left w:val="dashed" w:sz="4" w:space="0" w:color="auto"/>
              <w:right w:val="dashed" w:sz="4" w:space="0" w:color="auto"/>
            </w:tcBorders>
            <w:shd w:val="clear" w:color="auto" w:fill="F2F2F2"/>
            <w:vAlign w:val="center"/>
          </w:tcPr>
          <w:p w14:paraId="57CE2148" w14:textId="2C0A4268" w:rsidR="00D824CF" w:rsidRPr="00D824CF" w:rsidRDefault="005A0C30" w:rsidP="006244D8">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w:t>
            </w:r>
          </w:p>
        </w:tc>
        <w:tc>
          <w:tcPr>
            <w:tcW w:w="167" w:type="pct"/>
            <w:tcBorders>
              <w:left w:val="dashed" w:sz="4" w:space="0" w:color="auto"/>
              <w:right w:val="dashed" w:sz="4" w:space="0" w:color="auto"/>
            </w:tcBorders>
            <w:shd w:val="clear" w:color="auto" w:fill="F2F2F2"/>
            <w:vAlign w:val="center"/>
          </w:tcPr>
          <w:p w14:paraId="19DFBDC5"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69" w:type="pct"/>
            <w:tcBorders>
              <w:left w:val="dashed" w:sz="4" w:space="0" w:color="auto"/>
              <w:right w:val="dashed" w:sz="4" w:space="0" w:color="auto"/>
            </w:tcBorders>
            <w:shd w:val="clear" w:color="auto" w:fill="F2F2F2"/>
            <w:vAlign w:val="center"/>
          </w:tcPr>
          <w:p w14:paraId="377FF6A6"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left w:val="dashed" w:sz="4" w:space="0" w:color="auto"/>
              <w:right w:val="dashed" w:sz="4" w:space="0" w:color="auto"/>
            </w:tcBorders>
            <w:shd w:val="clear" w:color="auto" w:fill="F2F2F2"/>
            <w:vAlign w:val="center"/>
          </w:tcPr>
          <w:p w14:paraId="43260E1A"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left w:val="dashed" w:sz="4" w:space="0" w:color="auto"/>
              <w:right w:val="dashed" w:sz="4" w:space="0" w:color="auto"/>
            </w:tcBorders>
            <w:shd w:val="clear" w:color="auto" w:fill="F2F2F2"/>
            <w:vAlign w:val="center"/>
          </w:tcPr>
          <w:p w14:paraId="25F7E672"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91" w:type="pct"/>
            <w:tcBorders>
              <w:left w:val="dashed" w:sz="4" w:space="0" w:color="auto"/>
              <w:right w:val="dashed" w:sz="4" w:space="0" w:color="auto"/>
            </w:tcBorders>
            <w:shd w:val="clear" w:color="auto" w:fill="F2F2F2"/>
            <w:vAlign w:val="center"/>
          </w:tcPr>
          <w:p w14:paraId="32506594"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328" w:type="pct"/>
            <w:tcBorders>
              <w:left w:val="dashed" w:sz="4" w:space="0" w:color="auto"/>
              <w:right w:val="single" w:sz="4" w:space="0" w:color="auto"/>
            </w:tcBorders>
            <w:shd w:val="clear" w:color="auto" w:fill="D6E3BC"/>
            <w:vAlign w:val="center"/>
          </w:tcPr>
          <w:p w14:paraId="5155A127" w14:textId="2D110C0B" w:rsidR="00D824CF" w:rsidRPr="00D824CF" w:rsidRDefault="005A0C30" w:rsidP="00D824CF">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115</w:t>
            </w:r>
          </w:p>
        </w:tc>
        <w:tc>
          <w:tcPr>
            <w:tcW w:w="406" w:type="pct"/>
            <w:tcBorders>
              <w:left w:val="single" w:sz="4" w:space="0" w:color="auto"/>
              <w:right w:val="single" w:sz="18" w:space="0" w:color="auto"/>
            </w:tcBorders>
            <w:shd w:val="clear" w:color="auto" w:fill="FBD4B4"/>
            <w:vAlign w:val="center"/>
          </w:tcPr>
          <w:p w14:paraId="5D142C75" w14:textId="13A18FC1" w:rsidR="00D824CF" w:rsidRPr="00D824CF" w:rsidRDefault="005A0C30" w:rsidP="00D824CF">
            <w:pPr>
              <w:jc w:val="center"/>
              <w:rPr>
                <w:rFonts w:ascii="標楷體" w:eastAsia="標楷體" w:hAnsi="標楷體" w:cs="新細明體"/>
                <w:color w:val="000000"/>
                <w:sz w:val="28"/>
                <w:szCs w:val="28"/>
              </w:rPr>
            </w:pPr>
            <w:r>
              <w:rPr>
                <w:rFonts w:ascii="標楷體" w:eastAsia="標楷體" w:hAnsi="標楷體" w:cs="新細明體" w:hint="eastAsia"/>
                <w:color w:val="000000"/>
                <w:sz w:val="28"/>
                <w:szCs w:val="28"/>
              </w:rPr>
              <w:t>246</w:t>
            </w:r>
          </w:p>
        </w:tc>
        <w:tc>
          <w:tcPr>
            <w:tcW w:w="500" w:type="pct"/>
            <w:tcBorders>
              <w:left w:val="single" w:sz="18" w:space="0" w:color="auto"/>
              <w:right w:val="single" w:sz="18" w:space="0" w:color="auto"/>
            </w:tcBorders>
            <w:shd w:val="clear" w:color="auto" w:fill="FFCCFF"/>
            <w:vAlign w:val="center"/>
          </w:tcPr>
          <w:p w14:paraId="4885DF29" w14:textId="78E540D2" w:rsidR="00D824CF" w:rsidRPr="00D824CF" w:rsidRDefault="005A0C30" w:rsidP="005D51A4">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140</w:t>
            </w:r>
          </w:p>
        </w:tc>
        <w:tc>
          <w:tcPr>
            <w:tcW w:w="565" w:type="pct"/>
            <w:tcBorders>
              <w:left w:val="single" w:sz="4" w:space="0" w:color="auto"/>
              <w:right w:val="single" w:sz="18" w:space="0" w:color="auto"/>
            </w:tcBorders>
            <w:shd w:val="clear" w:color="auto" w:fill="DBE5F1"/>
            <w:vAlign w:val="center"/>
          </w:tcPr>
          <w:p w14:paraId="6C9BE2C8" w14:textId="3D787DDF" w:rsidR="00D824CF" w:rsidRP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386</w:t>
            </w:r>
          </w:p>
        </w:tc>
      </w:tr>
      <w:tr w:rsidR="006244D8" w:rsidRPr="00D824CF" w14:paraId="6C82DB8B" w14:textId="77777777" w:rsidTr="006244D8">
        <w:trPr>
          <w:trHeight w:val="689"/>
        </w:trPr>
        <w:tc>
          <w:tcPr>
            <w:tcW w:w="300" w:type="pct"/>
            <w:vMerge/>
            <w:tcBorders>
              <w:left w:val="single" w:sz="18" w:space="0" w:color="auto"/>
              <w:bottom w:val="single" w:sz="18" w:space="0" w:color="auto"/>
              <w:right w:val="single" w:sz="4" w:space="0" w:color="auto"/>
            </w:tcBorders>
            <w:shd w:val="clear" w:color="auto" w:fill="FFFFFF"/>
          </w:tcPr>
          <w:p w14:paraId="5445BA30" w14:textId="77777777" w:rsidR="00D824CF" w:rsidRPr="00D824CF" w:rsidRDefault="00D824CF" w:rsidP="00D824CF">
            <w:pPr>
              <w:spacing w:line="360" w:lineRule="exact"/>
              <w:ind w:leftChars="-55" w:left="242" w:hangingChars="156" w:hanging="374"/>
              <w:jc w:val="both"/>
              <w:rPr>
                <w:rFonts w:ascii="標楷體" w:eastAsia="標楷體" w:hAnsi="標楷體" w:cs="Times New Roman"/>
                <w:bCs/>
                <w:spacing w:val="-20"/>
                <w:sz w:val="28"/>
                <w:szCs w:val="28"/>
              </w:rPr>
            </w:pPr>
          </w:p>
        </w:tc>
        <w:tc>
          <w:tcPr>
            <w:tcW w:w="1151" w:type="pct"/>
            <w:tcBorders>
              <w:left w:val="single" w:sz="4" w:space="0" w:color="auto"/>
              <w:bottom w:val="single" w:sz="4" w:space="0" w:color="auto"/>
              <w:right w:val="single" w:sz="18" w:space="0" w:color="auto"/>
            </w:tcBorders>
            <w:shd w:val="clear" w:color="auto" w:fill="FFFFFF"/>
            <w:vAlign w:val="center"/>
          </w:tcPr>
          <w:p w14:paraId="1204AF30" w14:textId="77777777" w:rsidR="00D824CF" w:rsidRPr="00D824CF" w:rsidRDefault="00D824CF" w:rsidP="00D824CF">
            <w:pPr>
              <w:spacing w:line="360" w:lineRule="exact"/>
              <w:ind w:leftChars="-55" w:hangingChars="55" w:hanging="132"/>
              <w:jc w:val="both"/>
              <w:rPr>
                <w:rFonts w:ascii="標楷體" w:eastAsia="標楷體" w:hAnsi="標楷體" w:cs="Mangal"/>
                <w:bCs/>
                <w:spacing w:val="-20"/>
                <w:sz w:val="28"/>
                <w:szCs w:val="28"/>
              </w:rPr>
            </w:pPr>
            <w:r w:rsidRPr="00D824CF">
              <w:rPr>
                <w:rFonts w:ascii="標楷體" w:eastAsia="標楷體" w:hAnsi="標楷體" w:cs="Mangal" w:hint="eastAsia"/>
                <w:bCs/>
                <w:spacing w:val="-20"/>
                <w:sz w:val="28"/>
                <w:szCs w:val="28"/>
              </w:rPr>
              <w:t>［四］</w:t>
            </w:r>
            <w:r w:rsidRPr="00D824CF">
              <w:rPr>
                <w:rFonts w:ascii="標楷體" w:eastAsia="標楷體" w:hAnsi="標楷體" w:cs="Times New Roman" w:hint="eastAsia"/>
                <w:bCs/>
                <w:spacing w:val="-20"/>
                <w:sz w:val="28"/>
                <w:szCs w:val="28"/>
              </w:rPr>
              <w:t>其他議案</w:t>
            </w:r>
          </w:p>
        </w:tc>
        <w:tc>
          <w:tcPr>
            <w:tcW w:w="287" w:type="pct"/>
            <w:tcBorders>
              <w:left w:val="single" w:sz="18" w:space="0" w:color="auto"/>
              <w:bottom w:val="single" w:sz="2" w:space="0" w:color="auto"/>
              <w:right w:val="dashed" w:sz="4" w:space="0" w:color="auto"/>
            </w:tcBorders>
            <w:shd w:val="clear" w:color="auto" w:fill="F2F2F2"/>
            <w:vAlign w:val="center"/>
          </w:tcPr>
          <w:p w14:paraId="58C17F8E" w14:textId="77777777" w:rsidR="00D824CF" w:rsidRPr="00D824CF" w:rsidRDefault="00D824CF" w:rsidP="006244D8">
            <w:pPr>
              <w:jc w:val="center"/>
              <w:rPr>
                <w:rFonts w:ascii="標楷體" w:eastAsia="標楷體" w:hAnsi="標楷體" w:cs="Times New Roman"/>
                <w:color w:val="000000"/>
                <w:spacing w:val="-20"/>
                <w:sz w:val="28"/>
                <w:szCs w:val="28"/>
              </w:rPr>
            </w:pPr>
            <w:r w:rsidRPr="00D824CF">
              <w:rPr>
                <w:rFonts w:ascii="標楷體" w:eastAsia="標楷體" w:hAnsi="標楷體" w:cs="Times New Roman" w:hint="eastAsia"/>
                <w:color w:val="000000"/>
                <w:spacing w:val="-20"/>
                <w:sz w:val="28"/>
                <w:szCs w:val="28"/>
              </w:rPr>
              <w:t>0</w:t>
            </w:r>
          </w:p>
        </w:tc>
        <w:tc>
          <w:tcPr>
            <w:tcW w:w="287" w:type="pct"/>
            <w:tcBorders>
              <w:left w:val="dashed" w:sz="4" w:space="0" w:color="auto"/>
              <w:bottom w:val="single" w:sz="2" w:space="0" w:color="auto"/>
              <w:right w:val="dashed" w:sz="4" w:space="0" w:color="auto"/>
            </w:tcBorders>
            <w:shd w:val="clear" w:color="auto" w:fill="F2F2F2"/>
            <w:vAlign w:val="center"/>
          </w:tcPr>
          <w:p w14:paraId="1247507E" w14:textId="77777777" w:rsidR="00D824CF" w:rsidRPr="00D824CF" w:rsidRDefault="00D824CF" w:rsidP="006244D8">
            <w:pPr>
              <w:jc w:val="center"/>
              <w:rPr>
                <w:rFonts w:ascii="標楷體" w:eastAsia="標楷體" w:hAnsi="標楷體" w:cs="Times New Roman"/>
                <w:color w:val="000000"/>
                <w:spacing w:val="-20"/>
                <w:sz w:val="28"/>
                <w:szCs w:val="28"/>
              </w:rPr>
            </w:pPr>
            <w:r w:rsidRPr="00D824CF">
              <w:rPr>
                <w:rFonts w:ascii="標楷體" w:eastAsia="標楷體" w:hAnsi="標楷體" w:cs="Times New Roman" w:hint="eastAsia"/>
                <w:color w:val="000000"/>
                <w:spacing w:val="-20"/>
                <w:sz w:val="28"/>
                <w:szCs w:val="28"/>
              </w:rPr>
              <w:t>0</w:t>
            </w:r>
          </w:p>
        </w:tc>
        <w:tc>
          <w:tcPr>
            <w:tcW w:w="287" w:type="pct"/>
            <w:tcBorders>
              <w:left w:val="dashed" w:sz="4" w:space="0" w:color="auto"/>
              <w:bottom w:val="single" w:sz="2" w:space="0" w:color="auto"/>
              <w:right w:val="dashed" w:sz="4" w:space="0" w:color="auto"/>
            </w:tcBorders>
            <w:shd w:val="clear" w:color="auto" w:fill="F2F2F2"/>
            <w:vAlign w:val="center"/>
          </w:tcPr>
          <w:p w14:paraId="54E7A672" w14:textId="082E3F93" w:rsidR="00D824CF" w:rsidRPr="00D824CF" w:rsidRDefault="005A0C30" w:rsidP="006244D8">
            <w:pPr>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25</w:t>
            </w:r>
          </w:p>
        </w:tc>
        <w:tc>
          <w:tcPr>
            <w:tcW w:w="167" w:type="pct"/>
            <w:tcBorders>
              <w:left w:val="dashed" w:sz="4" w:space="0" w:color="auto"/>
              <w:bottom w:val="single" w:sz="2" w:space="0" w:color="auto"/>
              <w:right w:val="dashed" w:sz="4" w:space="0" w:color="auto"/>
            </w:tcBorders>
            <w:shd w:val="clear" w:color="auto" w:fill="F2F2F2"/>
            <w:vAlign w:val="center"/>
          </w:tcPr>
          <w:p w14:paraId="55E957DA"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69" w:type="pct"/>
            <w:tcBorders>
              <w:left w:val="dashed" w:sz="4" w:space="0" w:color="auto"/>
              <w:bottom w:val="single" w:sz="2" w:space="0" w:color="auto"/>
              <w:right w:val="dashed" w:sz="4" w:space="0" w:color="auto"/>
            </w:tcBorders>
            <w:shd w:val="clear" w:color="auto" w:fill="F2F2F2"/>
            <w:vAlign w:val="center"/>
          </w:tcPr>
          <w:p w14:paraId="73DC2A5F"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81" w:type="pct"/>
            <w:tcBorders>
              <w:left w:val="dashed" w:sz="4" w:space="0" w:color="auto"/>
              <w:bottom w:val="single" w:sz="2" w:space="0" w:color="auto"/>
              <w:right w:val="dashed" w:sz="4" w:space="0" w:color="auto"/>
            </w:tcBorders>
            <w:shd w:val="clear" w:color="auto" w:fill="F2F2F2"/>
            <w:vAlign w:val="center"/>
          </w:tcPr>
          <w:p w14:paraId="60527918"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81" w:type="pct"/>
            <w:tcBorders>
              <w:left w:val="dashed" w:sz="4" w:space="0" w:color="auto"/>
              <w:bottom w:val="single" w:sz="2" w:space="0" w:color="auto"/>
              <w:right w:val="dashed" w:sz="4" w:space="0" w:color="auto"/>
            </w:tcBorders>
            <w:shd w:val="clear" w:color="auto" w:fill="F2F2F2"/>
            <w:vAlign w:val="center"/>
          </w:tcPr>
          <w:p w14:paraId="56FC6DDA"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91" w:type="pct"/>
            <w:tcBorders>
              <w:left w:val="dashed" w:sz="4" w:space="0" w:color="auto"/>
              <w:bottom w:val="single" w:sz="2" w:space="0" w:color="auto"/>
              <w:right w:val="dashed" w:sz="4" w:space="0" w:color="auto"/>
            </w:tcBorders>
            <w:shd w:val="clear" w:color="auto" w:fill="F2F2F2"/>
            <w:vAlign w:val="center"/>
          </w:tcPr>
          <w:p w14:paraId="2D0F1FC2"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328" w:type="pct"/>
            <w:tcBorders>
              <w:left w:val="dashed" w:sz="4" w:space="0" w:color="auto"/>
              <w:bottom w:val="single" w:sz="2" w:space="0" w:color="auto"/>
              <w:right w:val="single" w:sz="4" w:space="0" w:color="auto"/>
            </w:tcBorders>
            <w:shd w:val="clear" w:color="auto" w:fill="D6E3BC"/>
            <w:vAlign w:val="center"/>
          </w:tcPr>
          <w:p w14:paraId="38422DF8" w14:textId="0F4E6B05" w:rsidR="00D824CF" w:rsidRPr="00D824CF" w:rsidRDefault="005A0C30" w:rsidP="00D824CF">
            <w:pPr>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3</w:t>
            </w:r>
          </w:p>
        </w:tc>
        <w:tc>
          <w:tcPr>
            <w:tcW w:w="406" w:type="pct"/>
            <w:tcBorders>
              <w:left w:val="single" w:sz="4" w:space="0" w:color="auto"/>
              <w:bottom w:val="single" w:sz="2" w:space="0" w:color="auto"/>
              <w:right w:val="single" w:sz="18" w:space="0" w:color="auto"/>
            </w:tcBorders>
            <w:shd w:val="clear" w:color="auto" w:fill="FBD4B4"/>
            <w:vAlign w:val="center"/>
          </w:tcPr>
          <w:p w14:paraId="5DEA4A6D" w14:textId="395C4781" w:rsidR="00D824CF" w:rsidRPr="00D824CF" w:rsidRDefault="005A0C30" w:rsidP="00D824CF">
            <w:pPr>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28</w:t>
            </w:r>
          </w:p>
        </w:tc>
        <w:tc>
          <w:tcPr>
            <w:tcW w:w="500" w:type="pct"/>
            <w:tcBorders>
              <w:left w:val="single" w:sz="18" w:space="0" w:color="auto"/>
              <w:bottom w:val="single" w:sz="2" w:space="0" w:color="auto"/>
              <w:right w:val="single" w:sz="18" w:space="0" w:color="auto"/>
            </w:tcBorders>
            <w:shd w:val="clear" w:color="auto" w:fill="FFCCFF"/>
            <w:vAlign w:val="center"/>
          </w:tcPr>
          <w:p w14:paraId="00360E72" w14:textId="56F7C04F" w:rsidR="00D824CF" w:rsidRPr="00D824CF" w:rsidRDefault="005A0C30" w:rsidP="00D824CF">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214</w:t>
            </w:r>
          </w:p>
          <w:p w14:paraId="34D4CC89" w14:textId="0CC743F1" w:rsidR="00D824CF" w:rsidRPr="00D824CF" w:rsidRDefault="005D51A4" w:rsidP="00D824CF">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sidR="00D824CF" w:rsidRPr="00D824CF">
              <w:rPr>
                <w:rFonts w:ascii="標楷體" w:eastAsia="標楷體" w:hAnsi="標楷體" w:cs="Times New Roman" w:hint="eastAsia"/>
                <w:color w:val="000000"/>
                <w:sz w:val="28"/>
                <w:szCs w:val="28"/>
              </w:rPr>
              <w:t>)</w:t>
            </w:r>
          </w:p>
        </w:tc>
        <w:tc>
          <w:tcPr>
            <w:tcW w:w="565" w:type="pct"/>
            <w:tcBorders>
              <w:left w:val="single" w:sz="4" w:space="0" w:color="auto"/>
              <w:bottom w:val="single" w:sz="2" w:space="0" w:color="auto"/>
              <w:right w:val="single" w:sz="18" w:space="0" w:color="auto"/>
            </w:tcBorders>
            <w:shd w:val="clear" w:color="auto" w:fill="DBE5F1"/>
            <w:vAlign w:val="center"/>
          </w:tcPr>
          <w:p w14:paraId="39F2449B" w14:textId="77777777" w:rsid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242</w:t>
            </w:r>
          </w:p>
          <w:p w14:paraId="303E9911" w14:textId="59D476A6" w:rsidR="005D51A4" w:rsidRPr="00D824CF" w:rsidRDefault="005D51A4" w:rsidP="00D824CF">
            <w:pPr>
              <w:spacing w:line="360" w:lineRule="exact"/>
              <w:jc w:val="center"/>
              <w:rPr>
                <w:rFonts w:ascii="標楷體" w:eastAsia="標楷體" w:hAnsi="標楷體" w:cs="新細明體"/>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w:t>
            </w:r>
          </w:p>
        </w:tc>
      </w:tr>
      <w:tr w:rsidR="006244D8" w:rsidRPr="00D824CF" w14:paraId="0D0717F3" w14:textId="77777777" w:rsidTr="006244D8">
        <w:trPr>
          <w:trHeight w:val="689"/>
        </w:trPr>
        <w:tc>
          <w:tcPr>
            <w:tcW w:w="300" w:type="pct"/>
            <w:vMerge/>
            <w:tcBorders>
              <w:left w:val="single" w:sz="18" w:space="0" w:color="auto"/>
              <w:bottom w:val="single" w:sz="18" w:space="0" w:color="auto"/>
              <w:right w:val="single" w:sz="4" w:space="0" w:color="auto"/>
            </w:tcBorders>
            <w:shd w:val="clear" w:color="auto" w:fill="FFFFFF"/>
          </w:tcPr>
          <w:p w14:paraId="732D5070" w14:textId="77777777" w:rsidR="00D824CF" w:rsidRPr="00D824CF" w:rsidRDefault="00D824CF" w:rsidP="00D824CF">
            <w:pPr>
              <w:spacing w:line="360" w:lineRule="exact"/>
              <w:ind w:leftChars="-55" w:left="242" w:hangingChars="156" w:hanging="374"/>
              <w:jc w:val="both"/>
              <w:rPr>
                <w:rFonts w:ascii="標楷體" w:eastAsia="標楷體" w:hAnsi="標楷體" w:cs="Times New Roman"/>
                <w:bCs/>
                <w:spacing w:val="-20"/>
                <w:sz w:val="28"/>
                <w:szCs w:val="28"/>
              </w:rPr>
            </w:pPr>
          </w:p>
        </w:tc>
        <w:tc>
          <w:tcPr>
            <w:tcW w:w="1151" w:type="pct"/>
            <w:tcBorders>
              <w:top w:val="single" w:sz="4" w:space="0" w:color="auto"/>
              <w:left w:val="single" w:sz="4" w:space="0" w:color="auto"/>
              <w:bottom w:val="single" w:sz="4" w:space="0" w:color="auto"/>
              <w:right w:val="single" w:sz="18" w:space="0" w:color="auto"/>
            </w:tcBorders>
            <w:shd w:val="clear" w:color="auto" w:fill="FFFFFF"/>
            <w:vAlign w:val="center"/>
          </w:tcPr>
          <w:p w14:paraId="2C73DD16" w14:textId="77777777" w:rsidR="00D824CF" w:rsidRPr="00D824CF" w:rsidRDefault="00D824CF" w:rsidP="00D824CF">
            <w:pPr>
              <w:spacing w:line="360" w:lineRule="exact"/>
              <w:ind w:leftChars="-55" w:left="242" w:hangingChars="156" w:hanging="374"/>
              <w:jc w:val="both"/>
              <w:rPr>
                <w:rFonts w:ascii="標楷體" w:eastAsia="標楷體" w:hAnsi="標楷體" w:cs="Times New Roman"/>
                <w:bCs/>
                <w:spacing w:val="-20"/>
                <w:sz w:val="28"/>
                <w:szCs w:val="28"/>
              </w:rPr>
            </w:pPr>
            <w:r w:rsidRPr="00D824CF">
              <w:rPr>
                <w:rFonts w:ascii="標楷體" w:eastAsia="標楷體" w:hAnsi="標楷體" w:cs="Times New Roman" w:hint="eastAsia"/>
                <w:bCs/>
                <w:spacing w:val="-20"/>
                <w:sz w:val="28"/>
                <w:szCs w:val="28"/>
              </w:rPr>
              <w:t>［五］人民請願案</w:t>
            </w:r>
          </w:p>
        </w:tc>
        <w:tc>
          <w:tcPr>
            <w:tcW w:w="287" w:type="pct"/>
            <w:tcBorders>
              <w:left w:val="single" w:sz="18" w:space="0" w:color="auto"/>
              <w:bottom w:val="single" w:sz="2" w:space="0" w:color="auto"/>
              <w:right w:val="dashed" w:sz="4" w:space="0" w:color="auto"/>
            </w:tcBorders>
            <w:shd w:val="clear" w:color="auto" w:fill="F2F2F2"/>
            <w:vAlign w:val="center"/>
          </w:tcPr>
          <w:p w14:paraId="73F56D54" w14:textId="77777777" w:rsidR="00D824CF" w:rsidRPr="00D824CF" w:rsidRDefault="00D824CF" w:rsidP="006244D8">
            <w:pPr>
              <w:jc w:val="center"/>
              <w:rPr>
                <w:rFonts w:ascii="標楷體" w:eastAsia="標楷體" w:hAnsi="標楷體" w:cs="Times New Roman"/>
                <w:color w:val="000000"/>
                <w:spacing w:val="-20"/>
                <w:sz w:val="28"/>
                <w:szCs w:val="28"/>
              </w:rPr>
            </w:pPr>
            <w:r w:rsidRPr="00D824CF">
              <w:rPr>
                <w:rFonts w:ascii="標楷體" w:eastAsia="標楷體" w:hAnsi="標楷體" w:cs="Times New Roman" w:hint="eastAsia"/>
                <w:color w:val="000000"/>
                <w:spacing w:val="-20"/>
                <w:sz w:val="28"/>
                <w:szCs w:val="28"/>
              </w:rPr>
              <w:t>70</w:t>
            </w:r>
          </w:p>
        </w:tc>
        <w:tc>
          <w:tcPr>
            <w:tcW w:w="287" w:type="pct"/>
            <w:tcBorders>
              <w:left w:val="dashed" w:sz="4" w:space="0" w:color="auto"/>
              <w:bottom w:val="single" w:sz="2" w:space="0" w:color="auto"/>
              <w:right w:val="dashed" w:sz="4" w:space="0" w:color="auto"/>
            </w:tcBorders>
            <w:shd w:val="clear" w:color="auto" w:fill="F2F2F2"/>
            <w:vAlign w:val="center"/>
          </w:tcPr>
          <w:p w14:paraId="297035A4" w14:textId="77777777" w:rsidR="00D824CF" w:rsidRPr="00D824CF" w:rsidRDefault="00D824CF" w:rsidP="006244D8">
            <w:pPr>
              <w:jc w:val="center"/>
              <w:rPr>
                <w:rFonts w:ascii="標楷體" w:eastAsia="標楷體" w:hAnsi="標楷體" w:cs="Times New Roman"/>
                <w:color w:val="000000"/>
                <w:spacing w:val="-20"/>
                <w:sz w:val="28"/>
                <w:szCs w:val="28"/>
              </w:rPr>
            </w:pPr>
            <w:r w:rsidRPr="00D824CF">
              <w:rPr>
                <w:rFonts w:ascii="標楷體" w:eastAsia="標楷體" w:hAnsi="標楷體" w:cs="Times New Roman" w:hint="eastAsia"/>
                <w:color w:val="000000"/>
                <w:spacing w:val="-20"/>
                <w:sz w:val="28"/>
                <w:szCs w:val="28"/>
              </w:rPr>
              <w:t>0</w:t>
            </w:r>
          </w:p>
        </w:tc>
        <w:tc>
          <w:tcPr>
            <w:tcW w:w="287" w:type="pct"/>
            <w:tcBorders>
              <w:left w:val="dashed" w:sz="4" w:space="0" w:color="auto"/>
              <w:bottom w:val="single" w:sz="2" w:space="0" w:color="auto"/>
              <w:right w:val="dashed" w:sz="4" w:space="0" w:color="auto"/>
            </w:tcBorders>
            <w:shd w:val="clear" w:color="auto" w:fill="F2F2F2"/>
            <w:vAlign w:val="center"/>
          </w:tcPr>
          <w:p w14:paraId="50C68D73" w14:textId="3E577E4A" w:rsidR="00D824CF" w:rsidRPr="00D824CF" w:rsidRDefault="005A0C30" w:rsidP="006244D8">
            <w:pPr>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0</w:t>
            </w:r>
          </w:p>
        </w:tc>
        <w:tc>
          <w:tcPr>
            <w:tcW w:w="167" w:type="pct"/>
            <w:tcBorders>
              <w:left w:val="dashed" w:sz="4" w:space="0" w:color="auto"/>
              <w:bottom w:val="single" w:sz="2" w:space="0" w:color="auto"/>
              <w:right w:val="dashed" w:sz="4" w:space="0" w:color="auto"/>
            </w:tcBorders>
            <w:shd w:val="clear" w:color="auto" w:fill="F2F2F2"/>
            <w:vAlign w:val="center"/>
          </w:tcPr>
          <w:p w14:paraId="6C2D4972"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69" w:type="pct"/>
            <w:tcBorders>
              <w:left w:val="dashed" w:sz="4" w:space="0" w:color="auto"/>
              <w:bottom w:val="single" w:sz="2" w:space="0" w:color="auto"/>
              <w:right w:val="dashed" w:sz="4" w:space="0" w:color="auto"/>
            </w:tcBorders>
            <w:shd w:val="clear" w:color="auto" w:fill="F2F2F2"/>
            <w:vAlign w:val="center"/>
          </w:tcPr>
          <w:p w14:paraId="20677DFF"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81" w:type="pct"/>
            <w:tcBorders>
              <w:left w:val="dashed" w:sz="4" w:space="0" w:color="auto"/>
              <w:bottom w:val="single" w:sz="2" w:space="0" w:color="auto"/>
              <w:right w:val="dashed" w:sz="4" w:space="0" w:color="auto"/>
            </w:tcBorders>
            <w:shd w:val="clear" w:color="auto" w:fill="F2F2F2"/>
            <w:vAlign w:val="center"/>
          </w:tcPr>
          <w:p w14:paraId="3D59628C"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81" w:type="pct"/>
            <w:tcBorders>
              <w:left w:val="dashed" w:sz="4" w:space="0" w:color="auto"/>
              <w:bottom w:val="single" w:sz="2" w:space="0" w:color="auto"/>
              <w:right w:val="dashed" w:sz="4" w:space="0" w:color="auto"/>
            </w:tcBorders>
            <w:shd w:val="clear" w:color="auto" w:fill="F2F2F2"/>
            <w:vAlign w:val="center"/>
          </w:tcPr>
          <w:p w14:paraId="29267691"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191" w:type="pct"/>
            <w:tcBorders>
              <w:left w:val="dashed" w:sz="4" w:space="0" w:color="auto"/>
              <w:bottom w:val="single" w:sz="2" w:space="0" w:color="auto"/>
              <w:right w:val="dashed" w:sz="4" w:space="0" w:color="auto"/>
            </w:tcBorders>
            <w:shd w:val="clear" w:color="auto" w:fill="F2F2F2"/>
            <w:vAlign w:val="center"/>
          </w:tcPr>
          <w:p w14:paraId="439F6D1F" w14:textId="77777777" w:rsidR="00D824CF" w:rsidRPr="00D824CF" w:rsidRDefault="00D824CF" w:rsidP="006244D8">
            <w:pPr>
              <w:jc w:val="center"/>
              <w:rPr>
                <w:rFonts w:ascii="標楷體" w:eastAsia="標楷體" w:hAnsi="標楷體" w:cs="Times New Roman"/>
                <w:color w:val="000000"/>
                <w:spacing w:val="-20"/>
                <w:sz w:val="28"/>
                <w:szCs w:val="28"/>
              </w:rPr>
            </w:pPr>
          </w:p>
        </w:tc>
        <w:tc>
          <w:tcPr>
            <w:tcW w:w="328" w:type="pct"/>
            <w:tcBorders>
              <w:left w:val="dashed" w:sz="4" w:space="0" w:color="auto"/>
              <w:bottom w:val="single" w:sz="2" w:space="0" w:color="auto"/>
              <w:right w:val="single" w:sz="4" w:space="0" w:color="auto"/>
            </w:tcBorders>
            <w:shd w:val="clear" w:color="auto" w:fill="D6E3BC"/>
            <w:vAlign w:val="center"/>
          </w:tcPr>
          <w:p w14:paraId="562A0CEF" w14:textId="125DBDD5" w:rsidR="00D824CF" w:rsidRPr="00D824CF" w:rsidRDefault="005A0C30" w:rsidP="00D824CF">
            <w:pPr>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0</w:t>
            </w:r>
          </w:p>
        </w:tc>
        <w:tc>
          <w:tcPr>
            <w:tcW w:w="406" w:type="pct"/>
            <w:tcBorders>
              <w:left w:val="single" w:sz="4" w:space="0" w:color="auto"/>
              <w:bottom w:val="single" w:sz="2" w:space="0" w:color="auto"/>
              <w:right w:val="single" w:sz="18" w:space="0" w:color="auto"/>
            </w:tcBorders>
            <w:shd w:val="clear" w:color="auto" w:fill="FBD4B4"/>
            <w:vAlign w:val="center"/>
          </w:tcPr>
          <w:p w14:paraId="263F2263" w14:textId="1749A4E4" w:rsidR="00D824CF" w:rsidRPr="00D824CF" w:rsidRDefault="005A0C30" w:rsidP="00D824CF">
            <w:pPr>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70</w:t>
            </w:r>
          </w:p>
        </w:tc>
        <w:tc>
          <w:tcPr>
            <w:tcW w:w="500" w:type="pct"/>
            <w:tcBorders>
              <w:left w:val="single" w:sz="18" w:space="0" w:color="auto"/>
              <w:bottom w:val="single" w:sz="2" w:space="0" w:color="auto"/>
              <w:right w:val="single" w:sz="18" w:space="0" w:color="auto"/>
            </w:tcBorders>
            <w:shd w:val="clear" w:color="auto" w:fill="FFCCFF"/>
            <w:vAlign w:val="center"/>
          </w:tcPr>
          <w:p w14:paraId="5F170994" w14:textId="5FE77F1B" w:rsidR="00D824CF" w:rsidRPr="00D824CF" w:rsidRDefault="005A0C30" w:rsidP="00D824CF">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47</w:t>
            </w:r>
          </w:p>
        </w:tc>
        <w:tc>
          <w:tcPr>
            <w:tcW w:w="565" w:type="pct"/>
            <w:tcBorders>
              <w:left w:val="single" w:sz="4" w:space="0" w:color="auto"/>
              <w:bottom w:val="single" w:sz="2" w:space="0" w:color="auto"/>
              <w:right w:val="single" w:sz="18" w:space="0" w:color="auto"/>
            </w:tcBorders>
            <w:shd w:val="clear" w:color="auto" w:fill="DBE5F1"/>
            <w:vAlign w:val="center"/>
          </w:tcPr>
          <w:p w14:paraId="11D755E6" w14:textId="2902D05E" w:rsidR="00D824CF" w:rsidRPr="00D824CF" w:rsidRDefault="005A0C30" w:rsidP="00D824CF">
            <w:pPr>
              <w:spacing w:line="360" w:lineRule="exact"/>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117</w:t>
            </w:r>
          </w:p>
        </w:tc>
      </w:tr>
      <w:tr w:rsidR="006244D8" w:rsidRPr="00D824CF" w14:paraId="36ACAFCE" w14:textId="77777777" w:rsidTr="006244D8">
        <w:trPr>
          <w:trHeight w:val="624"/>
        </w:trPr>
        <w:tc>
          <w:tcPr>
            <w:tcW w:w="1451" w:type="pct"/>
            <w:gridSpan w:val="2"/>
            <w:tcBorders>
              <w:top w:val="thinThickThinSmallGap" w:sz="24" w:space="0" w:color="auto"/>
              <w:left w:val="single" w:sz="18" w:space="0" w:color="auto"/>
              <w:bottom w:val="single" w:sz="18" w:space="0" w:color="auto"/>
              <w:right w:val="single" w:sz="18" w:space="0" w:color="auto"/>
            </w:tcBorders>
            <w:shd w:val="clear" w:color="auto" w:fill="B8CCE4"/>
            <w:vAlign w:val="center"/>
          </w:tcPr>
          <w:p w14:paraId="642E6C03" w14:textId="77777777" w:rsidR="00D824CF" w:rsidRPr="00D824CF" w:rsidRDefault="00D824CF" w:rsidP="00D824CF">
            <w:pPr>
              <w:spacing w:line="300" w:lineRule="exact"/>
              <w:ind w:leftChars="-55" w:left="243" w:hangingChars="156" w:hanging="375"/>
              <w:jc w:val="center"/>
              <w:rPr>
                <w:rFonts w:ascii="標楷體" w:eastAsia="標楷體" w:hAnsi="標楷體" w:cs="Times New Roman"/>
                <w:b/>
                <w:spacing w:val="-20"/>
                <w:sz w:val="28"/>
                <w:szCs w:val="28"/>
              </w:rPr>
            </w:pPr>
            <w:r w:rsidRPr="00D824CF">
              <w:rPr>
                <w:rFonts w:ascii="標楷體" w:eastAsia="標楷體" w:hAnsi="標楷體" w:cs="Times New Roman" w:hint="eastAsia"/>
                <w:b/>
                <w:spacing w:val="-20"/>
                <w:sz w:val="28"/>
                <w:szCs w:val="28"/>
              </w:rPr>
              <w:t>［一］至［五］</w:t>
            </w:r>
          </w:p>
          <w:p w14:paraId="63F2ABC5" w14:textId="77777777" w:rsidR="00D824CF" w:rsidRPr="00D824CF" w:rsidRDefault="00D824CF" w:rsidP="00D824CF">
            <w:pPr>
              <w:spacing w:line="300" w:lineRule="exact"/>
              <w:ind w:leftChars="-55" w:left="243" w:hangingChars="156" w:hanging="375"/>
              <w:jc w:val="center"/>
              <w:rPr>
                <w:rFonts w:ascii="標楷體" w:eastAsia="標楷體" w:hAnsi="標楷體" w:cs="Times New Roman"/>
                <w:b/>
                <w:color w:val="000000"/>
                <w:sz w:val="28"/>
                <w:szCs w:val="28"/>
              </w:rPr>
            </w:pPr>
            <w:r w:rsidRPr="00D824CF">
              <w:rPr>
                <w:rFonts w:ascii="標楷體" w:eastAsia="標楷體" w:hAnsi="標楷體" w:cs="Times New Roman"/>
                <w:b/>
                <w:spacing w:val="-20"/>
                <w:sz w:val="28"/>
                <w:szCs w:val="28"/>
              </w:rPr>
              <w:t xml:space="preserve">總  </w:t>
            </w:r>
            <w:r w:rsidRPr="00D824CF">
              <w:rPr>
                <w:rFonts w:ascii="標楷體" w:eastAsia="標楷體" w:hAnsi="標楷體" w:cs="Times New Roman" w:hint="eastAsia"/>
                <w:b/>
                <w:spacing w:val="-20"/>
                <w:sz w:val="28"/>
                <w:szCs w:val="28"/>
              </w:rPr>
              <w:t xml:space="preserve">   </w:t>
            </w:r>
            <w:r w:rsidRPr="00D824CF">
              <w:rPr>
                <w:rFonts w:ascii="標楷體" w:eastAsia="標楷體" w:hAnsi="標楷體" w:cs="Times New Roman"/>
                <w:b/>
                <w:spacing w:val="-20"/>
                <w:sz w:val="28"/>
                <w:szCs w:val="28"/>
              </w:rPr>
              <w:t>計</w:t>
            </w:r>
          </w:p>
        </w:tc>
        <w:tc>
          <w:tcPr>
            <w:tcW w:w="287" w:type="pct"/>
            <w:tcBorders>
              <w:top w:val="thinThickThinSmallGap" w:sz="24" w:space="0" w:color="auto"/>
              <w:left w:val="single" w:sz="18" w:space="0" w:color="auto"/>
              <w:bottom w:val="single" w:sz="18" w:space="0" w:color="auto"/>
              <w:right w:val="dashed" w:sz="4" w:space="0" w:color="auto"/>
            </w:tcBorders>
            <w:shd w:val="clear" w:color="auto" w:fill="F2F2F2"/>
            <w:vAlign w:val="center"/>
          </w:tcPr>
          <w:p w14:paraId="6FB487FE" w14:textId="77777777"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316</w:t>
            </w:r>
          </w:p>
        </w:tc>
        <w:tc>
          <w:tcPr>
            <w:tcW w:w="287"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7BD21CE5" w14:textId="507D10DA" w:rsidR="00D824CF" w:rsidRPr="00D824CF" w:rsidRDefault="00D824CF" w:rsidP="006244D8">
            <w:pPr>
              <w:jc w:val="center"/>
              <w:rPr>
                <w:rFonts w:ascii="標楷體" w:eastAsia="標楷體" w:hAnsi="標楷體" w:cs="新細明體"/>
                <w:color w:val="000000"/>
                <w:spacing w:val="-20"/>
                <w:sz w:val="28"/>
                <w:szCs w:val="28"/>
              </w:rPr>
            </w:pPr>
            <w:r w:rsidRPr="00D824CF">
              <w:rPr>
                <w:rFonts w:ascii="標楷體" w:eastAsia="標楷體" w:hAnsi="標楷體" w:cs="新細明體" w:hint="eastAsia"/>
                <w:color w:val="000000"/>
                <w:spacing w:val="-20"/>
                <w:sz w:val="28"/>
                <w:szCs w:val="28"/>
              </w:rPr>
              <w:t>1</w:t>
            </w:r>
            <w:r w:rsidR="005A0C30">
              <w:rPr>
                <w:rFonts w:ascii="標楷體" w:eastAsia="標楷體" w:hAnsi="標楷體" w:cs="新細明體"/>
                <w:color w:val="000000"/>
                <w:spacing w:val="-20"/>
                <w:sz w:val="28"/>
                <w:szCs w:val="28"/>
              </w:rPr>
              <w:t>13</w:t>
            </w:r>
          </w:p>
        </w:tc>
        <w:tc>
          <w:tcPr>
            <w:tcW w:w="287"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6AB86AF" w14:textId="38FFAD53" w:rsidR="00D824CF" w:rsidRPr="00D824CF" w:rsidRDefault="005A0C30" w:rsidP="003F11BB">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2</w:t>
            </w:r>
            <w:r w:rsidR="003F11BB">
              <w:rPr>
                <w:rFonts w:ascii="標楷體" w:eastAsia="標楷體" w:hAnsi="標楷體" w:cs="新細明體"/>
                <w:color w:val="000000"/>
                <w:spacing w:val="-20"/>
                <w:sz w:val="28"/>
                <w:szCs w:val="28"/>
              </w:rPr>
              <w:t>52</w:t>
            </w:r>
          </w:p>
        </w:tc>
        <w:tc>
          <w:tcPr>
            <w:tcW w:w="167"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3D5ACD67"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69"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5F86BC7C"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EF9D99B"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81"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621DF31C"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191"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32047747" w14:textId="77777777" w:rsidR="00D824CF" w:rsidRPr="00D824CF" w:rsidRDefault="00D824CF" w:rsidP="006244D8">
            <w:pPr>
              <w:jc w:val="center"/>
              <w:rPr>
                <w:rFonts w:ascii="標楷體" w:eastAsia="標楷體" w:hAnsi="標楷體" w:cs="新細明體"/>
                <w:color w:val="000000"/>
                <w:spacing w:val="-20"/>
                <w:sz w:val="28"/>
                <w:szCs w:val="28"/>
              </w:rPr>
            </w:pPr>
          </w:p>
        </w:tc>
        <w:tc>
          <w:tcPr>
            <w:tcW w:w="328" w:type="pct"/>
            <w:tcBorders>
              <w:top w:val="thinThickThinSmallGap" w:sz="24" w:space="0" w:color="auto"/>
              <w:left w:val="dashed" w:sz="4" w:space="0" w:color="auto"/>
              <w:bottom w:val="single" w:sz="18" w:space="0" w:color="auto"/>
              <w:right w:val="single" w:sz="4" w:space="0" w:color="auto"/>
            </w:tcBorders>
            <w:shd w:val="clear" w:color="auto" w:fill="D6E3BC"/>
            <w:vAlign w:val="center"/>
          </w:tcPr>
          <w:p w14:paraId="7060AD2A" w14:textId="588DF03E" w:rsidR="00D824CF" w:rsidRPr="00D824CF" w:rsidRDefault="005A0C30" w:rsidP="00D824CF">
            <w:pPr>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123</w:t>
            </w:r>
          </w:p>
        </w:tc>
        <w:tc>
          <w:tcPr>
            <w:tcW w:w="406" w:type="pct"/>
            <w:tcBorders>
              <w:top w:val="thinThickThinSmallGap" w:sz="24" w:space="0" w:color="auto"/>
              <w:left w:val="single" w:sz="4" w:space="0" w:color="auto"/>
              <w:bottom w:val="single" w:sz="18" w:space="0" w:color="auto"/>
              <w:right w:val="single" w:sz="18" w:space="0" w:color="auto"/>
            </w:tcBorders>
            <w:shd w:val="clear" w:color="auto" w:fill="FBD4B4"/>
            <w:vAlign w:val="center"/>
          </w:tcPr>
          <w:p w14:paraId="47E0244F" w14:textId="6F7EFBF7" w:rsidR="005A0C30" w:rsidRPr="00D824CF" w:rsidRDefault="00C15BA7" w:rsidP="005A0C30">
            <w:pPr>
              <w:jc w:val="center"/>
              <w:rPr>
                <w:rFonts w:ascii="標楷體" w:eastAsia="標楷體" w:hAnsi="標楷體" w:cs="新細明體"/>
                <w:color w:val="000000"/>
                <w:sz w:val="28"/>
                <w:szCs w:val="28"/>
              </w:rPr>
            </w:pPr>
            <w:r>
              <w:rPr>
                <w:rFonts w:ascii="標楷體" w:eastAsia="標楷體" w:hAnsi="標楷體" w:cs="新細明體"/>
                <w:color w:val="000000"/>
                <w:sz w:val="28"/>
                <w:szCs w:val="28"/>
              </w:rPr>
              <w:t>804</w:t>
            </w:r>
          </w:p>
        </w:tc>
        <w:tc>
          <w:tcPr>
            <w:tcW w:w="500" w:type="pct"/>
            <w:tcBorders>
              <w:top w:val="thinThickThinSmallGap" w:sz="24" w:space="0" w:color="auto"/>
              <w:left w:val="single" w:sz="18" w:space="0" w:color="auto"/>
              <w:bottom w:val="single" w:sz="18" w:space="0" w:color="auto"/>
              <w:right w:val="single" w:sz="18" w:space="0" w:color="auto"/>
            </w:tcBorders>
            <w:shd w:val="clear" w:color="auto" w:fill="FFCCFF"/>
            <w:vAlign w:val="center"/>
          </w:tcPr>
          <w:p w14:paraId="7CDDD4DF" w14:textId="6B2A06F3" w:rsidR="00D824CF" w:rsidRPr="00AE00C2" w:rsidRDefault="005D51A4" w:rsidP="00D824CF">
            <w:pPr>
              <w:spacing w:line="360" w:lineRule="exact"/>
              <w:jc w:val="center"/>
              <w:rPr>
                <w:rFonts w:ascii="標楷體" w:eastAsia="標楷體" w:hAnsi="標楷體" w:cs="新細明體"/>
                <w:color w:val="000000"/>
                <w:sz w:val="28"/>
                <w:szCs w:val="28"/>
              </w:rPr>
            </w:pPr>
            <w:r w:rsidRPr="00AE00C2">
              <w:rPr>
                <w:rFonts w:ascii="標楷體" w:eastAsia="標楷體" w:hAnsi="標楷體" w:cs="新細明體"/>
                <w:color w:val="000000"/>
                <w:sz w:val="28"/>
                <w:szCs w:val="28"/>
              </w:rPr>
              <w:t>9</w:t>
            </w:r>
            <w:r w:rsidR="00AE00C2" w:rsidRPr="00AE00C2">
              <w:rPr>
                <w:rFonts w:ascii="標楷體" w:eastAsia="標楷體" w:hAnsi="標楷體" w:cs="新細明體"/>
                <w:color w:val="000000"/>
                <w:sz w:val="28"/>
                <w:szCs w:val="28"/>
              </w:rPr>
              <w:t>53</w:t>
            </w:r>
          </w:p>
          <w:p w14:paraId="653C579C" w14:textId="0C15DEA9" w:rsidR="00D824CF" w:rsidRPr="00AE00C2" w:rsidRDefault="00D824CF" w:rsidP="005D51A4">
            <w:pPr>
              <w:spacing w:line="360" w:lineRule="exact"/>
              <w:jc w:val="center"/>
              <w:rPr>
                <w:rFonts w:ascii="標楷體" w:eastAsia="標楷體" w:hAnsi="標楷體" w:cs="新細明體"/>
                <w:color w:val="000000"/>
                <w:sz w:val="28"/>
                <w:szCs w:val="28"/>
              </w:rPr>
            </w:pPr>
            <w:r w:rsidRPr="00AE00C2">
              <w:rPr>
                <w:rFonts w:ascii="標楷體" w:eastAsia="標楷體" w:hAnsi="標楷體" w:cs="新細明體"/>
                <w:color w:val="000000"/>
                <w:sz w:val="28"/>
                <w:szCs w:val="28"/>
              </w:rPr>
              <w:t>(+</w:t>
            </w:r>
            <w:r w:rsidR="005D51A4" w:rsidRPr="00AE00C2">
              <w:rPr>
                <w:rFonts w:ascii="標楷體" w:eastAsia="標楷體" w:hAnsi="標楷體" w:cs="新細明體"/>
                <w:color w:val="000000"/>
                <w:sz w:val="28"/>
                <w:szCs w:val="28"/>
              </w:rPr>
              <w:t>17</w:t>
            </w:r>
            <w:r w:rsidRPr="00AE00C2">
              <w:rPr>
                <w:rFonts w:ascii="標楷體" w:eastAsia="標楷體" w:hAnsi="標楷體" w:cs="新細明體"/>
                <w:color w:val="000000"/>
                <w:sz w:val="28"/>
                <w:szCs w:val="28"/>
              </w:rPr>
              <w:t>)</w:t>
            </w:r>
          </w:p>
        </w:tc>
        <w:tc>
          <w:tcPr>
            <w:tcW w:w="565" w:type="pct"/>
            <w:tcBorders>
              <w:top w:val="thinThickThinSmallGap" w:sz="24" w:space="0" w:color="auto"/>
              <w:left w:val="single" w:sz="4" w:space="0" w:color="auto"/>
              <w:bottom w:val="single" w:sz="18" w:space="0" w:color="auto"/>
              <w:right w:val="single" w:sz="18" w:space="0" w:color="auto"/>
            </w:tcBorders>
            <w:shd w:val="clear" w:color="auto" w:fill="DBE5F1"/>
            <w:vAlign w:val="center"/>
          </w:tcPr>
          <w:p w14:paraId="77193006" w14:textId="48685D94" w:rsidR="00D824CF" w:rsidRPr="00AE00C2" w:rsidRDefault="005A0C30" w:rsidP="00D824CF">
            <w:pPr>
              <w:spacing w:line="360" w:lineRule="exact"/>
              <w:jc w:val="center"/>
              <w:rPr>
                <w:rFonts w:ascii="標楷體" w:eastAsia="標楷體" w:hAnsi="標楷體" w:cs="新細明體"/>
                <w:bCs/>
                <w:color w:val="000000"/>
                <w:sz w:val="28"/>
                <w:szCs w:val="28"/>
              </w:rPr>
            </w:pPr>
            <w:r w:rsidRPr="00AE00C2">
              <w:rPr>
                <w:rFonts w:ascii="標楷體" w:eastAsia="標楷體" w:hAnsi="標楷體" w:cs="新細明體"/>
                <w:bCs/>
                <w:color w:val="000000"/>
                <w:sz w:val="28"/>
                <w:szCs w:val="28"/>
              </w:rPr>
              <w:t>17</w:t>
            </w:r>
            <w:r w:rsidR="00C15BA7">
              <w:rPr>
                <w:rFonts w:ascii="標楷體" w:eastAsia="標楷體" w:hAnsi="標楷體" w:cs="新細明體"/>
                <w:bCs/>
                <w:color w:val="000000"/>
                <w:sz w:val="28"/>
                <w:szCs w:val="28"/>
              </w:rPr>
              <w:t>57</w:t>
            </w:r>
          </w:p>
          <w:p w14:paraId="4CC82E80" w14:textId="06195EB1" w:rsidR="005D51A4" w:rsidRPr="00AE00C2" w:rsidRDefault="005D51A4" w:rsidP="00D824CF">
            <w:pPr>
              <w:spacing w:line="360" w:lineRule="exact"/>
              <w:jc w:val="center"/>
              <w:rPr>
                <w:rFonts w:ascii="標楷體" w:eastAsia="標楷體" w:hAnsi="標楷體" w:cs="新細明體"/>
                <w:bCs/>
                <w:color w:val="000000"/>
                <w:sz w:val="28"/>
                <w:szCs w:val="28"/>
              </w:rPr>
            </w:pPr>
            <w:r w:rsidRPr="00AE00C2">
              <w:rPr>
                <w:rFonts w:ascii="標楷體" w:eastAsia="標楷體" w:hAnsi="標楷體" w:cs="新細明體"/>
                <w:color w:val="000000"/>
                <w:sz w:val="28"/>
                <w:szCs w:val="28"/>
              </w:rPr>
              <w:t>(+17)</w:t>
            </w:r>
          </w:p>
        </w:tc>
      </w:tr>
    </w:tbl>
    <w:p w14:paraId="19E13A5F" w14:textId="77777777" w:rsidR="00D824CF" w:rsidRPr="00D824CF" w:rsidRDefault="00D824CF" w:rsidP="00D824CF">
      <w:pPr>
        <w:spacing w:line="300" w:lineRule="exact"/>
        <w:jc w:val="right"/>
        <w:rPr>
          <w:rFonts w:ascii="標楷體" w:eastAsia="標楷體" w:hAnsi="標楷體" w:cs="Mangal"/>
          <w:szCs w:val="24"/>
        </w:rPr>
      </w:pPr>
      <w:r w:rsidRPr="00D824CF">
        <w:rPr>
          <w:rFonts w:ascii="標楷體" w:eastAsia="標楷體" w:hAnsi="標楷體" w:cs="Mangal" w:hint="eastAsia"/>
          <w:szCs w:val="24"/>
        </w:rPr>
        <w:t>單位：件</w:t>
      </w:r>
    </w:p>
    <w:p w14:paraId="7088FB64" w14:textId="1B675F98" w:rsidR="00D824CF" w:rsidRPr="00D824CF" w:rsidRDefault="00D824CF" w:rsidP="00D824CF">
      <w:pPr>
        <w:adjustRightInd w:val="0"/>
        <w:snapToGrid w:val="0"/>
        <w:spacing w:beforeLines="50" w:before="180" w:line="300" w:lineRule="exact"/>
        <w:ind w:left="240" w:hangingChars="100" w:hanging="240"/>
        <w:rPr>
          <w:rFonts w:ascii="標楷體" w:eastAsia="標楷體" w:hAnsi="標楷體" w:cs="Times New Roman"/>
          <w:szCs w:val="24"/>
        </w:rPr>
      </w:pPr>
      <w:r w:rsidRPr="00D824CF">
        <w:rPr>
          <w:rFonts w:ascii="標楷體" w:eastAsia="標楷體" w:hAnsi="標楷體" w:cs="Times New Roman"/>
          <w:szCs w:val="24"/>
        </w:rPr>
        <w:t>1.本統計表件數，以第10屆第1會期</w:t>
      </w:r>
      <w:r w:rsidR="001D371C">
        <w:rPr>
          <w:rFonts w:ascii="標楷體" w:eastAsia="標楷體" w:hAnsi="標楷體" w:cs="Times New Roman" w:hint="eastAsia"/>
          <w:szCs w:val="24"/>
        </w:rPr>
        <w:t>至第3會期</w:t>
      </w:r>
      <w:r w:rsidRPr="00D824CF">
        <w:rPr>
          <w:rFonts w:ascii="標楷體" w:eastAsia="標楷體" w:hAnsi="標楷體" w:cs="Times New Roman"/>
          <w:szCs w:val="24"/>
        </w:rPr>
        <w:t>院會交下之</w:t>
      </w:r>
      <w:r w:rsidRPr="00D824CF">
        <w:rPr>
          <w:rFonts w:ascii="標楷體" w:eastAsia="標楷體" w:hAnsi="標楷體" w:cs="Times New Roman" w:hint="eastAsia"/>
          <w:szCs w:val="24"/>
        </w:rPr>
        <w:t>議案</w:t>
      </w:r>
      <w:r w:rsidRPr="00D824CF">
        <w:rPr>
          <w:rFonts w:ascii="標楷體" w:eastAsia="標楷體" w:hAnsi="標楷體" w:cs="Times New Roman"/>
          <w:szCs w:val="24"/>
        </w:rPr>
        <w:t>件數為主</w:t>
      </w:r>
      <w:r w:rsidRPr="00D824CF">
        <w:rPr>
          <w:rFonts w:ascii="標楷體" w:eastAsia="標楷體" w:hAnsi="標楷體" w:cs="Times New Roman" w:hint="eastAsia"/>
          <w:szCs w:val="24"/>
        </w:rPr>
        <w:t>。</w:t>
      </w:r>
      <w:r w:rsidRPr="00D824CF">
        <w:rPr>
          <w:rFonts w:ascii="標楷體" w:eastAsia="標楷體" w:hAnsi="標楷體" w:cs="Times New Roman"/>
          <w:szCs w:val="24"/>
        </w:rPr>
        <w:t>另包含第</w:t>
      </w:r>
      <w:r w:rsidRPr="00D824CF">
        <w:rPr>
          <w:rFonts w:ascii="標楷體" w:eastAsia="標楷體" w:hAnsi="標楷體" w:cs="Times New Roman" w:hint="eastAsia"/>
          <w:szCs w:val="24"/>
        </w:rPr>
        <w:t>10</w:t>
      </w:r>
      <w:r w:rsidRPr="00D824CF">
        <w:rPr>
          <w:rFonts w:ascii="標楷體" w:eastAsia="標楷體" w:hAnsi="標楷體" w:cs="Times New Roman"/>
          <w:szCs w:val="24"/>
        </w:rPr>
        <w:t>屆</w:t>
      </w:r>
      <w:r w:rsidRPr="00D824CF">
        <w:rPr>
          <w:rFonts w:ascii="標楷體" w:eastAsia="標楷體" w:hAnsi="標楷體" w:cs="Times New Roman" w:hint="eastAsia"/>
          <w:szCs w:val="24"/>
        </w:rPr>
        <w:t>之</w:t>
      </w:r>
      <w:r w:rsidRPr="00D824CF">
        <w:rPr>
          <w:rFonts w:ascii="標楷體" w:eastAsia="標楷體" w:hAnsi="標楷體" w:cs="Times New Roman"/>
          <w:szCs w:val="24"/>
        </w:rPr>
        <w:t>前</w:t>
      </w:r>
      <w:r w:rsidRPr="00D824CF">
        <w:rPr>
          <w:rFonts w:ascii="標楷體" w:eastAsia="標楷體" w:hAnsi="標楷體" w:cs="Times New Roman" w:hint="eastAsia"/>
          <w:szCs w:val="24"/>
        </w:rPr>
        <w:t>，</w:t>
      </w:r>
      <w:r w:rsidRPr="00D824CF">
        <w:rPr>
          <w:rFonts w:ascii="標楷體" w:eastAsia="標楷體" w:hAnsi="標楷體" w:cs="Times New Roman"/>
          <w:szCs w:val="24"/>
        </w:rPr>
        <w:t>院會交下預（決）算案、行政命令案及人民請願案等未結件數</w:t>
      </w:r>
      <w:r w:rsidRPr="00D824CF">
        <w:rPr>
          <w:rFonts w:ascii="標楷體" w:eastAsia="標楷體" w:hAnsi="標楷體" w:cs="Times New Roman" w:hint="eastAsia"/>
          <w:szCs w:val="24"/>
        </w:rPr>
        <w:t>（</w:t>
      </w:r>
      <w:r w:rsidRPr="00D824CF">
        <w:rPr>
          <w:rFonts w:ascii="標楷體" w:eastAsia="標楷體" w:hAnsi="標楷體" w:cs="Times New Roman"/>
          <w:szCs w:val="24"/>
        </w:rPr>
        <w:t>無屆期不連續，故累計至本</w:t>
      </w:r>
      <w:r w:rsidRPr="00D824CF">
        <w:rPr>
          <w:rFonts w:ascii="標楷體" w:eastAsia="標楷體" w:hAnsi="標楷體" w:cs="Times New Roman" w:hint="eastAsia"/>
          <w:szCs w:val="24"/>
        </w:rPr>
        <w:t>屆）</w:t>
      </w:r>
      <w:r w:rsidRPr="00D824CF">
        <w:rPr>
          <w:rFonts w:ascii="標楷體" w:eastAsia="標楷體" w:hAnsi="標楷體" w:cs="Times New Roman"/>
          <w:szCs w:val="24"/>
        </w:rPr>
        <w:t>。</w:t>
      </w:r>
    </w:p>
    <w:p w14:paraId="522123F6" w14:textId="77777777" w:rsidR="00D824CF" w:rsidRPr="00D824CF" w:rsidRDefault="00D824CF" w:rsidP="00D824CF">
      <w:pPr>
        <w:adjustRightInd w:val="0"/>
        <w:snapToGrid w:val="0"/>
        <w:spacing w:line="300" w:lineRule="exact"/>
        <w:ind w:left="446" w:hangingChars="186" w:hanging="446"/>
        <w:rPr>
          <w:rFonts w:ascii="標楷體" w:eastAsia="標楷體" w:hAnsi="標楷體" w:cs="Times New Roman"/>
          <w:szCs w:val="24"/>
        </w:rPr>
      </w:pPr>
      <w:r w:rsidRPr="00D824CF">
        <w:rPr>
          <w:rFonts w:ascii="標楷體" w:eastAsia="標楷體" w:hAnsi="標楷體" w:cs="Times New Roman"/>
          <w:szCs w:val="24"/>
        </w:rPr>
        <w:t>2.本會審竣</w:t>
      </w:r>
      <w:r w:rsidRPr="00D824CF">
        <w:rPr>
          <w:rFonts w:ascii="標楷體" w:eastAsia="標楷體" w:hAnsi="標楷體" w:cs="Times New Roman" w:hint="eastAsia"/>
          <w:szCs w:val="24"/>
        </w:rPr>
        <w:t>提報院會之已結案件─院會待審議部分B，</w:t>
      </w:r>
      <w:r w:rsidRPr="00D824CF">
        <w:rPr>
          <w:rFonts w:ascii="標楷體" w:eastAsia="標楷體" w:hAnsi="標楷體" w:cs="Times New Roman"/>
          <w:szCs w:val="24"/>
          <w:u w:val="single"/>
        </w:rPr>
        <w:t>不包含逕付二讀之法律案</w:t>
      </w:r>
      <w:r w:rsidRPr="00D824CF">
        <w:rPr>
          <w:rFonts w:ascii="標楷體" w:eastAsia="標楷體" w:hAnsi="標楷體" w:cs="Times New Roman"/>
          <w:szCs w:val="24"/>
        </w:rPr>
        <w:t>。</w:t>
      </w:r>
    </w:p>
    <w:p w14:paraId="5C6D7F4A" w14:textId="034AF117" w:rsidR="00D824CF" w:rsidRPr="00D824CF" w:rsidRDefault="00D824CF" w:rsidP="00D824CF">
      <w:pPr>
        <w:adjustRightInd w:val="0"/>
        <w:snapToGrid w:val="0"/>
        <w:spacing w:line="300" w:lineRule="exact"/>
        <w:ind w:left="240" w:hangingChars="100" w:hanging="240"/>
        <w:rPr>
          <w:rFonts w:ascii="標楷體" w:eastAsia="標楷體" w:hAnsi="標楷體" w:cs="Times New Roman"/>
          <w:szCs w:val="24"/>
        </w:rPr>
      </w:pPr>
      <w:r w:rsidRPr="00D824CF">
        <w:rPr>
          <w:rFonts w:ascii="標楷體" w:eastAsia="標楷體" w:hAnsi="標楷體" w:cs="Times New Roman"/>
          <w:szCs w:val="24"/>
        </w:rPr>
        <w:t>3.</w:t>
      </w:r>
      <w:r w:rsidRPr="00D824CF">
        <w:rPr>
          <w:rFonts w:ascii="標楷體" w:eastAsia="標楷體" w:hAnsi="標楷體" w:cs="Times New Roman" w:hint="eastAsia"/>
          <w:szCs w:val="24"/>
        </w:rPr>
        <w:t>院會第10屆第</w:t>
      </w:r>
      <w:r w:rsidR="005D51A4">
        <w:rPr>
          <w:rFonts w:ascii="標楷體" w:eastAsia="標楷體" w:hAnsi="標楷體" w:cs="Times New Roman" w:hint="eastAsia"/>
          <w:szCs w:val="24"/>
        </w:rPr>
        <w:t>3</w:t>
      </w:r>
      <w:r w:rsidRPr="00D824CF">
        <w:rPr>
          <w:rFonts w:ascii="標楷體" w:eastAsia="標楷體" w:hAnsi="標楷體" w:cs="Times New Roman" w:hint="eastAsia"/>
          <w:szCs w:val="24"/>
        </w:rPr>
        <w:t>會期第1</w:t>
      </w:r>
      <w:r w:rsidR="005D51A4">
        <w:rPr>
          <w:rFonts w:ascii="標楷體" w:eastAsia="標楷體" w:hAnsi="標楷體" w:cs="Times New Roman"/>
          <w:szCs w:val="24"/>
        </w:rPr>
        <w:t>4</w:t>
      </w:r>
      <w:r w:rsidRPr="00D824CF">
        <w:rPr>
          <w:rFonts w:ascii="標楷體" w:eastAsia="標楷體" w:hAnsi="標楷體" w:cs="Times New Roman" w:hint="eastAsia"/>
          <w:szCs w:val="24"/>
        </w:rPr>
        <w:t>次會議交付本會審查（處理）議案未過復議期以（）內數字表示。</w:t>
      </w:r>
    </w:p>
    <w:p w14:paraId="6FB91B70" w14:textId="38710DC4" w:rsidR="00D824CF" w:rsidRPr="00D824CF" w:rsidRDefault="00D824CF" w:rsidP="00D824CF">
      <w:pPr>
        <w:adjustRightInd w:val="0"/>
        <w:snapToGrid w:val="0"/>
        <w:spacing w:line="300" w:lineRule="exact"/>
        <w:ind w:left="240" w:hangingChars="100" w:hanging="240"/>
        <w:rPr>
          <w:rFonts w:ascii="Calibri" w:eastAsia="新細明體" w:hAnsi="Calibri" w:cs="Times New Roman"/>
        </w:rPr>
      </w:pPr>
      <w:r w:rsidRPr="00D824CF">
        <w:rPr>
          <w:rFonts w:ascii="標楷體" w:eastAsia="標楷體" w:hAnsi="標楷體" w:cs="Times New Roman" w:hint="eastAsia"/>
          <w:szCs w:val="24"/>
        </w:rPr>
        <w:t>4.「累計至第10屆第</w:t>
      </w:r>
      <w:r>
        <w:rPr>
          <w:rFonts w:ascii="標楷體" w:eastAsia="標楷體" w:hAnsi="標楷體" w:cs="Times New Roman"/>
          <w:szCs w:val="24"/>
        </w:rPr>
        <w:t>2</w:t>
      </w:r>
      <w:r w:rsidRPr="00D824CF">
        <w:rPr>
          <w:rFonts w:ascii="標楷體" w:eastAsia="標楷體" w:hAnsi="標楷體" w:cs="Times New Roman" w:hint="eastAsia"/>
          <w:szCs w:val="24"/>
        </w:rPr>
        <w:t>會期院會交下議案件數」為</w:t>
      </w:r>
      <w:r w:rsidR="0025767A">
        <w:rPr>
          <w:rFonts w:ascii="標楷體" w:eastAsia="標楷體" w:hAnsi="標楷體" w:cs="Times New Roman"/>
          <w:szCs w:val="24"/>
        </w:rPr>
        <w:t>1,</w:t>
      </w:r>
      <w:r w:rsidR="00A977B0">
        <w:rPr>
          <w:rFonts w:ascii="標楷體" w:eastAsia="標楷體" w:hAnsi="標楷體" w:cs="Times New Roman"/>
          <w:szCs w:val="24"/>
        </w:rPr>
        <w:t>202</w:t>
      </w:r>
      <w:r w:rsidRPr="00D824CF">
        <w:rPr>
          <w:rFonts w:ascii="標楷體" w:eastAsia="標楷體" w:hAnsi="標楷體" w:cs="Times New Roman" w:hint="eastAsia"/>
          <w:szCs w:val="24"/>
        </w:rPr>
        <w:t>件(詳本會第</w:t>
      </w:r>
      <w:r w:rsidRPr="00D824CF">
        <w:rPr>
          <w:rFonts w:ascii="標楷體" w:eastAsia="標楷體" w:hAnsi="標楷體" w:cs="Times New Roman"/>
          <w:szCs w:val="24"/>
        </w:rPr>
        <w:t>10</w:t>
      </w:r>
      <w:r w:rsidRPr="00D824CF">
        <w:rPr>
          <w:rFonts w:ascii="標楷體" w:eastAsia="標楷體" w:hAnsi="標楷體" w:cs="Times New Roman" w:hint="eastAsia"/>
          <w:szCs w:val="24"/>
        </w:rPr>
        <w:t>屆第</w:t>
      </w:r>
      <w:r>
        <w:rPr>
          <w:rFonts w:ascii="標楷體" w:eastAsia="標楷體" w:hAnsi="標楷體" w:cs="Times New Roman"/>
          <w:szCs w:val="24"/>
        </w:rPr>
        <w:t>2</w:t>
      </w:r>
      <w:r w:rsidRPr="00D824CF">
        <w:rPr>
          <w:rFonts w:ascii="標楷體" w:eastAsia="標楷體" w:hAnsi="標楷體" w:cs="Times New Roman" w:hint="eastAsia"/>
          <w:szCs w:val="24"/>
        </w:rPr>
        <w:t>會期會務報告第</w:t>
      </w:r>
      <w:r>
        <w:rPr>
          <w:rFonts w:ascii="標楷體" w:eastAsia="標楷體" w:hAnsi="標楷體" w:cs="Times New Roman"/>
          <w:szCs w:val="24"/>
        </w:rPr>
        <w:t>2</w:t>
      </w:r>
      <w:r w:rsidR="005D51A4">
        <w:rPr>
          <w:rFonts w:ascii="標楷體" w:eastAsia="標楷體" w:hAnsi="標楷體" w:cs="Times New Roman"/>
          <w:szCs w:val="24"/>
        </w:rPr>
        <w:t>7</w:t>
      </w:r>
      <w:r w:rsidRPr="00D824CF">
        <w:rPr>
          <w:rFonts w:ascii="標楷體" w:eastAsia="標楷體" w:hAnsi="標楷體" w:cs="Times New Roman" w:hint="eastAsia"/>
          <w:szCs w:val="24"/>
        </w:rPr>
        <w:t>頁)，至本會期為</w:t>
      </w:r>
      <w:r w:rsidR="00A977B0">
        <w:rPr>
          <w:rFonts w:ascii="標楷體" w:eastAsia="標楷體" w:hAnsi="標楷體" w:cs="Times New Roman" w:hint="eastAsia"/>
          <w:szCs w:val="24"/>
        </w:rPr>
        <w:t>1</w:t>
      </w:r>
      <w:r w:rsidR="00A977B0">
        <w:rPr>
          <w:rFonts w:ascii="標楷體" w:eastAsia="標楷體" w:hAnsi="標楷體" w:cs="Times New Roman"/>
          <w:szCs w:val="24"/>
        </w:rPr>
        <w:t>,7</w:t>
      </w:r>
      <w:r w:rsidR="00C15BA7">
        <w:rPr>
          <w:rFonts w:ascii="標楷體" w:eastAsia="標楷體" w:hAnsi="標楷體" w:cs="Times New Roman"/>
          <w:szCs w:val="24"/>
        </w:rPr>
        <w:t>74</w:t>
      </w:r>
      <w:r w:rsidRPr="00D824CF">
        <w:rPr>
          <w:rFonts w:ascii="標楷體" w:eastAsia="標楷體" w:hAnsi="標楷體" w:cs="Times New Roman" w:hint="eastAsia"/>
          <w:szCs w:val="24"/>
        </w:rPr>
        <w:t>件，故本會期單一會期院會交下議案為件(</w:t>
      </w:r>
      <w:r w:rsidR="005D51A4">
        <w:rPr>
          <w:rFonts w:ascii="標楷體" w:eastAsia="標楷體" w:hAnsi="標楷體" w:cs="Times New Roman" w:hint="eastAsia"/>
          <w:szCs w:val="24"/>
        </w:rPr>
        <w:t>1</w:t>
      </w:r>
      <w:r w:rsidR="00A977B0">
        <w:rPr>
          <w:rFonts w:ascii="標楷體" w:eastAsia="標楷體" w:hAnsi="標楷體" w:cs="Times New Roman"/>
          <w:szCs w:val="24"/>
        </w:rPr>
        <w:t>,</w:t>
      </w:r>
      <w:r w:rsidR="005D51A4">
        <w:rPr>
          <w:rFonts w:ascii="標楷體" w:eastAsia="標楷體" w:hAnsi="標楷體" w:cs="Times New Roman"/>
          <w:szCs w:val="24"/>
        </w:rPr>
        <w:t>7</w:t>
      </w:r>
      <w:r w:rsidR="00C15BA7">
        <w:rPr>
          <w:rFonts w:ascii="標楷體" w:eastAsia="標楷體" w:hAnsi="標楷體" w:cs="Times New Roman"/>
          <w:szCs w:val="24"/>
        </w:rPr>
        <w:t>74</w:t>
      </w:r>
      <w:r w:rsidRPr="00D824CF">
        <w:rPr>
          <w:rFonts w:ascii="標楷體" w:eastAsia="標楷體" w:hAnsi="標楷體" w:cs="Times New Roman" w:hint="eastAsia"/>
          <w:szCs w:val="24"/>
        </w:rPr>
        <w:t>－</w:t>
      </w:r>
      <w:r w:rsidR="0025767A" w:rsidRPr="00D824CF">
        <w:rPr>
          <w:rFonts w:ascii="標楷體" w:eastAsia="標楷體" w:hAnsi="標楷體" w:cs="Times New Roman"/>
          <w:szCs w:val="24"/>
        </w:rPr>
        <w:t>1</w:t>
      </w:r>
      <w:r w:rsidR="0025767A" w:rsidRPr="00D824CF">
        <w:rPr>
          <w:rFonts w:ascii="標楷體" w:eastAsia="標楷體" w:hAnsi="標楷體" w:cs="Times New Roman" w:hint="eastAsia"/>
          <w:szCs w:val="24"/>
        </w:rPr>
        <w:t>,</w:t>
      </w:r>
      <w:r w:rsidR="00A977B0">
        <w:rPr>
          <w:rFonts w:ascii="標楷體" w:eastAsia="標楷體" w:hAnsi="標楷體" w:cs="Times New Roman"/>
          <w:szCs w:val="24"/>
        </w:rPr>
        <w:t>202</w:t>
      </w:r>
      <w:r w:rsidRPr="00D824CF">
        <w:rPr>
          <w:rFonts w:ascii="標楷體" w:eastAsia="標楷體" w:hAnsi="標楷體" w:cs="Times New Roman" w:hint="eastAsia"/>
          <w:szCs w:val="24"/>
        </w:rPr>
        <w:t>＝</w:t>
      </w:r>
      <w:r w:rsidR="00A977B0">
        <w:rPr>
          <w:rFonts w:ascii="標楷體" w:eastAsia="標楷體" w:hAnsi="標楷體" w:cs="Times New Roman" w:hint="eastAsia"/>
          <w:szCs w:val="24"/>
        </w:rPr>
        <w:t>5</w:t>
      </w:r>
      <w:r w:rsidR="00C15BA7">
        <w:rPr>
          <w:rFonts w:ascii="標楷體" w:eastAsia="標楷體" w:hAnsi="標楷體" w:cs="Times New Roman"/>
          <w:szCs w:val="24"/>
        </w:rPr>
        <w:t>72</w:t>
      </w:r>
      <w:r w:rsidRPr="00D824CF">
        <w:rPr>
          <w:rFonts w:ascii="標楷體" w:eastAsia="標楷體" w:hAnsi="標楷體" w:cs="Times New Roman" w:hint="eastAsia"/>
          <w:szCs w:val="24"/>
        </w:rPr>
        <w:t>)。</w:t>
      </w:r>
    </w:p>
    <w:p w14:paraId="2B5E848F" w14:textId="0D06CD49" w:rsidR="00D824CF" w:rsidRDefault="00D824CF" w:rsidP="004254D2">
      <w:pPr>
        <w:pStyle w:val="ab"/>
        <w:spacing w:beforeLines="100" w:before="360"/>
      </w:pPr>
      <w:bookmarkStart w:id="70" w:name="_Toc44418823"/>
      <w:bookmarkStart w:id="71" w:name="_Toc44419207"/>
      <w:bookmarkStart w:id="72" w:name="_Toc44419448"/>
      <w:bookmarkStart w:id="73" w:name="_Toc63257110"/>
      <w:bookmarkStart w:id="74" w:name="_Toc76390319"/>
      <w:r w:rsidRPr="00D824CF">
        <w:rPr>
          <w:rFonts w:hint="eastAsia"/>
        </w:rPr>
        <w:lastRenderedPageBreak/>
        <w:t>參、本會期審查(處理)完竣議案（</w:t>
      </w:r>
      <w:r w:rsidR="00516B94">
        <w:rPr>
          <w:rFonts w:hint="eastAsia"/>
        </w:rPr>
        <w:t>3</w:t>
      </w:r>
      <w:r w:rsidR="0011172B">
        <w:t>51</w:t>
      </w:r>
      <w:r w:rsidRPr="00D824CF">
        <w:rPr>
          <w:rFonts w:hint="eastAsia"/>
        </w:rPr>
        <w:t>案）</w:t>
      </w:r>
      <w:bookmarkEnd w:id="70"/>
      <w:bookmarkEnd w:id="71"/>
      <w:bookmarkEnd w:id="72"/>
      <w:bookmarkEnd w:id="73"/>
      <w:bookmarkEnd w:id="74"/>
    </w:p>
    <w:p w14:paraId="1C3BD15A" w14:textId="31A7757A" w:rsidR="000B1D61" w:rsidRPr="00223DAE" w:rsidRDefault="000B1D61" w:rsidP="000B1D61">
      <w:pPr>
        <w:pStyle w:val="21"/>
        <w:ind w:left="240"/>
        <w:rPr>
          <w:bCs/>
        </w:rPr>
      </w:pPr>
      <w:bookmarkStart w:id="75" w:name="_Toc44418824"/>
      <w:bookmarkStart w:id="76" w:name="_Toc44419208"/>
      <w:bookmarkStart w:id="77" w:name="_Toc44419449"/>
      <w:bookmarkStart w:id="78" w:name="_Toc63257111"/>
      <w:bookmarkStart w:id="79" w:name="_Toc76390320"/>
      <w:r w:rsidRPr="00223DAE">
        <w:rPr>
          <w:rFonts w:hint="eastAsia"/>
        </w:rPr>
        <w:t>一、法律案</w:t>
      </w:r>
      <w:r w:rsidRPr="00223DAE">
        <w:rPr>
          <w:rFonts w:hint="eastAsia"/>
          <w:bCs/>
        </w:rPr>
        <w:t>（</w:t>
      </w:r>
      <w:r>
        <w:rPr>
          <w:rFonts w:hint="eastAsia"/>
          <w:bCs/>
        </w:rPr>
        <w:t>8</w:t>
      </w:r>
      <w:r w:rsidRPr="00223DAE">
        <w:rPr>
          <w:rFonts w:hint="eastAsia"/>
          <w:bCs/>
        </w:rPr>
        <w:t>案）</w:t>
      </w:r>
      <w:bookmarkEnd w:id="75"/>
      <w:bookmarkEnd w:id="76"/>
      <w:bookmarkEnd w:id="77"/>
      <w:bookmarkEnd w:id="78"/>
      <w:bookmarkEnd w:id="79"/>
    </w:p>
    <w:tbl>
      <w:tblPr>
        <w:tblW w:w="52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8"/>
        <w:gridCol w:w="2041"/>
        <w:gridCol w:w="1409"/>
        <w:gridCol w:w="1442"/>
        <w:gridCol w:w="1460"/>
        <w:gridCol w:w="1470"/>
        <w:gridCol w:w="1805"/>
      </w:tblGrid>
      <w:tr w:rsidR="000B1D61" w:rsidRPr="0048729B" w14:paraId="5E0FA480" w14:textId="77777777" w:rsidTr="00DA4EE3">
        <w:tc>
          <w:tcPr>
            <w:tcW w:w="232" w:type="pct"/>
            <w:vAlign w:val="center"/>
          </w:tcPr>
          <w:p w14:paraId="57DA6513" w14:textId="77777777" w:rsidR="000B1D61" w:rsidRPr="0048729B" w:rsidRDefault="000B1D61" w:rsidP="000B1D61">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011" w:type="pct"/>
            <w:vAlign w:val="center"/>
          </w:tcPr>
          <w:p w14:paraId="70645F51" w14:textId="77777777" w:rsidR="000B1D61" w:rsidRPr="00E64A21" w:rsidRDefault="000B1D61" w:rsidP="000B1D61">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698" w:type="pct"/>
            <w:vAlign w:val="center"/>
          </w:tcPr>
          <w:p w14:paraId="55A9A953" w14:textId="77777777" w:rsidR="000B1D61" w:rsidRDefault="000B1D61" w:rsidP="000B1D61">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68D1BB94" w14:textId="77777777" w:rsidR="000B1D61" w:rsidRPr="00E64A21" w:rsidRDefault="000B1D61" w:rsidP="000B1D61">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14" w:type="pct"/>
            <w:vAlign w:val="center"/>
          </w:tcPr>
          <w:p w14:paraId="51160238" w14:textId="77777777" w:rsidR="000B1D61" w:rsidRPr="00C74CC8" w:rsidRDefault="000B1D61" w:rsidP="000B1D61">
            <w:pPr>
              <w:spacing w:line="360" w:lineRule="exact"/>
              <w:jc w:val="center"/>
              <w:rPr>
                <w:rFonts w:ascii="標楷體" w:eastAsia="標楷體" w:hAnsi="標楷體" w:cs="Times New Roman"/>
                <w:b/>
                <w:color w:val="000000"/>
                <w:spacing w:val="-20"/>
                <w:sz w:val="28"/>
                <w:szCs w:val="28"/>
              </w:rPr>
            </w:pPr>
            <w:r w:rsidRPr="00C74CC8">
              <w:rPr>
                <w:rFonts w:ascii="標楷體" w:eastAsia="標楷體" w:hAnsi="標楷體" w:cs="Times New Roman" w:hint="eastAsia"/>
                <w:b/>
                <w:color w:val="000000"/>
                <w:spacing w:val="-20"/>
                <w:sz w:val="28"/>
                <w:szCs w:val="28"/>
              </w:rPr>
              <w:t>院會交付</w:t>
            </w:r>
          </w:p>
          <w:p w14:paraId="545FF5EF" w14:textId="77777777" w:rsidR="000B1D61" w:rsidRPr="00E64A21" w:rsidRDefault="000B1D61" w:rsidP="000B1D61">
            <w:pPr>
              <w:spacing w:line="360" w:lineRule="exact"/>
              <w:jc w:val="center"/>
              <w:rPr>
                <w:rFonts w:ascii="標楷體" w:eastAsia="標楷體" w:hAnsi="標楷體" w:cs="Times New Roman"/>
                <w:b/>
                <w:color w:val="000000"/>
                <w:sz w:val="28"/>
                <w:szCs w:val="28"/>
              </w:rPr>
            </w:pPr>
            <w:r w:rsidRPr="00C74CC8">
              <w:rPr>
                <w:rFonts w:ascii="標楷體" w:eastAsia="標楷體" w:hAnsi="標楷體" w:cs="Times New Roman" w:hint="eastAsia"/>
                <w:b/>
                <w:color w:val="000000"/>
                <w:spacing w:val="-20"/>
                <w:sz w:val="28"/>
                <w:szCs w:val="28"/>
              </w:rPr>
              <w:t>日期及會次</w:t>
            </w:r>
          </w:p>
        </w:tc>
        <w:tc>
          <w:tcPr>
            <w:tcW w:w="723" w:type="pct"/>
            <w:vAlign w:val="center"/>
          </w:tcPr>
          <w:p w14:paraId="006AB8A1" w14:textId="77777777" w:rsidR="000B1D61" w:rsidRPr="00E64A21" w:rsidRDefault="000B1D61" w:rsidP="000B1D61">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28" w:type="pct"/>
          </w:tcPr>
          <w:p w14:paraId="1939B40F" w14:textId="77777777" w:rsidR="000B1D61" w:rsidRPr="00BC7C1E" w:rsidRDefault="000B1D61" w:rsidP="000B1D61">
            <w:pPr>
              <w:spacing w:line="360" w:lineRule="exact"/>
              <w:jc w:val="center"/>
              <w:rPr>
                <w:rFonts w:ascii="標楷體" w:eastAsia="標楷體" w:hAnsi="標楷體" w:cs="Times New Roman"/>
                <w:b/>
                <w:sz w:val="28"/>
                <w:szCs w:val="28"/>
              </w:rPr>
            </w:pPr>
            <w:r w:rsidRPr="00C74CC8">
              <w:rPr>
                <w:rFonts w:ascii="標楷體" w:eastAsia="標楷體" w:hAnsi="標楷體" w:cs="Times New Roman" w:hint="eastAsia"/>
                <w:b/>
                <w:sz w:val="28"/>
                <w:szCs w:val="28"/>
              </w:rPr>
              <w:t>委員會審竣日期及會次</w:t>
            </w:r>
          </w:p>
        </w:tc>
        <w:tc>
          <w:tcPr>
            <w:tcW w:w="894" w:type="pct"/>
            <w:vAlign w:val="center"/>
          </w:tcPr>
          <w:p w14:paraId="55BD666F" w14:textId="77777777" w:rsidR="000B1D61" w:rsidRPr="00413CE4" w:rsidRDefault="000B1D61" w:rsidP="000B1D61">
            <w:pPr>
              <w:spacing w:line="360" w:lineRule="exact"/>
              <w:jc w:val="center"/>
              <w:rPr>
                <w:rFonts w:ascii="標楷體" w:eastAsia="標楷體" w:hAnsi="標楷體" w:cs="Times New Roman"/>
                <w:b/>
                <w:color w:val="000000"/>
                <w:sz w:val="28"/>
                <w:szCs w:val="28"/>
              </w:rPr>
            </w:pPr>
            <w:r w:rsidRPr="00BC7C1E">
              <w:rPr>
                <w:rFonts w:ascii="標楷體" w:eastAsia="標楷體" w:hAnsi="標楷體" w:cs="Times New Roman" w:hint="eastAsia"/>
                <w:b/>
                <w:sz w:val="28"/>
                <w:szCs w:val="28"/>
              </w:rPr>
              <w:t>備註</w:t>
            </w:r>
          </w:p>
        </w:tc>
      </w:tr>
      <w:tr w:rsidR="000B1D61" w:rsidRPr="0048729B" w14:paraId="5B30F044" w14:textId="77777777" w:rsidTr="00DA4EE3">
        <w:tc>
          <w:tcPr>
            <w:tcW w:w="232" w:type="pct"/>
            <w:vAlign w:val="center"/>
          </w:tcPr>
          <w:p w14:paraId="1926A183"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A0EDE5A" w14:textId="77777777" w:rsidR="000B1D61" w:rsidRPr="00333425" w:rsidRDefault="000B1D61" w:rsidP="000B1D61">
            <w:pPr>
              <w:spacing w:line="360" w:lineRule="exact"/>
              <w:rPr>
                <w:rFonts w:ascii="標楷體" w:eastAsia="標楷體" w:hAnsi="標楷體"/>
                <w:sz w:val="28"/>
                <w:szCs w:val="28"/>
              </w:rPr>
            </w:pPr>
            <w:r w:rsidRPr="003376DF">
              <w:rPr>
                <w:rFonts w:ascii="Times New Roman" w:eastAsia="標楷體" w:hAnsi="Times New Roman" w:cs="Times New Roman" w:hint="eastAsia"/>
                <w:sz w:val="28"/>
                <w:szCs w:val="28"/>
              </w:rPr>
              <w:t>勞工職業災害保險及保護法草案</w:t>
            </w:r>
          </w:p>
        </w:tc>
        <w:tc>
          <w:tcPr>
            <w:tcW w:w="698" w:type="pct"/>
            <w:vAlign w:val="center"/>
          </w:tcPr>
          <w:p w14:paraId="277512A4" w14:textId="77777777" w:rsidR="000B1D61" w:rsidRPr="00333425" w:rsidRDefault="000B1D61" w:rsidP="000B1D61">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5158DF70" w14:textId="77777777" w:rsidR="000B1D61" w:rsidRPr="003376DF" w:rsidRDefault="000B1D61" w:rsidP="000B1D61">
            <w:pPr>
              <w:spacing w:line="360" w:lineRule="exact"/>
              <w:jc w:val="center"/>
              <w:rPr>
                <w:rFonts w:ascii="標楷體" w:eastAsia="標楷體" w:hAnsi="標楷體" w:cs="Times New Roman"/>
                <w:color w:val="000000"/>
                <w:sz w:val="28"/>
                <w:szCs w:val="28"/>
              </w:rPr>
            </w:pPr>
            <w:r w:rsidRPr="003376DF">
              <w:rPr>
                <w:rFonts w:ascii="標楷體" w:eastAsia="標楷體" w:hAnsi="標楷體" w:cs="Times New Roman"/>
                <w:color w:val="000000"/>
                <w:sz w:val="28"/>
                <w:szCs w:val="28"/>
              </w:rPr>
              <w:t>110.4.6</w:t>
            </w:r>
          </w:p>
          <w:p w14:paraId="5980BEED" w14:textId="77777777" w:rsidR="000B1D61" w:rsidRPr="00333425" w:rsidRDefault="000B1D61" w:rsidP="000B1D61">
            <w:pPr>
              <w:spacing w:line="360" w:lineRule="exact"/>
              <w:jc w:val="center"/>
              <w:rPr>
                <w:rFonts w:ascii="標楷體" w:eastAsia="標楷體" w:hAnsi="標楷體"/>
                <w:color w:val="000000"/>
                <w:sz w:val="28"/>
                <w:szCs w:val="28"/>
              </w:rPr>
            </w:pPr>
            <w:r w:rsidRPr="003376DF">
              <w:rPr>
                <w:rFonts w:ascii="標楷體" w:eastAsia="標楷體" w:hAnsi="標楷體" w:cs="Times New Roman"/>
                <w:color w:val="000000"/>
                <w:sz w:val="28"/>
                <w:szCs w:val="28"/>
              </w:rPr>
              <w:t>(10-3-6)</w:t>
            </w:r>
          </w:p>
        </w:tc>
        <w:tc>
          <w:tcPr>
            <w:tcW w:w="723" w:type="pct"/>
            <w:vMerge w:val="restart"/>
            <w:vAlign w:val="center"/>
          </w:tcPr>
          <w:p w14:paraId="3B2971E0" w14:textId="77777777" w:rsidR="000B1D61" w:rsidRPr="00333425" w:rsidRDefault="000B1D61" w:rsidP="000B1D61">
            <w:pPr>
              <w:spacing w:line="360" w:lineRule="exact"/>
              <w:jc w:val="center"/>
              <w:rPr>
                <w:rFonts w:ascii="標楷體" w:eastAsia="標楷體" w:hAnsi="標楷體"/>
                <w:sz w:val="28"/>
                <w:szCs w:val="28"/>
              </w:rPr>
            </w:pPr>
            <w:r w:rsidRPr="000C0399">
              <w:rPr>
                <w:rFonts w:ascii="Times New Roman" w:eastAsia="標楷體" w:hAnsi="Times New Roman" w:cs="Times New Roman" w:hint="eastAsia"/>
                <w:sz w:val="28"/>
                <w:szCs w:val="28"/>
              </w:rPr>
              <w:t>社會福利及衛生環境</w:t>
            </w:r>
          </w:p>
        </w:tc>
        <w:tc>
          <w:tcPr>
            <w:tcW w:w="728" w:type="pct"/>
            <w:vMerge w:val="restart"/>
            <w:vAlign w:val="center"/>
          </w:tcPr>
          <w:p w14:paraId="400267CE" w14:textId="77777777" w:rsidR="000B1D61"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110.4.15</w:t>
            </w:r>
          </w:p>
          <w:p w14:paraId="375523FA" w14:textId="77777777" w:rsidR="000B1D61" w:rsidRPr="00C74CC8"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(10-3-11)</w:t>
            </w:r>
          </w:p>
        </w:tc>
        <w:tc>
          <w:tcPr>
            <w:tcW w:w="894" w:type="pct"/>
            <w:vMerge w:val="restart"/>
            <w:vAlign w:val="center"/>
          </w:tcPr>
          <w:p w14:paraId="5851F500" w14:textId="5D01B68B" w:rsidR="000B1D61" w:rsidRPr="0048729B" w:rsidRDefault="000B1D61" w:rsidP="000B1D61">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0B1D61" w:rsidRPr="0048729B" w14:paraId="6B48DB83" w14:textId="77777777" w:rsidTr="00DA4EE3">
        <w:tc>
          <w:tcPr>
            <w:tcW w:w="232" w:type="pct"/>
            <w:vAlign w:val="center"/>
          </w:tcPr>
          <w:p w14:paraId="7F7E56C9"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2CD4676A" w14:textId="77777777" w:rsidR="000B1D61" w:rsidRPr="00333425" w:rsidRDefault="000B1D61" w:rsidP="000B1D61">
            <w:pPr>
              <w:spacing w:line="360" w:lineRule="exact"/>
              <w:rPr>
                <w:rFonts w:ascii="標楷體" w:eastAsia="標楷體" w:hAnsi="標楷體"/>
                <w:sz w:val="28"/>
                <w:szCs w:val="28"/>
              </w:rPr>
            </w:pPr>
            <w:r w:rsidRPr="001138BE">
              <w:rPr>
                <w:rFonts w:ascii="Times New Roman" w:eastAsia="標楷體" w:hAnsi="Times New Roman" w:cs="Times New Roman" w:hint="eastAsia"/>
                <w:sz w:val="28"/>
                <w:szCs w:val="28"/>
              </w:rPr>
              <w:t>勞工職業災害保險及保護法草案</w:t>
            </w:r>
          </w:p>
        </w:tc>
        <w:tc>
          <w:tcPr>
            <w:tcW w:w="698" w:type="pct"/>
            <w:shd w:val="clear" w:color="auto" w:fill="auto"/>
            <w:vAlign w:val="center"/>
          </w:tcPr>
          <w:p w14:paraId="6B9013DD" w14:textId="77777777" w:rsidR="000B1D61" w:rsidRDefault="000B1D61" w:rsidP="000B1D61">
            <w:pPr>
              <w:spacing w:line="0" w:lineRule="atLeast"/>
              <w:jc w:val="center"/>
              <w:rPr>
                <w:rFonts w:ascii="Times New Roman" w:eastAsia="標楷體" w:hAnsi="Times New Roman" w:cs="Times New Roman"/>
                <w:sz w:val="28"/>
                <w:szCs w:val="28"/>
              </w:rPr>
            </w:pPr>
            <w:r w:rsidRPr="001138BE">
              <w:rPr>
                <w:rFonts w:ascii="Times New Roman" w:eastAsia="標楷體" w:hAnsi="Times New Roman" w:cs="Times New Roman" w:hint="eastAsia"/>
                <w:sz w:val="28"/>
                <w:szCs w:val="28"/>
              </w:rPr>
              <w:t>本院委員</w:t>
            </w:r>
          </w:p>
          <w:p w14:paraId="1156F4A2" w14:textId="3B4D417A" w:rsidR="000B1D61" w:rsidRPr="00333425" w:rsidRDefault="000B1D61" w:rsidP="000B1D61">
            <w:pPr>
              <w:spacing w:line="360" w:lineRule="exact"/>
              <w:jc w:val="center"/>
              <w:rPr>
                <w:rFonts w:ascii="標楷體" w:eastAsia="標楷體" w:hAnsi="標楷體"/>
                <w:sz w:val="28"/>
                <w:szCs w:val="28"/>
              </w:rPr>
            </w:pPr>
            <w:r w:rsidRPr="001138BE">
              <w:rPr>
                <w:rFonts w:ascii="Times New Roman" w:eastAsia="標楷體" w:hAnsi="Times New Roman" w:cs="Times New Roman" w:hint="eastAsia"/>
                <w:sz w:val="28"/>
                <w:szCs w:val="28"/>
              </w:rPr>
              <w:t>范雲等</w:t>
            </w:r>
            <w:r>
              <w:rPr>
                <w:rFonts w:ascii="Times New Roman" w:eastAsia="標楷體" w:hAnsi="Times New Roman" w:cs="Times New Roman"/>
                <w:sz w:val="28"/>
                <w:szCs w:val="28"/>
              </w:rPr>
              <w:br/>
            </w:r>
            <w:r w:rsidRPr="001138BE">
              <w:rPr>
                <w:rFonts w:ascii="Times New Roman" w:eastAsia="標楷體" w:hAnsi="Times New Roman" w:cs="Times New Roman" w:hint="eastAsia"/>
                <w:sz w:val="28"/>
                <w:szCs w:val="28"/>
              </w:rPr>
              <w:t>19</w:t>
            </w:r>
            <w:r w:rsidRPr="001138BE">
              <w:rPr>
                <w:rFonts w:ascii="Times New Roman" w:eastAsia="標楷體" w:hAnsi="Times New Roman" w:cs="Times New Roman" w:hint="eastAsia"/>
                <w:sz w:val="28"/>
                <w:szCs w:val="28"/>
              </w:rPr>
              <w:t>人</w:t>
            </w:r>
          </w:p>
        </w:tc>
        <w:tc>
          <w:tcPr>
            <w:tcW w:w="714" w:type="pct"/>
            <w:shd w:val="clear" w:color="auto" w:fill="auto"/>
            <w:vAlign w:val="center"/>
          </w:tcPr>
          <w:p w14:paraId="4FF39B54"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4F9AD35C" w14:textId="77777777" w:rsidR="000B1D61" w:rsidRPr="00333425" w:rsidRDefault="000B1D61" w:rsidP="000B1D61">
            <w:pPr>
              <w:spacing w:line="360" w:lineRule="exact"/>
              <w:jc w:val="center"/>
              <w:rPr>
                <w:rFonts w:ascii="標楷體" w:eastAsia="標楷體" w:hAnsi="標楷體"/>
                <w:color w:val="000000"/>
                <w:sz w:val="28"/>
                <w:szCs w:val="28"/>
              </w:rPr>
            </w:pPr>
            <w:r>
              <w:rPr>
                <w:rFonts w:ascii="標楷體" w:eastAsia="標楷體" w:hAnsi="標楷體" w:cs="Times New Roman"/>
                <w:color w:val="000000"/>
                <w:sz w:val="28"/>
                <w:szCs w:val="28"/>
              </w:rPr>
              <w:t>(10-3-6)</w:t>
            </w:r>
          </w:p>
        </w:tc>
        <w:tc>
          <w:tcPr>
            <w:tcW w:w="723" w:type="pct"/>
            <w:vMerge/>
            <w:vAlign w:val="center"/>
          </w:tcPr>
          <w:p w14:paraId="01AB5534" w14:textId="77777777" w:rsidR="000B1D61" w:rsidRPr="00333425" w:rsidRDefault="000B1D61" w:rsidP="000B1D61">
            <w:pPr>
              <w:spacing w:line="360" w:lineRule="exact"/>
              <w:jc w:val="center"/>
              <w:rPr>
                <w:rFonts w:ascii="標楷體" w:eastAsia="標楷體" w:hAnsi="標楷體"/>
                <w:sz w:val="28"/>
                <w:szCs w:val="28"/>
              </w:rPr>
            </w:pPr>
          </w:p>
        </w:tc>
        <w:tc>
          <w:tcPr>
            <w:tcW w:w="728" w:type="pct"/>
            <w:vMerge/>
            <w:vAlign w:val="center"/>
          </w:tcPr>
          <w:p w14:paraId="24F06B22" w14:textId="77777777" w:rsidR="000B1D61" w:rsidRPr="00C74CC8" w:rsidRDefault="000B1D61" w:rsidP="000B1D61">
            <w:pPr>
              <w:spacing w:line="360" w:lineRule="exact"/>
              <w:jc w:val="center"/>
              <w:rPr>
                <w:rFonts w:ascii="標楷體" w:eastAsia="標楷體" w:hAnsi="標楷體"/>
                <w:sz w:val="28"/>
                <w:szCs w:val="28"/>
              </w:rPr>
            </w:pPr>
          </w:p>
        </w:tc>
        <w:tc>
          <w:tcPr>
            <w:tcW w:w="894" w:type="pct"/>
            <w:vMerge/>
          </w:tcPr>
          <w:p w14:paraId="364AB685" w14:textId="77777777" w:rsidR="000B1D61" w:rsidRPr="0048729B" w:rsidRDefault="000B1D61" w:rsidP="000B1D61">
            <w:pPr>
              <w:spacing w:line="360" w:lineRule="exact"/>
              <w:rPr>
                <w:rFonts w:ascii="標楷體" w:eastAsia="標楷體" w:hAnsi="標楷體" w:cs="標楷體"/>
                <w:color w:val="000000"/>
                <w:szCs w:val="24"/>
              </w:rPr>
            </w:pPr>
          </w:p>
        </w:tc>
      </w:tr>
      <w:tr w:rsidR="000B1D61" w:rsidRPr="0048729B" w14:paraId="11492A3F" w14:textId="77777777" w:rsidTr="00DA4EE3">
        <w:tc>
          <w:tcPr>
            <w:tcW w:w="232" w:type="pct"/>
            <w:vAlign w:val="center"/>
          </w:tcPr>
          <w:p w14:paraId="651A3091"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38C60DCF" w14:textId="77777777" w:rsidR="000B1D61" w:rsidRPr="00333425" w:rsidRDefault="000B1D61" w:rsidP="000B1D61">
            <w:pPr>
              <w:spacing w:line="360" w:lineRule="exact"/>
              <w:rPr>
                <w:rFonts w:ascii="標楷體" w:eastAsia="標楷體" w:hAnsi="標楷體"/>
                <w:sz w:val="28"/>
                <w:szCs w:val="28"/>
              </w:rPr>
            </w:pPr>
            <w:r w:rsidRPr="00401043">
              <w:rPr>
                <w:rFonts w:ascii="Times New Roman" w:eastAsia="標楷體" w:hAnsi="Times New Roman" w:cs="Times New Roman" w:hint="eastAsia"/>
                <w:sz w:val="28"/>
                <w:szCs w:val="28"/>
              </w:rPr>
              <w:t>勞工職業災害保險及保護法草案</w:t>
            </w:r>
          </w:p>
        </w:tc>
        <w:tc>
          <w:tcPr>
            <w:tcW w:w="698" w:type="pct"/>
            <w:shd w:val="clear" w:color="auto" w:fill="auto"/>
            <w:vAlign w:val="center"/>
          </w:tcPr>
          <w:p w14:paraId="210C7D97" w14:textId="77777777" w:rsidR="000B1D61" w:rsidRDefault="000B1D61" w:rsidP="000B1D61">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773AD6F4" w14:textId="77777777" w:rsidR="000B1D61" w:rsidRPr="00333425" w:rsidRDefault="000B1D61" w:rsidP="000B1D61">
            <w:pPr>
              <w:spacing w:line="360" w:lineRule="exact"/>
              <w:jc w:val="center"/>
              <w:rPr>
                <w:rFonts w:ascii="標楷體" w:eastAsia="標楷體" w:hAnsi="標楷體"/>
                <w:sz w:val="28"/>
                <w:szCs w:val="28"/>
              </w:rPr>
            </w:pPr>
            <w:r w:rsidRPr="00401043">
              <w:rPr>
                <w:rFonts w:ascii="Times New Roman" w:eastAsia="標楷體" w:hAnsi="Times New Roman" w:cs="Times New Roman" w:hint="eastAsia"/>
                <w:sz w:val="28"/>
                <w:szCs w:val="28"/>
              </w:rPr>
              <w:t>許淑華等</w:t>
            </w:r>
            <w:r w:rsidRPr="00401043">
              <w:rPr>
                <w:rFonts w:ascii="Times New Roman" w:eastAsia="標楷體" w:hAnsi="Times New Roman" w:cs="Times New Roman" w:hint="eastAsia"/>
                <w:sz w:val="28"/>
                <w:szCs w:val="28"/>
              </w:rPr>
              <w:t>16</w:t>
            </w:r>
            <w:r w:rsidRPr="00401043">
              <w:rPr>
                <w:rFonts w:ascii="Times New Roman" w:eastAsia="標楷體" w:hAnsi="Times New Roman" w:cs="Times New Roman" w:hint="eastAsia"/>
                <w:sz w:val="28"/>
                <w:szCs w:val="28"/>
              </w:rPr>
              <w:t>人</w:t>
            </w:r>
          </w:p>
        </w:tc>
        <w:tc>
          <w:tcPr>
            <w:tcW w:w="714" w:type="pct"/>
            <w:shd w:val="clear" w:color="auto" w:fill="auto"/>
            <w:vAlign w:val="center"/>
          </w:tcPr>
          <w:p w14:paraId="27554B53"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0E376C39" w14:textId="77777777" w:rsidR="000B1D61" w:rsidRPr="00333425" w:rsidRDefault="000B1D61" w:rsidP="000B1D61">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(10-3-7)</w:t>
            </w:r>
          </w:p>
        </w:tc>
        <w:tc>
          <w:tcPr>
            <w:tcW w:w="723" w:type="pct"/>
            <w:vMerge/>
            <w:vAlign w:val="center"/>
          </w:tcPr>
          <w:p w14:paraId="7F3F7B9A" w14:textId="77777777" w:rsidR="000B1D61" w:rsidRPr="00333425" w:rsidRDefault="000B1D61" w:rsidP="000B1D61">
            <w:pPr>
              <w:spacing w:line="360" w:lineRule="exact"/>
              <w:jc w:val="center"/>
              <w:rPr>
                <w:rFonts w:ascii="標楷體" w:eastAsia="標楷體" w:hAnsi="標楷體"/>
                <w:sz w:val="28"/>
                <w:szCs w:val="28"/>
              </w:rPr>
            </w:pPr>
          </w:p>
        </w:tc>
        <w:tc>
          <w:tcPr>
            <w:tcW w:w="728" w:type="pct"/>
            <w:vMerge/>
            <w:vAlign w:val="center"/>
          </w:tcPr>
          <w:p w14:paraId="4175CC4A" w14:textId="77777777" w:rsidR="000B1D61" w:rsidRPr="00C74CC8" w:rsidRDefault="000B1D61" w:rsidP="000B1D61">
            <w:pPr>
              <w:spacing w:line="360" w:lineRule="exact"/>
              <w:jc w:val="center"/>
              <w:rPr>
                <w:rFonts w:ascii="標楷體" w:eastAsia="標楷體" w:hAnsi="標楷體"/>
                <w:sz w:val="28"/>
                <w:szCs w:val="28"/>
              </w:rPr>
            </w:pPr>
          </w:p>
        </w:tc>
        <w:tc>
          <w:tcPr>
            <w:tcW w:w="894" w:type="pct"/>
            <w:vMerge/>
            <w:vAlign w:val="center"/>
          </w:tcPr>
          <w:p w14:paraId="5F2B0AC6" w14:textId="77777777" w:rsidR="000B1D61" w:rsidRPr="0048729B" w:rsidRDefault="000B1D61" w:rsidP="000B1D61">
            <w:pPr>
              <w:spacing w:line="360" w:lineRule="exact"/>
              <w:jc w:val="both"/>
              <w:rPr>
                <w:rFonts w:ascii="標楷體" w:eastAsia="標楷體" w:hAnsi="標楷體" w:cs="標楷體"/>
                <w:color w:val="000000"/>
                <w:szCs w:val="24"/>
              </w:rPr>
            </w:pPr>
          </w:p>
        </w:tc>
      </w:tr>
      <w:tr w:rsidR="000B1D61" w:rsidRPr="0048729B" w14:paraId="689972FC" w14:textId="77777777" w:rsidTr="00DA4EE3">
        <w:tc>
          <w:tcPr>
            <w:tcW w:w="232" w:type="pct"/>
            <w:vAlign w:val="center"/>
          </w:tcPr>
          <w:p w14:paraId="3EE65DF9"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6AFDDF2" w14:textId="77777777" w:rsidR="000B1D61" w:rsidRPr="00401043" w:rsidRDefault="000B1D61" w:rsidP="000B1D61">
            <w:pPr>
              <w:spacing w:line="360" w:lineRule="exact"/>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長期照顧服務法部分條文修正草案</w:t>
            </w:r>
            <w:r w:rsidRPr="00FE3360">
              <w:rPr>
                <w:rFonts w:ascii="標楷體" w:eastAsia="標楷體" w:hAnsi="標楷體" w:cs="Times New Roman" w:hint="eastAsia"/>
                <w:spacing w:val="-16"/>
                <w:szCs w:val="24"/>
              </w:rPr>
              <w:t>【6</w:t>
            </w:r>
            <w:r w:rsidRPr="00FE3360">
              <w:rPr>
                <w:rFonts w:ascii="標楷體" w:eastAsia="標楷體" w:hAnsi="標楷體" w:cs="Times New Roman" w:hint="eastAsia"/>
                <w:szCs w:val="24"/>
              </w:rPr>
              <w:t>,8-1,22</w:t>
            </w:r>
            <w:r w:rsidRPr="00FE3360">
              <w:rPr>
                <w:rFonts w:ascii="標楷體" w:eastAsia="標楷體" w:hAnsi="標楷體" w:cs="Times New Roman"/>
                <w:szCs w:val="24"/>
              </w:rPr>
              <w:t>,</w:t>
            </w:r>
            <w:r w:rsidRPr="00FE3360">
              <w:rPr>
                <w:rFonts w:ascii="標楷體" w:eastAsia="標楷體" w:hAnsi="標楷體" w:cs="Times New Roman" w:hint="eastAsia"/>
                <w:szCs w:val="24"/>
              </w:rPr>
              <w:t>32-1,39-1,47,47-1,49,53,54,58,62,66</w:t>
            </w:r>
            <w:r w:rsidRPr="00FE3360">
              <w:rPr>
                <w:rFonts w:ascii="標楷體" w:eastAsia="標楷體" w:hAnsi="標楷體" w:cs="Times New Roman" w:hint="eastAsia"/>
                <w:spacing w:val="-16"/>
                <w:szCs w:val="24"/>
              </w:rPr>
              <w:t>】</w:t>
            </w:r>
          </w:p>
        </w:tc>
        <w:tc>
          <w:tcPr>
            <w:tcW w:w="698" w:type="pct"/>
            <w:vAlign w:val="center"/>
          </w:tcPr>
          <w:p w14:paraId="43E24124" w14:textId="77777777" w:rsidR="000B1D61" w:rsidRPr="00401043" w:rsidRDefault="000B1D61" w:rsidP="000B1D61">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行政院</w:t>
            </w:r>
          </w:p>
        </w:tc>
        <w:tc>
          <w:tcPr>
            <w:tcW w:w="714" w:type="pct"/>
            <w:vAlign w:val="center"/>
          </w:tcPr>
          <w:p w14:paraId="59E9CCB5" w14:textId="77777777" w:rsidR="000B1D61" w:rsidRDefault="000B1D61" w:rsidP="000B1D61">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795F124B"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23" w:type="pct"/>
            <w:vAlign w:val="center"/>
          </w:tcPr>
          <w:p w14:paraId="4F4DBF95" w14:textId="77777777" w:rsidR="000B1D61" w:rsidRPr="00333425" w:rsidRDefault="000B1D61" w:rsidP="000B1D61">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74BB862D" w14:textId="77777777" w:rsidR="000B1D61"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59175E63" w14:textId="77777777" w:rsidR="000B1D61" w:rsidRPr="00C74CC8"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708CE77C" w14:textId="77777777" w:rsidR="000B1D61" w:rsidRPr="0048729B" w:rsidRDefault="000B1D61" w:rsidP="000B1D61">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0B1D61" w:rsidRPr="0048729B" w14:paraId="7AF00260" w14:textId="77777777" w:rsidTr="00DA4EE3">
        <w:tc>
          <w:tcPr>
            <w:tcW w:w="232" w:type="pct"/>
            <w:vAlign w:val="center"/>
          </w:tcPr>
          <w:p w14:paraId="61DD1FF6"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B200837" w14:textId="77777777" w:rsidR="000B1D61" w:rsidRPr="00401043" w:rsidRDefault="000B1D61" w:rsidP="000B1D61">
            <w:pPr>
              <w:spacing w:line="360" w:lineRule="exact"/>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長期照顧服務法第三十條條文修正草案</w:t>
            </w:r>
          </w:p>
        </w:tc>
        <w:tc>
          <w:tcPr>
            <w:tcW w:w="698" w:type="pct"/>
            <w:vAlign w:val="center"/>
          </w:tcPr>
          <w:p w14:paraId="16E81CBF" w14:textId="77777777" w:rsidR="000B1D61" w:rsidRDefault="000B1D61" w:rsidP="000B1D61">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61A37B1D" w14:textId="77777777" w:rsidR="000B1D61" w:rsidRPr="00401043" w:rsidRDefault="000B1D61" w:rsidP="000B1D61">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莊競程等</w:t>
            </w:r>
            <w:r w:rsidRPr="008218DE">
              <w:rPr>
                <w:rFonts w:ascii="Times New Roman" w:eastAsia="標楷體" w:hAnsi="Times New Roman" w:cs="Times New Roman" w:hint="eastAsia"/>
                <w:sz w:val="28"/>
                <w:szCs w:val="28"/>
              </w:rPr>
              <w:t>18</w:t>
            </w:r>
            <w:r w:rsidRPr="008218DE">
              <w:rPr>
                <w:rFonts w:ascii="Times New Roman" w:eastAsia="標楷體" w:hAnsi="Times New Roman" w:cs="Times New Roman" w:hint="eastAsia"/>
                <w:sz w:val="28"/>
                <w:szCs w:val="28"/>
              </w:rPr>
              <w:t>人</w:t>
            </w:r>
          </w:p>
        </w:tc>
        <w:tc>
          <w:tcPr>
            <w:tcW w:w="714" w:type="pct"/>
            <w:vAlign w:val="center"/>
          </w:tcPr>
          <w:p w14:paraId="57B6FC6C" w14:textId="77777777" w:rsidR="000B1D61" w:rsidRDefault="000B1D61" w:rsidP="000B1D61">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21FEA2DD"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40BAB3C7" w14:textId="77777777" w:rsidR="000B1D61" w:rsidRPr="00333425" w:rsidRDefault="000B1D61" w:rsidP="000B1D61">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558FBBAC" w14:textId="77777777" w:rsidR="000B1D61"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061FA249" w14:textId="77777777" w:rsidR="000B1D61" w:rsidRPr="00C74CC8"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06A1741C" w14:textId="77777777" w:rsidR="000B1D61" w:rsidRPr="0048729B" w:rsidRDefault="000B1D61" w:rsidP="000B1D61">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0B1D61" w:rsidRPr="0048729B" w14:paraId="71078129" w14:textId="77777777" w:rsidTr="00DA4EE3">
        <w:tc>
          <w:tcPr>
            <w:tcW w:w="232" w:type="pct"/>
            <w:vAlign w:val="center"/>
          </w:tcPr>
          <w:p w14:paraId="64982385"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B978EE4" w14:textId="77777777" w:rsidR="000B1D61" w:rsidRDefault="000B1D61" w:rsidP="000B1D61">
            <w:pPr>
              <w:spacing w:line="360" w:lineRule="exact"/>
              <w:rPr>
                <w:rFonts w:ascii="標楷體" w:eastAsia="標楷體" w:hAnsi="標楷體" w:cs="Times New Roman"/>
                <w:szCs w:val="24"/>
              </w:rPr>
            </w:pPr>
            <w:r w:rsidRPr="00992FAB">
              <w:rPr>
                <w:rFonts w:ascii="Times New Roman" w:eastAsia="標楷體" w:hAnsi="Times New Roman" w:cs="Times New Roman" w:hint="eastAsia"/>
                <w:sz w:val="28"/>
                <w:szCs w:val="28"/>
              </w:rPr>
              <w:t>長期照顧服務法部分條文修正草案</w:t>
            </w:r>
            <w:r w:rsidRPr="00CC488F">
              <w:rPr>
                <w:rFonts w:ascii="標楷體" w:eastAsia="標楷體" w:hAnsi="標楷體" w:cs="Times New Roman" w:hint="eastAsia"/>
                <w:szCs w:val="24"/>
              </w:rPr>
              <w:t>【6,8-1,32-1,</w:t>
            </w:r>
          </w:p>
          <w:p w14:paraId="4051980C" w14:textId="77777777" w:rsidR="000B1D61" w:rsidRDefault="000B1D61" w:rsidP="000B1D61">
            <w:pPr>
              <w:spacing w:line="360" w:lineRule="exact"/>
              <w:rPr>
                <w:rFonts w:ascii="標楷體" w:eastAsia="標楷體" w:hAnsi="標楷體" w:cs="Times New Roman"/>
                <w:szCs w:val="24"/>
              </w:rPr>
            </w:pPr>
            <w:r w:rsidRPr="00CC488F">
              <w:rPr>
                <w:rFonts w:ascii="標楷體" w:eastAsia="標楷體" w:hAnsi="標楷體" w:cs="Times New Roman" w:hint="eastAsia"/>
                <w:szCs w:val="24"/>
              </w:rPr>
              <w:t>32-2,39-1,47,</w:t>
            </w:r>
          </w:p>
          <w:p w14:paraId="1542C853" w14:textId="77777777" w:rsidR="000B1D61" w:rsidRPr="00401043" w:rsidRDefault="000B1D61" w:rsidP="000B1D61">
            <w:pPr>
              <w:spacing w:line="360" w:lineRule="exact"/>
              <w:rPr>
                <w:rFonts w:ascii="Times New Roman" w:eastAsia="標楷體" w:hAnsi="Times New Roman" w:cs="Times New Roman"/>
                <w:sz w:val="28"/>
                <w:szCs w:val="28"/>
              </w:rPr>
            </w:pPr>
            <w:r w:rsidRPr="00CC488F">
              <w:rPr>
                <w:rFonts w:ascii="標楷體" w:eastAsia="標楷體" w:hAnsi="標楷體" w:cs="Times New Roman" w:hint="eastAsia"/>
                <w:szCs w:val="24"/>
              </w:rPr>
              <w:t>47-1,48-1,49,53,54,58,62,66】</w:t>
            </w:r>
          </w:p>
        </w:tc>
        <w:tc>
          <w:tcPr>
            <w:tcW w:w="698" w:type="pct"/>
            <w:vAlign w:val="center"/>
          </w:tcPr>
          <w:p w14:paraId="3E0BC1F6" w14:textId="77777777" w:rsidR="000B1D61" w:rsidRDefault="000B1D61" w:rsidP="000B1D61">
            <w:pPr>
              <w:spacing w:line="360" w:lineRule="exact"/>
              <w:jc w:val="center"/>
              <w:rPr>
                <w:rFonts w:ascii="Times New Roman" w:eastAsia="標楷體" w:hAnsi="Times New Roman" w:cs="Times New Roman"/>
                <w:sz w:val="28"/>
                <w:szCs w:val="28"/>
              </w:rPr>
            </w:pPr>
            <w:r w:rsidRPr="00105970">
              <w:rPr>
                <w:rFonts w:ascii="Times New Roman" w:eastAsia="標楷體" w:hAnsi="Times New Roman" w:cs="Times New Roman" w:hint="eastAsia"/>
                <w:sz w:val="28"/>
                <w:szCs w:val="28"/>
              </w:rPr>
              <w:t>本院委員</w:t>
            </w:r>
          </w:p>
          <w:p w14:paraId="641CE1D7" w14:textId="77777777" w:rsidR="000B1D61" w:rsidRPr="00401043" w:rsidRDefault="000B1D61" w:rsidP="000B1D61">
            <w:pPr>
              <w:spacing w:line="0" w:lineRule="atLeast"/>
              <w:jc w:val="center"/>
              <w:rPr>
                <w:rFonts w:ascii="Times New Roman" w:eastAsia="標楷體" w:hAnsi="Times New Roman" w:cs="Times New Roman"/>
                <w:sz w:val="28"/>
                <w:szCs w:val="28"/>
              </w:rPr>
            </w:pPr>
            <w:r w:rsidRPr="00105970">
              <w:rPr>
                <w:rFonts w:ascii="Times New Roman" w:eastAsia="標楷體" w:hAnsi="Times New Roman" w:cs="Times New Roman" w:hint="eastAsia"/>
                <w:sz w:val="28"/>
                <w:szCs w:val="28"/>
              </w:rPr>
              <w:t>吳玉琴等</w:t>
            </w:r>
            <w:r w:rsidRPr="00105970">
              <w:rPr>
                <w:rFonts w:ascii="Times New Roman" w:eastAsia="標楷體" w:hAnsi="Times New Roman" w:cs="Times New Roman" w:hint="eastAsia"/>
                <w:sz w:val="28"/>
                <w:szCs w:val="28"/>
              </w:rPr>
              <w:t>16</w:t>
            </w:r>
            <w:r w:rsidRPr="00105970">
              <w:rPr>
                <w:rFonts w:ascii="Times New Roman" w:eastAsia="標楷體" w:hAnsi="Times New Roman" w:cs="Times New Roman" w:hint="eastAsia"/>
                <w:sz w:val="28"/>
                <w:szCs w:val="28"/>
              </w:rPr>
              <w:t>人</w:t>
            </w:r>
          </w:p>
        </w:tc>
        <w:tc>
          <w:tcPr>
            <w:tcW w:w="714" w:type="pct"/>
            <w:vAlign w:val="center"/>
          </w:tcPr>
          <w:p w14:paraId="4310EF63" w14:textId="77777777" w:rsidR="000B1D61" w:rsidRDefault="000B1D61" w:rsidP="000B1D61">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BBC9396"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0C76CD8B" w14:textId="77777777" w:rsidR="000B1D61" w:rsidRPr="00333425" w:rsidRDefault="000B1D61" w:rsidP="000B1D61">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44B7FE46" w14:textId="77777777" w:rsidR="000B1D61"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61A2A6C8" w14:textId="77777777" w:rsidR="000B1D61" w:rsidRPr="00C74CC8"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37E54151" w14:textId="77777777" w:rsidR="000B1D61" w:rsidRPr="0048729B" w:rsidRDefault="000B1D61" w:rsidP="000B1D61">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0B1D61" w:rsidRPr="0048729B" w14:paraId="5F54DD73" w14:textId="77777777" w:rsidTr="00DA4EE3">
        <w:tc>
          <w:tcPr>
            <w:tcW w:w="232" w:type="pct"/>
            <w:vAlign w:val="center"/>
          </w:tcPr>
          <w:p w14:paraId="47F2FFB3"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50484EF7" w14:textId="77777777" w:rsidR="000B1D61" w:rsidRPr="00401043" w:rsidRDefault="000B1D61" w:rsidP="000B1D61">
            <w:pPr>
              <w:spacing w:line="360" w:lineRule="exact"/>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長期照顧服務法第十八條條文修正草案</w:t>
            </w:r>
          </w:p>
        </w:tc>
        <w:tc>
          <w:tcPr>
            <w:tcW w:w="698" w:type="pct"/>
            <w:shd w:val="clear" w:color="auto" w:fill="auto"/>
            <w:vAlign w:val="center"/>
          </w:tcPr>
          <w:p w14:paraId="010A4AE0" w14:textId="77777777" w:rsidR="000B1D61" w:rsidRDefault="000B1D61" w:rsidP="000B1D61">
            <w:pPr>
              <w:spacing w:line="360" w:lineRule="exac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本院委員</w:t>
            </w:r>
          </w:p>
          <w:p w14:paraId="02E7317F" w14:textId="77777777" w:rsidR="000B1D61" w:rsidRPr="00401043" w:rsidRDefault="000B1D61" w:rsidP="000B1D61">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吳玉琴等</w:t>
            </w:r>
            <w:r w:rsidRPr="009008DF">
              <w:rPr>
                <w:rFonts w:ascii="Times New Roman" w:eastAsia="標楷體" w:hAnsi="Times New Roman" w:cs="Times New Roman" w:hint="eastAsia"/>
                <w:sz w:val="28"/>
                <w:szCs w:val="28"/>
              </w:rPr>
              <w:t>16</w:t>
            </w:r>
            <w:r w:rsidRPr="009008DF">
              <w:rPr>
                <w:rFonts w:ascii="Times New Roman" w:eastAsia="標楷體" w:hAnsi="Times New Roman" w:cs="Times New Roman" w:hint="eastAsia"/>
                <w:sz w:val="28"/>
                <w:szCs w:val="28"/>
              </w:rPr>
              <w:t>人</w:t>
            </w:r>
          </w:p>
        </w:tc>
        <w:tc>
          <w:tcPr>
            <w:tcW w:w="714" w:type="pct"/>
            <w:shd w:val="clear" w:color="auto" w:fill="auto"/>
            <w:vAlign w:val="center"/>
          </w:tcPr>
          <w:p w14:paraId="7A627880" w14:textId="77777777" w:rsidR="000B1D61" w:rsidRDefault="000B1D61" w:rsidP="000B1D61">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2EB5C803"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10-3-6</w:t>
            </w:r>
            <w:r>
              <w:rPr>
                <w:rFonts w:ascii="標楷體" w:eastAsia="標楷體" w:hAnsi="標楷體" w:cs="Times New Roman"/>
                <w:color w:val="000000"/>
                <w:sz w:val="28"/>
                <w:szCs w:val="28"/>
              </w:rPr>
              <w:t>)</w:t>
            </w:r>
          </w:p>
        </w:tc>
        <w:tc>
          <w:tcPr>
            <w:tcW w:w="723" w:type="pct"/>
            <w:vAlign w:val="center"/>
          </w:tcPr>
          <w:p w14:paraId="0EC6EFD6" w14:textId="77777777" w:rsidR="000B1D61" w:rsidRPr="00333425" w:rsidRDefault="000B1D61" w:rsidP="000B1D61">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00EBA8EE" w14:textId="77777777" w:rsidR="000B1D61"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6BBC712C" w14:textId="77777777" w:rsidR="000B1D61" w:rsidRPr="00C74CC8"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374EA676" w14:textId="77777777" w:rsidR="000B1D61" w:rsidRPr="0048729B" w:rsidRDefault="000B1D61" w:rsidP="000B1D61">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0B1D61" w:rsidRPr="0048729B" w14:paraId="5999B178" w14:textId="77777777" w:rsidTr="00DA4EE3">
        <w:tc>
          <w:tcPr>
            <w:tcW w:w="232" w:type="pct"/>
            <w:vAlign w:val="center"/>
          </w:tcPr>
          <w:p w14:paraId="55C063C9" w14:textId="77777777" w:rsidR="000B1D61" w:rsidRPr="00333425" w:rsidRDefault="000B1D61" w:rsidP="00197D48">
            <w:pPr>
              <w:widowControl/>
              <w:numPr>
                <w:ilvl w:val="0"/>
                <w:numId w:val="133"/>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0C0FC25" w14:textId="77777777" w:rsidR="000B1D61" w:rsidRPr="00401043" w:rsidRDefault="000B1D61" w:rsidP="000B1D61">
            <w:pPr>
              <w:spacing w:line="360" w:lineRule="exact"/>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長期照顧服務法第六條條文修正草案</w:t>
            </w:r>
          </w:p>
        </w:tc>
        <w:tc>
          <w:tcPr>
            <w:tcW w:w="698" w:type="pct"/>
            <w:vAlign w:val="center"/>
          </w:tcPr>
          <w:p w14:paraId="16960763" w14:textId="77777777" w:rsidR="000B1D61" w:rsidRDefault="000B1D61" w:rsidP="000B1D61">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14A622AE" w14:textId="77777777" w:rsidR="000B1D61" w:rsidRPr="00401043" w:rsidRDefault="000B1D61" w:rsidP="000B1D61">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謝衣鳯等</w:t>
            </w:r>
            <w:r w:rsidRPr="001349B8">
              <w:rPr>
                <w:rFonts w:ascii="Times New Roman" w:eastAsia="標楷體" w:hAnsi="Times New Roman" w:cs="Times New Roman"/>
                <w:sz w:val="28"/>
                <w:szCs w:val="28"/>
              </w:rPr>
              <w:t>16</w:t>
            </w:r>
            <w:r w:rsidRPr="001349B8">
              <w:rPr>
                <w:rFonts w:ascii="Times New Roman" w:eastAsia="標楷體" w:hAnsi="Times New Roman" w:cs="Times New Roman" w:hint="eastAsia"/>
                <w:sz w:val="28"/>
                <w:szCs w:val="28"/>
              </w:rPr>
              <w:t>人</w:t>
            </w:r>
          </w:p>
        </w:tc>
        <w:tc>
          <w:tcPr>
            <w:tcW w:w="714" w:type="pct"/>
            <w:vAlign w:val="center"/>
          </w:tcPr>
          <w:p w14:paraId="448D2C27" w14:textId="77777777" w:rsidR="000B1D61" w:rsidRDefault="000B1D61" w:rsidP="000B1D61">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76E39DD2" w14:textId="77777777" w:rsidR="000B1D61" w:rsidRDefault="000B1D61" w:rsidP="000B1D61">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23" w:type="pct"/>
            <w:vAlign w:val="center"/>
          </w:tcPr>
          <w:p w14:paraId="152A7056" w14:textId="77777777" w:rsidR="000B1D61" w:rsidRPr="00333425" w:rsidRDefault="000B1D61" w:rsidP="000B1D61">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18244E37" w14:textId="77777777" w:rsidR="000B1D61"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43D94595" w14:textId="77777777" w:rsidR="000B1D61" w:rsidRPr="00C74CC8" w:rsidRDefault="000B1D61" w:rsidP="000B1D61">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014F486A" w14:textId="77777777" w:rsidR="000B1D61" w:rsidRPr="0048729B" w:rsidRDefault="000B1D61" w:rsidP="000B1D61">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bl>
    <w:p w14:paraId="31C72C20" w14:textId="7B3D3E66" w:rsidR="00637E74" w:rsidRPr="00637E74" w:rsidRDefault="00637E74" w:rsidP="00637E74">
      <w:pPr>
        <w:adjustRightInd w:val="0"/>
        <w:snapToGrid w:val="0"/>
        <w:spacing w:beforeLines="100" w:before="360"/>
        <w:ind w:leftChars="100" w:left="240"/>
        <w:outlineLvl w:val="1"/>
        <w:rPr>
          <w:rFonts w:ascii="標楷體" w:eastAsia="標楷體" w:hAnsi="標楷體" w:cs="Times New Roman"/>
          <w:b/>
          <w:kern w:val="0"/>
          <w:sz w:val="36"/>
          <w:szCs w:val="36"/>
        </w:rPr>
      </w:pPr>
      <w:bookmarkStart w:id="80" w:name="_Toc44418825"/>
      <w:bookmarkStart w:id="81" w:name="_Toc44419209"/>
      <w:bookmarkStart w:id="82" w:name="_Toc44419450"/>
      <w:bookmarkStart w:id="83" w:name="_Toc63257112"/>
      <w:bookmarkStart w:id="84" w:name="_Toc76390321"/>
      <w:r w:rsidRPr="00637E74">
        <w:rPr>
          <w:rFonts w:ascii="標楷體" w:eastAsia="標楷體" w:hAnsi="標楷體" w:cs="Times New Roman" w:hint="eastAsia"/>
          <w:b/>
          <w:kern w:val="0"/>
          <w:sz w:val="36"/>
          <w:szCs w:val="36"/>
        </w:rPr>
        <w:t>二、預（決）算案</w:t>
      </w:r>
      <w:r w:rsidRPr="00637E74">
        <w:rPr>
          <w:rFonts w:ascii="標楷體" w:eastAsia="標楷體" w:hAnsi="標楷體" w:cs="Times New Roman" w:hint="eastAsia"/>
          <w:b/>
          <w:bCs/>
          <w:kern w:val="0"/>
          <w:sz w:val="36"/>
          <w:szCs w:val="36"/>
        </w:rPr>
        <w:t>（</w:t>
      </w:r>
      <w:r w:rsidR="0011172B">
        <w:rPr>
          <w:rFonts w:ascii="標楷體" w:eastAsia="標楷體" w:hAnsi="標楷體" w:cs="Times New Roman"/>
          <w:b/>
          <w:bCs/>
          <w:kern w:val="0"/>
          <w:sz w:val="36"/>
          <w:szCs w:val="36"/>
        </w:rPr>
        <w:t>202</w:t>
      </w:r>
      <w:r w:rsidRPr="00637E74">
        <w:rPr>
          <w:rFonts w:ascii="標楷體" w:eastAsia="標楷體" w:hAnsi="標楷體" w:cs="Times New Roman" w:hint="eastAsia"/>
          <w:b/>
          <w:bCs/>
          <w:kern w:val="0"/>
          <w:sz w:val="36"/>
          <w:szCs w:val="36"/>
        </w:rPr>
        <w:t>案）</w:t>
      </w:r>
      <w:bookmarkEnd w:id="80"/>
      <w:bookmarkEnd w:id="81"/>
      <w:bookmarkEnd w:id="82"/>
      <w:bookmarkEnd w:id="83"/>
      <w:bookmarkEnd w:id="84"/>
    </w:p>
    <w:p w14:paraId="40F4837E" w14:textId="01CEA5A1" w:rsidR="00637E74" w:rsidRPr="00637E74" w:rsidRDefault="00637E74" w:rsidP="00197D48">
      <w:pPr>
        <w:pStyle w:val="30"/>
        <w:numPr>
          <w:ilvl w:val="0"/>
          <w:numId w:val="135"/>
        </w:numPr>
      </w:pPr>
      <w:bookmarkStart w:id="85" w:name="_Toc31276668"/>
      <w:r w:rsidRPr="00637E74">
        <w:rPr>
          <w:rFonts w:hint="eastAsia"/>
        </w:rPr>
        <w:lastRenderedPageBreak/>
        <w:t xml:space="preserve"> </w:t>
      </w:r>
      <w:bookmarkStart w:id="86" w:name="_Toc44418826"/>
      <w:bookmarkStart w:id="87" w:name="_Toc44419210"/>
      <w:bookmarkStart w:id="88" w:name="_Toc44419451"/>
      <w:bookmarkStart w:id="89" w:name="_Toc63257113"/>
      <w:bookmarkStart w:id="90" w:name="_Toc76390322"/>
      <w:r w:rsidRPr="00637E74">
        <w:rPr>
          <w:rFonts w:hint="eastAsia"/>
        </w:rPr>
        <w:t>中央政府總預算案</w:t>
      </w:r>
      <w:bookmarkEnd w:id="85"/>
      <w:r w:rsidRPr="00637E74">
        <w:rPr>
          <w:rFonts w:hint="eastAsia"/>
        </w:rPr>
        <w:t>（</w:t>
      </w:r>
      <w:r>
        <w:t>0</w:t>
      </w:r>
      <w:r w:rsidRPr="00637E74">
        <w:rPr>
          <w:rFonts w:hint="eastAsia"/>
        </w:rPr>
        <w:t>案）</w:t>
      </w:r>
      <w:bookmarkEnd w:id="86"/>
      <w:bookmarkEnd w:id="87"/>
      <w:bookmarkEnd w:id="88"/>
      <w:bookmarkEnd w:id="89"/>
      <w:bookmarkEnd w:id="90"/>
    </w:p>
    <w:p w14:paraId="4924B5C6" w14:textId="59A9A3AB" w:rsidR="00637E74" w:rsidRDefault="00637E74" w:rsidP="00197D48">
      <w:pPr>
        <w:numPr>
          <w:ilvl w:val="0"/>
          <w:numId w:val="128"/>
        </w:numPr>
        <w:ind w:left="624" w:hanging="142"/>
        <w:outlineLvl w:val="2"/>
        <w:rPr>
          <w:rFonts w:ascii="標楷體" w:eastAsia="標楷體" w:hAnsi="標楷體" w:cs="Times New Roman"/>
          <w:b/>
          <w:bCs/>
          <w:sz w:val="36"/>
          <w:szCs w:val="36"/>
        </w:rPr>
      </w:pPr>
      <w:bookmarkStart w:id="91" w:name="_Toc44418827"/>
      <w:bookmarkStart w:id="92" w:name="_Toc44419211"/>
      <w:bookmarkStart w:id="93" w:name="_Toc44419452"/>
      <w:bookmarkStart w:id="94" w:name="_Toc63257114"/>
      <w:r>
        <w:rPr>
          <w:rFonts w:ascii="標楷體" w:eastAsia="標楷體" w:hAnsi="標楷體" w:cs="Times New Roman" w:hint="eastAsia"/>
          <w:b/>
          <w:bCs/>
          <w:sz w:val="36"/>
          <w:szCs w:val="36"/>
        </w:rPr>
        <w:t xml:space="preserve"> </w:t>
      </w:r>
      <w:bookmarkStart w:id="95" w:name="_Toc76390323"/>
      <w:r w:rsidRPr="00637E74">
        <w:rPr>
          <w:rFonts w:ascii="標楷體" w:eastAsia="標楷體" w:hAnsi="標楷體" w:cs="Times New Roman" w:hint="eastAsia"/>
          <w:b/>
          <w:bCs/>
          <w:sz w:val="36"/>
          <w:szCs w:val="36"/>
        </w:rPr>
        <w:t>財團法人預（決）算案（</w:t>
      </w:r>
      <w:r w:rsidR="00C15FF3">
        <w:rPr>
          <w:rFonts w:ascii="標楷體" w:eastAsia="標楷體" w:hAnsi="標楷體" w:cs="Times New Roman" w:hint="eastAsia"/>
          <w:b/>
          <w:bCs/>
          <w:sz w:val="36"/>
          <w:szCs w:val="36"/>
        </w:rPr>
        <w:t>1</w:t>
      </w:r>
      <w:r w:rsidRPr="00637E74">
        <w:rPr>
          <w:rFonts w:ascii="標楷體" w:eastAsia="標楷體" w:hAnsi="標楷體" w:cs="Times New Roman" w:hint="eastAsia"/>
          <w:b/>
          <w:bCs/>
          <w:sz w:val="36"/>
          <w:szCs w:val="36"/>
        </w:rPr>
        <w:t>案）</w:t>
      </w:r>
      <w:bookmarkEnd w:id="91"/>
      <w:bookmarkEnd w:id="92"/>
      <w:bookmarkEnd w:id="93"/>
      <w:bookmarkEnd w:id="94"/>
      <w:bookmarkEnd w:id="95"/>
    </w:p>
    <w:tbl>
      <w:tblPr>
        <w:tblW w:w="51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41"/>
        <w:gridCol w:w="3980"/>
        <w:gridCol w:w="1417"/>
        <w:gridCol w:w="1370"/>
        <w:gridCol w:w="1417"/>
        <w:gridCol w:w="1415"/>
      </w:tblGrid>
      <w:tr w:rsidR="00C15FF3" w:rsidRPr="00C15FF3" w14:paraId="280CD945" w14:textId="77777777" w:rsidTr="00C15FF3">
        <w:trPr>
          <w:trHeight w:val="20"/>
        </w:trPr>
        <w:tc>
          <w:tcPr>
            <w:tcW w:w="1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2D5F53" w14:textId="77777777" w:rsidR="00C15FF3" w:rsidRPr="00C15FF3" w:rsidRDefault="00C15FF3" w:rsidP="00C15FF3">
            <w:pPr>
              <w:spacing w:line="360" w:lineRule="exact"/>
              <w:jc w:val="center"/>
              <w:rPr>
                <w:rFonts w:ascii="標楷體" w:eastAsia="標楷體" w:hAnsi="標楷體" w:cs="Times New Roman"/>
                <w:b/>
                <w:sz w:val="28"/>
                <w:szCs w:val="24"/>
              </w:rPr>
            </w:pPr>
            <w:r w:rsidRPr="00C15FF3">
              <w:rPr>
                <w:rFonts w:ascii="標楷體" w:eastAsia="標楷體" w:hAnsi="標楷體" w:cs="標楷體" w:hint="eastAsia"/>
                <w:b/>
                <w:sz w:val="28"/>
                <w:szCs w:val="28"/>
              </w:rPr>
              <w:t>序號</w:t>
            </w:r>
          </w:p>
        </w:tc>
        <w:tc>
          <w:tcPr>
            <w:tcW w:w="20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AEC0B4" w14:textId="77777777" w:rsidR="00C15FF3" w:rsidRPr="00C15FF3" w:rsidRDefault="00C15FF3" w:rsidP="00C15FF3">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C15FF3">
              <w:rPr>
                <w:rFonts w:ascii="標楷體" w:eastAsia="標楷體" w:hAnsi="標楷體" w:cs="標楷體" w:hint="eastAsia"/>
                <w:b/>
                <w:sz w:val="28"/>
                <w:szCs w:val="28"/>
              </w:rPr>
              <w:t>案    由</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239327" w14:textId="77777777" w:rsidR="00C15FF3" w:rsidRPr="00C15FF3" w:rsidRDefault="00C15FF3" w:rsidP="00C15FF3">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C15FF3">
              <w:rPr>
                <w:rFonts w:ascii="標楷體" w:eastAsia="標楷體" w:hAnsi="標楷體" w:cs="標楷體" w:hint="eastAsia"/>
                <w:b/>
                <w:spacing w:val="-20"/>
                <w:sz w:val="28"/>
                <w:szCs w:val="28"/>
              </w:rPr>
              <w:t>院會交付</w:t>
            </w:r>
          </w:p>
          <w:p w14:paraId="37D1303C" w14:textId="77777777" w:rsidR="00C15FF3" w:rsidRPr="00C15FF3" w:rsidRDefault="00C15FF3" w:rsidP="00C15FF3">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C15FF3">
              <w:rPr>
                <w:rFonts w:ascii="標楷體" w:eastAsia="標楷體" w:hAnsi="標楷體" w:cs="標楷體" w:hint="eastAsia"/>
                <w:b/>
                <w:spacing w:val="-20"/>
                <w:sz w:val="28"/>
                <w:szCs w:val="28"/>
              </w:rPr>
              <w:t>日期及會次</w:t>
            </w:r>
          </w:p>
        </w:tc>
        <w:tc>
          <w:tcPr>
            <w:tcW w:w="6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344B4E" w14:textId="77777777" w:rsidR="00C15FF3" w:rsidRPr="00C15FF3" w:rsidRDefault="00C15FF3" w:rsidP="00C15FF3">
            <w:pPr>
              <w:spacing w:line="320" w:lineRule="exact"/>
              <w:jc w:val="center"/>
              <w:rPr>
                <w:rFonts w:ascii="標楷體" w:eastAsia="標楷體" w:hAnsi="標楷體" w:cs="Times New Roman"/>
                <w:b/>
                <w:sz w:val="28"/>
                <w:szCs w:val="24"/>
              </w:rPr>
            </w:pPr>
            <w:r w:rsidRPr="00C15FF3">
              <w:rPr>
                <w:rFonts w:ascii="標楷體" w:eastAsia="標楷體" w:hAnsi="標楷體" w:cs="Times New Roman" w:hint="eastAsia"/>
                <w:b/>
                <w:bCs/>
                <w:spacing w:val="-20"/>
                <w:sz w:val="28"/>
                <w:szCs w:val="28"/>
              </w:rPr>
              <w:t>審查委員會</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4C7D567B" w14:textId="77777777" w:rsidR="00C15FF3" w:rsidRPr="00C15FF3" w:rsidRDefault="00C15FF3" w:rsidP="00C15FF3">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C15FF3">
              <w:rPr>
                <w:rFonts w:ascii="標楷體" w:eastAsia="標楷體" w:hAnsi="標楷體" w:cs="標楷體" w:hint="eastAsia"/>
                <w:b/>
                <w:spacing w:val="-20"/>
                <w:sz w:val="28"/>
                <w:szCs w:val="28"/>
              </w:rPr>
              <w:t>委員會審竣</w:t>
            </w:r>
          </w:p>
          <w:p w14:paraId="7BDB6792" w14:textId="7F6B9A26" w:rsidR="00C15FF3" w:rsidRPr="00C15FF3" w:rsidRDefault="00C15FF3" w:rsidP="00C15FF3">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C15FF3">
              <w:rPr>
                <w:rFonts w:ascii="標楷體" w:eastAsia="標楷體" w:hAnsi="標楷體" w:cs="標楷體" w:hint="eastAsia"/>
                <w:b/>
                <w:spacing w:val="-20"/>
                <w:sz w:val="28"/>
                <w:szCs w:val="28"/>
              </w:rPr>
              <w:t>日期及會次</w:t>
            </w:r>
          </w:p>
        </w:tc>
        <w:tc>
          <w:tcPr>
            <w:tcW w:w="712" w:type="pct"/>
            <w:tcBorders>
              <w:top w:val="single" w:sz="4" w:space="0" w:color="auto"/>
              <w:left w:val="single" w:sz="4" w:space="0" w:color="auto"/>
              <w:bottom w:val="single" w:sz="4" w:space="0" w:color="auto"/>
              <w:right w:val="single" w:sz="4" w:space="0" w:color="auto"/>
            </w:tcBorders>
            <w:vAlign w:val="center"/>
          </w:tcPr>
          <w:p w14:paraId="33C502E5" w14:textId="6E2A89BD" w:rsidR="00C15FF3" w:rsidRPr="00C15FF3" w:rsidRDefault="00CA5235" w:rsidP="00C15FF3">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BD43DD">
              <w:rPr>
                <w:rFonts w:ascii="Times New Roman" w:eastAsia="標楷體" w:hAnsi="Times New Roman" w:cs="Times New Roman" w:hint="eastAsia"/>
                <w:b/>
                <w:kern w:val="0"/>
                <w:sz w:val="28"/>
                <w:szCs w:val="20"/>
              </w:rPr>
              <w:t>備註</w:t>
            </w:r>
          </w:p>
        </w:tc>
      </w:tr>
      <w:tr w:rsidR="00C15FF3" w:rsidRPr="00C15FF3" w14:paraId="2634A046" w14:textId="77777777" w:rsidTr="00C15FF3">
        <w:trPr>
          <w:trHeight w:val="20"/>
        </w:trPr>
        <w:tc>
          <w:tcPr>
            <w:tcW w:w="171" w:type="pct"/>
            <w:tcBorders>
              <w:top w:val="single" w:sz="4" w:space="0" w:color="auto"/>
              <w:left w:val="single" w:sz="4" w:space="0" w:color="auto"/>
              <w:bottom w:val="single" w:sz="4" w:space="0" w:color="auto"/>
              <w:right w:val="single" w:sz="4" w:space="0" w:color="auto"/>
            </w:tcBorders>
            <w:shd w:val="clear" w:color="auto" w:fill="auto"/>
            <w:vAlign w:val="center"/>
          </w:tcPr>
          <w:p w14:paraId="0FF7E9E3" w14:textId="77777777" w:rsidR="00C15FF3" w:rsidRPr="00C15FF3" w:rsidRDefault="00C15FF3" w:rsidP="00197D48">
            <w:pPr>
              <w:numPr>
                <w:ilvl w:val="0"/>
                <w:numId w:val="141"/>
              </w:numPr>
              <w:spacing w:line="360" w:lineRule="exact"/>
              <w:ind w:leftChars="23" w:left="537" w:hanging="482"/>
              <w:jc w:val="center"/>
              <w:rPr>
                <w:rFonts w:ascii="標楷體" w:eastAsia="標楷體" w:hAnsi="標楷體" w:cs="標楷體"/>
                <w:sz w:val="28"/>
                <w:szCs w:val="28"/>
              </w:rPr>
            </w:pPr>
          </w:p>
        </w:tc>
        <w:tc>
          <w:tcPr>
            <w:tcW w:w="2002" w:type="pct"/>
            <w:tcBorders>
              <w:top w:val="single" w:sz="4" w:space="0" w:color="auto"/>
              <w:left w:val="single" w:sz="4" w:space="0" w:color="auto"/>
              <w:bottom w:val="single" w:sz="4" w:space="0" w:color="auto"/>
              <w:right w:val="single" w:sz="4" w:space="0" w:color="auto"/>
            </w:tcBorders>
            <w:shd w:val="clear" w:color="auto" w:fill="auto"/>
            <w:vAlign w:val="center"/>
          </w:tcPr>
          <w:p w14:paraId="34D45752" w14:textId="77777777" w:rsidR="00C15FF3" w:rsidRPr="00C15FF3" w:rsidRDefault="00C15FF3" w:rsidP="00C15FF3">
            <w:pPr>
              <w:spacing w:line="320" w:lineRule="exact"/>
              <w:jc w:val="both"/>
              <w:rPr>
                <w:rFonts w:ascii="標楷體" w:eastAsia="標楷體" w:hAnsi="標楷體" w:cs="Times New Roman"/>
                <w:sz w:val="28"/>
                <w:szCs w:val="28"/>
              </w:rPr>
            </w:pPr>
            <w:r w:rsidRPr="00C15FF3">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衛生福利部函送財團法人毒藥物防治發展基金會、兼善醫學基金會、鄭德齡醫學發展基金會、中華民國寄生蟲防治會、微窗醫學基金會及國光慈善事業基金會107年度營運及資金運用計畫案。</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5126C4EC" w14:textId="77777777" w:rsidR="00C15FF3" w:rsidRPr="00C15FF3" w:rsidRDefault="00C15FF3" w:rsidP="00C15FF3">
            <w:pPr>
              <w:spacing w:line="320" w:lineRule="exact"/>
              <w:jc w:val="center"/>
              <w:rPr>
                <w:rFonts w:ascii="標楷體" w:eastAsia="標楷體" w:hAnsi="標楷體" w:cs="Times New Roman"/>
                <w:sz w:val="28"/>
                <w:szCs w:val="28"/>
              </w:rPr>
            </w:pPr>
            <w:r w:rsidRPr="00C15FF3">
              <w:rPr>
                <w:rFonts w:ascii="標楷體" w:eastAsia="標楷體" w:hAnsi="標楷體" w:cs="Times New Roman" w:hint="eastAsia"/>
                <w:sz w:val="28"/>
                <w:szCs w:val="28"/>
              </w:rPr>
              <w:t>106.10.13</w:t>
            </w:r>
          </w:p>
          <w:p w14:paraId="575D6D4C" w14:textId="77777777" w:rsidR="00C15FF3" w:rsidRPr="00C15FF3" w:rsidRDefault="00C15FF3" w:rsidP="00C15FF3">
            <w:pPr>
              <w:spacing w:line="320" w:lineRule="exact"/>
              <w:jc w:val="center"/>
              <w:rPr>
                <w:rFonts w:ascii="標楷體" w:eastAsia="標楷體" w:hAnsi="標楷體" w:cs="Times New Roman"/>
                <w:sz w:val="28"/>
                <w:szCs w:val="28"/>
              </w:rPr>
            </w:pPr>
            <w:r w:rsidRPr="00C15FF3">
              <w:rPr>
                <w:rFonts w:ascii="標楷體" w:eastAsia="標楷體" w:hAnsi="標楷體" w:cs="Times New Roman" w:hint="eastAsia"/>
                <w:sz w:val="28"/>
                <w:szCs w:val="28"/>
              </w:rPr>
              <w:t>(9-4-3)</w:t>
            </w:r>
          </w:p>
        </w:tc>
        <w:tc>
          <w:tcPr>
            <w:tcW w:w="689" w:type="pct"/>
            <w:tcBorders>
              <w:top w:val="single" w:sz="4" w:space="0" w:color="auto"/>
              <w:left w:val="single" w:sz="4" w:space="0" w:color="auto"/>
              <w:bottom w:val="single" w:sz="4" w:space="0" w:color="auto"/>
              <w:right w:val="single" w:sz="4" w:space="0" w:color="auto"/>
            </w:tcBorders>
            <w:shd w:val="clear" w:color="auto" w:fill="auto"/>
            <w:vAlign w:val="center"/>
          </w:tcPr>
          <w:p w14:paraId="3636D51A" w14:textId="77777777" w:rsidR="00C15FF3" w:rsidRPr="00C15FF3" w:rsidRDefault="00C15FF3" w:rsidP="00C15FF3">
            <w:pPr>
              <w:spacing w:line="360" w:lineRule="exact"/>
              <w:jc w:val="center"/>
              <w:rPr>
                <w:rFonts w:ascii="標楷體" w:eastAsia="標楷體" w:hAnsi="標楷體" w:cs="Times New Roman"/>
                <w:bCs/>
                <w:spacing w:val="-20"/>
                <w:sz w:val="28"/>
                <w:szCs w:val="28"/>
              </w:rPr>
            </w:pPr>
            <w:r w:rsidRPr="00C15FF3">
              <w:rPr>
                <w:rFonts w:ascii="標楷體" w:eastAsia="標楷體" w:hAnsi="標楷體" w:cs="Times New Roman" w:hint="eastAsia"/>
                <w:bCs/>
                <w:spacing w:val="-10"/>
                <w:sz w:val="28"/>
                <w:szCs w:val="28"/>
              </w:rPr>
              <w:t>社會福利及衛生環境</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709A0DC6" w14:textId="683DB4FA" w:rsidR="00C15FF3" w:rsidRPr="00C15FF3" w:rsidRDefault="00C15FF3" w:rsidP="00C15FF3">
            <w:pPr>
              <w:spacing w:line="360" w:lineRule="exact"/>
              <w:jc w:val="center"/>
              <w:rPr>
                <w:rFonts w:ascii="標楷體" w:eastAsia="標楷體" w:hAnsi="標楷體" w:cs="Times New Roman"/>
                <w:smallCaps/>
                <w:spacing w:val="-20"/>
                <w:sz w:val="28"/>
                <w:szCs w:val="28"/>
              </w:rPr>
            </w:pPr>
            <w:r w:rsidRPr="00C15FF3">
              <w:rPr>
                <w:rFonts w:ascii="標楷體" w:eastAsia="標楷體" w:hAnsi="標楷體" w:cs="Times New Roman" w:hint="eastAsia"/>
                <w:spacing w:val="-6"/>
                <w:sz w:val="28"/>
                <w:szCs w:val="28"/>
              </w:rPr>
              <w:t>-</w:t>
            </w:r>
            <w:r w:rsidRPr="00C15FF3">
              <w:rPr>
                <w:rFonts w:ascii="標楷體" w:eastAsia="標楷體" w:hAnsi="標楷體" w:cs="Times New Roman"/>
                <w:spacing w:val="-6"/>
                <w:sz w:val="28"/>
                <w:szCs w:val="28"/>
              </w:rPr>
              <w:t>-</w:t>
            </w:r>
          </w:p>
        </w:tc>
        <w:tc>
          <w:tcPr>
            <w:tcW w:w="712" w:type="pct"/>
            <w:tcBorders>
              <w:top w:val="single" w:sz="4" w:space="0" w:color="auto"/>
              <w:left w:val="single" w:sz="4" w:space="0" w:color="auto"/>
              <w:bottom w:val="single" w:sz="4" w:space="0" w:color="auto"/>
              <w:right w:val="single" w:sz="4" w:space="0" w:color="auto"/>
            </w:tcBorders>
            <w:vAlign w:val="center"/>
          </w:tcPr>
          <w:p w14:paraId="610F6222" w14:textId="5959C38A" w:rsidR="00C15FF3" w:rsidRPr="00C15FF3" w:rsidRDefault="00C15FF3" w:rsidP="000925CB">
            <w:pPr>
              <w:spacing w:line="360" w:lineRule="exact"/>
              <w:jc w:val="center"/>
              <w:rPr>
                <w:rFonts w:ascii="標楷體" w:eastAsia="標楷體" w:hAnsi="標楷體" w:cs="Times New Roman"/>
                <w:sz w:val="28"/>
                <w:szCs w:val="28"/>
              </w:rPr>
            </w:pPr>
            <w:r w:rsidRPr="00C15FF3">
              <w:rPr>
                <w:rFonts w:ascii="標楷體" w:eastAsia="標楷體" w:hAnsi="標楷體" w:cs="Times New Roman" w:hint="eastAsia"/>
                <w:sz w:val="28"/>
                <w:szCs w:val="28"/>
              </w:rPr>
              <w:t>110.5.14</w:t>
            </w:r>
            <w:r w:rsidRPr="00C15FF3">
              <w:rPr>
                <w:rFonts w:ascii="標楷體" w:eastAsia="標楷體" w:hAnsi="標楷體" w:cs="Times New Roman"/>
                <w:sz w:val="28"/>
                <w:szCs w:val="28"/>
              </w:rPr>
              <w:br/>
            </w:r>
            <w:r w:rsidRPr="00C15FF3">
              <w:rPr>
                <w:rFonts w:ascii="標楷體" w:eastAsia="標楷體" w:hAnsi="標楷體" w:cs="Times New Roman" w:hint="eastAsia"/>
                <w:sz w:val="28"/>
                <w:szCs w:val="28"/>
              </w:rPr>
              <w:t>(</w:t>
            </w:r>
            <w:r w:rsidRPr="00C15FF3">
              <w:rPr>
                <w:rFonts w:ascii="標楷體" w:eastAsia="標楷體" w:hAnsi="標楷體" w:cs="Times New Roman"/>
                <w:sz w:val="28"/>
                <w:szCs w:val="28"/>
              </w:rPr>
              <w:t>10-3-12</w:t>
            </w:r>
            <w:r w:rsidRPr="00C15FF3">
              <w:rPr>
                <w:rFonts w:ascii="標楷體" w:eastAsia="標楷體" w:hAnsi="標楷體" w:cs="Times New Roman" w:hint="eastAsia"/>
                <w:sz w:val="28"/>
                <w:szCs w:val="28"/>
              </w:rPr>
              <w:t>)</w:t>
            </w:r>
            <w:r w:rsidR="00CA5235" w:rsidRPr="00BD43DD">
              <w:rPr>
                <w:rFonts w:ascii="標楷體" w:eastAsia="標楷體" w:hAnsi="標楷體" w:hint="eastAsia"/>
                <w:sz w:val="28"/>
                <w:szCs w:val="28"/>
              </w:rPr>
              <w:t xml:space="preserve"> 院會備查</w:t>
            </w:r>
            <w:r w:rsidR="00343415">
              <w:rPr>
                <w:rFonts w:ascii="標楷體" w:eastAsia="標楷體" w:hAnsi="標楷體" w:hint="eastAsia"/>
                <w:sz w:val="28"/>
                <w:szCs w:val="28"/>
              </w:rPr>
              <w:t>。</w:t>
            </w:r>
          </w:p>
        </w:tc>
      </w:tr>
    </w:tbl>
    <w:p w14:paraId="205E50E3" w14:textId="6E0BA2BA" w:rsidR="00637E74" w:rsidRDefault="00637E74" w:rsidP="00DA4EE3">
      <w:pPr>
        <w:numPr>
          <w:ilvl w:val="0"/>
          <w:numId w:val="128"/>
        </w:numPr>
        <w:spacing w:beforeLines="50" w:before="180"/>
        <w:ind w:left="624" w:hanging="142"/>
        <w:outlineLvl w:val="2"/>
        <w:rPr>
          <w:rFonts w:ascii="標楷體" w:eastAsia="標楷體" w:hAnsi="標楷體" w:cs="Times New Roman"/>
          <w:b/>
          <w:bCs/>
          <w:sz w:val="36"/>
          <w:szCs w:val="36"/>
        </w:rPr>
      </w:pPr>
      <w:r w:rsidRPr="00637E74">
        <w:rPr>
          <w:rFonts w:ascii="標楷體" w:eastAsia="標楷體" w:hAnsi="標楷體" w:cs="Times New Roman" w:hint="eastAsia"/>
          <w:b/>
          <w:bCs/>
          <w:sz w:val="36"/>
          <w:szCs w:val="36"/>
        </w:rPr>
        <w:t xml:space="preserve"> </w:t>
      </w:r>
      <w:bookmarkStart w:id="96" w:name="_Toc44418828"/>
      <w:bookmarkStart w:id="97" w:name="_Toc44419212"/>
      <w:bookmarkStart w:id="98" w:name="_Toc44419453"/>
      <w:bookmarkStart w:id="99" w:name="_Toc63257115"/>
      <w:bookmarkStart w:id="100" w:name="_Toc76390324"/>
      <w:r w:rsidRPr="00637E74">
        <w:rPr>
          <w:rFonts w:ascii="標楷體" w:eastAsia="標楷體" w:hAnsi="標楷體" w:cs="Times New Roman" w:hint="eastAsia"/>
          <w:b/>
          <w:bCs/>
          <w:sz w:val="36"/>
          <w:szCs w:val="36"/>
        </w:rPr>
        <w:t>預算凍結案（</w:t>
      </w:r>
      <w:r w:rsidR="0011172B">
        <w:rPr>
          <w:rFonts w:ascii="標楷體" w:eastAsia="標楷體" w:hAnsi="標楷體" w:cs="Times New Roman"/>
          <w:b/>
          <w:bCs/>
          <w:sz w:val="36"/>
          <w:szCs w:val="36"/>
        </w:rPr>
        <w:t>201</w:t>
      </w:r>
      <w:r w:rsidRPr="00637E74">
        <w:rPr>
          <w:rFonts w:ascii="標楷體" w:eastAsia="標楷體" w:hAnsi="標楷體" w:cs="Times New Roman" w:hint="eastAsia"/>
          <w:b/>
          <w:bCs/>
          <w:sz w:val="36"/>
          <w:szCs w:val="36"/>
        </w:rPr>
        <w:t>案）</w:t>
      </w:r>
      <w:bookmarkEnd w:id="96"/>
      <w:bookmarkEnd w:id="97"/>
      <w:bookmarkEnd w:id="98"/>
      <w:bookmarkEnd w:id="99"/>
      <w:bookmarkEnd w:id="100"/>
    </w:p>
    <w:p w14:paraId="15F89B96" w14:textId="77777777" w:rsidR="00BD43DD" w:rsidRPr="00BD43DD" w:rsidRDefault="00BD43DD" w:rsidP="00197D48">
      <w:pPr>
        <w:keepNext/>
        <w:numPr>
          <w:ilvl w:val="0"/>
          <w:numId w:val="154"/>
        </w:numPr>
        <w:ind w:left="1389" w:hanging="482"/>
        <w:outlineLvl w:val="3"/>
        <w:rPr>
          <w:rFonts w:ascii="標楷體" w:eastAsia="標楷體" w:hAnsi="標楷體" w:cs="Times New Roman"/>
          <w:b/>
          <w:sz w:val="36"/>
          <w:szCs w:val="36"/>
        </w:rPr>
      </w:pPr>
      <w:r w:rsidRPr="00BD43DD">
        <w:rPr>
          <w:rFonts w:ascii="標楷體" w:eastAsia="標楷體" w:hAnsi="標楷體" w:cs="Times New Roman" w:hint="eastAsia"/>
          <w:b/>
          <w:sz w:val="36"/>
          <w:szCs w:val="36"/>
        </w:rPr>
        <w:t>衛生福利部</w:t>
      </w:r>
      <w:r w:rsidRPr="00BD43DD">
        <w:rPr>
          <w:rFonts w:ascii="標楷體" w:eastAsia="標楷體" w:hAnsi="標楷體" w:cs="Times New Roman" w:hint="eastAsia"/>
          <w:b/>
          <w:bCs/>
          <w:sz w:val="36"/>
          <w:szCs w:val="36"/>
        </w:rPr>
        <w:t>（123案）</w:t>
      </w:r>
    </w:p>
    <w:tbl>
      <w:tblPr>
        <w:tblW w:w="52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71"/>
        <w:gridCol w:w="3936"/>
        <w:gridCol w:w="1415"/>
        <w:gridCol w:w="1415"/>
        <w:gridCol w:w="1415"/>
        <w:gridCol w:w="1413"/>
      </w:tblGrid>
      <w:tr w:rsidR="00BD43DD" w:rsidRPr="00BD43DD" w14:paraId="173C275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D75746C" w14:textId="77777777" w:rsidR="00BD43DD" w:rsidRPr="00BD43DD" w:rsidRDefault="00BD43DD" w:rsidP="00BD43DD">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序號</w:t>
            </w:r>
          </w:p>
        </w:tc>
        <w:tc>
          <w:tcPr>
            <w:tcW w:w="1936" w:type="pct"/>
            <w:tcBorders>
              <w:top w:val="single" w:sz="4" w:space="0" w:color="auto"/>
              <w:left w:val="single" w:sz="4" w:space="0" w:color="auto"/>
              <w:bottom w:val="single" w:sz="4" w:space="0" w:color="auto"/>
              <w:right w:val="single" w:sz="4" w:space="0" w:color="auto"/>
            </w:tcBorders>
            <w:vAlign w:val="center"/>
          </w:tcPr>
          <w:p w14:paraId="1E005683" w14:textId="77777777" w:rsidR="00BD43DD" w:rsidRPr="00BD43DD" w:rsidRDefault="00BD43DD" w:rsidP="00BD43DD">
            <w:pPr>
              <w:spacing w:line="360" w:lineRule="exact"/>
              <w:ind w:leftChars="30" w:left="72" w:rightChars="30" w:right="72"/>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案</w:t>
            </w:r>
            <w:r w:rsidRPr="00BD43DD">
              <w:rPr>
                <w:rFonts w:ascii="Times New Roman" w:eastAsia="標楷體" w:hAnsi="Times New Roman" w:cs="Times New Roman"/>
                <w:b/>
                <w:sz w:val="28"/>
                <w:szCs w:val="20"/>
              </w:rPr>
              <w:t xml:space="preserve">  </w:t>
            </w:r>
            <w:r w:rsidRPr="00BD43DD">
              <w:rPr>
                <w:rFonts w:ascii="Times New Roman" w:eastAsia="標楷體" w:hAnsi="Times New Roman" w:cs="Times New Roman" w:hint="eastAsia"/>
                <w:b/>
                <w:sz w:val="28"/>
                <w:szCs w:val="20"/>
              </w:rPr>
              <w:t>由</w:t>
            </w:r>
          </w:p>
        </w:tc>
        <w:tc>
          <w:tcPr>
            <w:tcW w:w="696" w:type="pct"/>
            <w:tcBorders>
              <w:top w:val="single" w:sz="4" w:space="0" w:color="auto"/>
              <w:left w:val="single" w:sz="4" w:space="0" w:color="auto"/>
              <w:bottom w:val="single" w:sz="4" w:space="0" w:color="auto"/>
              <w:right w:val="single" w:sz="4" w:space="0" w:color="auto"/>
            </w:tcBorders>
            <w:vAlign w:val="center"/>
          </w:tcPr>
          <w:p w14:paraId="0E039C0F" w14:textId="77777777" w:rsidR="00BD43DD" w:rsidRPr="00BD43DD" w:rsidRDefault="00BD43DD" w:rsidP="00BD43DD">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pacing w:val="22"/>
                <w:w w:val="88"/>
                <w:kern w:val="0"/>
                <w:sz w:val="28"/>
                <w:szCs w:val="20"/>
                <w:fitText w:val="1120" w:id="-1766058752"/>
              </w:rPr>
              <w:t>院會交</w:t>
            </w:r>
            <w:r w:rsidRPr="00BD43DD">
              <w:rPr>
                <w:rFonts w:ascii="Times New Roman" w:eastAsia="標楷體" w:hAnsi="Times New Roman" w:cs="Times New Roman" w:hint="eastAsia"/>
                <w:b/>
                <w:w w:val="88"/>
                <w:kern w:val="0"/>
                <w:sz w:val="28"/>
                <w:szCs w:val="20"/>
                <w:fitText w:val="1120" w:id="-1766058752"/>
              </w:rPr>
              <w:t>付</w:t>
            </w:r>
          </w:p>
          <w:p w14:paraId="3B86B554" w14:textId="77777777" w:rsidR="00BD43DD" w:rsidRPr="00BD43DD" w:rsidRDefault="00BD43DD" w:rsidP="00BD43DD">
            <w:pPr>
              <w:spacing w:line="360" w:lineRule="exact"/>
              <w:jc w:val="center"/>
              <w:rPr>
                <w:rFonts w:ascii="標楷體" w:eastAsia="標楷體" w:hAnsi="標楷體" w:cs="Times New Roman"/>
                <w:sz w:val="28"/>
                <w:szCs w:val="20"/>
              </w:rPr>
            </w:pPr>
            <w:r w:rsidRPr="00BD43DD">
              <w:rPr>
                <w:rFonts w:ascii="Times New Roman" w:eastAsia="標楷體" w:hAnsi="Times New Roman" w:cs="Times New Roman" w:hint="eastAsia"/>
                <w:b/>
                <w:spacing w:val="17"/>
                <w:w w:val="70"/>
                <w:kern w:val="0"/>
                <w:sz w:val="28"/>
                <w:szCs w:val="20"/>
                <w:fitText w:val="1120" w:id="-1766058751"/>
              </w:rPr>
              <w:t>日期及會</w:t>
            </w:r>
            <w:r w:rsidRPr="00BD43DD">
              <w:rPr>
                <w:rFonts w:ascii="Times New Roman" w:eastAsia="標楷體" w:hAnsi="Times New Roman" w:cs="Times New Roman" w:hint="eastAsia"/>
                <w:b/>
                <w:w w:val="70"/>
                <w:kern w:val="0"/>
                <w:sz w:val="28"/>
                <w:szCs w:val="20"/>
                <w:fitText w:val="1120" w:id="-1766058751"/>
              </w:rPr>
              <w:t>次</w:t>
            </w:r>
          </w:p>
        </w:tc>
        <w:tc>
          <w:tcPr>
            <w:tcW w:w="696" w:type="pct"/>
            <w:tcBorders>
              <w:top w:val="single" w:sz="4" w:space="0" w:color="auto"/>
              <w:left w:val="single" w:sz="4" w:space="0" w:color="auto"/>
              <w:bottom w:val="single" w:sz="4" w:space="0" w:color="auto"/>
              <w:right w:val="single" w:sz="4" w:space="0" w:color="auto"/>
            </w:tcBorders>
            <w:vAlign w:val="center"/>
          </w:tcPr>
          <w:p w14:paraId="39E7351A" w14:textId="77777777" w:rsidR="00BD43DD" w:rsidRPr="00BD43DD" w:rsidRDefault="00BD43DD" w:rsidP="00BD43DD">
            <w:pPr>
              <w:spacing w:line="360" w:lineRule="exact"/>
              <w:jc w:val="center"/>
              <w:rPr>
                <w:rFonts w:ascii="標楷體" w:eastAsia="標楷體" w:hAnsi="標楷體" w:cs="Times New Roman"/>
                <w:bCs/>
                <w:sz w:val="28"/>
                <w:szCs w:val="20"/>
              </w:rPr>
            </w:pPr>
            <w:r w:rsidRPr="00BD43DD">
              <w:rPr>
                <w:rFonts w:ascii="Times New Roman" w:eastAsia="標楷體" w:hAnsi="Times New Roman" w:cs="Times New Roman" w:hint="eastAsia"/>
                <w:b/>
                <w:spacing w:val="20"/>
                <w:w w:val="88"/>
                <w:kern w:val="0"/>
                <w:sz w:val="28"/>
                <w:szCs w:val="20"/>
                <w:fitText w:val="1400" w:id="-1766058750"/>
              </w:rPr>
              <w:t>審查委員</w:t>
            </w:r>
            <w:r w:rsidRPr="00BD43DD">
              <w:rPr>
                <w:rFonts w:ascii="Times New Roman" w:eastAsia="標楷體" w:hAnsi="Times New Roman" w:cs="Times New Roman" w:hint="eastAsia"/>
                <w:b/>
                <w:spacing w:val="3"/>
                <w:w w:val="88"/>
                <w:kern w:val="0"/>
                <w:sz w:val="28"/>
                <w:szCs w:val="20"/>
                <w:fitText w:val="1400" w:id="-1766058750"/>
              </w:rPr>
              <w:t>會</w:t>
            </w:r>
          </w:p>
        </w:tc>
        <w:tc>
          <w:tcPr>
            <w:tcW w:w="696" w:type="pct"/>
            <w:tcBorders>
              <w:top w:val="single" w:sz="4" w:space="0" w:color="auto"/>
              <w:left w:val="single" w:sz="4" w:space="0" w:color="auto"/>
              <w:bottom w:val="single" w:sz="4" w:space="0" w:color="auto"/>
              <w:right w:val="single" w:sz="4" w:space="0" w:color="auto"/>
            </w:tcBorders>
            <w:vAlign w:val="center"/>
          </w:tcPr>
          <w:p w14:paraId="75ECFB43" w14:textId="77777777" w:rsidR="00BD43DD" w:rsidRPr="00BD43DD" w:rsidRDefault="00BD43DD" w:rsidP="00BD43DD">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BD43DD">
              <w:rPr>
                <w:rFonts w:ascii="華康楷書體W5" w:eastAsia="華康楷書體W5" w:hAnsi="Times New Roman" w:cs="Times New Roman" w:hint="eastAsia"/>
                <w:b/>
                <w:snapToGrid w:val="0"/>
                <w:spacing w:val="17"/>
                <w:w w:val="70"/>
                <w:kern w:val="0"/>
                <w:sz w:val="28"/>
                <w:szCs w:val="20"/>
                <w:fitText w:val="1120" w:id="-1766058749"/>
              </w:rPr>
              <w:t>委員會審</w:t>
            </w:r>
            <w:r w:rsidRPr="00BD43DD">
              <w:rPr>
                <w:rFonts w:ascii="華康楷書體W5" w:eastAsia="華康楷書體W5" w:hAnsi="Times New Roman" w:cs="Times New Roman" w:hint="eastAsia"/>
                <w:b/>
                <w:snapToGrid w:val="0"/>
                <w:w w:val="70"/>
                <w:kern w:val="0"/>
                <w:sz w:val="28"/>
                <w:szCs w:val="20"/>
                <w:fitText w:val="1120" w:id="-1766058749"/>
              </w:rPr>
              <w:t>竣</w:t>
            </w:r>
          </w:p>
          <w:p w14:paraId="1F702ADC" w14:textId="77777777" w:rsidR="00BD43DD" w:rsidRPr="00BD43DD" w:rsidRDefault="00BD43DD" w:rsidP="00BD43DD">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spacing w:val="17"/>
                <w:w w:val="70"/>
                <w:kern w:val="0"/>
                <w:sz w:val="28"/>
                <w:szCs w:val="20"/>
                <w:fitText w:val="1120" w:id="-1766058748"/>
              </w:rPr>
              <w:t>日期及會</w:t>
            </w:r>
            <w:r w:rsidRPr="00BD43DD">
              <w:rPr>
                <w:rFonts w:ascii="Times New Roman" w:eastAsia="標楷體" w:hAnsi="Times New Roman" w:cs="Times New Roman" w:hint="eastAsia"/>
                <w:b/>
                <w:w w:val="70"/>
                <w:kern w:val="0"/>
                <w:sz w:val="28"/>
                <w:szCs w:val="20"/>
                <w:fitText w:val="1120" w:id="-1766058748"/>
              </w:rPr>
              <w:t>次</w:t>
            </w:r>
          </w:p>
        </w:tc>
        <w:tc>
          <w:tcPr>
            <w:tcW w:w="695" w:type="pct"/>
            <w:tcBorders>
              <w:top w:val="single" w:sz="4" w:space="0" w:color="auto"/>
              <w:left w:val="single" w:sz="4" w:space="0" w:color="auto"/>
              <w:bottom w:val="single" w:sz="4" w:space="0" w:color="auto"/>
              <w:right w:val="single" w:sz="4" w:space="0" w:color="auto"/>
            </w:tcBorders>
            <w:vAlign w:val="center"/>
          </w:tcPr>
          <w:p w14:paraId="2D28F498" w14:textId="77777777" w:rsidR="00BD43DD" w:rsidRPr="00BD43DD" w:rsidRDefault="00BD43DD" w:rsidP="00BD43DD">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kern w:val="0"/>
                <w:sz w:val="28"/>
                <w:szCs w:val="20"/>
              </w:rPr>
              <w:t>備註</w:t>
            </w:r>
          </w:p>
        </w:tc>
      </w:tr>
      <w:tr w:rsidR="00BD43DD" w:rsidRPr="00BD43DD" w14:paraId="0AD6807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9BCF576"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121A20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衛生福利部函，為110年度中央政府總預算決議，檢送該部「醫療保健支出」凍結200萬元書面報告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6252EC6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243BB74"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1B7B260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E6EF96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2624E2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05D7D1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D95DC4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92FD3A1" w14:textId="334A2BA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8D7EE3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209FDF6"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460A5D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衛生福利部函，為110年度中央政府總預算決議，檢送該部決議(十八)第9目項下「國民心理健康第二期計畫」合併凍結100萬元書面報告。</w:t>
            </w:r>
          </w:p>
        </w:tc>
        <w:tc>
          <w:tcPr>
            <w:tcW w:w="696" w:type="pct"/>
            <w:tcBorders>
              <w:top w:val="single" w:sz="4" w:space="0" w:color="auto"/>
              <w:bottom w:val="single" w:sz="4" w:space="0" w:color="auto"/>
            </w:tcBorders>
            <w:vAlign w:val="center"/>
          </w:tcPr>
          <w:p w14:paraId="7AC6793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B257D4A"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584443D7"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DEB85A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F72CC0D"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20B090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C6555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6A09098" w14:textId="3137A5C1"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22D9F4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EDA630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B162CC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衛生福利部函，為110年度中央政府總預算決議，檢送該部決議(十九)第9目項下「國民心理健康第二期計畫」凍結100萬元書面報告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CC1C13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01D2D12"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3A56F530"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50910A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7CF89F7"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FEC994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2C11CC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578B110" w14:textId="01EF56E0"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C38E3E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B45742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28545C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衛生福利部函，為110年度中央政府總預算決議，檢送該部決議(二十)第9目項下「國民心理健康第二期計畫」凍結100萬元書面報告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DD2755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DECCEEC"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20CAFA52"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5F1D3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9446E6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14BD35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F852E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5904F24" w14:textId="3B544D2C"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022D37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D8C0E3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10AA3E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w:t>
            </w:r>
            <w:r w:rsidRPr="00BD43DD">
              <w:rPr>
                <w:rFonts w:ascii="標楷體" w:eastAsia="標楷體" w:hAnsi="標楷體" w:hint="eastAsia"/>
                <w:sz w:val="28"/>
                <w:szCs w:val="28"/>
              </w:rPr>
              <w:lastRenderedPageBreak/>
              <w:t>政府總預算決議，檢送該部決議(二十二)第9目項下「國民心理健康第二期計畫」中「獎補助費」凍結100萬元書面報告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03ED72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45D07497"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lastRenderedPageBreak/>
              <w:t>(10-3-6)</w:t>
            </w:r>
          </w:p>
        </w:tc>
        <w:tc>
          <w:tcPr>
            <w:tcW w:w="696" w:type="pct"/>
            <w:tcBorders>
              <w:top w:val="single" w:sz="4" w:space="0" w:color="auto"/>
              <w:left w:val="single" w:sz="4" w:space="0" w:color="auto"/>
              <w:bottom w:val="single" w:sz="4" w:space="0" w:color="auto"/>
              <w:right w:val="single" w:sz="4" w:space="0" w:color="auto"/>
            </w:tcBorders>
            <w:vAlign w:val="center"/>
          </w:tcPr>
          <w:p w14:paraId="6915B000"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00DE67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304F1D60"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lastRenderedPageBreak/>
              <w:t>(10-3-16)</w:t>
            </w:r>
          </w:p>
        </w:tc>
        <w:tc>
          <w:tcPr>
            <w:tcW w:w="695" w:type="pct"/>
            <w:tcBorders>
              <w:top w:val="single" w:sz="4" w:space="0" w:color="auto"/>
              <w:left w:val="single" w:sz="4" w:space="0" w:color="auto"/>
              <w:bottom w:val="single" w:sz="4" w:space="0" w:color="auto"/>
              <w:right w:val="single" w:sz="4" w:space="0" w:color="auto"/>
            </w:tcBorders>
            <w:vAlign w:val="center"/>
          </w:tcPr>
          <w:p w14:paraId="6626C3E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7836DFE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6C381FA4" w14:textId="165A115E"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536957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3180E1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CE1849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衛生福利部函，為110年度中央政府總預算決議，檢送該部決議(二十三)第9目項下「國民心理健康第二期計畫」中「獎補助費」凍結100萬元書面報告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12A84E7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DD76BF2"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2C5503A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479BDE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D768B5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7CCC60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5D5B53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295BB13" w14:textId="26A6F90F"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8CD3B9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A105CE7"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0C8FAF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衛生福利部函，為110年度中央政府總預算決議，檢送該部決議(二十四)第9目項下「國民心理健康第二期計畫」中「獎補助費」凍結100萬元書面報告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1951732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4BAB42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699EC723"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B4A6AA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0EB23F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7CFD8F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BC3E0A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48DA3AF" w14:textId="114A14C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35B6DDA"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4736FC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B9455C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衛生福利部函，為110年度中央政府總預算決議，檢送該部決議(二十五)第9目項下「國民心理健康第二期計畫」中「獎補助費」凍結100萬元書面報告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24AA778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AB8222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4503F1A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35ACE0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D9E3F5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AF0451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98744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9B29718" w14:textId="1E78AFE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70E4AC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5922107"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20A0BC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衛生福利部函，為110年度中央政府總預算決議，檢送該部決議(二十六)第9目項下「國民心理健康第二期計畫」中「獎補助費」凍結100萬元書面報告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567252B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ADC21A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6A03049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0D3EC4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D1CF87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B75242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7F7EE9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D88E036" w14:textId="2AB6B40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14DD40A"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A57F2A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B06128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衛生福利部函，為110年度中央政府總預算決議，檢送該部決議(二十七)第9目項下「國民心理健康第二期計畫」中「獎補助費」凍結100萬元書面報告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530238C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7494C2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71FAC1B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BE7667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753F34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AA895C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087BD5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2780468" w14:textId="1E5A068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4BC0A3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1CC375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2739E7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衛生福利部函，為110年度中央政府總預算決議，檢送該部第9目項下「國民心理健康第二期計畫」凍結300萬元書面報告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3892BB8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0311FC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279C16A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A1E52C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85B2A2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C6E314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A645ED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796F182" w14:textId="1278B6E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B6F002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CE1329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65F2E9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衛生福利部函，為110年度中央政府總預算決議，檢送該部第9目項下「國民心理健康第二期計畫」中「業務費」凍結100萬元書面報告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5C8A247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AA53D5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702E620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E74A92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C8AE10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6E71CB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B4640A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12BE14D" w14:textId="5589386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1D25A9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C65559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69287D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w:t>
            </w:r>
            <w:r w:rsidRPr="00BD43DD">
              <w:rPr>
                <w:rFonts w:ascii="標楷體" w:eastAsia="標楷體" w:hAnsi="標楷體" w:hint="eastAsia"/>
                <w:sz w:val="28"/>
                <w:szCs w:val="28"/>
              </w:rPr>
              <w:lastRenderedPageBreak/>
              <w:t>政府總預算決議，檢送該部第1目「公費生培育」凍結50萬元書面報告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1E72C74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3452FBA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(10-3-6)</w:t>
            </w:r>
          </w:p>
        </w:tc>
        <w:tc>
          <w:tcPr>
            <w:tcW w:w="696" w:type="pct"/>
            <w:tcBorders>
              <w:top w:val="single" w:sz="4" w:space="0" w:color="auto"/>
              <w:left w:val="single" w:sz="4" w:space="0" w:color="auto"/>
              <w:bottom w:val="single" w:sz="4" w:space="0" w:color="auto"/>
              <w:right w:val="single" w:sz="4" w:space="0" w:color="auto"/>
            </w:tcBorders>
            <w:vAlign w:val="center"/>
          </w:tcPr>
          <w:p w14:paraId="6E8C225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10EF9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067B8C1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695" w:type="pct"/>
            <w:tcBorders>
              <w:top w:val="single" w:sz="4" w:space="0" w:color="auto"/>
              <w:left w:val="single" w:sz="4" w:space="0" w:color="auto"/>
              <w:bottom w:val="single" w:sz="4" w:space="0" w:color="auto"/>
              <w:right w:val="single" w:sz="4" w:space="0" w:color="auto"/>
            </w:tcBorders>
            <w:vAlign w:val="center"/>
          </w:tcPr>
          <w:p w14:paraId="4CB9674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7FBB04D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44B5E9AD" w14:textId="0A0E569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378717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DEAAE1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F25BAF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衛生福利部函，為110年度中央政府總預算決議，檢送該部第2目「科技業務」凍結1,500萬元書面報告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258367C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D32394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4ACB504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4D3693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D78506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BB0543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69B4D4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EF1207F" w14:textId="06A917E8"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F338E7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EA6C1F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E6B2C3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衛生福利部函，為110年度中央政府總預算決議，檢送該部第2目項下「科技發展工作」凍結2,000萬元書面報告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508C28F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C0BCC7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5BB0CBEC"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88C07E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F17393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8FA3A0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29143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9D017F2" w14:textId="41C7630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1A5822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7EDF04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E27CDB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衛生福利部函，為110年度中央政府總預算決議，檢送該部第3目項下「社會保險行政工作」凍結20萬元書面報告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080B3A2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1C3846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34BC064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C4A23A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347285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BE38DE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3C80A9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C4B5916" w14:textId="347FDAD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FC1B43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57FC260"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150C86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衛生福利部函，為110年度中央政府總預算決議，檢送該部第4目項下「辦理1957福利諮詢專線」之「業務宣導」凍結20萬元書面報告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3324BDA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38BBBC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42AEB50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363A62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0EB2E5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95DB49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AE50D4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03AEDCE" w14:textId="5AAA048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A4292F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52BFE5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3C957AD"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衛生福利部函，為110年度中央政府總預算決議，檢送該部第5目「社工及社區發展業務」合併凍結100萬元書面報告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6E355C4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02277E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155F681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828D52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187209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7FA741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44360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9DA6431" w14:textId="3FCD6CB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8C01A8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70D5F3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70B2F2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衛生福利部函，為110年度中央政府總預算決議，檢送該部第5目項下「規劃建立社會工作專業」中辦理社會工作師相關制度規劃等所需行政費用凍結30萬元書面報告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31DBBE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6BE254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27A8A32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B88F0C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F88FC2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53EF89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BD3226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DDAAA32" w14:textId="3C431E4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D531E1A"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CC6892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78799E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衛生福利部函，為110年度中央政府總預算決議，檢送該部第5目項下「公益勸募管理」合併凍結30萬1千元書面報告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1827B70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6A5D41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62C6984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7CCA36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0A658F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8AF3FB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62C165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462CCAF" w14:textId="3E4260A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279804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8B6C50D"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6B27C6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衛生福利部函，為110年度中央政府總預算決議，檢送該部第5目項下「充實社工人力方案」合併凍結500萬元書面報告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585C79C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EB89DC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3B890CD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3BE8D9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049B80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72517B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0CA6E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16B7523" w14:textId="3B3A0FA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920795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A3BF9D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9EC8E3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w:t>
            </w:r>
            <w:r w:rsidRPr="00BD43DD">
              <w:rPr>
                <w:rFonts w:ascii="標楷體" w:eastAsia="標楷體" w:hAnsi="標楷體" w:hint="eastAsia"/>
                <w:sz w:val="28"/>
                <w:szCs w:val="28"/>
              </w:rPr>
              <w:lastRenderedPageBreak/>
              <w:t>政府總預算決議，檢送該部第8目「醫政業務」合併凍結1,500萬元書面報告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318AE0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24D9669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(10-3-6)</w:t>
            </w:r>
          </w:p>
        </w:tc>
        <w:tc>
          <w:tcPr>
            <w:tcW w:w="696" w:type="pct"/>
            <w:tcBorders>
              <w:top w:val="single" w:sz="4" w:space="0" w:color="auto"/>
              <w:left w:val="single" w:sz="4" w:space="0" w:color="auto"/>
              <w:bottom w:val="single" w:sz="4" w:space="0" w:color="auto"/>
              <w:right w:val="single" w:sz="4" w:space="0" w:color="auto"/>
            </w:tcBorders>
            <w:vAlign w:val="center"/>
          </w:tcPr>
          <w:p w14:paraId="43406D3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9ABAF9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6A7B824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695" w:type="pct"/>
            <w:tcBorders>
              <w:top w:val="single" w:sz="4" w:space="0" w:color="auto"/>
              <w:left w:val="single" w:sz="4" w:space="0" w:color="auto"/>
              <w:bottom w:val="single" w:sz="4" w:space="0" w:color="auto"/>
              <w:right w:val="single" w:sz="4" w:space="0" w:color="auto"/>
            </w:tcBorders>
            <w:vAlign w:val="center"/>
          </w:tcPr>
          <w:p w14:paraId="1F40C80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1345F11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7D3F86BA" w14:textId="1C1223E6"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0A3747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DDAFA0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4B7DEE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衛生福利部函，為110年度中央政府總預算決議，檢送該部第8目項下「醫政法規與醫事人員及機構管理」凍結100萬元書面報告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6CEFFCE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DC5AC0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3364F29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2BB5C3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8CE00F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20748F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C87DC2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3161153" w14:textId="06BE1D8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34F8AA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9B7045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D2E700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衛生福利部函，為110年度中央政府總預算決議，檢送該部第8目項下「健全醫療政策網絡」合併凍結1,000萬元書面報告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98C57A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80C0B8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7122C355"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DAC81C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DFC5AE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53944E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115806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0ECB103" w14:textId="409B271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3B6100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D86AB8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26EBD0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衛生福利部函，為110年度中央政府總預算決議，檢送該部第8目項下「辦理完善全人全醫療照護網絡與運用生醫科技強化醫療照護效能」凍結50萬元書面報告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0D5743E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7D41CB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4F5EED6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7C750F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47A739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8B2445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9F4DCE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1CB6A33" w14:textId="6610CE1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1099E3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A91ACC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19EAFD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衛生福利部函，為110年度中央政府總預算決議，檢送該部第8目項下「優化偏鄉醫療精進計畫」凍結200萬元書面報告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0FCC27D1"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620419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3E7FF37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DAC51B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6C7640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A55EB4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D3041F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F5E55AC" w14:textId="78501D42"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13E59F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908ACE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CDE07D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衛生福利部函，為110年度中央政府總預算決議，檢送該部第8目項下「公費醫師留任計畫」凍結50萬元書面報告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7CDF887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68404E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31BC84CF"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83FB4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F098C6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C5CEFC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67E91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1659629" w14:textId="14B2304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99F026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00E45F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E9F5B3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衛生福利部函，為110年度中央政府總預算決議，檢送該部第9目「心理及口腔健康業務」凍結300萬元書面報告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527B38A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C39392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1A5383B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0F19DF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045B7F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DAF512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9C9178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297EE54" w14:textId="376F23E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050D52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42B126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36F2C4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衛生福利部函，為110年度中央政府總預算決議，檢送該部第9目項下「心理及口腔健康行政管理」凍結100萬元書面報告</w:t>
            </w:r>
            <w:r w:rsidRPr="00BD43DD">
              <w:rPr>
                <w:rFonts w:ascii="標楷體" w:eastAsia="標楷體" w:hAnsi="標楷體" w:cs="新細明體" w:hint="eastAsia"/>
                <w:kern w:val="0"/>
                <w:sz w:val="28"/>
                <w:szCs w:val="28"/>
              </w:rPr>
              <w:t>。</w:t>
            </w:r>
          </w:p>
        </w:tc>
        <w:tc>
          <w:tcPr>
            <w:tcW w:w="696" w:type="pct"/>
            <w:tcBorders>
              <w:top w:val="single" w:sz="4" w:space="0" w:color="auto"/>
              <w:bottom w:val="single" w:sz="4" w:space="0" w:color="auto"/>
            </w:tcBorders>
            <w:vAlign w:val="center"/>
          </w:tcPr>
          <w:p w14:paraId="4B03691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CE3F03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696" w:type="pct"/>
            <w:tcBorders>
              <w:top w:val="single" w:sz="4" w:space="0" w:color="auto"/>
              <w:left w:val="single" w:sz="4" w:space="0" w:color="auto"/>
              <w:bottom w:val="single" w:sz="4" w:space="0" w:color="auto"/>
              <w:right w:val="single" w:sz="4" w:space="0" w:color="auto"/>
            </w:tcBorders>
            <w:vAlign w:val="center"/>
          </w:tcPr>
          <w:p w14:paraId="2F82A1A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17F73C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18A894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AC0D0F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21D76B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F5FFBEF" w14:textId="1FF045B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65CFD8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80EA830"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55723E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衛生福利部函，為110年度中央政府總預算決議，檢送該部決議(八)第6目項下「推展兒少保護及處遇輔導」凍結10萬元書面報告。</w:t>
            </w:r>
          </w:p>
        </w:tc>
        <w:tc>
          <w:tcPr>
            <w:tcW w:w="696" w:type="pct"/>
            <w:tcBorders>
              <w:top w:val="single" w:sz="4" w:space="0" w:color="auto"/>
              <w:bottom w:val="single" w:sz="4" w:space="0" w:color="auto"/>
            </w:tcBorders>
            <w:vAlign w:val="center"/>
          </w:tcPr>
          <w:p w14:paraId="5B097FD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679CE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9E90AE4"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C53B0C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1B1CE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D457F5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34605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A5FC031" w14:textId="719C81D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B66CD7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877FDB0"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E4C1F4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衛生福利部函，為110年度中央政府總預算決議，檢送該部決議（一二五）第6目項下「推展兒少保護及處遇輔導」凍結10萬元書面報告。</w:t>
            </w:r>
          </w:p>
        </w:tc>
        <w:tc>
          <w:tcPr>
            <w:tcW w:w="696" w:type="pct"/>
            <w:tcBorders>
              <w:top w:val="single" w:sz="4" w:space="0" w:color="auto"/>
              <w:bottom w:val="single" w:sz="4" w:space="0" w:color="auto"/>
            </w:tcBorders>
            <w:vAlign w:val="center"/>
          </w:tcPr>
          <w:p w14:paraId="1957E40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BD4554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BD7A7F4"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B5339D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2DE02A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A17D66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F89B15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0655B27" w14:textId="4EEBF95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0A7F94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1E465E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2273B4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衛生福利部函，為110年度中央政府總預算決議，檢送該部第7目「一般行政」凍結1,000萬元書面報告。</w:t>
            </w:r>
          </w:p>
        </w:tc>
        <w:tc>
          <w:tcPr>
            <w:tcW w:w="696" w:type="pct"/>
            <w:tcBorders>
              <w:top w:val="single" w:sz="4" w:space="0" w:color="auto"/>
              <w:bottom w:val="single" w:sz="4" w:space="0" w:color="auto"/>
            </w:tcBorders>
            <w:vAlign w:val="center"/>
          </w:tcPr>
          <w:p w14:paraId="461A924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46B569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4E57E54"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32C1B1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E17C1C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072D92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100599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57911AE" w14:textId="3213233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4E5AE9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7140EE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78CD7DD"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衛生福利部函，為110年度中央政府總預算決議，檢送該部第9目項下「強化藥癮治療服務」凍結100萬元專案報告。</w:t>
            </w:r>
          </w:p>
        </w:tc>
        <w:tc>
          <w:tcPr>
            <w:tcW w:w="696" w:type="pct"/>
            <w:tcBorders>
              <w:top w:val="single" w:sz="4" w:space="0" w:color="auto"/>
              <w:bottom w:val="single" w:sz="4" w:space="0" w:color="auto"/>
            </w:tcBorders>
            <w:vAlign w:val="center"/>
          </w:tcPr>
          <w:p w14:paraId="1141FD4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B9D2A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76368E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BBD200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182241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8AED8F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6C5B94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A61617C" w14:textId="0CE1748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08D1D3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A67707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D52FD2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衛生福利部函，為110年度中央政府總預算決議，檢送該部第9目項下「優化加害人合併精神疾病與自殺防治服務」中「獎補助費」凍結500萬元書面報告。</w:t>
            </w:r>
          </w:p>
        </w:tc>
        <w:tc>
          <w:tcPr>
            <w:tcW w:w="696" w:type="pct"/>
            <w:tcBorders>
              <w:top w:val="single" w:sz="4" w:space="0" w:color="auto"/>
              <w:bottom w:val="single" w:sz="4" w:space="0" w:color="auto"/>
            </w:tcBorders>
            <w:vAlign w:val="center"/>
          </w:tcPr>
          <w:p w14:paraId="63C7365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C7C414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5E232C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1C3472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B8C651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40E6A9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81AECE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C003F68" w14:textId="6A48E64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97A148D"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0A5EBA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84DE2A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衛生福利部函，為110年度中央政府總預算決議，檢送該部第9目項下「新南向醫衛合作與產業鏈發展中長程計畫」凍結500萬元書面報告。</w:t>
            </w:r>
          </w:p>
        </w:tc>
        <w:tc>
          <w:tcPr>
            <w:tcW w:w="696" w:type="pct"/>
            <w:tcBorders>
              <w:top w:val="single" w:sz="4" w:space="0" w:color="auto"/>
              <w:bottom w:val="single" w:sz="4" w:space="0" w:color="auto"/>
            </w:tcBorders>
            <w:vAlign w:val="center"/>
          </w:tcPr>
          <w:p w14:paraId="1EFDBB9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712B1A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335272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92D0AA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FFF1EC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94DB91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C3D6D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516DF1D" w14:textId="440B6D5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D59E90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B736E3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657292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衛生福利部函，為110年度中央政府總預算決議，檢送該部第10目「護理及健康照護業務」合併凍結400萬元書面報告。</w:t>
            </w:r>
          </w:p>
        </w:tc>
        <w:tc>
          <w:tcPr>
            <w:tcW w:w="696" w:type="pct"/>
            <w:tcBorders>
              <w:top w:val="single" w:sz="4" w:space="0" w:color="auto"/>
              <w:bottom w:val="single" w:sz="4" w:space="0" w:color="auto"/>
            </w:tcBorders>
            <w:vAlign w:val="center"/>
          </w:tcPr>
          <w:p w14:paraId="08D20DA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D63069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B01259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60C4EE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13BB21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A2CACD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EF0B28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2FE3591" w14:textId="79CB9D0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4467B2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D4C591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50210F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衛生福利部函，為110年度中央政府總預算決議，檢送該部第10目項下「強化護理及健康照護量能」凍結100萬元書面報告。</w:t>
            </w:r>
          </w:p>
        </w:tc>
        <w:tc>
          <w:tcPr>
            <w:tcW w:w="696" w:type="pct"/>
            <w:tcBorders>
              <w:top w:val="single" w:sz="4" w:space="0" w:color="auto"/>
              <w:bottom w:val="single" w:sz="4" w:space="0" w:color="auto"/>
            </w:tcBorders>
            <w:vAlign w:val="center"/>
          </w:tcPr>
          <w:p w14:paraId="0B5165C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CBAC79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4885B4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E218D3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832CD6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FFE7CD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109676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0D0C5F1" w14:textId="2E909A3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99C3CA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EEE6CE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BD440B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衛生福利部函，為110年度中央政府總預算決議，檢送該部第10目項下「金門、連江、澎湖3離島地區航空器駐地備勤計畫」凍結50萬元書面報告。</w:t>
            </w:r>
          </w:p>
        </w:tc>
        <w:tc>
          <w:tcPr>
            <w:tcW w:w="696" w:type="pct"/>
            <w:tcBorders>
              <w:top w:val="single" w:sz="4" w:space="0" w:color="auto"/>
              <w:bottom w:val="single" w:sz="4" w:space="0" w:color="auto"/>
            </w:tcBorders>
            <w:vAlign w:val="center"/>
          </w:tcPr>
          <w:p w14:paraId="68C491A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814FC0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8156725"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822BEA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7F9AA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004091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5DDED5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DE79DC4" w14:textId="48C2C2B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742FFB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9CF7AF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7ADBE8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w:t>
            </w:r>
            <w:r w:rsidRPr="00BD43DD">
              <w:rPr>
                <w:rFonts w:ascii="標楷體" w:eastAsia="標楷體" w:hAnsi="標楷體" w:hint="eastAsia"/>
                <w:sz w:val="28"/>
                <w:szCs w:val="28"/>
              </w:rPr>
              <w:lastRenderedPageBreak/>
              <w:t>11目項下「中醫規劃及管理」及「中藥藥事規劃及中醫藥政策發展」凍結50萬元書面報告。</w:t>
            </w:r>
          </w:p>
        </w:tc>
        <w:tc>
          <w:tcPr>
            <w:tcW w:w="696" w:type="pct"/>
            <w:tcBorders>
              <w:top w:val="single" w:sz="4" w:space="0" w:color="auto"/>
              <w:bottom w:val="single" w:sz="4" w:space="0" w:color="auto"/>
            </w:tcBorders>
            <w:vAlign w:val="center"/>
          </w:tcPr>
          <w:p w14:paraId="4F734F0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15ABC7C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A1B663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82D5F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FA7B80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04BB71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3BCB3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94B4281" w14:textId="4BB36D8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院會備查。</w:t>
            </w:r>
          </w:p>
        </w:tc>
      </w:tr>
      <w:tr w:rsidR="00BD43DD" w:rsidRPr="00BD43DD" w14:paraId="05E51A3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058F9CD"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074241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衛生福利部函，為110年度中央政府總預算決議，檢送該部第11目項下「中醫規劃及管理」合併凍結100萬元書面報告。</w:t>
            </w:r>
          </w:p>
        </w:tc>
        <w:tc>
          <w:tcPr>
            <w:tcW w:w="696" w:type="pct"/>
            <w:tcBorders>
              <w:top w:val="single" w:sz="4" w:space="0" w:color="auto"/>
              <w:bottom w:val="single" w:sz="4" w:space="0" w:color="auto"/>
            </w:tcBorders>
            <w:vAlign w:val="center"/>
          </w:tcPr>
          <w:p w14:paraId="1299281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8A330B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7902E0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14284B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FE9D62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8C8FA5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139E50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5151C22" w14:textId="398A97F0"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94F2DED"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12BB65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4FE822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衛生福利部函，為110年度中央政府總預算決議，檢送該部第11目項下「中藥藥事規劃及中醫藥政策發展」凍結200萬元書面報告。</w:t>
            </w:r>
          </w:p>
        </w:tc>
        <w:tc>
          <w:tcPr>
            <w:tcW w:w="696" w:type="pct"/>
            <w:tcBorders>
              <w:top w:val="single" w:sz="4" w:space="0" w:color="auto"/>
              <w:bottom w:val="single" w:sz="4" w:space="0" w:color="auto"/>
            </w:tcBorders>
            <w:vAlign w:val="center"/>
          </w:tcPr>
          <w:p w14:paraId="72D37FC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6DB15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DC70A7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7E9C29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DDACD4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E02265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38684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A88486C" w14:textId="60EDB34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8E2B2E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DA1BD0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0DCBC6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衛生福利部函，為110年度中央政府總預算決議，檢送該部第11目項下「中藥品質與產業提升」合併凍結100萬元書面報告。</w:t>
            </w:r>
          </w:p>
        </w:tc>
        <w:tc>
          <w:tcPr>
            <w:tcW w:w="696" w:type="pct"/>
            <w:tcBorders>
              <w:top w:val="single" w:sz="4" w:space="0" w:color="auto"/>
              <w:bottom w:val="single" w:sz="4" w:space="0" w:color="auto"/>
            </w:tcBorders>
            <w:vAlign w:val="center"/>
          </w:tcPr>
          <w:p w14:paraId="6F33E08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4398E9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F1FC79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137CC8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4AF5D5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69CD92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A4475E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F6B0D1C" w14:textId="3B45486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D92BCA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BF5350E"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90159B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衛生福利部函，為110年度中央政府總預算決議，檢送該部第11目項下「中醫優質發展計畫」凍結200萬元書面報告。</w:t>
            </w:r>
          </w:p>
        </w:tc>
        <w:tc>
          <w:tcPr>
            <w:tcW w:w="696" w:type="pct"/>
            <w:tcBorders>
              <w:top w:val="single" w:sz="4" w:space="0" w:color="auto"/>
              <w:bottom w:val="single" w:sz="4" w:space="0" w:color="auto"/>
            </w:tcBorders>
            <w:vAlign w:val="center"/>
          </w:tcPr>
          <w:p w14:paraId="13DA9BA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492A3B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89FB75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248605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DA5A3A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6833B2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380C43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DF57B95" w14:textId="0B8AA7A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77CF77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15CFF8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7C2DCC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衛生福利部函，為110年度中央政府總預算決議，檢送該部第11目項下「中醫優質發展計畫」合併凍結100萬元書面報告。</w:t>
            </w:r>
          </w:p>
        </w:tc>
        <w:tc>
          <w:tcPr>
            <w:tcW w:w="696" w:type="pct"/>
            <w:tcBorders>
              <w:top w:val="single" w:sz="4" w:space="0" w:color="auto"/>
              <w:bottom w:val="single" w:sz="4" w:space="0" w:color="auto"/>
            </w:tcBorders>
            <w:vAlign w:val="center"/>
          </w:tcPr>
          <w:p w14:paraId="699D24E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C9E4F0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04A521F"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E3D714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62EF6E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2C1B9A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CFB2F8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B5C1ACD" w14:textId="04A267E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0BD764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02FB8D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1D3446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衛生福利部函，為110年度中央政府總預算決議，檢送該部決議(四十)第12目「綜合規劃業務」凍結50萬元書面報告。</w:t>
            </w:r>
          </w:p>
        </w:tc>
        <w:tc>
          <w:tcPr>
            <w:tcW w:w="696" w:type="pct"/>
            <w:tcBorders>
              <w:top w:val="single" w:sz="4" w:space="0" w:color="auto"/>
              <w:bottom w:val="single" w:sz="4" w:space="0" w:color="auto"/>
            </w:tcBorders>
            <w:vAlign w:val="center"/>
          </w:tcPr>
          <w:p w14:paraId="50F33EA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EB6E7B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9E4B5B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61C23F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09BB5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07DD87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6E71DA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B69B124" w14:textId="633987D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345647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F6ECD6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8CB5D0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衛生福利部函，為110年度中央政府總預算決議，檢送該部決議(四十一)第12目「綜合規劃業務」凍結50萬元書面報告。</w:t>
            </w:r>
          </w:p>
        </w:tc>
        <w:tc>
          <w:tcPr>
            <w:tcW w:w="696" w:type="pct"/>
            <w:tcBorders>
              <w:top w:val="single" w:sz="4" w:space="0" w:color="auto"/>
              <w:bottom w:val="single" w:sz="4" w:space="0" w:color="auto"/>
            </w:tcBorders>
            <w:vAlign w:val="center"/>
          </w:tcPr>
          <w:p w14:paraId="3CBDE47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BF25EC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C2BD9C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94F8CE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BDE38E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7393FA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A4C6FD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16B7A72" w14:textId="68ACA5C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BD56BC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82C2F93"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22A0E6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衛生福利部函，為110年度中央政府總預算決議，檢送該部決議(四十二)第12目「綜合規劃業務」凍結50萬元書面報告。</w:t>
            </w:r>
          </w:p>
        </w:tc>
        <w:tc>
          <w:tcPr>
            <w:tcW w:w="696" w:type="pct"/>
            <w:tcBorders>
              <w:top w:val="single" w:sz="4" w:space="0" w:color="auto"/>
              <w:bottom w:val="single" w:sz="4" w:space="0" w:color="auto"/>
            </w:tcBorders>
            <w:vAlign w:val="center"/>
          </w:tcPr>
          <w:p w14:paraId="1276F31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857736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DF2C793"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5DF432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120B0A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E24A21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E6B66D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955CE3B" w14:textId="42F761E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5FCF94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594699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9A2A2F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w:t>
            </w:r>
            <w:r w:rsidRPr="00BD43DD">
              <w:rPr>
                <w:rFonts w:ascii="標楷體" w:eastAsia="標楷體" w:hAnsi="標楷體" w:hint="eastAsia"/>
                <w:sz w:val="28"/>
                <w:szCs w:val="28"/>
              </w:rPr>
              <w:lastRenderedPageBreak/>
              <w:t>13目項下「新南向醫衛合作與產業鏈發展中長程計畫」凍結200萬元書面報告。</w:t>
            </w:r>
          </w:p>
        </w:tc>
        <w:tc>
          <w:tcPr>
            <w:tcW w:w="696" w:type="pct"/>
            <w:tcBorders>
              <w:top w:val="single" w:sz="4" w:space="0" w:color="auto"/>
              <w:bottom w:val="single" w:sz="4" w:space="0" w:color="auto"/>
            </w:tcBorders>
            <w:vAlign w:val="center"/>
          </w:tcPr>
          <w:p w14:paraId="5F52958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7E40286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E5BAE24"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E34A57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4BCD9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BE9C16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1AD897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97FC6DD" w14:textId="4CED9F2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院會備查。</w:t>
            </w:r>
          </w:p>
        </w:tc>
      </w:tr>
      <w:tr w:rsidR="00BD43DD" w:rsidRPr="00BD43DD" w14:paraId="44584D0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4F50A3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794C00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衛生福利部函，為110年度中央政府總預算決議，檢送該部第14目「衛生福利資訊業務」凍結100萬元書面報告。</w:t>
            </w:r>
          </w:p>
        </w:tc>
        <w:tc>
          <w:tcPr>
            <w:tcW w:w="696" w:type="pct"/>
            <w:tcBorders>
              <w:top w:val="single" w:sz="4" w:space="0" w:color="auto"/>
              <w:bottom w:val="single" w:sz="4" w:space="0" w:color="auto"/>
            </w:tcBorders>
            <w:vAlign w:val="center"/>
          </w:tcPr>
          <w:p w14:paraId="4096EE2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93A6D4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17F68A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FDFA9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2659A1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ED51E9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102CC6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368BE45" w14:textId="2B38F66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249C17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A8F394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394C2FD"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衛生福利部函，為110年度中央政府總預算決議，檢送該部第15目「醫院營運業務」凍結400萬元書面報告。</w:t>
            </w:r>
          </w:p>
        </w:tc>
        <w:tc>
          <w:tcPr>
            <w:tcW w:w="696" w:type="pct"/>
            <w:tcBorders>
              <w:top w:val="single" w:sz="4" w:space="0" w:color="auto"/>
              <w:bottom w:val="single" w:sz="4" w:space="0" w:color="auto"/>
            </w:tcBorders>
            <w:vAlign w:val="center"/>
          </w:tcPr>
          <w:p w14:paraId="6D09433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76496F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900FAB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59F2F0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6DBCC4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938842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831B2A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59F1085" w14:textId="462A508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FDC8D6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28EE11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E5E35D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衛生福利部函，為110年度中央政府總預算決議，檢送該部第15目「醫院營運業務」凍結100萬元書面報告。</w:t>
            </w:r>
          </w:p>
        </w:tc>
        <w:tc>
          <w:tcPr>
            <w:tcW w:w="696" w:type="pct"/>
            <w:tcBorders>
              <w:top w:val="single" w:sz="4" w:space="0" w:color="auto"/>
              <w:bottom w:val="single" w:sz="4" w:space="0" w:color="auto"/>
            </w:tcBorders>
            <w:vAlign w:val="center"/>
          </w:tcPr>
          <w:p w14:paraId="4F44C7C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CB035F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F13326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E82567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93AF48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5C3EA3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7FBF2A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799BC60" w14:textId="000A3A8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33E805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B2ABE00"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1C80EB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衛生福利部函，為110年度中央政府總預算決議，檢送國民健康署第1目項下「全人健康促進科技政策研究」合併凍結150萬元書面報告。</w:t>
            </w:r>
          </w:p>
        </w:tc>
        <w:tc>
          <w:tcPr>
            <w:tcW w:w="696" w:type="pct"/>
            <w:tcBorders>
              <w:top w:val="single" w:sz="4" w:space="0" w:color="auto"/>
              <w:bottom w:val="single" w:sz="4" w:space="0" w:color="auto"/>
            </w:tcBorders>
            <w:vAlign w:val="center"/>
          </w:tcPr>
          <w:p w14:paraId="62EA7BE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89FD71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70C1BA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68C836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79A85D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E0DB7E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F555CE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8DAF6E6" w14:textId="201A284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649E0B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FCE589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A2910D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衛生福利部函，為110年度中央政府總預算決議，檢送國民健康署第1目項下「全人健康促進科技政策研究」凍結100萬元書面報告。</w:t>
            </w:r>
          </w:p>
        </w:tc>
        <w:tc>
          <w:tcPr>
            <w:tcW w:w="696" w:type="pct"/>
            <w:tcBorders>
              <w:top w:val="single" w:sz="4" w:space="0" w:color="auto"/>
              <w:bottom w:val="single" w:sz="4" w:space="0" w:color="auto"/>
            </w:tcBorders>
            <w:vAlign w:val="center"/>
          </w:tcPr>
          <w:p w14:paraId="2477D13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3A2CF6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7FC6044"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805D81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34087F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DAD91E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6C3567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ED7C268" w14:textId="3020A27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536CD7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B3E39D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D3D24B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衛生福利部函，為110年度中央政府總預算決議，檢送國民健康署第1目項下「肥胖之整合性智慧醫療研究」凍結6萬3千元書面報告。</w:t>
            </w:r>
          </w:p>
        </w:tc>
        <w:tc>
          <w:tcPr>
            <w:tcW w:w="696" w:type="pct"/>
            <w:tcBorders>
              <w:top w:val="single" w:sz="4" w:space="0" w:color="auto"/>
              <w:bottom w:val="single" w:sz="4" w:space="0" w:color="auto"/>
            </w:tcBorders>
            <w:vAlign w:val="center"/>
          </w:tcPr>
          <w:p w14:paraId="4DB6BBB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64CA5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56FBB1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A6A56D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C93954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4D2D70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790FD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04C2BBE" w14:textId="6A5BBD1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8F87FE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2747BD0"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9BEA3E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衛生福利部函，為110年度中央政府總預算決議，檢送國民健康署第2目項下「基本行政工作維持」凍結300萬元書面報告。</w:t>
            </w:r>
          </w:p>
        </w:tc>
        <w:tc>
          <w:tcPr>
            <w:tcW w:w="696" w:type="pct"/>
            <w:tcBorders>
              <w:top w:val="single" w:sz="4" w:space="0" w:color="auto"/>
              <w:bottom w:val="single" w:sz="4" w:space="0" w:color="auto"/>
            </w:tcBorders>
            <w:vAlign w:val="center"/>
          </w:tcPr>
          <w:p w14:paraId="51A2B78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A68DA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3A6074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3723A2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02E0B0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16A57C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7B70CF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4785F9B" w14:textId="7CD7AA6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59E022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050469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2B00D9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衛生福利部函，為110年度中央政府總預算決議，檢送國民健康署第3目項下「婦幼及青少年健康保健」預算凍結十二分之一書面報告。</w:t>
            </w:r>
          </w:p>
        </w:tc>
        <w:tc>
          <w:tcPr>
            <w:tcW w:w="696" w:type="pct"/>
            <w:tcBorders>
              <w:top w:val="single" w:sz="4" w:space="0" w:color="auto"/>
              <w:bottom w:val="single" w:sz="4" w:space="0" w:color="auto"/>
            </w:tcBorders>
            <w:vAlign w:val="center"/>
          </w:tcPr>
          <w:p w14:paraId="0706C07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91332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07EC63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A85FB1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0FDE75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7A19E2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E3CD69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F0172CC" w14:textId="2FA6F7D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F76A72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9C590B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B4DDB1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衛生福利部函，為110年度中央政府總預算決議，檢送疾病管制署第1目「科技業務」凍結50萬元書面報告。</w:t>
            </w:r>
          </w:p>
        </w:tc>
        <w:tc>
          <w:tcPr>
            <w:tcW w:w="696" w:type="pct"/>
            <w:tcBorders>
              <w:top w:val="single" w:sz="4" w:space="0" w:color="auto"/>
              <w:bottom w:val="single" w:sz="4" w:space="0" w:color="auto"/>
            </w:tcBorders>
            <w:vAlign w:val="center"/>
          </w:tcPr>
          <w:p w14:paraId="34DB62B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F67D4E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D5ED55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A2B526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B04430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D8C640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DE6E78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E4D8867" w14:textId="3FD7A00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2C2963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5F6F41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DFF9C7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衛生福利部函，為110年度中央政府總預算決議，檢送疾病管制署第2目「一般行政」凍結50萬元書面報告。</w:t>
            </w:r>
          </w:p>
        </w:tc>
        <w:tc>
          <w:tcPr>
            <w:tcW w:w="696" w:type="pct"/>
            <w:tcBorders>
              <w:top w:val="single" w:sz="4" w:space="0" w:color="auto"/>
              <w:bottom w:val="single" w:sz="4" w:space="0" w:color="auto"/>
            </w:tcBorders>
            <w:vAlign w:val="center"/>
          </w:tcPr>
          <w:p w14:paraId="4221F68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BFB00C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7593EBC"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5C8A2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D1BE53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234C03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BF3DB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FAFB514" w14:textId="4B43FD8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92DE5C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E09563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73CF8C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衛生福利部函，為110年度中央政府總預算決議，檢送疾病管制署第3目「防疫業務」凍結2,000萬元書面報告。</w:t>
            </w:r>
          </w:p>
        </w:tc>
        <w:tc>
          <w:tcPr>
            <w:tcW w:w="696" w:type="pct"/>
            <w:tcBorders>
              <w:top w:val="single" w:sz="4" w:space="0" w:color="auto"/>
              <w:bottom w:val="single" w:sz="4" w:space="0" w:color="auto"/>
            </w:tcBorders>
            <w:vAlign w:val="center"/>
          </w:tcPr>
          <w:p w14:paraId="29200B9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D693C8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944DCD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1D9FCD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2C6069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1F8C9E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067132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D560C98" w14:textId="09538AD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569B6C5"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0D40257"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06AACA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衛生福利部函，為110年度中央政府總預算決議，檢送疾病管制署第3目項下「傳染病防治及應變規劃」凍結300萬元書面報告。</w:t>
            </w:r>
          </w:p>
        </w:tc>
        <w:tc>
          <w:tcPr>
            <w:tcW w:w="696" w:type="pct"/>
            <w:tcBorders>
              <w:top w:val="single" w:sz="4" w:space="0" w:color="auto"/>
              <w:bottom w:val="single" w:sz="4" w:space="0" w:color="auto"/>
            </w:tcBorders>
            <w:vAlign w:val="center"/>
          </w:tcPr>
          <w:p w14:paraId="476E75D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3AB4D4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DBFD7D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3C8E89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D8ECDC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A783F1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219A80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D50F23B" w14:textId="3566AC8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7AC5ED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3958EC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B93B27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衛生福利部函，為110年度中央政府總預算決議，檢送疾病管制署第3目項下「強化邊境檢疫及境外防疫第一期計畫」凍結200萬元書面報告。</w:t>
            </w:r>
          </w:p>
        </w:tc>
        <w:tc>
          <w:tcPr>
            <w:tcW w:w="696" w:type="pct"/>
            <w:tcBorders>
              <w:top w:val="single" w:sz="4" w:space="0" w:color="auto"/>
              <w:bottom w:val="single" w:sz="4" w:space="0" w:color="auto"/>
            </w:tcBorders>
            <w:vAlign w:val="center"/>
          </w:tcPr>
          <w:p w14:paraId="5C31C22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BF29DA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597B63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83610A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D29CB1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761AE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982F42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FDC761F" w14:textId="1988C7A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077A46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ABE9D2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D9F5BC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衛生福利部函，為110年度中央政府總預算決議，檢送疾病管制署第3目項下「愛滋防治第六期五年計畫」凍結200萬元書面報告。</w:t>
            </w:r>
          </w:p>
        </w:tc>
        <w:tc>
          <w:tcPr>
            <w:tcW w:w="696" w:type="pct"/>
            <w:tcBorders>
              <w:top w:val="single" w:sz="4" w:space="0" w:color="auto"/>
              <w:bottom w:val="single" w:sz="4" w:space="0" w:color="auto"/>
            </w:tcBorders>
            <w:vAlign w:val="center"/>
          </w:tcPr>
          <w:p w14:paraId="059091C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635206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F2940E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CAC83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1375FC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461E72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EC994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1C227A5" w14:textId="246CD666"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B4F02B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8EAFDD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A19666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衛生福利部函，為110年度中央政府總預算決議，檢送疾病管制署第3目項下「我國加入WHO2035消除結核第二期計畫」凍結500萬元專案報告。</w:t>
            </w:r>
          </w:p>
        </w:tc>
        <w:tc>
          <w:tcPr>
            <w:tcW w:w="696" w:type="pct"/>
            <w:tcBorders>
              <w:top w:val="single" w:sz="4" w:space="0" w:color="auto"/>
              <w:bottom w:val="single" w:sz="4" w:space="0" w:color="auto"/>
            </w:tcBorders>
            <w:vAlign w:val="center"/>
          </w:tcPr>
          <w:p w14:paraId="6B79EE3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FB445F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1ECDEF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733439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4B59E4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684E14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2C34D7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97EAA10" w14:textId="3DCBCF8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E3BB81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127738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187EE7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衛生福利部函，為110年度中央政府總預算決議，檢送疾病管制署第3目項下「我國因應流感大流行準備第三期計畫」凍結200萬元書面報告。</w:t>
            </w:r>
          </w:p>
        </w:tc>
        <w:tc>
          <w:tcPr>
            <w:tcW w:w="696" w:type="pct"/>
            <w:tcBorders>
              <w:top w:val="single" w:sz="4" w:space="0" w:color="auto"/>
              <w:bottom w:val="single" w:sz="4" w:space="0" w:color="auto"/>
            </w:tcBorders>
            <w:vAlign w:val="center"/>
          </w:tcPr>
          <w:p w14:paraId="76D41EB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2AAA03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6D0C96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2CA439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48FB7E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88F97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7C0513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7F99E53" w14:textId="5B79D43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4AD1E0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411E6F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6DD6ED7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w:t>
            </w:r>
            <w:r w:rsidRPr="00BD43DD">
              <w:rPr>
                <w:rFonts w:ascii="標楷體" w:eastAsia="標楷體" w:hAnsi="標楷體" w:hint="eastAsia"/>
                <w:sz w:val="28"/>
                <w:szCs w:val="28"/>
              </w:rPr>
              <w:lastRenderedPageBreak/>
              <w:t>署第3目項下「新南向醫衛合作與產業鏈發展中長程計畫」凍結200萬元專案報告。</w:t>
            </w:r>
          </w:p>
        </w:tc>
        <w:tc>
          <w:tcPr>
            <w:tcW w:w="696" w:type="pct"/>
            <w:tcBorders>
              <w:top w:val="single" w:sz="4" w:space="0" w:color="auto"/>
              <w:bottom w:val="single" w:sz="4" w:space="0" w:color="auto"/>
            </w:tcBorders>
            <w:vAlign w:val="center"/>
          </w:tcPr>
          <w:p w14:paraId="6961F18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6D7BEAD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5EDEECF"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3EF62D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1AF1A8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598CF9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2615A1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BCA8DC2" w14:textId="7009B82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院會備查。</w:t>
            </w:r>
          </w:p>
        </w:tc>
      </w:tr>
      <w:tr w:rsidR="00BD43DD" w:rsidRPr="00BD43DD" w14:paraId="22789B9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06692A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A14871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衛生福利部函，為110年度中央政府總預算決議，檢送中央健康保險署決議(一)第1目「科技業務」凍結200萬元書面報告。</w:t>
            </w:r>
          </w:p>
        </w:tc>
        <w:tc>
          <w:tcPr>
            <w:tcW w:w="696" w:type="pct"/>
            <w:tcBorders>
              <w:top w:val="single" w:sz="4" w:space="0" w:color="auto"/>
              <w:bottom w:val="single" w:sz="4" w:space="0" w:color="auto"/>
            </w:tcBorders>
            <w:vAlign w:val="center"/>
          </w:tcPr>
          <w:p w14:paraId="708EDA8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361C20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85DA33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B4B6DE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7C48A4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9FA226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C05D9D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7834847" w14:textId="488618C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5A4F31A"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7F5DAD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DD9C5B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衛生福利部函，為110年度中央政府總預算決議，檢送中央健康保險署決議(二)第1目「科技業務」凍結100萬元書面報告。</w:t>
            </w:r>
          </w:p>
        </w:tc>
        <w:tc>
          <w:tcPr>
            <w:tcW w:w="696" w:type="pct"/>
            <w:tcBorders>
              <w:top w:val="single" w:sz="4" w:space="0" w:color="auto"/>
              <w:bottom w:val="single" w:sz="4" w:space="0" w:color="auto"/>
            </w:tcBorders>
            <w:vAlign w:val="center"/>
          </w:tcPr>
          <w:p w14:paraId="26830C9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C86FAA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14AFE43"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509142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856DE6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79F052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A94E2E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CD0E9C5" w14:textId="4C123FCB"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F8D1D9D"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40ED953"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8B43DC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衛生福利部函，為110年度中央政府總預算決議，檢送中央健康保險署決議(三)第1目項下「永續提供高品質醫療服務」凍結200萬元書面報告。</w:t>
            </w:r>
          </w:p>
        </w:tc>
        <w:tc>
          <w:tcPr>
            <w:tcW w:w="696" w:type="pct"/>
            <w:tcBorders>
              <w:top w:val="single" w:sz="4" w:space="0" w:color="auto"/>
              <w:bottom w:val="single" w:sz="4" w:space="0" w:color="auto"/>
            </w:tcBorders>
            <w:vAlign w:val="center"/>
          </w:tcPr>
          <w:p w14:paraId="35B332F1"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6B6292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556BD8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BB29D0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E3E97A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24C4BB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4017CD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81F9B15" w14:textId="197439B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03AE1BA"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3B5F797"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6E8106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衛生福利部函，為110年度中央政府總預算決議，檢送中央健康保險署決議(四)第1目項下「永續提供高品質醫療服務」凍結200萬元書面報告。</w:t>
            </w:r>
          </w:p>
        </w:tc>
        <w:tc>
          <w:tcPr>
            <w:tcW w:w="696" w:type="pct"/>
            <w:tcBorders>
              <w:top w:val="single" w:sz="4" w:space="0" w:color="auto"/>
              <w:bottom w:val="single" w:sz="4" w:space="0" w:color="auto"/>
            </w:tcBorders>
            <w:vAlign w:val="center"/>
          </w:tcPr>
          <w:p w14:paraId="5FC93FB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69F221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1EB531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BDFCD4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3D23B6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33D19B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101F6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79091ED" w14:textId="53749DA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FFE038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DF271FE"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90BD37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衛生福利部函，為110年度中央政府總預算決議，檢送中央健康保險署決議(五)第1目項下「永續提供高品質醫療服務」凍結100萬元書面報告。</w:t>
            </w:r>
          </w:p>
        </w:tc>
        <w:tc>
          <w:tcPr>
            <w:tcW w:w="696" w:type="pct"/>
            <w:tcBorders>
              <w:top w:val="single" w:sz="4" w:space="0" w:color="auto"/>
              <w:bottom w:val="single" w:sz="4" w:space="0" w:color="auto"/>
            </w:tcBorders>
            <w:vAlign w:val="center"/>
          </w:tcPr>
          <w:p w14:paraId="45BBA2C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A6017B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37996A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A9544B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B7A9F6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A41708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B87DE6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66B5DE5" w14:textId="0390C31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C2A633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EDAADF6"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6506E4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衛生福利部函，為110年度中央政府總預算決議，檢送中央健康保險署決議(六)第1目項下「健保大數據數位應用計畫」凍結100萬元書面報告。</w:t>
            </w:r>
          </w:p>
        </w:tc>
        <w:tc>
          <w:tcPr>
            <w:tcW w:w="696" w:type="pct"/>
            <w:tcBorders>
              <w:top w:val="single" w:sz="4" w:space="0" w:color="auto"/>
              <w:bottom w:val="single" w:sz="4" w:space="0" w:color="auto"/>
            </w:tcBorders>
            <w:vAlign w:val="center"/>
          </w:tcPr>
          <w:p w14:paraId="16A2ED8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37E870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80E88C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0A242D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BE9FD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AAD27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FCF5E9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16C8B58" w14:textId="105C02E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74EE85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12C3FC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998254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衛生福利部函，為110年度中央政府總預算決議，檢送中央健康保險署決議(七)第1目項下「健保大數據數位應用計畫」凍結1,000萬元書面報告。</w:t>
            </w:r>
          </w:p>
        </w:tc>
        <w:tc>
          <w:tcPr>
            <w:tcW w:w="696" w:type="pct"/>
            <w:tcBorders>
              <w:top w:val="single" w:sz="4" w:space="0" w:color="auto"/>
              <w:bottom w:val="single" w:sz="4" w:space="0" w:color="auto"/>
            </w:tcBorders>
            <w:vAlign w:val="center"/>
          </w:tcPr>
          <w:p w14:paraId="4CDB59D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612F57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05F6D9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7FCC6E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76830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308B7F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0867C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275ABDD" w14:textId="69EF8A6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428DAD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93548F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C3E393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衛生福利部函，為110年度中央政府總預算決議，檢送中央健康保險署決議(八)第1目項下「健</w:t>
            </w:r>
            <w:r w:rsidRPr="00BD43DD">
              <w:rPr>
                <w:rFonts w:ascii="標楷體" w:eastAsia="標楷體" w:hAnsi="標楷體" w:hint="eastAsia"/>
                <w:sz w:val="28"/>
                <w:szCs w:val="28"/>
              </w:rPr>
              <w:lastRenderedPageBreak/>
              <w:t>保大數據數位應用計畫」凍結300萬元書面報告。</w:t>
            </w:r>
          </w:p>
        </w:tc>
        <w:tc>
          <w:tcPr>
            <w:tcW w:w="696" w:type="pct"/>
            <w:tcBorders>
              <w:top w:val="single" w:sz="4" w:space="0" w:color="auto"/>
              <w:bottom w:val="single" w:sz="4" w:space="0" w:color="auto"/>
            </w:tcBorders>
            <w:vAlign w:val="center"/>
          </w:tcPr>
          <w:p w14:paraId="0A2630B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7627199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50CC802"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661EA2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56032C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688017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AADD70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A1FE1DE" w14:textId="1D68D6D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B14E78F"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E5F3D3E"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6BD720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衛生福利部函，為110年度中央政府總預算決議，檢送中央健康保險署決議(九)第1目項下「健保大數據數位應用計畫」凍結300萬元書面報告。</w:t>
            </w:r>
          </w:p>
        </w:tc>
        <w:tc>
          <w:tcPr>
            <w:tcW w:w="696" w:type="pct"/>
            <w:tcBorders>
              <w:top w:val="single" w:sz="4" w:space="0" w:color="auto"/>
              <w:bottom w:val="single" w:sz="4" w:space="0" w:color="auto"/>
            </w:tcBorders>
            <w:vAlign w:val="center"/>
          </w:tcPr>
          <w:p w14:paraId="3CCB5B3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077386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8BC999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65C46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CF8AD5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B1F31D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6C8886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626D70C" w14:textId="74D17C12"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57B26D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C0450FB"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CA3AD15" w14:textId="1C6EF76C"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衛生福利部函，為110年度中央政府總預算決議，檢送中央健康保險署決議(十)第3</w:t>
            </w:r>
            <w:r w:rsidR="00957E83">
              <w:rPr>
                <w:rFonts w:ascii="標楷體" w:eastAsia="標楷體" w:hAnsi="標楷體" w:hint="eastAsia"/>
                <w:sz w:val="28"/>
                <w:szCs w:val="28"/>
              </w:rPr>
              <w:t>目項下「推動醫審及藥材作業」</w:t>
            </w:r>
            <w:r w:rsidRPr="00BD43DD">
              <w:rPr>
                <w:rFonts w:ascii="標楷體" w:eastAsia="標楷體" w:hAnsi="標楷體" w:hint="eastAsia"/>
                <w:sz w:val="28"/>
                <w:szCs w:val="28"/>
              </w:rPr>
              <w:t>凍結200萬元書面報告</w:t>
            </w:r>
            <w:r w:rsidR="00BB4652">
              <w:rPr>
                <w:rFonts w:ascii="標楷體" w:eastAsia="標楷體" w:hAnsi="標楷體" w:hint="eastAsia"/>
                <w:sz w:val="28"/>
                <w:szCs w:val="28"/>
              </w:rPr>
              <w:t>。</w:t>
            </w:r>
          </w:p>
        </w:tc>
        <w:tc>
          <w:tcPr>
            <w:tcW w:w="696" w:type="pct"/>
            <w:tcBorders>
              <w:top w:val="single" w:sz="4" w:space="0" w:color="auto"/>
              <w:bottom w:val="single" w:sz="4" w:space="0" w:color="auto"/>
            </w:tcBorders>
            <w:vAlign w:val="center"/>
          </w:tcPr>
          <w:p w14:paraId="2E34013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C1FFE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285FF7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9A70E2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8D6499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FD2809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99B42E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4622D93" w14:textId="2732E916"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AEAF32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08DAFB1"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699EBD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衛生福利部函，為110年度中央政府總預算決議，檢送中央健康保險署決議(十一)第3目項下「推動醫審及藥材作業」凍結200萬元書面報告。</w:t>
            </w:r>
          </w:p>
        </w:tc>
        <w:tc>
          <w:tcPr>
            <w:tcW w:w="696" w:type="pct"/>
            <w:tcBorders>
              <w:top w:val="single" w:sz="4" w:space="0" w:color="auto"/>
              <w:bottom w:val="single" w:sz="4" w:space="0" w:color="auto"/>
            </w:tcBorders>
            <w:vAlign w:val="center"/>
          </w:tcPr>
          <w:p w14:paraId="19FAAA4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063E8B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3E4B7A2"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865B04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029236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54037C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BA8B5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253FBAC" w14:textId="05DFE916"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9DCB96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27E770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8A853C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衛生福利部函，為110年度中央政府總預算決議，檢送社會及家庭署決議(一)「辦公室空間規劃設計、施作及維持」凍結1,000萬元書面報告。</w:t>
            </w:r>
          </w:p>
        </w:tc>
        <w:tc>
          <w:tcPr>
            <w:tcW w:w="696" w:type="pct"/>
            <w:tcBorders>
              <w:top w:val="single" w:sz="4" w:space="0" w:color="auto"/>
              <w:bottom w:val="single" w:sz="4" w:space="0" w:color="auto"/>
            </w:tcBorders>
            <w:vAlign w:val="center"/>
          </w:tcPr>
          <w:p w14:paraId="2CA2E12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FA418D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559C61F"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012812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0F2AD7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8F5432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41D633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6732198" w14:textId="1208C7D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FAC060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3C1A7E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753B3B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衛生福利部函，為110年度中央政府總預算決議，檢送社會及家庭署決議(二)「推展社會福利綜合企劃及婦女福利服務」凍結100萬元書面報告。</w:t>
            </w:r>
          </w:p>
        </w:tc>
        <w:tc>
          <w:tcPr>
            <w:tcW w:w="696" w:type="pct"/>
            <w:tcBorders>
              <w:top w:val="single" w:sz="4" w:space="0" w:color="auto"/>
              <w:bottom w:val="single" w:sz="4" w:space="0" w:color="auto"/>
            </w:tcBorders>
            <w:vAlign w:val="center"/>
          </w:tcPr>
          <w:p w14:paraId="012363E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5BC73A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9ACB1B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12BAB8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3611EC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FE6C1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293E28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E66FAAF" w14:textId="67561779"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577A52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56F4D1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9EC9D5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衛生福利部函，為110年度中央政府總預算決議，檢送社會及家庭署決議(三)「推展社會福利綜合企劃及婦女福利服務」凍結200萬元書面報告。</w:t>
            </w:r>
          </w:p>
        </w:tc>
        <w:tc>
          <w:tcPr>
            <w:tcW w:w="696" w:type="pct"/>
            <w:tcBorders>
              <w:top w:val="single" w:sz="4" w:space="0" w:color="auto"/>
              <w:bottom w:val="single" w:sz="4" w:space="0" w:color="auto"/>
            </w:tcBorders>
            <w:vAlign w:val="center"/>
          </w:tcPr>
          <w:p w14:paraId="255D828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F65400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A56DF6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1C46FF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8084DD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1A010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49834C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E2CBDBB" w14:textId="6A7813D0"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DE9D9C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A085497"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CA1E2F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衛生福利部函，為110年度中央政府總預算決議，檢送社會及家庭署決議(四)「推展社會福利綜合企劃及婦女福利服務」凍結100萬元書面報告。</w:t>
            </w:r>
          </w:p>
        </w:tc>
        <w:tc>
          <w:tcPr>
            <w:tcW w:w="696" w:type="pct"/>
            <w:tcBorders>
              <w:top w:val="single" w:sz="4" w:space="0" w:color="auto"/>
              <w:bottom w:val="single" w:sz="4" w:space="0" w:color="auto"/>
            </w:tcBorders>
            <w:vAlign w:val="center"/>
          </w:tcPr>
          <w:p w14:paraId="698D342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917E51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4BC5A0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8D7957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18EC46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D11CE7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F2B127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270012C" w14:textId="7064E339"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6C5113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F53F37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2AF1B9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w:t>
            </w:r>
            <w:r w:rsidRPr="00BD43DD">
              <w:rPr>
                <w:rFonts w:ascii="標楷體" w:eastAsia="標楷體" w:hAnsi="標楷體" w:hint="eastAsia"/>
                <w:sz w:val="28"/>
                <w:szCs w:val="28"/>
              </w:rPr>
              <w:lastRenderedPageBreak/>
              <w:t>庭署決議(五)辦理附屬社會福利機構收容教養服務等凍結300萬元書面報告。</w:t>
            </w:r>
          </w:p>
        </w:tc>
        <w:tc>
          <w:tcPr>
            <w:tcW w:w="696" w:type="pct"/>
            <w:tcBorders>
              <w:top w:val="single" w:sz="4" w:space="0" w:color="auto"/>
              <w:bottom w:val="single" w:sz="4" w:space="0" w:color="auto"/>
            </w:tcBorders>
            <w:vAlign w:val="center"/>
          </w:tcPr>
          <w:p w14:paraId="32C1DB5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5207E1D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36F8AB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928416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861E07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DEDED9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BC1371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E6C2B46" w14:textId="3971FA3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院會備查。</w:t>
            </w:r>
          </w:p>
        </w:tc>
      </w:tr>
      <w:tr w:rsidR="00BD43DD" w:rsidRPr="00BD43DD" w14:paraId="4CA69A7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133584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9CDA28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衛生福利部函，為110年度中央政府總預算決議，檢送社會及家庭署決議(六)「推展身心障礙者福利服務」凍結200萬元書面報告。</w:t>
            </w:r>
          </w:p>
        </w:tc>
        <w:tc>
          <w:tcPr>
            <w:tcW w:w="696" w:type="pct"/>
            <w:tcBorders>
              <w:top w:val="single" w:sz="4" w:space="0" w:color="auto"/>
              <w:bottom w:val="single" w:sz="4" w:space="0" w:color="auto"/>
            </w:tcBorders>
            <w:vAlign w:val="center"/>
          </w:tcPr>
          <w:p w14:paraId="60E225D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ED24D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4E66C7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6DB096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C03E8B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D04895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215403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44D82FB" w14:textId="7E6B2389"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14D9EB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E80CBC8"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E16777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衛生福利部函，為110年度中央政府總預算決議，檢送社會及家庭署決議(七)「推展身心障礙者福利服務」凍結50萬元書面報告。</w:t>
            </w:r>
          </w:p>
        </w:tc>
        <w:tc>
          <w:tcPr>
            <w:tcW w:w="696" w:type="pct"/>
            <w:tcBorders>
              <w:top w:val="single" w:sz="4" w:space="0" w:color="auto"/>
              <w:bottom w:val="single" w:sz="4" w:space="0" w:color="auto"/>
            </w:tcBorders>
            <w:vAlign w:val="center"/>
          </w:tcPr>
          <w:p w14:paraId="5EF313A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E47048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58594B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0A7435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BCF3B0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818F80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0F0E98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53AF173" w14:textId="68234AF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0DC815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9CEDFCC"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06C5E9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衛生福利部函，為110年度中央政府總預算決議，檢送社會及家庭署決議(八)「推展身心障礙者福利服務」凍結50萬元書面報告。</w:t>
            </w:r>
          </w:p>
        </w:tc>
        <w:tc>
          <w:tcPr>
            <w:tcW w:w="696" w:type="pct"/>
            <w:tcBorders>
              <w:top w:val="single" w:sz="4" w:space="0" w:color="auto"/>
              <w:bottom w:val="single" w:sz="4" w:space="0" w:color="auto"/>
            </w:tcBorders>
            <w:vAlign w:val="center"/>
          </w:tcPr>
          <w:p w14:paraId="58768E2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737E48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645FD9C"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61F0DD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0636FA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1BE9B5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859BA8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556E002" w14:textId="16241DD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DCB147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65A0367"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6414D6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衛生福利部函，為110年度中央政府總預算決議，檢送社會及家庭署決議(九)「推展身心障礙者福利服務」凍結200萬元書面報告。</w:t>
            </w:r>
          </w:p>
        </w:tc>
        <w:tc>
          <w:tcPr>
            <w:tcW w:w="696" w:type="pct"/>
            <w:tcBorders>
              <w:top w:val="single" w:sz="4" w:space="0" w:color="auto"/>
              <w:bottom w:val="single" w:sz="4" w:space="0" w:color="auto"/>
            </w:tcBorders>
            <w:vAlign w:val="center"/>
          </w:tcPr>
          <w:p w14:paraId="5242363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1279E3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7EEB9C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C5A719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4C4ADC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84AC7A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7D9A21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32C1915" w14:textId="73909F6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A8230C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2DD114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5EC371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衛生福利部函，為110年度中央政府總預算決議，檢送社會及家庭署決議(十)「推展身心障礙者福利服務」中「獎補助費」凍結200萬元書面報告。</w:t>
            </w:r>
          </w:p>
        </w:tc>
        <w:tc>
          <w:tcPr>
            <w:tcW w:w="696" w:type="pct"/>
            <w:tcBorders>
              <w:top w:val="single" w:sz="4" w:space="0" w:color="auto"/>
              <w:bottom w:val="single" w:sz="4" w:space="0" w:color="auto"/>
            </w:tcBorders>
            <w:vAlign w:val="center"/>
          </w:tcPr>
          <w:p w14:paraId="420A61F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35C4CA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6F6081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7A187F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AE9E34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9BFE3E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196934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89C980E" w14:textId="7255D9A9"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7053CED"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F95CDA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1007D6D"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衛生福利部函，為110年度中央政府總預算決議，檢送社會及家庭署決議(十一)「推展身心障礙者福利服務」中「獎補助費」凍結200萬元書面報告。</w:t>
            </w:r>
          </w:p>
        </w:tc>
        <w:tc>
          <w:tcPr>
            <w:tcW w:w="696" w:type="pct"/>
            <w:tcBorders>
              <w:top w:val="single" w:sz="4" w:space="0" w:color="auto"/>
              <w:bottom w:val="single" w:sz="4" w:space="0" w:color="auto"/>
            </w:tcBorders>
            <w:vAlign w:val="center"/>
          </w:tcPr>
          <w:p w14:paraId="1AD8AA0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50053F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8A2211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EDD556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C2385E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9D59FA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35A993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5B5B59D" w14:textId="37099B3A"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4940A0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EFF115C"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A49D84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衛生福利部函，為110年度中央政府總預算決議，檢送社會及家庭署決議(十二)辦理國際健康功能與身心障礙分類系統鑑定等凍結30萬元書面報告。</w:t>
            </w:r>
          </w:p>
        </w:tc>
        <w:tc>
          <w:tcPr>
            <w:tcW w:w="696" w:type="pct"/>
            <w:tcBorders>
              <w:top w:val="single" w:sz="4" w:space="0" w:color="auto"/>
              <w:bottom w:val="single" w:sz="4" w:space="0" w:color="auto"/>
            </w:tcBorders>
            <w:vAlign w:val="center"/>
          </w:tcPr>
          <w:p w14:paraId="0DFAFE5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0FB8A8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CFDFE62"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714EF5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92F7CB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DCFEEE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D0C711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15AD46C" w14:textId="1775B17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492187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E5088E0"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29FE24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w:t>
            </w:r>
            <w:r w:rsidRPr="00BD43DD">
              <w:rPr>
                <w:rFonts w:ascii="標楷體" w:eastAsia="標楷體" w:hAnsi="標楷體" w:hint="eastAsia"/>
                <w:sz w:val="28"/>
                <w:szCs w:val="28"/>
              </w:rPr>
              <w:lastRenderedPageBreak/>
              <w:t>政府總預算決議，檢送社會及家庭署決議(十三)「辦理身心障礙者個人照顧及家庭照顧者支持服務」凍結200萬元書面報告。</w:t>
            </w:r>
          </w:p>
        </w:tc>
        <w:tc>
          <w:tcPr>
            <w:tcW w:w="696" w:type="pct"/>
            <w:tcBorders>
              <w:top w:val="single" w:sz="4" w:space="0" w:color="auto"/>
              <w:bottom w:val="single" w:sz="4" w:space="0" w:color="auto"/>
            </w:tcBorders>
            <w:vAlign w:val="center"/>
          </w:tcPr>
          <w:p w14:paraId="4AB87CA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2293221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(10-3-7)</w:t>
            </w:r>
          </w:p>
        </w:tc>
        <w:tc>
          <w:tcPr>
            <w:tcW w:w="696" w:type="pct"/>
            <w:tcBorders>
              <w:top w:val="single" w:sz="4" w:space="0" w:color="auto"/>
              <w:left w:val="single" w:sz="4" w:space="0" w:color="auto"/>
              <w:bottom w:val="single" w:sz="4" w:space="0" w:color="auto"/>
              <w:right w:val="single" w:sz="4" w:space="0" w:color="auto"/>
            </w:tcBorders>
            <w:vAlign w:val="center"/>
          </w:tcPr>
          <w:p w14:paraId="018F637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4E671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478C678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695" w:type="pct"/>
            <w:tcBorders>
              <w:top w:val="single" w:sz="4" w:space="0" w:color="auto"/>
              <w:left w:val="single" w:sz="4" w:space="0" w:color="auto"/>
              <w:bottom w:val="single" w:sz="4" w:space="0" w:color="auto"/>
              <w:right w:val="single" w:sz="4" w:space="0" w:color="auto"/>
            </w:tcBorders>
            <w:vAlign w:val="center"/>
          </w:tcPr>
          <w:p w14:paraId="706D71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31A631D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4FD25EF7" w14:textId="451234F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1C6ED4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3C1C5A2"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BC78C0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衛生福利部函，為110年度中央政府總預算決議，檢送社會及家庭署決議(十四)「推展兒童及少年福利服務」凍結100萬元書面報告。</w:t>
            </w:r>
          </w:p>
        </w:tc>
        <w:tc>
          <w:tcPr>
            <w:tcW w:w="696" w:type="pct"/>
            <w:tcBorders>
              <w:top w:val="single" w:sz="4" w:space="0" w:color="auto"/>
              <w:bottom w:val="single" w:sz="4" w:space="0" w:color="auto"/>
            </w:tcBorders>
            <w:vAlign w:val="center"/>
          </w:tcPr>
          <w:p w14:paraId="7152C60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F83AED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9D7663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7792C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EA6CFB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07B453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41C4A5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C5CDE3E" w14:textId="42288AC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D6744ED"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789A74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46E2B9D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衛生福利部函，為110年度中央政府總預算決議，檢送社會及家庭署決議(十五)「推展兒童及少年福利服務」凍結200萬元書面報告。</w:t>
            </w:r>
          </w:p>
        </w:tc>
        <w:tc>
          <w:tcPr>
            <w:tcW w:w="696" w:type="pct"/>
            <w:tcBorders>
              <w:top w:val="single" w:sz="4" w:space="0" w:color="auto"/>
              <w:bottom w:val="single" w:sz="4" w:space="0" w:color="auto"/>
            </w:tcBorders>
            <w:vAlign w:val="center"/>
          </w:tcPr>
          <w:p w14:paraId="02FF3FC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53F49C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7FE3AE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F257D3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C4178A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6BE78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410A5A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DB0A99A" w14:textId="4DD54798"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E0D3BFB"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DCBF29E"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34276BE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衛生福利部函，為110年度中央政府總預算決議，檢送社會及家庭署決議(十六)「推展兒童及少年福利服務」中「業務費」凍結40萬元書面報告。</w:t>
            </w:r>
          </w:p>
        </w:tc>
        <w:tc>
          <w:tcPr>
            <w:tcW w:w="696" w:type="pct"/>
            <w:tcBorders>
              <w:top w:val="single" w:sz="4" w:space="0" w:color="auto"/>
              <w:bottom w:val="single" w:sz="4" w:space="0" w:color="auto"/>
            </w:tcBorders>
            <w:vAlign w:val="center"/>
          </w:tcPr>
          <w:p w14:paraId="6763EC0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F62208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286DB64"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A9B916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D24E81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BE7A60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0D80EF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BC2DFB8" w14:textId="4F1646F8"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E29D77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CC2F77A"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E9D07B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衛生福利部函，為110年度中央政府總預算決議，檢送社會及家庭署決議(十七)「推展兒童及少年福利服務」中「業務費」凍結40萬元書面報告。</w:t>
            </w:r>
          </w:p>
        </w:tc>
        <w:tc>
          <w:tcPr>
            <w:tcW w:w="696" w:type="pct"/>
            <w:tcBorders>
              <w:top w:val="single" w:sz="4" w:space="0" w:color="auto"/>
              <w:bottom w:val="single" w:sz="4" w:space="0" w:color="auto"/>
            </w:tcBorders>
            <w:vAlign w:val="center"/>
          </w:tcPr>
          <w:p w14:paraId="393DF62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91A48D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068F27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52A85F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B621A3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D938BF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06D453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B044723" w14:textId="2EB07BB6"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2022BD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63CC514"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146174F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衛生福利部函，為110年度中央政府總預算決議，檢送社會及家庭署決議(十八)「辦理法規研擬修訂及綜合性法制工作」凍結20萬元書面報告。</w:t>
            </w:r>
          </w:p>
        </w:tc>
        <w:tc>
          <w:tcPr>
            <w:tcW w:w="696" w:type="pct"/>
            <w:tcBorders>
              <w:top w:val="single" w:sz="4" w:space="0" w:color="auto"/>
              <w:bottom w:val="single" w:sz="4" w:space="0" w:color="auto"/>
            </w:tcBorders>
            <w:vAlign w:val="center"/>
          </w:tcPr>
          <w:p w14:paraId="79D12CB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8ADC5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D73D3AD"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F8C87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D49BD5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0F28B6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3DBAA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D3B964E" w14:textId="232C1C4B"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2784B4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858BA89"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5EF8F51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衛生福利部函，為110年度中央政府總預算決議，檢送社會及家庭署決議(十九)「辦理兒童及少年福利政策與措施之研擬及推廣等」凍結20萬元書面報告。</w:t>
            </w:r>
          </w:p>
        </w:tc>
        <w:tc>
          <w:tcPr>
            <w:tcW w:w="696" w:type="pct"/>
            <w:tcBorders>
              <w:top w:val="single" w:sz="4" w:space="0" w:color="auto"/>
              <w:bottom w:val="single" w:sz="4" w:space="0" w:color="auto"/>
            </w:tcBorders>
            <w:vAlign w:val="center"/>
          </w:tcPr>
          <w:p w14:paraId="0FDFF6C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E0A442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AE621B5"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9A7C87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4C1468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5BC959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C2CFB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2A86D5D" w14:textId="1629EFF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BB71A5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BEB8E2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6B90E9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衛生福利部函，為110年度中央政府總預算決議，檢送社會及家庭署決議(二十)「辦理機構評鑑、專業訓練及方案推廣等業務」凍結11萬3千元書面報告。</w:t>
            </w:r>
          </w:p>
        </w:tc>
        <w:tc>
          <w:tcPr>
            <w:tcW w:w="696" w:type="pct"/>
            <w:tcBorders>
              <w:top w:val="single" w:sz="4" w:space="0" w:color="auto"/>
              <w:bottom w:val="single" w:sz="4" w:space="0" w:color="auto"/>
            </w:tcBorders>
            <w:vAlign w:val="center"/>
          </w:tcPr>
          <w:p w14:paraId="3472807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7B7309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9CF14A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585711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F537B0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0A2CDC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0BCFAC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EE4418" w14:textId="7D34801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19E81B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A7A82B3"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78F4FA0B"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衛生福利部函，為110年度中央政府總預算決議，檢送社會及家庭署決議(二十一)「捐助兒童及少年安置與教養機構辦理輔導工作等」凍結100萬元書面報告。</w:t>
            </w:r>
          </w:p>
        </w:tc>
        <w:tc>
          <w:tcPr>
            <w:tcW w:w="696" w:type="pct"/>
            <w:tcBorders>
              <w:top w:val="single" w:sz="4" w:space="0" w:color="auto"/>
              <w:bottom w:val="single" w:sz="4" w:space="0" w:color="auto"/>
            </w:tcBorders>
            <w:vAlign w:val="center"/>
          </w:tcPr>
          <w:p w14:paraId="6929833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89B9B5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4A3219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14C4E5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76600B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F369DF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D57BD9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A120D8C" w14:textId="13A3636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59E038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8E2F265"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0579C6E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衛生福利部函，為110年度中央政府總預算決議，檢送社會及家庭署決議(二十二)「推展家庭支持服務」凍結100萬元書面報告。</w:t>
            </w:r>
          </w:p>
        </w:tc>
        <w:tc>
          <w:tcPr>
            <w:tcW w:w="696" w:type="pct"/>
            <w:tcBorders>
              <w:top w:val="single" w:sz="4" w:space="0" w:color="auto"/>
              <w:bottom w:val="single" w:sz="4" w:space="0" w:color="auto"/>
            </w:tcBorders>
            <w:vAlign w:val="center"/>
          </w:tcPr>
          <w:p w14:paraId="2BD0B7A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12267C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FF4C6B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C77360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46001E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235868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A757F4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8A03855" w14:textId="7E289E3B"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6032FF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9FAF68F" w14:textId="77777777" w:rsidR="00BD43DD" w:rsidRPr="00BD43DD" w:rsidRDefault="00BD43DD" w:rsidP="00197D48">
            <w:pPr>
              <w:numPr>
                <w:ilvl w:val="0"/>
                <w:numId w:val="155"/>
              </w:numPr>
              <w:kinsoku w:val="0"/>
              <w:overflowPunct w:val="0"/>
              <w:autoSpaceDE w:val="0"/>
              <w:autoSpaceDN w:val="0"/>
              <w:adjustRightInd w:val="0"/>
              <w:snapToGrid w:val="0"/>
              <w:ind w:leftChars="50" w:left="120" w:firstLine="0"/>
              <w:jc w:val="center"/>
            </w:pPr>
          </w:p>
        </w:tc>
        <w:tc>
          <w:tcPr>
            <w:tcW w:w="1936" w:type="pct"/>
            <w:tcBorders>
              <w:top w:val="single" w:sz="4" w:space="0" w:color="auto"/>
              <w:bottom w:val="single" w:sz="4" w:space="0" w:color="auto"/>
            </w:tcBorders>
            <w:vAlign w:val="center"/>
          </w:tcPr>
          <w:p w14:paraId="2BD1D0F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衛生福利部函，為110年度中央政府總預算決議，檢送社會及家庭署決議(二十三)「推展家庭支持服務」凍結100萬元書面報告。</w:t>
            </w:r>
          </w:p>
        </w:tc>
        <w:tc>
          <w:tcPr>
            <w:tcW w:w="696" w:type="pct"/>
            <w:tcBorders>
              <w:top w:val="single" w:sz="4" w:space="0" w:color="auto"/>
              <w:bottom w:val="single" w:sz="4" w:space="0" w:color="auto"/>
            </w:tcBorders>
            <w:vAlign w:val="center"/>
          </w:tcPr>
          <w:p w14:paraId="2B49BDA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6FCFB5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244273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BA1D35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A362A7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B08F4D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1A5F0D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61530F0" w14:textId="1A3E0259"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F71845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35318B5"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25E7774D"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衛生福利部函，為110年度中央政府總預算決議，檢送社會及家庭署決議(二十四)「推展家庭支持服務」中「業務費」凍結十二分之一書面報告。</w:t>
            </w:r>
          </w:p>
        </w:tc>
        <w:tc>
          <w:tcPr>
            <w:tcW w:w="696" w:type="pct"/>
            <w:tcBorders>
              <w:top w:val="single" w:sz="4" w:space="0" w:color="auto"/>
              <w:bottom w:val="single" w:sz="4" w:space="0" w:color="auto"/>
            </w:tcBorders>
            <w:vAlign w:val="center"/>
          </w:tcPr>
          <w:p w14:paraId="3BD88A8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D467D4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4412E1E"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392EB3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656B7A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7CF981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20AAD2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EA29D17" w14:textId="319F282F"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0641F60"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0EE3F7E"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F06885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衛生福利部函，為110年度中央政府總預算決議，檢送社會及家庭署決議(二十五)「我國少子女化對策計畫」凍結200萬元書面報告。</w:t>
            </w:r>
          </w:p>
        </w:tc>
        <w:tc>
          <w:tcPr>
            <w:tcW w:w="696" w:type="pct"/>
            <w:tcBorders>
              <w:top w:val="single" w:sz="4" w:space="0" w:color="auto"/>
              <w:bottom w:val="single" w:sz="4" w:space="0" w:color="auto"/>
            </w:tcBorders>
            <w:vAlign w:val="center"/>
          </w:tcPr>
          <w:p w14:paraId="48AA051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D93311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2CEBCA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028648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8A6682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2F6DF2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3DC01D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A3E3AD7" w14:textId="2F818F9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C3E7DE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C14747A"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07C5348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衛生福利部函，為110年度中央政府總預算決議，檢送社會及家庭署決議(二十六)「我國少子女化對策計畫」凍結200萬元書面報告。</w:t>
            </w:r>
          </w:p>
        </w:tc>
        <w:tc>
          <w:tcPr>
            <w:tcW w:w="696" w:type="pct"/>
            <w:tcBorders>
              <w:top w:val="single" w:sz="4" w:space="0" w:color="auto"/>
              <w:bottom w:val="single" w:sz="4" w:space="0" w:color="auto"/>
            </w:tcBorders>
            <w:vAlign w:val="center"/>
          </w:tcPr>
          <w:p w14:paraId="337DE2F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F78B3C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49502C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397618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18579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89F37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F2E290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8E96117" w14:textId="3A9EBF8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0E03378"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4470085D"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18FDB9A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衛生福利部函，為110年度中央政府總預算決議，檢送社會及家庭署決議(二十七)「我國少子女化對策計畫」凍結500萬元書面報告。</w:t>
            </w:r>
          </w:p>
        </w:tc>
        <w:tc>
          <w:tcPr>
            <w:tcW w:w="696" w:type="pct"/>
            <w:tcBorders>
              <w:top w:val="single" w:sz="4" w:space="0" w:color="auto"/>
              <w:bottom w:val="single" w:sz="4" w:space="0" w:color="auto"/>
            </w:tcBorders>
            <w:vAlign w:val="center"/>
          </w:tcPr>
          <w:p w14:paraId="58C7AAF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EF665C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DAC396C"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323B6E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C2BBCF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4FE1B4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369B69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98E3DA9" w14:textId="15FAD70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56109B4"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423497A"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78C6A0B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衛生福利部函，為110年度中央政府總預算決議，檢送社會及家庭署決議(二十八)「我國少子女</w:t>
            </w:r>
            <w:r w:rsidRPr="00BD43DD">
              <w:rPr>
                <w:rFonts w:ascii="標楷體" w:eastAsia="標楷體" w:hAnsi="標楷體" w:hint="eastAsia"/>
                <w:sz w:val="28"/>
                <w:szCs w:val="28"/>
              </w:rPr>
              <w:lastRenderedPageBreak/>
              <w:t>化對策計畫」凍結200萬元書面報告。</w:t>
            </w:r>
          </w:p>
        </w:tc>
        <w:tc>
          <w:tcPr>
            <w:tcW w:w="696" w:type="pct"/>
            <w:tcBorders>
              <w:top w:val="single" w:sz="4" w:space="0" w:color="auto"/>
              <w:bottom w:val="single" w:sz="4" w:space="0" w:color="auto"/>
            </w:tcBorders>
            <w:vAlign w:val="center"/>
          </w:tcPr>
          <w:p w14:paraId="77106CA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4C267E7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BCE960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F5ECC4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2D0C20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DB12DE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13B1E8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40F2DE9" w14:textId="36E8FDAB"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D96AE8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6BE11DD"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34C00C1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衛生福利部函，為110年度中央政府總預算決議，檢送社會及家庭署決議(二十九)「我國少子女化對策計畫」之「業務費」凍結十二分之一書面報告。</w:t>
            </w:r>
          </w:p>
        </w:tc>
        <w:tc>
          <w:tcPr>
            <w:tcW w:w="696" w:type="pct"/>
            <w:tcBorders>
              <w:top w:val="single" w:sz="4" w:space="0" w:color="auto"/>
              <w:bottom w:val="single" w:sz="4" w:space="0" w:color="auto"/>
            </w:tcBorders>
            <w:vAlign w:val="center"/>
          </w:tcPr>
          <w:p w14:paraId="469CF97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F1C2B8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6BE518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E49809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4D688E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54DF4C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B47CB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9214D13" w14:textId="1101873B"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466E08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8B1C4E9"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6DBF90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衛生福利部函，為110年度中央政府總預算決議，檢送社會及家庭署決議(三十)「辦理0至未滿2歲育兒津貼」凍結200萬元書面報告。</w:t>
            </w:r>
          </w:p>
        </w:tc>
        <w:tc>
          <w:tcPr>
            <w:tcW w:w="696" w:type="pct"/>
            <w:tcBorders>
              <w:top w:val="single" w:sz="4" w:space="0" w:color="auto"/>
              <w:bottom w:val="single" w:sz="4" w:space="0" w:color="auto"/>
            </w:tcBorders>
            <w:vAlign w:val="center"/>
          </w:tcPr>
          <w:p w14:paraId="7FEC9DC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36F177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7E42771"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6C9F38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C8FE4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17304D7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3178E0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9B0F2FF" w14:textId="5B25BD3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106F30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9C158BC"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09762A7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衛生福利部函，為110年度中央政府總預算決議，檢送社會及家庭署決議(三十一)「辦理托育公共及準公共化服務暨托育管理」凍結300萬元書面報告。</w:t>
            </w:r>
          </w:p>
        </w:tc>
        <w:tc>
          <w:tcPr>
            <w:tcW w:w="696" w:type="pct"/>
            <w:tcBorders>
              <w:top w:val="single" w:sz="4" w:space="0" w:color="auto"/>
              <w:bottom w:val="single" w:sz="4" w:space="0" w:color="auto"/>
            </w:tcBorders>
            <w:vAlign w:val="center"/>
          </w:tcPr>
          <w:p w14:paraId="154909E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E0DAC8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5D9F6C36"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80738E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81F7F6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B66E80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5DF75E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8BB35AD" w14:textId="2DA7FA7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C723A0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2A5604D"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D6C5C3D"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衛生福利部函，為110年度中央政府總預算決議，檢送社會及家庭署決議(三十二)「辦理托育公共及準公共化服務暨托育管理」凍結200萬元書面報告。</w:t>
            </w:r>
          </w:p>
        </w:tc>
        <w:tc>
          <w:tcPr>
            <w:tcW w:w="696" w:type="pct"/>
            <w:tcBorders>
              <w:top w:val="single" w:sz="4" w:space="0" w:color="auto"/>
              <w:bottom w:val="single" w:sz="4" w:space="0" w:color="auto"/>
            </w:tcBorders>
            <w:vAlign w:val="center"/>
          </w:tcPr>
          <w:p w14:paraId="511B6A2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3C4136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4299AA8"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B1EEE0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C9D877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2619C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C9E28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D053941" w14:textId="4106A6F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11BB382C"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6528AFA0"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64E676D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衛生福利部函，為110年度中央政府總預算決議，檢送食品藥物管理署決議(一)「確保衛生安全環境整合型計畫」合併凍結100萬元書面報告。</w:t>
            </w:r>
          </w:p>
        </w:tc>
        <w:tc>
          <w:tcPr>
            <w:tcW w:w="696" w:type="pct"/>
            <w:tcBorders>
              <w:top w:val="single" w:sz="4" w:space="0" w:color="auto"/>
              <w:bottom w:val="single" w:sz="4" w:space="0" w:color="auto"/>
            </w:tcBorders>
            <w:vAlign w:val="center"/>
          </w:tcPr>
          <w:p w14:paraId="786A47F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05870A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BE5A17C"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370F9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01E7DB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CCA37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4B8E3B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4057DE2" w14:textId="13022BBC"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B8F74A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666A735"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3B29711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衛生福利部函，為110年度中央政府總預算決議，檢送食品藥物管理署決議(三)「管制藥品及藥物濫用防制研究」預算合併凍結五分之一專案報告。</w:t>
            </w:r>
          </w:p>
        </w:tc>
        <w:tc>
          <w:tcPr>
            <w:tcW w:w="696" w:type="pct"/>
            <w:tcBorders>
              <w:top w:val="single" w:sz="4" w:space="0" w:color="auto"/>
              <w:bottom w:val="single" w:sz="4" w:space="0" w:color="auto"/>
            </w:tcBorders>
            <w:vAlign w:val="center"/>
          </w:tcPr>
          <w:p w14:paraId="3FE3B10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D0C470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B0E4C7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E99029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F04667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6DCC6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B0E37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3136ED4" w14:textId="257664C4"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E5C3B7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97A5ED8"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36953ED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衛生福利部函，為110年度中央政府總預算決議，檢送食品藥物管理署決議(四)「辦理分析人才培訓、完善數據品質、強化監測資訊分析及探勘等研究」凍結500萬元專案報告。</w:t>
            </w:r>
          </w:p>
        </w:tc>
        <w:tc>
          <w:tcPr>
            <w:tcW w:w="696" w:type="pct"/>
            <w:tcBorders>
              <w:top w:val="single" w:sz="4" w:space="0" w:color="auto"/>
              <w:bottom w:val="single" w:sz="4" w:space="0" w:color="auto"/>
            </w:tcBorders>
            <w:vAlign w:val="center"/>
          </w:tcPr>
          <w:p w14:paraId="169884B1"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42731D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EAF35FC"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2B6BF3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7D2836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2092D1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513974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B9E98E4" w14:textId="2B6193A5"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224A1CF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3623FDD"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5B38D00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w:t>
            </w:r>
            <w:r w:rsidRPr="00BD43DD">
              <w:rPr>
                <w:rFonts w:ascii="標楷體" w:eastAsia="標楷體" w:hAnsi="標楷體" w:hint="eastAsia"/>
                <w:sz w:val="28"/>
                <w:szCs w:val="28"/>
              </w:rPr>
              <w:lastRenderedPageBreak/>
              <w:t>政府總預算決議，檢送食品藥物管理署決議(五)辦理防堵逾期之原物料及食品流入食品供應鏈合併凍結200萬元專案報告。</w:t>
            </w:r>
          </w:p>
        </w:tc>
        <w:tc>
          <w:tcPr>
            <w:tcW w:w="696" w:type="pct"/>
            <w:tcBorders>
              <w:top w:val="single" w:sz="4" w:space="0" w:color="auto"/>
              <w:bottom w:val="single" w:sz="4" w:space="0" w:color="auto"/>
            </w:tcBorders>
            <w:vAlign w:val="center"/>
          </w:tcPr>
          <w:p w14:paraId="2D91BF7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4B6A012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(10-3-7)</w:t>
            </w:r>
          </w:p>
        </w:tc>
        <w:tc>
          <w:tcPr>
            <w:tcW w:w="696" w:type="pct"/>
            <w:tcBorders>
              <w:top w:val="single" w:sz="4" w:space="0" w:color="auto"/>
              <w:left w:val="single" w:sz="4" w:space="0" w:color="auto"/>
              <w:bottom w:val="single" w:sz="4" w:space="0" w:color="auto"/>
              <w:right w:val="single" w:sz="4" w:space="0" w:color="auto"/>
            </w:tcBorders>
            <w:vAlign w:val="center"/>
          </w:tcPr>
          <w:p w14:paraId="3CBC2537"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18EC913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468BA37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695" w:type="pct"/>
            <w:tcBorders>
              <w:top w:val="single" w:sz="4" w:space="0" w:color="auto"/>
              <w:left w:val="single" w:sz="4" w:space="0" w:color="auto"/>
              <w:bottom w:val="single" w:sz="4" w:space="0" w:color="auto"/>
              <w:right w:val="single" w:sz="4" w:space="0" w:color="auto"/>
            </w:tcBorders>
            <w:vAlign w:val="center"/>
          </w:tcPr>
          <w:p w14:paraId="760B578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2C290E6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3E1AB979" w14:textId="4EAA602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43CFABB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045160E"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56BDC0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衛生福利部函，為110年度中央政府總預算決議，檢送食品藥物管理署決議(六)「食品安全巨量資料應用」合併凍結100萬元書面報告。</w:t>
            </w:r>
          </w:p>
        </w:tc>
        <w:tc>
          <w:tcPr>
            <w:tcW w:w="696" w:type="pct"/>
            <w:tcBorders>
              <w:top w:val="single" w:sz="4" w:space="0" w:color="auto"/>
              <w:bottom w:val="single" w:sz="4" w:space="0" w:color="auto"/>
            </w:tcBorders>
            <w:vAlign w:val="center"/>
          </w:tcPr>
          <w:p w14:paraId="55E489D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B89487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CADAFA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E38A33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DDB218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AA1B44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88E9E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2618FA0" w14:textId="62709957"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28ADAA3"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10FA727B"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73068F9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衛生福利部函，為110年度中央政府總預算決議，檢送食品藥物管理署決議(七)「基本行政工作維持」凍結500萬元專案報告。</w:t>
            </w:r>
          </w:p>
        </w:tc>
        <w:tc>
          <w:tcPr>
            <w:tcW w:w="696" w:type="pct"/>
            <w:tcBorders>
              <w:top w:val="single" w:sz="4" w:space="0" w:color="auto"/>
              <w:bottom w:val="single" w:sz="4" w:space="0" w:color="auto"/>
            </w:tcBorders>
            <w:vAlign w:val="center"/>
          </w:tcPr>
          <w:p w14:paraId="5DC00C9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BB0E50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3C4F69B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4D97EE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897D8A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545F8F5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10B663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D5DCCE8" w14:textId="5DF07AF2"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60E4728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3F290CE"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1BAA16C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衛生福利部函，為110年度中央政府總預算決議，檢送食品藥物管理署決議(八)「食品企劃綜合管理」凍結100萬元書面報告。</w:t>
            </w:r>
          </w:p>
        </w:tc>
        <w:tc>
          <w:tcPr>
            <w:tcW w:w="696" w:type="pct"/>
            <w:tcBorders>
              <w:top w:val="single" w:sz="4" w:space="0" w:color="auto"/>
              <w:bottom w:val="single" w:sz="4" w:space="0" w:color="auto"/>
            </w:tcBorders>
            <w:vAlign w:val="center"/>
          </w:tcPr>
          <w:p w14:paraId="67380E3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C85D92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5E87519"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21E1284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5D42B9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47988E2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293442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6A9F338" w14:textId="1B5BAC51"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BCCFBCD"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370A6DF3"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2628D30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衛生福利部函，為110年度中央政府總預算決議，檢送食品藥物管理署決議(九)「食品邊境查驗及國內外稽查管理」合併凍結1,000萬元書面報告。</w:t>
            </w:r>
          </w:p>
        </w:tc>
        <w:tc>
          <w:tcPr>
            <w:tcW w:w="696" w:type="pct"/>
            <w:tcBorders>
              <w:top w:val="single" w:sz="4" w:space="0" w:color="auto"/>
              <w:bottom w:val="single" w:sz="4" w:space="0" w:color="auto"/>
            </w:tcBorders>
            <w:vAlign w:val="center"/>
          </w:tcPr>
          <w:p w14:paraId="07338B0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F69783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6C34B1CF"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C96536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E09696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7A1DAB5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F42626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0C5B567" w14:textId="23EE8B8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061586A9"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1E4909C"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88C7FC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衛生福利部函，為110年度中央政府總預算決議，檢送食品藥物管理署決議(十三)「藥粧管理工作」合併凍結100萬元書面報告。</w:t>
            </w:r>
          </w:p>
        </w:tc>
        <w:tc>
          <w:tcPr>
            <w:tcW w:w="696" w:type="pct"/>
            <w:tcBorders>
              <w:top w:val="single" w:sz="4" w:space="0" w:color="auto"/>
              <w:bottom w:val="single" w:sz="4" w:space="0" w:color="auto"/>
            </w:tcBorders>
            <w:vAlign w:val="center"/>
          </w:tcPr>
          <w:p w14:paraId="510F87C1"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BD7DE5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37A7B2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0CD3CAE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41B04A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0B8EA8F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AF45F2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BF30BBA" w14:textId="081DDA4D"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5E52A41"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2DBBBB1"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2BC34EA" w14:textId="62B2FFCA"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衛生福利部函，為110年度中央政府總預算決議，檢送食品藥物管理署決議(十四)「藥粧管理工作」凍結100萬元書面報告</w:t>
            </w:r>
            <w:r w:rsidR="00957E83">
              <w:rPr>
                <w:rFonts w:ascii="標楷體" w:eastAsia="標楷體" w:hAnsi="標楷體" w:hint="eastAsia"/>
                <w:sz w:val="28"/>
                <w:szCs w:val="28"/>
              </w:rPr>
              <w:t>。</w:t>
            </w:r>
          </w:p>
        </w:tc>
        <w:tc>
          <w:tcPr>
            <w:tcW w:w="696" w:type="pct"/>
            <w:tcBorders>
              <w:top w:val="single" w:sz="4" w:space="0" w:color="auto"/>
              <w:bottom w:val="single" w:sz="4" w:space="0" w:color="auto"/>
            </w:tcBorders>
            <w:vAlign w:val="center"/>
          </w:tcPr>
          <w:p w14:paraId="4946D70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DB3956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D77B8A2"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4F2F05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6FC5E5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ABB92F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902988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3A32C3E" w14:textId="1B17638E"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3115DEAE"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5392D076"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4254185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衛生福利部函，為110年度中央政府總預算決議，檢送食品藥物管理署決議(十五)「藥粧企劃及安全風險管理」凍結500萬元專案報告。</w:t>
            </w:r>
          </w:p>
        </w:tc>
        <w:tc>
          <w:tcPr>
            <w:tcW w:w="696" w:type="pct"/>
            <w:tcBorders>
              <w:top w:val="single" w:sz="4" w:space="0" w:color="auto"/>
              <w:bottom w:val="single" w:sz="4" w:space="0" w:color="auto"/>
            </w:tcBorders>
            <w:vAlign w:val="center"/>
          </w:tcPr>
          <w:p w14:paraId="2F364A1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0C4828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1DD08E20"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4E9189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D62720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24BDC12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A7AEA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1E38945" w14:textId="6B647BB8"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08B1D87"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F0C7F0C"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0D72ADE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衛生福利部函，為110年度中央政府總預算決議，檢送食品藥物管理署決議(十六)「藥粧企劃及</w:t>
            </w:r>
            <w:r w:rsidRPr="00BD43DD">
              <w:rPr>
                <w:rFonts w:ascii="標楷體" w:eastAsia="標楷體" w:hAnsi="標楷體" w:hint="eastAsia"/>
                <w:sz w:val="28"/>
                <w:szCs w:val="28"/>
              </w:rPr>
              <w:lastRenderedPageBreak/>
              <w:t>安全風險管理」凍結700萬元專案報告。</w:t>
            </w:r>
          </w:p>
        </w:tc>
        <w:tc>
          <w:tcPr>
            <w:tcW w:w="696" w:type="pct"/>
            <w:tcBorders>
              <w:top w:val="single" w:sz="4" w:space="0" w:color="auto"/>
              <w:bottom w:val="single" w:sz="4" w:space="0" w:color="auto"/>
            </w:tcBorders>
            <w:vAlign w:val="center"/>
          </w:tcPr>
          <w:p w14:paraId="03872A4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736D9CB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4F21F7CA"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652BDC0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EA48B4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97FE60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AA78B9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8A29717" w14:textId="4229B0F0"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77DE3DE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03F8AB86"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75D8E13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衛生福利部函，為110年度中央政府總預算決議，檢送食品藥物管理署決議(十七)「藥品及管制藥品管理計畫」合併凍結1,000萬元專案報告。</w:t>
            </w:r>
          </w:p>
        </w:tc>
        <w:tc>
          <w:tcPr>
            <w:tcW w:w="696" w:type="pct"/>
            <w:tcBorders>
              <w:top w:val="single" w:sz="4" w:space="0" w:color="auto"/>
              <w:bottom w:val="single" w:sz="4" w:space="0" w:color="auto"/>
            </w:tcBorders>
            <w:vAlign w:val="center"/>
          </w:tcPr>
          <w:p w14:paraId="1C45A56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6E7E5F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796F1F3B"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70E121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1D8FFB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CD6863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E6CB8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D1C0AFC" w14:textId="434D28CB"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03AD812"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23F90D3A"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247D22F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衛生福利部函，為110年度中央政府總預算決議，檢送食品藥物管理署決議(十八)「強化醫療器材及化粧品管理效能」合併凍結2,000萬元專案報告。</w:t>
            </w:r>
          </w:p>
        </w:tc>
        <w:tc>
          <w:tcPr>
            <w:tcW w:w="696" w:type="pct"/>
            <w:tcBorders>
              <w:top w:val="single" w:sz="4" w:space="0" w:color="auto"/>
              <w:bottom w:val="single" w:sz="4" w:space="0" w:color="auto"/>
            </w:tcBorders>
            <w:vAlign w:val="center"/>
          </w:tcPr>
          <w:p w14:paraId="6FB24C3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622E3E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238EBE03"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361C346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3145AC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6EEB063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95B47D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DE11DA3" w14:textId="0DBF9373"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BD43DD" w:rsidRPr="00BD43DD" w14:paraId="5A0F1C86" w14:textId="77777777" w:rsidTr="005A43B9">
        <w:trPr>
          <w:trHeight w:val="360"/>
        </w:trPr>
        <w:tc>
          <w:tcPr>
            <w:tcW w:w="281" w:type="pct"/>
            <w:tcBorders>
              <w:top w:val="single" w:sz="4" w:space="0" w:color="auto"/>
              <w:left w:val="single" w:sz="4" w:space="0" w:color="auto"/>
              <w:bottom w:val="single" w:sz="4" w:space="0" w:color="auto"/>
              <w:right w:val="single" w:sz="4" w:space="0" w:color="auto"/>
            </w:tcBorders>
            <w:vAlign w:val="center"/>
          </w:tcPr>
          <w:p w14:paraId="7C800CEB" w14:textId="77777777" w:rsidR="00BD43DD" w:rsidRPr="00BD43DD" w:rsidRDefault="00BD43DD" w:rsidP="005A43B9">
            <w:pPr>
              <w:numPr>
                <w:ilvl w:val="0"/>
                <w:numId w:val="155"/>
              </w:numPr>
              <w:kinsoku w:val="0"/>
              <w:overflowPunct w:val="0"/>
              <w:autoSpaceDE w:val="0"/>
              <w:autoSpaceDN w:val="0"/>
              <w:adjustRightInd w:val="0"/>
              <w:snapToGrid w:val="0"/>
              <w:ind w:leftChars="30" w:left="72" w:firstLine="0"/>
              <w:jc w:val="center"/>
            </w:pPr>
          </w:p>
        </w:tc>
        <w:tc>
          <w:tcPr>
            <w:tcW w:w="1936" w:type="pct"/>
            <w:tcBorders>
              <w:top w:val="single" w:sz="4" w:space="0" w:color="auto"/>
              <w:bottom w:val="single" w:sz="4" w:space="0" w:color="auto"/>
            </w:tcBorders>
            <w:vAlign w:val="center"/>
          </w:tcPr>
          <w:p w14:paraId="577C802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衛生福利部函，為110年度中央政府總預算決議，檢送食品藥物管理署決議(十九)「藥物全生命週期精進管理」合併凍結100萬元書面報告。</w:t>
            </w:r>
          </w:p>
        </w:tc>
        <w:tc>
          <w:tcPr>
            <w:tcW w:w="696" w:type="pct"/>
            <w:tcBorders>
              <w:top w:val="single" w:sz="4" w:space="0" w:color="auto"/>
              <w:bottom w:val="single" w:sz="4" w:space="0" w:color="auto"/>
            </w:tcBorders>
            <w:vAlign w:val="center"/>
          </w:tcPr>
          <w:p w14:paraId="5E4DC191"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807D09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696" w:type="pct"/>
            <w:tcBorders>
              <w:top w:val="single" w:sz="4" w:space="0" w:color="auto"/>
              <w:left w:val="single" w:sz="4" w:space="0" w:color="auto"/>
              <w:bottom w:val="single" w:sz="4" w:space="0" w:color="auto"/>
              <w:right w:val="single" w:sz="4" w:space="0" w:color="auto"/>
            </w:tcBorders>
            <w:vAlign w:val="center"/>
          </w:tcPr>
          <w:p w14:paraId="0EDAD0F5" w14:textId="77777777" w:rsidR="00BD43DD" w:rsidRPr="00BD43DD" w:rsidRDefault="00BD43DD" w:rsidP="00BD43DD">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696" w:type="pct"/>
            <w:tcBorders>
              <w:top w:val="single" w:sz="4" w:space="0" w:color="auto"/>
              <w:left w:val="single" w:sz="4" w:space="0" w:color="auto"/>
              <w:bottom w:val="single" w:sz="4" w:space="0" w:color="auto"/>
              <w:right w:val="single" w:sz="4" w:space="0" w:color="auto"/>
            </w:tcBorders>
            <w:vAlign w:val="center"/>
          </w:tcPr>
          <w:p w14:paraId="7B8F0A2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984D75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695" w:type="pct"/>
            <w:tcBorders>
              <w:top w:val="single" w:sz="4" w:space="0" w:color="auto"/>
              <w:left w:val="single" w:sz="4" w:space="0" w:color="auto"/>
              <w:bottom w:val="single" w:sz="4" w:space="0" w:color="auto"/>
              <w:right w:val="single" w:sz="4" w:space="0" w:color="auto"/>
            </w:tcBorders>
            <w:vAlign w:val="center"/>
          </w:tcPr>
          <w:p w14:paraId="384579A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C59924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34C8820" w14:textId="4FF17250" w:rsidR="00BD43DD" w:rsidRPr="00BD43DD" w:rsidRDefault="00343415" w:rsidP="00BD43DD">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bl>
    <w:p w14:paraId="10C625E9" w14:textId="671EEF49" w:rsidR="00BD43DD" w:rsidRDefault="00BD43DD" w:rsidP="00197D48">
      <w:pPr>
        <w:keepNext/>
        <w:numPr>
          <w:ilvl w:val="0"/>
          <w:numId w:val="136"/>
        </w:numPr>
        <w:spacing w:beforeLines="50" w:before="180"/>
        <w:outlineLvl w:val="3"/>
        <w:rPr>
          <w:rFonts w:ascii="標楷體" w:eastAsia="標楷體" w:hAnsi="標楷體" w:cs="Times New Roman"/>
          <w:b/>
          <w:sz w:val="36"/>
          <w:szCs w:val="36"/>
        </w:rPr>
      </w:pPr>
      <w:r w:rsidRPr="00BD43DD">
        <w:rPr>
          <w:rFonts w:ascii="標楷體" w:eastAsia="標楷體" w:hAnsi="標楷體" w:cs="Times New Roman" w:hint="eastAsia"/>
          <w:b/>
          <w:sz w:val="36"/>
          <w:szCs w:val="36"/>
        </w:rPr>
        <w:t>勞動部（</w:t>
      </w:r>
      <w:r w:rsidR="008D791F">
        <w:rPr>
          <w:rFonts w:ascii="標楷體" w:eastAsia="標楷體" w:hAnsi="標楷體" w:cs="Times New Roman"/>
          <w:b/>
          <w:sz w:val="36"/>
          <w:szCs w:val="36"/>
        </w:rPr>
        <w:t>33</w:t>
      </w:r>
      <w:r w:rsidRPr="00BD43DD">
        <w:rPr>
          <w:rFonts w:ascii="標楷體" w:eastAsia="標楷體" w:hAnsi="標楷體" w:cs="Times New Roman" w:hint="eastAsia"/>
          <w:b/>
          <w:sz w:val="36"/>
          <w:szCs w:val="36"/>
        </w:rPr>
        <w:t>案）</w:t>
      </w:r>
    </w:p>
    <w:tbl>
      <w:tblPr>
        <w:tblW w:w="51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BD43DD" w:rsidRPr="00BD43DD" w14:paraId="1369FD8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CA91E55" w14:textId="77777777" w:rsidR="00BD43DD" w:rsidRPr="00BD43DD" w:rsidRDefault="00BD43DD" w:rsidP="00BD43DD">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1EFD6FAF" w14:textId="77777777" w:rsidR="00BD43DD" w:rsidRPr="00BD43DD" w:rsidRDefault="00BD43DD" w:rsidP="00BD43DD">
            <w:pPr>
              <w:spacing w:line="360" w:lineRule="exact"/>
              <w:ind w:leftChars="30" w:left="72" w:rightChars="30" w:right="72"/>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案</w:t>
            </w:r>
            <w:r w:rsidRPr="00BD43DD">
              <w:rPr>
                <w:rFonts w:ascii="Times New Roman" w:eastAsia="標楷體" w:hAnsi="Times New Roman" w:cs="Times New Roman"/>
                <w:b/>
                <w:sz w:val="28"/>
                <w:szCs w:val="20"/>
              </w:rPr>
              <w:t xml:space="preserve">  </w:t>
            </w:r>
            <w:r w:rsidRPr="00BD43DD">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7BB24704" w14:textId="77777777" w:rsidR="00BD43DD" w:rsidRPr="00BD43DD" w:rsidRDefault="00BD43DD" w:rsidP="00BD43DD">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pacing w:val="22"/>
                <w:w w:val="88"/>
                <w:kern w:val="0"/>
                <w:sz w:val="28"/>
                <w:szCs w:val="20"/>
                <w:fitText w:val="1120" w:id="-1766058747"/>
              </w:rPr>
              <w:t>院會交</w:t>
            </w:r>
            <w:r w:rsidRPr="00BD43DD">
              <w:rPr>
                <w:rFonts w:ascii="Times New Roman" w:eastAsia="標楷體" w:hAnsi="Times New Roman" w:cs="Times New Roman" w:hint="eastAsia"/>
                <w:b/>
                <w:w w:val="88"/>
                <w:kern w:val="0"/>
                <w:sz w:val="28"/>
                <w:szCs w:val="20"/>
                <w:fitText w:val="1120" w:id="-1766058747"/>
              </w:rPr>
              <w:t>付</w:t>
            </w:r>
          </w:p>
          <w:p w14:paraId="015B585F" w14:textId="77777777" w:rsidR="00BD43DD" w:rsidRPr="00BD43DD" w:rsidRDefault="00BD43DD" w:rsidP="00BD43DD">
            <w:pPr>
              <w:spacing w:line="360" w:lineRule="exact"/>
              <w:jc w:val="center"/>
              <w:rPr>
                <w:rFonts w:ascii="標楷體" w:eastAsia="標楷體" w:hAnsi="標楷體" w:cs="Times New Roman"/>
                <w:sz w:val="28"/>
                <w:szCs w:val="20"/>
              </w:rPr>
            </w:pPr>
            <w:r w:rsidRPr="00BD43DD">
              <w:rPr>
                <w:rFonts w:ascii="Times New Roman" w:eastAsia="標楷體" w:hAnsi="Times New Roman" w:cs="Times New Roman" w:hint="eastAsia"/>
                <w:b/>
                <w:spacing w:val="17"/>
                <w:w w:val="70"/>
                <w:kern w:val="0"/>
                <w:sz w:val="28"/>
                <w:szCs w:val="20"/>
                <w:fitText w:val="1120" w:id="-1766058746"/>
              </w:rPr>
              <w:t>日期及會</w:t>
            </w:r>
            <w:r w:rsidRPr="00BD43DD">
              <w:rPr>
                <w:rFonts w:ascii="Times New Roman" w:eastAsia="標楷體" w:hAnsi="Times New Roman" w:cs="Times New Roman" w:hint="eastAsia"/>
                <w:b/>
                <w:w w:val="70"/>
                <w:kern w:val="0"/>
                <w:sz w:val="28"/>
                <w:szCs w:val="20"/>
                <w:fitText w:val="1120" w:id="-1766058746"/>
              </w:rPr>
              <w:t>次</w:t>
            </w:r>
          </w:p>
        </w:tc>
        <w:tc>
          <w:tcPr>
            <w:tcW w:w="706" w:type="pct"/>
            <w:tcBorders>
              <w:top w:val="single" w:sz="4" w:space="0" w:color="auto"/>
              <w:left w:val="single" w:sz="4" w:space="0" w:color="auto"/>
              <w:bottom w:val="single" w:sz="4" w:space="0" w:color="auto"/>
              <w:right w:val="single" w:sz="4" w:space="0" w:color="auto"/>
            </w:tcBorders>
            <w:vAlign w:val="center"/>
          </w:tcPr>
          <w:p w14:paraId="2859E7FD" w14:textId="77777777" w:rsidR="00BD43DD" w:rsidRPr="00BD43DD" w:rsidRDefault="00BD43DD" w:rsidP="00BD43DD">
            <w:pPr>
              <w:spacing w:line="360" w:lineRule="exact"/>
              <w:jc w:val="center"/>
              <w:rPr>
                <w:rFonts w:ascii="標楷體" w:eastAsia="標楷體" w:hAnsi="標楷體" w:cs="Times New Roman"/>
                <w:bCs/>
                <w:sz w:val="28"/>
                <w:szCs w:val="20"/>
              </w:rPr>
            </w:pPr>
            <w:r w:rsidRPr="00BD43DD">
              <w:rPr>
                <w:rFonts w:ascii="Times New Roman" w:eastAsia="標楷體" w:hAnsi="Times New Roman" w:cs="Times New Roman" w:hint="eastAsia"/>
                <w:b/>
                <w:spacing w:val="20"/>
                <w:w w:val="88"/>
                <w:kern w:val="0"/>
                <w:sz w:val="28"/>
                <w:szCs w:val="20"/>
                <w:fitText w:val="1400" w:id="-1766058745"/>
              </w:rPr>
              <w:t>審查委員</w:t>
            </w:r>
            <w:r w:rsidRPr="00BD43DD">
              <w:rPr>
                <w:rFonts w:ascii="Times New Roman" w:eastAsia="標楷體" w:hAnsi="Times New Roman" w:cs="Times New Roman" w:hint="eastAsia"/>
                <w:b/>
                <w:spacing w:val="3"/>
                <w:w w:val="88"/>
                <w:kern w:val="0"/>
                <w:sz w:val="28"/>
                <w:szCs w:val="20"/>
                <w:fitText w:val="1400" w:id="-1766058745"/>
              </w:rPr>
              <w:t>會</w:t>
            </w:r>
          </w:p>
        </w:tc>
        <w:tc>
          <w:tcPr>
            <w:tcW w:w="706" w:type="pct"/>
            <w:tcBorders>
              <w:top w:val="single" w:sz="4" w:space="0" w:color="auto"/>
              <w:left w:val="single" w:sz="4" w:space="0" w:color="auto"/>
              <w:bottom w:val="single" w:sz="4" w:space="0" w:color="auto"/>
              <w:right w:val="single" w:sz="4" w:space="0" w:color="auto"/>
            </w:tcBorders>
            <w:vAlign w:val="center"/>
          </w:tcPr>
          <w:p w14:paraId="33B4FB42" w14:textId="77777777" w:rsidR="00DA4EE3" w:rsidRPr="00BD43DD" w:rsidRDefault="00DA4EE3" w:rsidP="00DA4EE3">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DA4EE3">
              <w:rPr>
                <w:rFonts w:ascii="華康楷書體W5" w:eastAsia="華康楷書體W5" w:hAnsi="Times New Roman" w:cs="Times New Roman" w:hint="eastAsia"/>
                <w:b/>
                <w:snapToGrid w:val="0"/>
                <w:spacing w:val="18"/>
                <w:w w:val="70"/>
                <w:kern w:val="0"/>
                <w:sz w:val="28"/>
                <w:szCs w:val="20"/>
                <w:fitText w:val="1120" w:id="-1766058739"/>
              </w:rPr>
              <w:t>委員會審</w:t>
            </w:r>
            <w:r w:rsidRPr="00DA4EE3">
              <w:rPr>
                <w:rFonts w:ascii="華康楷書體W5" w:eastAsia="華康楷書體W5" w:hAnsi="Times New Roman" w:cs="Times New Roman" w:hint="eastAsia"/>
                <w:b/>
                <w:snapToGrid w:val="0"/>
                <w:spacing w:val="-2"/>
                <w:w w:val="70"/>
                <w:kern w:val="0"/>
                <w:sz w:val="28"/>
                <w:szCs w:val="20"/>
                <w:fitText w:val="1120" w:id="-1766058739"/>
              </w:rPr>
              <w:t>竣</w:t>
            </w:r>
          </w:p>
          <w:p w14:paraId="6B748704" w14:textId="4117E459" w:rsidR="00BD43DD" w:rsidRPr="00BD43DD" w:rsidRDefault="00DA4EE3" w:rsidP="00DA4EE3">
            <w:pPr>
              <w:spacing w:line="360" w:lineRule="exact"/>
              <w:jc w:val="center"/>
              <w:rPr>
                <w:rFonts w:ascii="標楷體" w:eastAsia="標楷體" w:hAnsi="標楷體" w:cs="Times New Roman"/>
                <w:spacing w:val="-6"/>
                <w:sz w:val="28"/>
                <w:szCs w:val="28"/>
              </w:rPr>
            </w:pPr>
            <w:r w:rsidRPr="00DA4EE3">
              <w:rPr>
                <w:rFonts w:ascii="Times New Roman" w:eastAsia="標楷體" w:hAnsi="Times New Roman" w:cs="Times New Roman" w:hint="eastAsia"/>
                <w:b/>
                <w:spacing w:val="18"/>
                <w:w w:val="70"/>
                <w:kern w:val="0"/>
                <w:sz w:val="28"/>
                <w:szCs w:val="20"/>
                <w:fitText w:val="1120" w:id="-1766058738"/>
              </w:rPr>
              <w:t>日期及會</w:t>
            </w:r>
            <w:r w:rsidRPr="00DA4EE3">
              <w:rPr>
                <w:rFonts w:ascii="Times New Roman" w:eastAsia="標楷體" w:hAnsi="Times New Roman" w:cs="Times New Roman" w:hint="eastAsia"/>
                <w:b/>
                <w:spacing w:val="-2"/>
                <w:w w:val="70"/>
                <w:kern w:val="0"/>
                <w:sz w:val="28"/>
                <w:szCs w:val="20"/>
                <w:fitText w:val="1120" w:id="-1766058738"/>
              </w:rPr>
              <w:t>次</w:t>
            </w:r>
          </w:p>
        </w:tc>
        <w:tc>
          <w:tcPr>
            <w:tcW w:w="705" w:type="pct"/>
            <w:tcBorders>
              <w:top w:val="single" w:sz="4" w:space="0" w:color="auto"/>
              <w:left w:val="single" w:sz="4" w:space="0" w:color="auto"/>
              <w:bottom w:val="single" w:sz="4" w:space="0" w:color="auto"/>
              <w:right w:val="single" w:sz="4" w:space="0" w:color="auto"/>
            </w:tcBorders>
            <w:vAlign w:val="center"/>
          </w:tcPr>
          <w:p w14:paraId="706CA7B0" w14:textId="77777777" w:rsidR="00BD43DD" w:rsidRPr="00BD43DD" w:rsidRDefault="00BD43DD" w:rsidP="00BD43DD">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kern w:val="0"/>
                <w:sz w:val="28"/>
                <w:szCs w:val="20"/>
              </w:rPr>
              <w:t>備註</w:t>
            </w:r>
          </w:p>
        </w:tc>
      </w:tr>
      <w:tr w:rsidR="008D791F" w:rsidRPr="00BD43DD" w14:paraId="6E3200E3"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A802882"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719EB4FA" w14:textId="67DAC86C" w:rsidR="008D791F" w:rsidRPr="00BD43DD" w:rsidRDefault="008D791F"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審查勞動部函為107年度中央政府總預算附屬單位預算決議，檢送就業安定基金「基金用途」凍結1億元書面</w:t>
            </w:r>
            <w:r w:rsidR="00BB4652" w:rsidRPr="00977363">
              <w:rPr>
                <w:rFonts w:ascii="標楷體" w:eastAsia="標楷體" w:hAnsi="標楷體" w:hint="eastAsia"/>
                <w:sz w:val="28"/>
                <w:szCs w:val="28"/>
              </w:rPr>
              <w:t>報告</w:t>
            </w:r>
            <w:r w:rsidRPr="00977363">
              <w:rPr>
                <w:rFonts w:ascii="標楷體" w:eastAsia="標楷體" w:hAnsi="標楷體" w:hint="eastAsia"/>
                <w:sz w:val="28"/>
                <w:szCs w:val="28"/>
              </w:rPr>
              <w:t>。</w:t>
            </w:r>
          </w:p>
        </w:tc>
        <w:tc>
          <w:tcPr>
            <w:tcW w:w="706" w:type="pct"/>
            <w:tcBorders>
              <w:top w:val="single" w:sz="4" w:space="0" w:color="auto"/>
              <w:bottom w:val="single" w:sz="4" w:space="0" w:color="auto"/>
            </w:tcBorders>
            <w:vAlign w:val="center"/>
          </w:tcPr>
          <w:p w14:paraId="1C888688" w14:textId="77777777" w:rsidR="008D791F" w:rsidRPr="00977363" w:rsidRDefault="008D791F" w:rsidP="008D791F">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7091CC09" w14:textId="3C9DDD7B" w:rsidR="008D791F" w:rsidRPr="00BD43DD" w:rsidRDefault="008D791F" w:rsidP="008D791F">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244D60CB" w14:textId="0F469BDE" w:rsidR="008D791F" w:rsidRPr="00BD43DD" w:rsidRDefault="008D791F" w:rsidP="008D791F">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7871866" w14:textId="1E17727E" w:rsidR="008D791F" w:rsidRPr="00BD43DD" w:rsidRDefault="008D791F" w:rsidP="008D791F">
            <w:pPr>
              <w:spacing w:line="0" w:lineRule="atLeast"/>
              <w:jc w:val="center"/>
              <w:rPr>
                <w:rFonts w:ascii="標楷體" w:eastAsia="標楷體" w:hAnsi="標楷體"/>
                <w:sz w:val="28"/>
                <w:szCs w:val="28"/>
              </w:rPr>
            </w:pPr>
            <w:r>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23B71DC9"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21E8E8A2" w14:textId="77777777" w:rsidR="008D791F"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24BFD3ED" w14:textId="1016B2A0"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415F2B6E"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8FF8F71"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3F2EBC6A" w14:textId="3346E116"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審查勞動部函為107年度中央政府總預算附屬單位預算決議，檢送就業安定基金「促進國民就業計畫」凍結1億元書面報告。</w:t>
            </w:r>
          </w:p>
        </w:tc>
        <w:tc>
          <w:tcPr>
            <w:tcW w:w="706" w:type="pct"/>
            <w:tcBorders>
              <w:top w:val="single" w:sz="4" w:space="0" w:color="auto"/>
              <w:bottom w:val="single" w:sz="4" w:space="0" w:color="auto"/>
            </w:tcBorders>
            <w:vAlign w:val="center"/>
          </w:tcPr>
          <w:p w14:paraId="109BD200"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7EFF0A97" w14:textId="44D3FF33"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19464C20" w14:textId="13F22005"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8E33879" w14:textId="3DB4872B"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123E60FD"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7E1B7F55"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7FFA536B" w14:textId="5049BBB3"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4EBA3DDD" w14:textId="77777777" w:rsidTr="008D791F">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0401BB5"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4673CEE3" w14:textId="54F2D811"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審查勞動部函為107年度中央政府總預算附屬單位預算決議，檢送就業安定基金「基金用途」凍結5千萬元書面報告。</w:t>
            </w:r>
          </w:p>
        </w:tc>
        <w:tc>
          <w:tcPr>
            <w:tcW w:w="706" w:type="pct"/>
            <w:tcBorders>
              <w:top w:val="single" w:sz="4" w:space="0" w:color="auto"/>
              <w:bottom w:val="single" w:sz="4" w:space="0" w:color="auto"/>
            </w:tcBorders>
            <w:vAlign w:val="center"/>
          </w:tcPr>
          <w:p w14:paraId="3BC1B3A6"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63D4B606" w14:textId="1115AECA"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72580308" w14:textId="07DF39CD"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79379A" w14:textId="077E4099" w:rsidR="00B27E1B" w:rsidRPr="00BD43DD" w:rsidRDefault="00B27E1B" w:rsidP="00B27E1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53FFD7C3"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19052BE2"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0656E5CB" w14:textId="633361EB"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7C3A4D6C" w14:textId="77777777" w:rsidTr="008D791F">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A518DE6"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25BDB781" w14:textId="6C09C025"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勞動部函為107年度中央政府總預算附屬單位預算決議，檢送「促進國民就業計畫」項下「印刷裝訂與廣告費」凍結1,000萬元書面報告。</w:t>
            </w:r>
          </w:p>
        </w:tc>
        <w:tc>
          <w:tcPr>
            <w:tcW w:w="706" w:type="pct"/>
            <w:tcBorders>
              <w:top w:val="single" w:sz="4" w:space="0" w:color="auto"/>
              <w:bottom w:val="single" w:sz="4" w:space="0" w:color="auto"/>
            </w:tcBorders>
            <w:vAlign w:val="center"/>
          </w:tcPr>
          <w:p w14:paraId="6FF527A4"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7A358895" w14:textId="2AFEC381"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72C5A939" w14:textId="0A9EE856"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F9DB88" w14:textId="1180D513" w:rsidR="00B27E1B" w:rsidRPr="00BD43DD" w:rsidRDefault="00B27E1B" w:rsidP="00B27E1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71D6F31D"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5E398B35"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4367B291" w14:textId="0CC08E33"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57A42BD8" w14:textId="77777777" w:rsidTr="008D791F">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0F60C74"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4A487690" w14:textId="03F1912C"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勞動部函為107年度中央政府總預算附屬單位預算決議，檢送就業安定基金「業務宣導費」凍結1,000萬元書面報告。</w:t>
            </w:r>
          </w:p>
        </w:tc>
        <w:tc>
          <w:tcPr>
            <w:tcW w:w="706" w:type="pct"/>
            <w:tcBorders>
              <w:top w:val="single" w:sz="4" w:space="0" w:color="auto"/>
              <w:bottom w:val="single" w:sz="4" w:space="0" w:color="auto"/>
            </w:tcBorders>
            <w:vAlign w:val="center"/>
          </w:tcPr>
          <w:p w14:paraId="7D5FC60F"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58F94389" w14:textId="5E3E28A1"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6DA0B4B6" w14:textId="11A99A02"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9419112" w14:textId="167AE2D1" w:rsidR="00B27E1B" w:rsidRPr="00BD43DD" w:rsidRDefault="00B27E1B" w:rsidP="00B27E1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33AA0B19"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1D7894A0"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73672931" w14:textId="0C57964C"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133083A8" w14:textId="77777777" w:rsidTr="008D791F">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0326F34"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59E10537" w14:textId="38882F15"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勞動部函為107年度中央政府總預算附屬單位預算決議，檢送就業安定基金「促進國民就業計畫」項下「提升人才發展品質效能」預算凍結1/20書面報告。</w:t>
            </w:r>
          </w:p>
        </w:tc>
        <w:tc>
          <w:tcPr>
            <w:tcW w:w="706" w:type="pct"/>
            <w:tcBorders>
              <w:top w:val="single" w:sz="4" w:space="0" w:color="auto"/>
              <w:bottom w:val="single" w:sz="4" w:space="0" w:color="auto"/>
            </w:tcBorders>
            <w:vAlign w:val="center"/>
          </w:tcPr>
          <w:p w14:paraId="58BA9A46"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2891FB67" w14:textId="09BD6752"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036671E4" w14:textId="423159E1"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2BF8A5" w14:textId="035C2626" w:rsidR="00B27E1B" w:rsidRPr="00BD43DD" w:rsidRDefault="00B27E1B" w:rsidP="00B27E1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02A6DDFC"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569ECA49"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0DEE89FE" w14:textId="723E70EB"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3CBB16F8" w14:textId="77777777" w:rsidTr="008D791F">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09A9B86"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264D47C9" w14:textId="2AC6EC24"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勞動部函為107年度中央政府總預算附屬單位預算決議，檢送就業安定基金「職能標準及技能檢定與競賽業務」預算凍結1/20書面報告。</w:t>
            </w:r>
          </w:p>
        </w:tc>
        <w:tc>
          <w:tcPr>
            <w:tcW w:w="706" w:type="pct"/>
            <w:tcBorders>
              <w:top w:val="single" w:sz="4" w:space="0" w:color="auto"/>
              <w:bottom w:val="single" w:sz="4" w:space="0" w:color="auto"/>
            </w:tcBorders>
            <w:vAlign w:val="center"/>
          </w:tcPr>
          <w:p w14:paraId="32863342"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7DC7B744" w14:textId="61693E12"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71CEB651" w14:textId="1D7F233D"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354321" w14:textId="01303874" w:rsidR="00B27E1B" w:rsidRPr="00BD43DD" w:rsidRDefault="00B27E1B" w:rsidP="00B27E1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7266819B"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61870FCB"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705D0CA5" w14:textId="72BDDFE7"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B27E1B" w:rsidRPr="00BD43DD" w14:paraId="000BF312" w14:textId="77777777" w:rsidTr="008D791F">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89FB073" w14:textId="77777777" w:rsidR="00B27E1B" w:rsidRPr="00BD43DD" w:rsidRDefault="00B27E1B" w:rsidP="00B27E1B">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514108FD" w14:textId="6221D441" w:rsidR="00B27E1B" w:rsidRPr="00BD43DD" w:rsidRDefault="00B27E1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勞動部函為107年度中央政府總預算附屬單位預算決議，檢送就業安定基金「廣告費」凍結10萬元書面報告。</w:t>
            </w:r>
          </w:p>
        </w:tc>
        <w:tc>
          <w:tcPr>
            <w:tcW w:w="706" w:type="pct"/>
            <w:tcBorders>
              <w:top w:val="single" w:sz="4" w:space="0" w:color="auto"/>
              <w:bottom w:val="single" w:sz="4" w:space="0" w:color="auto"/>
            </w:tcBorders>
            <w:vAlign w:val="center"/>
          </w:tcPr>
          <w:p w14:paraId="566DA96F" w14:textId="77777777" w:rsidR="00B27E1B" w:rsidRPr="00977363"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4702AA40" w14:textId="4809DD1E" w:rsidR="00B27E1B" w:rsidRPr="00BD43DD" w:rsidRDefault="00B27E1B" w:rsidP="00B27E1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4C4A3902" w14:textId="3D74A0EA" w:rsidR="00B27E1B" w:rsidRPr="00BD43DD" w:rsidRDefault="00B27E1B" w:rsidP="00B27E1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679E0CF" w14:textId="31F279E8" w:rsidR="00B27E1B" w:rsidRPr="00BD43DD" w:rsidRDefault="00B27E1B" w:rsidP="00B27E1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60AA1EFD" w14:textId="77777777" w:rsidR="00B27E1B" w:rsidRDefault="00B27E1B" w:rsidP="00B27E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7973C445" w14:textId="77777777" w:rsidR="00B27E1B" w:rsidRDefault="00B27E1B" w:rsidP="00B27E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1CB2524C" w14:textId="73B0F90B" w:rsidR="00B27E1B" w:rsidRPr="00BD43DD" w:rsidRDefault="00B27E1B" w:rsidP="00B27E1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8D791F" w:rsidRPr="00BD43DD" w14:paraId="0C0B2F4B"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42F0D5C"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C2077E8"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勞動部函，為110年度中央政府總預算決議，檢送該部「勞動保險業務」凍結100萬元書面報告。</w:t>
            </w:r>
          </w:p>
        </w:tc>
        <w:tc>
          <w:tcPr>
            <w:tcW w:w="706" w:type="pct"/>
            <w:tcBorders>
              <w:top w:val="single" w:sz="4" w:space="0" w:color="auto"/>
              <w:bottom w:val="single" w:sz="4" w:space="0" w:color="auto"/>
            </w:tcBorders>
            <w:vAlign w:val="center"/>
          </w:tcPr>
          <w:p w14:paraId="04A4F84B"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7D61635"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B1EDB99"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9DB6F72"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4F53CA"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84E2B06" w14:textId="77777777" w:rsidR="008D791F" w:rsidRPr="00BD43DD" w:rsidRDefault="008D791F" w:rsidP="008D791F">
            <w:pPr>
              <w:spacing w:line="0" w:lineRule="atLeas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9D55953"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8D09E52"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656691D" w14:textId="27BE5E23" w:rsidR="008D791F" w:rsidRPr="00BD43DD" w:rsidRDefault="008D791F" w:rsidP="008D791F">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8D791F" w:rsidRPr="00BD43DD" w14:paraId="5DF900A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421F4BD"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5B6BBBE"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勞動部函，為110年度中央政府總預算決議，檢送該部「一般行政」項下「基本行政工作維持」預算凍結十二分之一書面報告。</w:t>
            </w:r>
          </w:p>
        </w:tc>
        <w:tc>
          <w:tcPr>
            <w:tcW w:w="706" w:type="pct"/>
            <w:tcBorders>
              <w:top w:val="single" w:sz="4" w:space="0" w:color="auto"/>
              <w:bottom w:val="single" w:sz="4" w:space="0" w:color="auto"/>
            </w:tcBorders>
            <w:vAlign w:val="center"/>
          </w:tcPr>
          <w:p w14:paraId="0E4D5400"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79C2DA9"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D9085EF"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C6EFDFD"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912966D"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92179F6"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450AC36"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5EB3EED"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D9E37D" w14:textId="7D5CF638"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30B47A6F"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49A38F8"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B884E13"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勞動部函，為110年度中央政府總預算決議，檢送該部「勞動關係業務」凍結200萬元書面報告。</w:t>
            </w:r>
          </w:p>
        </w:tc>
        <w:tc>
          <w:tcPr>
            <w:tcW w:w="706" w:type="pct"/>
            <w:tcBorders>
              <w:top w:val="single" w:sz="4" w:space="0" w:color="auto"/>
              <w:bottom w:val="single" w:sz="4" w:space="0" w:color="auto"/>
            </w:tcBorders>
            <w:vAlign w:val="center"/>
          </w:tcPr>
          <w:p w14:paraId="5727E96C"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132A8C1"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F80C9C1"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AC8E28F"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7A83BB9"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C0815C0"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D375606"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EBCD9E"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73BEB08" w14:textId="364C3E33"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35A9D85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6C9B6B7"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3733B68"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勞動部函，為110年度中央政府總預算決議，檢送該部「勞動福祉退休業務」項下「策辦勞工服務」凍結10萬元書面報告。</w:t>
            </w:r>
          </w:p>
        </w:tc>
        <w:tc>
          <w:tcPr>
            <w:tcW w:w="706" w:type="pct"/>
            <w:tcBorders>
              <w:top w:val="single" w:sz="4" w:space="0" w:color="auto"/>
              <w:bottom w:val="single" w:sz="4" w:space="0" w:color="auto"/>
            </w:tcBorders>
            <w:vAlign w:val="center"/>
          </w:tcPr>
          <w:p w14:paraId="06BAF614"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D7F02F4"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1CA1327E"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F1ADC2B"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47D5A00"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7F29FEC"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1EDE632"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A4CE41"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3894F09" w14:textId="27DDF31A"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4824DB4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FDCA9A4"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F64C8F9"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勞動部函，為110年度中央政府總預算決議，檢送該部「綜</w:t>
            </w:r>
            <w:r w:rsidRPr="00BD43DD">
              <w:rPr>
                <w:rFonts w:ascii="標楷體" w:eastAsia="標楷體" w:hAnsi="標楷體" w:hint="eastAsia"/>
                <w:sz w:val="28"/>
                <w:szCs w:val="28"/>
              </w:rPr>
              <w:lastRenderedPageBreak/>
              <w:t>合規劃業務」凍結30萬元書面報告。</w:t>
            </w:r>
          </w:p>
        </w:tc>
        <w:tc>
          <w:tcPr>
            <w:tcW w:w="706" w:type="pct"/>
            <w:tcBorders>
              <w:top w:val="single" w:sz="4" w:space="0" w:color="auto"/>
              <w:bottom w:val="single" w:sz="4" w:space="0" w:color="auto"/>
            </w:tcBorders>
            <w:vAlign w:val="center"/>
          </w:tcPr>
          <w:p w14:paraId="387EF4D7"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7983A3A9"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A2A7624"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A0324B5"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5A42798"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58FC504"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785F947"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9B8F5EE"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7BF7CD5" w14:textId="5F4F5CF0"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8D791F" w:rsidRPr="00BD43DD" w14:paraId="37544C47"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8FC51B0"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2D69732"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勞動部函，為110年度中央政府總預算決議，檢送該部「勞動福祉退休業務」凍結50萬元書面報告。</w:t>
            </w:r>
          </w:p>
        </w:tc>
        <w:tc>
          <w:tcPr>
            <w:tcW w:w="706" w:type="pct"/>
            <w:tcBorders>
              <w:top w:val="single" w:sz="4" w:space="0" w:color="auto"/>
              <w:bottom w:val="single" w:sz="4" w:space="0" w:color="auto"/>
            </w:tcBorders>
            <w:vAlign w:val="center"/>
          </w:tcPr>
          <w:p w14:paraId="4D730CDD"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1C160DC"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02ADCB51"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05D8B69"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FBA22B2"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2D1F88F"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C393D0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AE6D60F"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4AEF75C" w14:textId="4BF0FCDE"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398673F5"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7FF210D"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1A3C0B8"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勞動部函，為110年度中央政府總預算決議，檢送該部「勞動條件及就業平等業務」凍結50萬元書面報告。</w:t>
            </w:r>
          </w:p>
        </w:tc>
        <w:tc>
          <w:tcPr>
            <w:tcW w:w="706" w:type="pct"/>
            <w:tcBorders>
              <w:top w:val="single" w:sz="4" w:space="0" w:color="auto"/>
              <w:bottom w:val="single" w:sz="4" w:space="0" w:color="auto"/>
            </w:tcBorders>
            <w:vAlign w:val="center"/>
          </w:tcPr>
          <w:p w14:paraId="12253A3F"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9384FD7"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05BB37D"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90187B9"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AC0785B"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4D62514"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659714B"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05C1BFE"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8AABFA2" w14:textId="63DB0BF6"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491EF90F"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61B4A21"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FF7C2CF"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勞動部函，為110年度中央政府總預算決議，檢送該部「落實勞動基準法，保障勞工法定權益」凍結5萬元書面報告。</w:t>
            </w:r>
          </w:p>
        </w:tc>
        <w:tc>
          <w:tcPr>
            <w:tcW w:w="706" w:type="pct"/>
            <w:tcBorders>
              <w:top w:val="single" w:sz="4" w:space="0" w:color="auto"/>
              <w:bottom w:val="single" w:sz="4" w:space="0" w:color="auto"/>
            </w:tcBorders>
            <w:vAlign w:val="center"/>
          </w:tcPr>
          <w:p w14:paraId="2EF94B8D"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CD43D96"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654B6367"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831644D"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E19771"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E7BB01B"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A1FBE6C"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ED8FB10"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524A01A" w14:textId="30B95D4E"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05F52926"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44598B4" w14:textId="77777777" w:rsidR="008D791F" w:rsidRPr="00BD43DD" w:rsidRDefault="008D791F" w:rsidP="008D791F">
            <w:pPr>
              <w:numPr>
                <w:ilvl w:val="0"/>
                <w:numId w:val="160"/>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D000C94"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勞動部函，為110年度中央政府總預算決議，檢送該部「落實勞動基準法，保障勞工法定權益」中「業務費」凍結10萬元書面報告。</w:t>
            </w:r>
          </w:p>
        </w:tc>
        <w:tc>
          <w:tcPr>
            <w:tcW w:w="706" w:type="pct"/>
            <w:tcBorders>
              <w:top w:val="single" w:sz="4" w:space="0" w:color="auto"/>
              <w:bottom w:val="single" w:sz="4" w:space="0" w:color="auto"/>
            </w:tcBorders>
            <w:vAlign w:val="center"/>
          </w:tcPr>
          <w:p w14:paraId="45EF65C7"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C205F3C"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50F22F67"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6115B81"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2F062F2"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B1093CA"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60276DD"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796C4E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E0C390C" w14:textId="158FF851"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447EA476"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9385B97"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721E7FF3"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勞動部函，為110年度中央政府總預算決議，檢送該部「勞動條件及就業平等業務」項下「健全合理工時制度」預算凍結十分之一書面報告。</w:t>
            </w:r>
          </w:p>
        </w:tc>
        <w:tc>
          <w:tcPr>
            <w:tcW w:w="706" w:type="pct"/>
            <w:tcBorders>
              <w:top w:val="single" w:sz="4" w:space="0" w:color="auto"/>
              <w:bottom w:val="single" w:sz="4" w:space="0" w:color="auto"/>
            </w:tcBorders>
            <w:vAlign w:val="center"/>
          </w:tcPr>
          <w:p w14:paraId="171F9427"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1834DD9"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154E41B8"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63BF90C"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CE2CF4"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19F868E"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FF99714"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525BB87"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397E025" w14:textId="6376E173"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0B4A99A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9782579"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21426E4C"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勞動部函，為110年度中央政府總預算決議，檢送勞動基金運用局「一般行政」凍結100萬元書面報告。</w:t>
            </w:r>
          </w:p>
        </w:tc>
        <w:tc>
          <w:tcPr>
            <w:tcW w:w="706" w:type="pct"/>
            <w:tcBorders>
              <w:top w:val="single" w:sz="4" w:space="0" w:color="auto"/>
              <w:bottom w:val="single" w:sz="4" w:space="0" w:color="auto"/>
            </w:tcBorders>
            <w:vAlign w:val="center"/>
          </w:tcPr>
          <w:p w14:paraId="0C8E1D33"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302DADC"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5F92FFA3"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56608A0"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665B7FE"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7506B42"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32F909B"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2CB44AD"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B168DCB" w14:textId="2ACE649A"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5E4C9B4F"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7F4C37A"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13FC012E"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勞動部函，為110年度中央政府總預算決議，檢送勞動力發展署「基本行政工作維持」中「一般事務費」凍結80萬元書面報告。</w:t>
            </w:r>
          </w:p>
        </w:tc>
        <w:tc>
          <w:tcPr>
            <w:tcW w:w="706" w:type="pct"/>
            <w:tcBorders>
              <w:top w:val="single" w:sz="4" w:space="0" w:color="auto"/>
              <w:bottom w:val="single" w:sz="4" w:space="0" w:color="auto"/>
            </w:tcBorders>
            <w:vAlign w:val="center"/>
          </w:tcPr>
          <w:p w14:paraId="45C5FDBA"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7A3B55D"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E71A719"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9243CA8"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E37B2F3"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9D8FDC6"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48C8B8B"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ED21B93"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D78CC91" w14:textId="628621DD"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4A68284B"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BEF0E3A"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5D018975"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勞動部函，為110年度中央政府總預算決議，檢送勞動力發展署「勞動力發展業務」凍結100萬元書面報告。</w:t>
            </w:r>
          </w:p>
        </w:tc>
        <w:tc>
          <w:tcPr>
            <w:tcW w:w="706" w:type="pct"/>
            <w:tcBorders>
              <w:top w:val="single" w:sz="4" w:space="0" w:color="auto"/>
              <w:bottom w:val="single" w:sz="4" w:space="0" w:color="auto"/>
            </w:tcBorders>
            <w:vAlign w:val="center"/>
          </w:tcPr>
          <w:p w14:paraId="1F0324CC"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6A77109"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0A858AF"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55F196E"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C5F3B26"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C6CDE65"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79CAE5E"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0DA38A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EBBEC61" w14:textId="528BACE5"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096302C5"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8DEA408"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30479821"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w:t>
            </w:r>
            <w:r w:rsidRPr="00BD43DD">
              <w:rPr>
                <w:rFonts w:ascii="標楷體" w:eastAsia="標楷體" w:hAnsi="標楷體" w:hint="eastAsia"/>
                <w:sz w:val="28"/>
                <w:szCs w:val="28"/>
              </w:rPr>
              <w:lastRenderedPageBreak/>
              <w:t>展署「因應貿易自由化就業發展及協助業務」合併凍結100萬元書面報告。</w:t>
            </w:r>
          </w:p>
        </w:tc>
        <w:tc>
          <w:tcPr>
            <w:tcW w:w="706" w:type="pct"/>
            <w:tcBorders>
              <w:top w:val="single" w:sz="4" w:space="0" w:color="auto"/>
              <w:bottom w:val="single" w:sz="4" w:space="0" w:color="auto"/>
            </w:tcBorders>
            <w:vAlign w:val="center"/>
          </w:tcPr>
          <w:p w14:paraId="45A3FFEE"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3F9E346A"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34D9003"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19AA432"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499FB96"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2559924"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8E09FEB"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C63C9CC"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B417645" w14:textId="3CF3B2AF"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8D791F" w:rsidRPr="00BD43DD" w14:paraId="6E0BC58E"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66E00E8"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352586BE"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勞動部函，為110年度中央政府總預算決議，檢送勞動力發展署「勞動力發展業務」項下「訓練發展」凍結1萬元書面報告。</w:t>
            </w:r>
          </w:p>
        </w:tc>
        <w:tc>
          <w:tcPr>
            <w:tcW w:w="706" w:type="pct"/>
            <w:tcBorders>
              <w:top w:val="single" w:sz="4" w:space="0" w:color="auto"/>
              <w:bottom w:val="single" w:sz="4" w:space="0" w:color="auto"/>
            </w:tcBorders>
            <w:vAlign w:val="center"/>
          </w:tcPr>
          <w:p w14:paraId="7BAF0548"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46A8855"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05FCCB05"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E0543C0"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B04FAC9"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915C949"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3D7CE4F"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9128FE7"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8277DA5" w14:textId="566339E4"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5370083A"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4A6D5A4"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1F5ED490"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勞動部函，為110年度中央政府總預算決議，檢送勞動力發展署「勞動力發展業務」中「身心障礙者及特定對象就業促進工作」合併凍結10萬元書面報告。</w:t>
            </w:r>
          </w:p>
        </w:tc>
        <w:tc>
          <w:tcPr>
            <w:tcW w:w="706" w:type="pct"/>
            <w:tcBorders>
              <w:top w:val="single" w:sz="4" w:space="0" w:color="auto"/>
              <w:bottom w:val="single" w:sz="4" w:space="0" w:color="auto"/>
            </w:tcBorders>
            <w:vAlign w:val="center"/>
          </w:tcPr>
          <w:p w14:paraId="140D65F1"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10C88EB"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8ED8C51"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C2CDD50"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033106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208AD5D"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1EF84E1"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CC97924"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83925E8" w14:textId="10DE31A9"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05822D47"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BF875D6"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55CD4146"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勞動部函，為110年度中央政府總預算決議，檢送勞動力發展署「身心障礙者及特定對象業務」中「身心障礙者及特定對象就業促進工作」合併凍結10萬元書面報告。</w:t>
            </w:r>
          </w:p>
        </w:tc>
        <w:tc>
          <w:tcPr>
            <w:tcW w:w="706" w:type="pct"/>
            <w:tcBorders>
              <w:top w:val="single" w:sz="4" w:space="0" w:color="auto"/>
              <w:bottom w:val="single" w:sz="4" w:space="0" w:color="auto"/>
            </w:tcBorders>
            <w:vAlign w:val="center"/>
          </w:tcPr>
          <w:p w14:paraId="3E4DEC8D"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E78BA0F"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0886AD51"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1B3A410"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A9D706"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5AAD985"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667A312"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0E7EEFE"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CC826B7" w14:textId="749522E8"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557BA8AC"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E0F9FDB"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6874950F"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勞動部函，為110年度中央政府總預算決議，檢送勞動力發展署「勞動力發展業務」項下「因應貿易自由化就業發展及協助業務」凍結5萬元專案報告。</w:t>
            </w:r>
          </w:p>
        </w:tc>
        <w:tc>
          <w:tcPr>
            <w:tcW w:w="706" w:type="pct"/>
            <w:tcBorders>
              <w:top w:val="single" w:sz="4" w:space="0" w:color="auto"/>
              <w:bottom w:val="single" w:sz="4" w:space="0" w:color="auto"/>
            </w:tcBorders>
            <w:vAlign w:val="center"/>
          </w:tcPr>
          <w:p w14:paraId="5B874E11"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0CAD869"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0DD261D"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F0BE4A7"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64FA46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862ACB4"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C885287"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4D2D66B"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788464" w14:textId="0FFD7840"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1A51E6CD"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402BF1B"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786A2282"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勞動部函，為110年度中央政府總預算決議，檢送勞動力發展署「分署管理」凍結100萬元書面報告。</w:t>
            </w:r>
          </w:p>
        </w:tc>
        <w:tc>
          <w:tcPr>
            <w:tcW w:w="706" w:type="pct"/>
            <w:tcBorders>
              <w:top w:val="single" w:sz="4" w:space="0" w:color="auto"/>
              <w:bottom w:val="single" w:sz="4" w:space="0" w:color="auto"/>
            </w:tcBorders>
            <w:vAlign w:val="center"/>
          </w:tcPr>
          <w:p w14:paraId="1ABABBCE"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8C39AF1"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531BBF81"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A8E9B4A"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BE86781"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DD7C936"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A4ECE24"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C473DC1"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418E690" w14:textId="7A5CD9C8"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696D19BE"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30FFAB2"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27116FA8"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勞動部函，為110年度中央政府總預算決議，檢送勞動力發展署「分署管理」項下「辦理職前訓練」合併凍結10萬元書面報告。</w:t>
            </w:r>
          </w:p>
        </w:tc>
        <w:tc>
          <w:tcPr>
            <w:tcW w:w="706" w:type="pct"/>
            <w:tcBorders>
              <w:top w:val="single" w:sz="4" w:space="0" w:color="auto"/>
              <w:bottom w:val="single" w:sz="4" w:space="0" w:color="auto"/>
            </w:tcBorders>
            <w:vAlign w:val="center"/>
          </w:tcPr>
          <w:p w14:paraId="62F55692"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907175F"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20188CC7"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8DD6C1B"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189426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9C4D676"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F64486D"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53B7C73"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622358D" w14:textId="5DC1449B"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2A4C3DCC"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9817EB8"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17E71384"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勞動部函，為110年度中央政府總預算決議，檢送勞動及職業安全衛生研究所「辦理勞動與職業安全衛生展示、研發成</w:t>
            </w:r>
            <w:r w:rsidRPr="00BD43DD">
              <w:rPr>
                <w:rFonts w:ascii="標楷體" w:eastAsia="標楷體" w:hAnsi="標楷體" w:hint="eastAsia"/>
                <w:sz w:val="28"/>
                <w:szCs w:val="28"/>
              </w:rPr>
              <w:lastRenderedPageBreak/>
              <w:t>果推廣與國際交流」凍結100萬元書面報告。</w:t>
            </w:r>
          </w:p>
        </w:tc>
        <w:tc>
          <w:tcPr>
            <w:tcW w:w="706" w:type="pct"/>
            <w:tcBorders>
              <w:top w:val="single" w:sz="4" w:space="0" w:color="auto"/>
              <w:bottom w:val="single" w:sz="4" w:space="0" w:color="auto"/>
            </w:tcBorders>
            <w:vAlign w:val="center"/>
          </w:tcPr>
          <w:p w14:paraId="16E46B0C"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53EB78C2"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0B849CAC"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97B1F10"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363ABF1"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1C7EB3C"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D98167F"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A3B45F"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94B56C3" w14:textId="5B79BB91"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5E4B2CB1"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9EB9579"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6DD21F0B"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勞動部函，為110年度中央政府總預算決議，檢送勞工保險局「保險業務」合併凍結200萬元書面報告。</w:t>
            </w:r>
          </w:p>
        </w:tc>
        <w:tc>
          <w:tcPr>
            <w:tcW w:w="706" w:type="pct"/>
            <w:tcBorders>
              <w:top w:val="single" w:sz="4" w:space="0" w:color="auto"/>
              <w:bottom w:val="single" w:sz="4" w:space="0" w:color="auto"/>
            </w:tcBorders>
            <w:vAlign w:val="center"/>
          </w:tcPr>
          <w:p w14:paraId="30FDCBE7"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3842DC5"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50DC91AB"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8CD2251"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0AA450F"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F281CCE"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0E5C1D6"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949EEA8"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4557A8D" w14:textId="53C05D48"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3D6E1745"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4FE685B"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2EF62DAC"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勞動部函，為110年度中央政府總預算決議，檢送勞工保險局「一般行政」項下「資訊業務」凍結500萬元書面報告。</w:t>
            </w:r>
          </w:p>
        </w:tc>
        <w:tc>
          <w:tcPr>
            <w:tcW w:w="706" w:type="pct"/>
            <w:tcBorders>
              <w:top w:val="single" w:sz="4" w:space="0" w:color="auto"/>
              <w:bottom w:val="single" w:sz="4" w:space="0" w:color="auto"/>
            </w:tcBorders>
            <w:vAlign w:val="center"/>
          </w:tcPr>
          <w:p w14:paraId="3542E552"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264395A"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9F9253C"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6164C16"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071A0F0"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237F2D3"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76B681D"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E85E3C0"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17EED9A" w14:textId="20A44DAE"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2E8999E6"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37F823D"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0DB445A4"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勞動部函，為110年度中央政府總預算決議，檢送職業安全衛生署「一般行政」項下「基本工作維持」凍結200萬元書面報告。</w:t>
            </w:r>
          </w:p>
        </w:tc>
        <w:tc>
          <w:tcPr>
            <w:tcW w:w="706" w:type="pct"/>
            <w:tcBorders>
              <w:top w:val="single" w:sz="4" w:space="0" w:color="auto"/>
              <w:bottom w:val="single" w:sz="4" w:space="0" w:color="auto"/>
            </w:tcBorders>
            <w:vAlign w:val="center"/>
          </w:tcPr>
          <w:p w14:paraId="57E05222"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3BBCCF9"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66B35880"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95723DC"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075DF9"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8AD1C5C"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425B57C"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B03B7F"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4E7753E" w14:textId="1B916811"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8D791F" w:rsidRPr="00BD43DD" w14:paraId="1D72862A"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FE1E63E" w14:textId="77777777" w:rsidR="008D791F" w:rsidRPr="00BD43DD" w:rsidRDefault="008D791F" w:rsidP="008D791F">
            <w:pPr>
              <w:numPr>
                <w:ilvl w:val="0"/>
                <w:numId w:val="160"/>
              </w:numPr>
              <w:kinsoku w:val="0"/>
              <w:overflowPunct w:val="0"/>
              <w:autoSpaceDE w:val="0"/>
              <w:autoSpaceDN w:val="0"/>
              <w:adjustRightInd w:val="0"/>
              <w:snapToGrid w:val="0"/>
              <w:ind w:leftChars="30" w:left="72" w:firstLine="0"/>
              <w:jc w:val="center"/>
            </w:pPr>
          </w:p>
        </w:tc>
        <w:tc>
          <w:tcPr>
            <w:tcW w:w="1951" w:type="pct"/>
            <w:tcBorders>
              <w:top w:val="single" w:sz="4" w:space="0" w:color="auto"/>
              <w:bottom w:val="single" w:sz="4" w:space="0" w:color="auto"/>
            </w:tcBorders>
            <w:vAlign w:val="center"/>
          </w:tcPr>
          <w:p w14:paraId="484AC29F" w14:textId="77777777" w:rsidR="008D791F" w:rsidRPr="00BD43DD" w:rsidRDefault="008D791F" w:rsidP="008D791F">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勞動部函，為110年度中央政府總預算決議，檢送「職業安全衛生業務」凍結1,000萬元書面報告。</w:t>
            </w:r>
          </w:p>
        </w:tc>
        <w:tc>
          <w:tcPr>
            <w:tcW w:w="706" w:type="pct"/>
            <w:tcBorders>
              <w:top w:val="single" w:sz="4" w:space="0" w:color="auto"/>
              <w:bottom w:val="single" w:sz="4" w:space="0" w:color="auto"/>
            </w:tcBorders>
            <w:vAlign w:val="center"/>
          </w:tcPr>
          <w:p w14:paraId="77192F64" w14:textId="77777777" w:rsidR="008D791F" w:rsidRPr="00BD43DD" w:rsidRDefault="008D791F" w:rsidP="008D791F">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C3C032B" w14:textId="77777777" w:rsidR="008D791F" w:rsidRPr="00BD43DD" w:rsidRDefault="008D791F" w:rsidP="008D791F">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5525B91" w14:textId="77777777" w:rsidR="008D791F" w:rsidRPr="00BD43DD" w:rsidRDefault="008D791F" w:rsidP="008D791F">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38FA671"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8F0EB95"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D8A8541" w14:textId="77777777" w:rsidR="008D791F" w:rsidRPr="00BD43DD" w:rsidRDefault="008D791F" w:rsidP="008D791F">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626C517"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863B8DA" w14:textId="77777777" w:rsidR="008D791F" w:rsidRPr="00BD43DD" w:rsidRDefault="008D791F" w:rsidP="008D791F">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4B7778F" w14:textId="4D40DDB5" w:rsidR="008D791F" w:rsidRPr="00BD43DD" w:rsidRDefault="008D791F" w:rsidP="008D791F">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bl>
    <w:p w14:paraId="6862FC8E" w14:textId="77777777" w:rsidR="00BD43DD" w:rsidRPr="00BD43DD" w:rsidRDefault="00BD43DD" w:rsidP="00BD43DD">
      <w:pPr>
        <w:pStyle w:val="42"/>
      </w:pPr>
      <w:r w:rsidRPr="00BD43DD">
        <w:rPr>
          <w:rFonts w:hint="eastAsia"/>
        </w:rPr>
        <w:t>行政院環境保護署</w:t>
      </w:r>
      <w:r w:rsidRPr="00BD43DD">
        <w:rPr>
          <w:rFonts w:hint="eastAsia"/>
          <w:bCs/>
        </w:rPr>
        <w:t>（45案）</w:t>
      </w:r>
    </w:p>
    <w:tbl>
      <w:tblPr>
        <w:tblW w:w="51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BD43DD" w:rsidRPr="00BD43DD" w14:paraId="57F6A3D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87FB2AC" w14:textId="77777777" w:rsidR="00BD43DD" w:rsidRPr="00BD43DD" w:rsidRDefault="00BD43DD" w:rsidP="00BD43DD">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15F63738" w14:textId="77777777" w:rsidR="00BD43DD" w:rsidRPr="00BD43DD" w:rsidRDefault="00BD43DD" w:rsidP="00BD43DD">
            <w:pPr>
              <w:spacing w:line="360" w:lineRule="exact"/>
              <w:ind w:leftChars="30" w:left="72" w:rightChars="30" w:right="72"/>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案</w:t>
            </w:r>
            <w:r w:rsidRPr="00BD43DD">
              <w:rPr>
                <w:rFonts w:ascii="Times New Roman" w:eastAsia="標楷體" w:hAnsi="Times New Roman" w:cs="Times New Roman"/>
                <w:b/>
                <w:sz w:val="28"/>
                <w:szCs w:val="20"/>
              </w:rPr>
              <w:t xml:space="preserve">  </w:t>
            </w:r>
            <w:r w:rsidRPr="00BD43DD">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21B124CE" w14:textId="77777777" w:rsidR="00BD43DD" w:rsidRPr="00BD43DD" w:rsidRDefault="00BD43DD" w:rsidP="00BD43DD">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pacing w:val="22"/>
                <w:w w:val="88"/>
                <w:kern w:val="0"/>
                <w:sz w:val="28"/>
                <w:szCs w:val="20"/>
                <w:fitText w:val="1120" w:id="-1766058742"/>
              </w:rPr>
              <w:t>院會交</w:t>
            </w:r>
            <w:r w:rsidRPr="00BD43DD">
              <w:rPr>
                <w:rFonts w:ascii="Times New Roman" w:eastAsia="標楷體" w:hAnsi="Times New Roman" w:cs="Times New Roman" w:hint="eastAsia"/>
                <w:b/>
                <w:w w:val="88"/>
                <w:kern w:val="0"/>
                <w:sz w:val="28"/>
                <w:szCs w:val="20"/>
                <w:fitText w:val="1120" w:id="-1766058742"/>
              </w:rPr>
              <w:t>付</w:t>
            </w:r>
          </w:p>
          <w:p w14:paraId="23DDB4ED" w14:textId="77777777" w:rsidR="00BD43DD" w:rsidRPr="00BD43DD" w:rsidRDefault="00BD43DD" w:rsidP="00BD43DD">
            <w:pPr>
              <w:spacing w:line="360" w:lineRule="exact"/>
              <w:jc w:val="center"/>
              <w:rPr>
                <w:rFonts w:ascii="標楷體" w:eastAsia="標楷體" w:hAnsi="標楷體" w:cs="Times New Roman"/>
                <w:sz w:val="28"/>
                <w:szCs w:val="20"/>
              </w:rPr>
            </w:pPr>
            <w:r w:rsidRPr="00BD43DD">
              <w:rPr>
                <w:rFonts w:ascii="Times New Roman" w:eastAsia="標楷體" w:hAnsi="Times New Roman" w:cs="Times New Roman" w:hint="eastAsia"/>
                <w:b/>
                <w:spacing w:val="17"/>
                <w:w w:val="70"/>
                <w:kern w:val="0"/>
                <w:sz w:val="28"/>
                <w:szCs w:val="20"/>
                <w:fitText w:val="1120" w:id="-1766058741"/>
              </w:rPr>
              <w:t>日期及會</w:t>
            </w:r>
            <w:r w:rsidRPr="00BD43DD">
              <w:rPr>
                <w:rFonts w:ascii="Times New Roman" w:eastAsia="標楷體" w:hAnsi="Times New Roman" w:cs="Times New Roman" w:hint="eastAsia"/>
                <w:b/>
                <w:w w:val="70"/>
                <w:kern w:val="0"/>
                <w:sz w:val="28"/>
                <w:szCs w:val="20"/>
                <w:fitText w:val="1120" w:id="-1766058741"/>
              </w:rPr>
              <w:t>次</w:t>
            </w:r>
          </w:p>
        </w:tc>
        <w:tc>
          <w:tcPr>
            <w:tcW w:w="706" w:type="pct"/>
            <w:tcBorders>
              <w:top w:val="single" w:sz="4" w:space="0" w:color="auto"/>
              <w:left w:val="single" w:sz="4" w:space="0" w:color="auto"/>
              <w:bottom w:val="single" w:sz="4" w:space="0" w:color="auto"/>
              <w:right w:val="single" w:sz="4" w:space="0" w:color="auto"/>
            </w:tcBorders>
            <w:vAlign w:val="center"/>
          </w:tcPr>
          <w:p w14:paraId="0B72A385" w14:textId="77777777" w:rsidR="00BD43DD" w:rsidRPr="00BD43DD" w:rsidRDefault="00BD43DD" w:rsidP="00BD43DD">
            <w:pPr>
              <w:spacing w:line="360" w:lineRule="exact"/>
              <w:jc w:val="center"/>
              <w:rPr>
                <w:rFonts w:ascii="標楷體" w:eastAsia="標楷體" w:hAnsi="標楷體" w:cs="Times New Roman"/>
                <w:bCs/>
                <w:sz w:val="28"/>
                <w:szCs w:val="20"/>
              </w:rPr>
            </w:pPr>
            <w:r w:rsidRPr="00BD43DD">
              <w:rPr>
                <w:rFonts w:ascii="Times New Roman" w:eastAsia="標楷體" w:hAnsi="Times New Roman" w:cs="Times New Roman" w:hint="eastAsia"/>
                <w:b/>
                <w:spacing w:val="20"/>
                <w:w w:val="88"/>
                <w:kern w:val="0"/>
                <w:sz w:val="28"/>
                <w:szCs w:val="20"/>
                <w:fitText w:val="1400" w:id="-1766058740"/>
              </w:rPr>
              <w:t>審查委員</w:t>
            </w:r>
            <w:r w:rsidRPr="00BD43DD">
              <w:rPr>
                <w:rFonts w:ascii="Times New Roman" w:eastAsia="標楷體" w:hAnsi="Times New Roman" w:cs="Times New Roman" w:hint="eastAsia"/>
                <w:b/>
                <w:spacing w:val="3"/>
                <w:w w:val="88"/>
                <w:kern w:val="0"/>
                <w:sz w:val="28"/>
                <w:szCs w:val="20"/>
                <w:fitText w:val="1400" w:id="-1766058740"/>
              </w:rPr>
              <w:t>會</w:t>
            </w:r>
          </w:p>
        </w:tc>
        <w:tc>
          <w:tcPr>
            <w:tcW w:w="706" w:type="pct"/>
            <w:tcBorders>
              <w:top w:val="single" w:sz="4" w:space="0" w:color="auto"/>
              <w:left w:val="single" w:sz="4" w:space="0" w:color="auto"/>
              <w:bottom w:val="single" w:sz="4" w:space="0" w:color="auto"/>
              <w:right w:val="single" w:sz="4" w:space="0" w:color="auto"/>
            </w:tcBorders>
            <w:vAlign w:val="center"/>
          </w:tcPr>
          <w:p w14:paraId="47F7DA5E" w14:textId="77777777" w:rsidR="00BD43DD" w:rsidRPr="00BD43DD" w:rsidRDefault="00BD43DD" w:rsidP="00BD43DD">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DA4EE3">
              <w:rPr>
                <w:rFonts w:ascii="華康楷書體W5" w:eastAsia="華康楷書體W5" w:hAnsi="Times New Roman" w:cs="Times New Roman" w:hint="eastAsia"/>
                <w:b/>
                <w:snapToGrid w:val="0"/>
                <w:spacing w:val="18"/>
                <w:w w:val="70"/>
                <w:kern w:val="0"/>
                <w:sz w:val="28"/>
                <w:szCs w:val="20"/>
                <w:fitText w:val="1120" w:id="-1766058739"/>
              </w:rPr>
              <w:t>委員會審</w:t>
            </w:r>
            <w:r w:rsidRPr="00DA4EE3">
              <w:rPr>
                <w:rFonts w:ascii="華康楷書體W5" w:eastAsia="華康楷書體W5" w:hAnsi="Times New Roman" w:cs="Times New Roman" w:hint="eastAsia"/>
                <w:b/>
                <w:snapToGrid w:val="0"/>
                <w:spacing w:val="-2"/>
                <w:w w:val="70"/>
                <w:kern w:val="0"/>
                <w:sz w:val="28"/>
                <w:szCs w:val="20"/>
                <w:fitText w:val="1120" w:id="-1766058739"/>
              </w:rPr>
              <w:t>竣</w:t>
            </w:r>
          </w:p>
          <w:p w14:paraId="0A8112B5" w14:textId="77777777" w:rsidR="00BD43DD" w:rsidRPr="00BD43DD" w:rsidRDefault="00BD43DD" w:rsidP="00BD43DD">
            <w:pPr>
              <w:spacing w:line="360" w:lineRule="exact"/>
              <w:jc w:val="center"/>
              <w:rPr>
                <w:rFonts w:ascii="標楷體" w:eastAsia="標楷體" w:hAnsi="標楷體" w:cs="Times New Roman"/>
                <w:spacing w:val="-6"/>
                <w:sz w:val="28"/>
                <w:szCs w:val="28"/>
              </w:rPr>
            </w:pPr>
            <w:r w:rsidRPr="00DA4EE3">
              <w:rPr>
                <w:rFonts w:ascii="Times New Roman" w:eastAsia="標楷體" w:hAnsi="Times New Roman" w:cs="Times New Roman" w:hint="eastAsia"/>
                <w:b/>
                <w:spacing w:val="18"/>
                <w:w w:val="70"/>
                <w:kern w:val="0"/>
                <w:sz w:val="28"/>
                <w:szCs w:val="20"/>
                <w:fitText w:val="1120" w:id="-1766058738"/>
              </w:rPr>
              <w:t>日期及會</w:t>
            </w:r>
            <w:r w:rsidRPr="00DA4EE3">
              <w:rPr>
                <w:rFonts w:ascii="Times New Roman" w:eastAsia="標楷體" w:hAnsi="Times New Roman" w:cs="Times New Roman" w:hint="eastAsia"/>
                <w:b/>
                <w:spacing w:val="-2"/>
                <w:w w:val="70"/>
                <w:kern w:val="0"/>
                <w:sz w:val="28"/>
                <w:szCs w:val="20"/>
                <w:fitText w:val="1120" w:id="-1766058738"/>
              </w:rPr>
              <w:t>次</w:t>
            </w:r>
          </w:p>
        </w:tc>
        <w:tc>
          <w:tcPr>
            <w:tcW w:w="705" w:type="pct"/>
            <w:tcBorders>
              <w:top w:val="single" w:sz="4" w:space="0" w:color="auto"/>
              <w:left w:val="single" w:sz="4" w:space="0" w:color="auto"/>
              <w:bottom w:val="single" w:sz="4" w:space="0" w:color="auto"/>
              <w:right w:val="single" w:sz="4" w:space="0" w:color="auto"/>
            </w:tcBorders>
            <w:vAlign w:val="center"/>
          </w:tcPr>
          <w:p w14:paraId="14B752F8" w14:textId="77777777" w:rsidR="00BD43DD" w:rsidRPr="00BD43DD" w:rsidRDefault="00BD43DD" w:rsidP="00BD43DD">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kern w:val="0"/>
                <w:sz w:val="28"/>
                <w:szCs w:val="20"/>
              </w:rPr>
              <w:t>備註</w:t>
            </w:r>
          </w:p>
        </w:tc>
      </w:tr>
      <w:tr w:rsidR="00BD43DD" w:rsidRPr="00BD43DD" w14:paraId="3443D387"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BF7A42E"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66239F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行政院環境保護署函，為110年度中央政府總預算決議，檢送該署「科技發展」凍結100萬元書面報告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156E751"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DF4CA71"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3073DD9"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7DC7DC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0D2343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B2A755B"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6E4E73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686396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6555FAA" w14:textId="7460FAB6"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1A963CE"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916A28F"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4670A7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行政院環境保護署函，為110年度中央政府總預算決議，檢送該署「垃圾全分類零廢棄及廢棄物緊急應變計畫」凍結5,000萬元專案報告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00A1C4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EEB927A"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E5F457D"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7F986EF"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ABA2CF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35C6ED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C14861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6920B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E189F6F" w14:textId="6F17731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23F17C9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A66A0B1"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E2F6B6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行政院環境保護署函，為110年度中央政府總預算決議，檢送該署「噪音、振動及非屬原子能游離輻射管制」凍結100萬元書面報告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C377A9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7662980"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552F402"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A67C8C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A8DF17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274B85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2D0F39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51CD5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E2CB390" w14:textId="33C8BDC5"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2EB6070"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244BE0A"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23B46AC"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w:t>
            </w:r>
            <w:r w:rsidRPr="00BD43DD">
              <w:rPr>
                <w:rFonts w:ascii="標楷體" w:eastAsia="標楷體" w:hAnsi="標楷體" w:cs="Times New Roman"/>
                <w:noProof/>
                <w:sz w:val="28"/>
                <w:szCs w:val="28"/>
              </w:rPr>
              <w:lastRenderedPageBreak/>
              <w:t>送該署「持續辦理廢棄物減量、資源循環、再生及再利用工作」凍結200萬元書面報告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713017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0F2B0513"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06E6626"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65174C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DF9E03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61C89B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FDC3C3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FEB61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C9BDFF4" w14:textId="1F5676C5"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BD43DD" w:rsidRPr="00BD43DD" w14:paraId="7E3BE99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ADFAFDC"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26A587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行政院環境保護署函，為110年度中央政府總預算決議，檢送該署「水質保護」凍結100萬元書面報告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4D0F3B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F22CAEA"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4CF4129"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E0386AD"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85291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29D644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B1CFD2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2291A6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DE6118A" w14:textId="3B9067FE"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35AC8D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B7C8258"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2A150F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行政院環境保護署函，為110年度中央政府總預算決議，檢送該署「鼓勵公民營機構興建營運垃圾焚化廠推動方案」之「獎補助費」凍結500萬元書面報告。</w:t>
            </w:r>
          </w:p>
        </w:tc>
        <w:tc>
          <w:tcPr>
            <w:tcW w:w="706" w:type="pct"/>
            <w:tcBorders>
              <w:top w:val="single" w:sz="4" w:space="0" w:color="auto"/>
              <w:bottom w:val="single" w:sz="4" w:space="0" w:color="auto"/>
            </w:tcBorders>
            <w:vAlign w:val="center"/>
          </w:tcPr>
          <w:p w14:paraId="11AD171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85C6A29"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C616A54"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03904A3"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73BF2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179F2A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E5E80D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A820E0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A60EC6C" w14:textId="4211A9BA"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132A2076"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CD6F51C"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D85FE5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行政院環境保護署函，為110年度中央政府總預算決議，檢送該署「國際合作、永續發展及科技管理」凍結50萬元書面報告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87A971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203E8D0"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B072CA9"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D49129B"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75B9B8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06A4E0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93F4C8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C680B3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E8443CE" w14:textId="06F49D51"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3D9EDE1"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22C148D"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01D3C3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行政院環境保護署函，為110年度中央政府總預算決議，檢送該署「水污染防治及流域整體性環境保護」凍結100萬元書面報告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C9BDF6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02D62899"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CE01DAB"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CDF09C7"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387145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0247A5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275430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79A2A7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05B9117" w14:textId="55A65EEE"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172B3E50"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A87B85E"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3B8A9B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行政院環境保護署函，為110年度中央政府總預算決議，檢送該署「推廣環保產品及綠色消費」凍結10萬元書面報告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E53BAD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D333FB0"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21F39A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2F27E2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BDF500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10DE18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C92C33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5585C3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9D68EA5" w14:textId="682771AC"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3F3025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1024BE4"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02658F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行政院環境保護署函，為110年度中央政府總預算決議，檢送該署「多元化垃圾處理計畫」之「獎補助費」凍結2,500萬元書面報告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A2F242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D8A45F4"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CAA97CE"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78E7E7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096AA1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F0929A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D8F9C9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977649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45AA183" w14:textId="6AF23C0B"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6480F3C"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CACD490"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D636AC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行政院環境保護署函，為110年度中央政府總預算決議，檢送該署「推動區域環境保護工作」凍結100萬元書面報告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A05608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B546F36"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13B3A7E"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83FBF6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09DAA4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B9A4EEB"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9D2612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6E57EC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D3CF321" w14:textId="2B35068E"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0F7A171"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57D26E6"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D49FE9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行政院環境保護署函，為110年度中央政府總預算決議，檢送該署「綜合計畫」項下「綜</w:t>
            </w:r>
            <w:r w:rsidRPr="00BD43DD">
              <w:rPr>
                <w:rFonts w:ascii="標楷體" w:eastAsia="標楷體" w:hAnsi="標楷體" w:cs="Times New Roman"/>
                <w:noProof/>
                <w:sz w:val="28"/>
                <w:szCs w:val="28"/>
              </w:rPr>
              <w:lastRenderedPageBreak/>
              <w:t>合企劃」凍結250萬元書面報告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AB8300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27169811"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8D487C3"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C69178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6B8B87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78A657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3630F5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518F7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5FAC8D6" w14:textId="1347FC79"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5354E66D"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6F954E1"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639F3A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行政院環境保護署函，為110年度中央政府總預算決議，檢送該署「提升天然災害廢棄物應變處理能量設施計畫」凍結500萬元專案報告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8447B0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63061AE"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9203B82"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497C84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DEA8A9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9D4351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D05E34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5ED543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C59794" w14:textId="546E9D48"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4B790D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B18BF62"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F72FFFE"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行政院環境保護署函，為110年度中央政府總預算決議，檢送該署「空氣品質監測規劃與測站管理」凍結20萬元書面報告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9D3BAF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AB89422"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617C6AD"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92DAB0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806C64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6F1FF3D"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CD9B8C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79185A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4C2154A" w14:textId="0DDA1782"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EAA029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13BB96E"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B45957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行政院環境保護署函，為110年度中央政府總預算決議，檢送該署「營造優質環境衛生」凍結500萬元書面報告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782D9C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1E99D4E"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A449665"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44A917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BBB1D8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467BC32"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AABBE4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9B07EC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2FCFE06" w14:textId="4AEBD8A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57BAADDB"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B318570"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5D8F0D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行政院環境保護署函，為110年度中央政府總預算決議，檢送該署「環境監測資訊」凍結200萬元書面報告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E9BD85F"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BC888CD"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7352DF0"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E3027A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6D245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E187AD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C2E7F3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ED4839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9C9A48E" w14:textId="33E957D2"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1E1E492B"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FAC9555"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AE9B181"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行政院環境保護署函，為110年度中央政府總預算決議，檢送該署「區域環境管理」凍結300萬元書面報告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24B4A4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D6C4F6B"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F2F915E"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EE8804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88E791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CC92C7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CBBD6C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D2A77D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1434E43" w14:textId="7D85EB24"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2B131AE"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AE9AE85"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1D8EB2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行政院環境保護署函，為110年度中央政府總預算決議，檢送該署「辦理全國各級環保報案中心公害陳情系統計畫」之「委辦費」凍結100萬元書面報告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9C0F70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AD2920D"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B39DEE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62835A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F9E3DC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4B5B2E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99DCC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5B05AE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99D4D75" w14:textId="6D858E9B"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DEE4FD4"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2CBD88D"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13F41E9"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行政院環境保護署函，為110年度中央政府總預算決議，檢送該署「事業廢水行政管制及經濟誘因管理」預算凍結十分之一書面報告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2D0535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D195C29"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0F175E7"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A44CCB3"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C6DC83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AA5EAF3"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A333C6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AA00F6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97AFAA4" w14:textId="6224DCEC"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131B349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A794139"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8C7ECF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行政院環境保護署函，為110年度中央政府總預算決議，檢送該署「廢棄物管理」凍結1,000萬元書面報告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8D9AD18"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1D25FDD"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EB47B92"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CF58B8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2F6545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F0E8472"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AFBC00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703031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9998F4B" w14:textId="11580019"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1318B58"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5BC967D"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EE5FDE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行政院環境保護署函，為110年度中央政府總預算決議，檢送該署「資源循環再利用」之「委辦費」凍結200萬元書面報告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84A14C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D0C075C"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18331EF"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11F6BA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D729B2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0B5D4D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AB3417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9E3CB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300CFD3" w14:textId="77E600B2"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8DE458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4BBA9EE"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E72C5C8"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行政院環境保護署函，為110年度中央政府總預算決議，檢送該署辦理行政院國家永續發展委員會委員會議等預算凍結二分之一書面報告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41A7DF3"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75E8328"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FDA71FE"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A53FCA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109BA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F2F978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FD5E62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BEBF9A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6D65DED" w14:textId="4B48AE54"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D2C0131"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21D6219"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C4912B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行政院環境保護署函，為110年度中央政府總預算決議，檢送該署「多元化垃圾處理計畫」之「獎補助費」凍結500萬元書面報告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A5F5104"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5B3E72F"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1B8E305"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CEA14B3"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B2907B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019FEE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053B9E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70FCDA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4514760" w14:textId="52A3CA0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344451F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C36B468"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9B3BA2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行政院環境保護署函，為110年度中央政府總預算決議，檢送該署「空氣品質保護及噪音管制」凍結50萬元書面報告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EF8F86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05E750A"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2BCD095"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09AB6B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5FD15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8EDAD32"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11A4DC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926935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7F099AE" w14:textId="06BC6A1C"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F93895A"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C08916C"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FBFB44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行政院環境保護署函，為110年度中央政府總預算決議，檢送該署「事業廢棄物管理」凍結60萬元書面報告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873CBA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D599B6B"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1AC1D1B"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2E5685B"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5E132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B683C6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8E1C3C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821C33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24B589F" w14:textId="6D0D9640"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310FE3E"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A092760"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C38541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行政院環境保護署函，為110年度中央政府總預算決議，檢送該署「環境衛生管理」凍結50萬元書面報告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7FE8B09"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B28B734"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409250D"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DDF316D"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677E3E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07030A7"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B072E9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D92377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D676817" w14:textId="5AB63C76"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2DA83A1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DF659BA"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EDD202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行政院環境保護署函，為110年度中央政府總預算決議，檢送該署「向海致敬─海岸清潔維護計畫」之「獎補助費」凍結400萬元專案報告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427E52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98F6A79"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DF4AB95"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E671DE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4F368F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90F506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B8C7C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79E6D3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3D0D5D5" w14:textId="050CD2B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14AC81F"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9C8C1BF"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5BD83D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行政院環境保護署函，為110年度中央政府總預算決議，檢送該署「持續辦理廢棄物減量、資源循環、再生及再利用工作」凍結100萬元書面報告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278C06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0D7AFB34"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203B90E"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3DF2CA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3C0989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EABEE11"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4D8E80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049427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5866E86" w14:textId="07EFDF66"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3EAC5210"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CEC3360"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C7B94F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w:t>
            </w:r>
            <w:r w:rsidRPr="00BD43DD">
              <w:rPr>
                <w:rFonts w:ascii="標楷體" w:eastAsia="標楷體" w:hAnsi="標楷體" w:cs="Times New Roman"/>
                <w:noProof/>
                <w:sz w:val="28"/>
                <w:szCs w:val="28"/>
              </w:rPr>
              <w:lastRenderedPageBreak/>
              <w:t>送該署「資源循環再利用」凍結200萬元書面報告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0C0E65DB"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1F6636C9"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F5087A6"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F70C1D9"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C973C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26C74B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5C7346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63220A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C1C2460" w14:textId="4DFAC99B"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BD43DD" w:rsidRPr="00BD43DD" w14:paraId="13BBDA0F"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3D50BD2"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F33799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行政院環境保護署函，為110年度中央政府總預算決議，檢送該署辦理環保許可、事業廢棄物申報及清運機具裝置即時追蹤等系統維運凍結100萬元書面報告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04CC6AE7"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12DD99D"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70230A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A106D1A"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36456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4115AC7"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8D486B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C420A0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C86A02E" w14:textId="2AA62AA4"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8D09585"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8A920A8"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B56912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行政院環境保護署函，為110年度中央政府總預算決議，檢送該署「規劃設計環境保護資訊系統」凍結100萬元書面報告。</w:t>
            </w:r>
          </w:p>
        </w:tc>
        <w:tc>
          <w:tcPr>
            <w:tcW w:w="706" w:type="pct"/>
            <w:tcBorders>
              <w:top w:val="single" w:sz="4" w:space="0" w:color="auto"/>
              <w:bottom w:val="single" w:sz="4" w:space="0" w:color="auto"/>
            </w:tcBorders>
            <w:vAlign w:val="center"/>
          </w:tcPr>
          <w:p w14:paraId="430AF03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5AD40AD"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296DB28"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0624ABF"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DA6A9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737D73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448CAF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7A08D4E"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55995B2" w14:textId="0273EF0B"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3F6B308B"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504F094"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98E0867"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行政院環境保護署函，為110年度中央政府總預算決議，檢送該署辦理無機再生粒料用途推廣凍結150萬元書面報告。</w:t>
            </w:r>
          </w:p>
        </w:tc>
        <w:tc>
          <w:tcPr>
            <w:tcW w:w="706" w:type="pct"/>
            <w:tcBorders>
              <w:top w:val="single" w:sz="4" w:space="0" w:color="auto"/>
              <w:bottom w:val="single" w:sz="4" w:space="0" w:color="auto"/>
            </w:tcBorders>
            <w:vAlign w:val="center"/>
          </w:tcPr>
          <w:p w14:paraId="48E5187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7E80D75"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C5909E3"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EDD0EC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18C9C7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A5A8513"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DB0049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AC004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5934FDA" w14:textId="64EE1C2D"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BD5A98B"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E320FE1"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197D3E0"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行政院環境保護署函，為110年度中央政府總預算決議，檢送該署「溫室氣體減緩策略規劃及推動」凍結50萬元書面報告。</w:t>
            </w:r>
          </w:p>
        </w:tc>
        <w:tc>
          <w:tcPr>
            <w:tcW w:w="706" w:type="pct"/>
            <w:tcBorders>
              <w:top w:val="single" w:sz="4" w:space="0" w:color="auto"/>
              <w:bottom w:val="single" w:sz="4" w:space="0" w:color="auto"/>
            </w:tcBorders>
            <w:vAlign w:val="center"/>
          </w:tcPr>
          <w:p w14:paraId="28A8078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1348C25"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7F14EB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F64C1A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76700D5"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597D64D"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D05298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A170CE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15743ED" w14:textId="476DB698"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28BD9D4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ED64084"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C75EE1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行政院環境保護署函，為110年度中央政府總預算決議，檢送該署「一般行政」預算凍結二十分之一書面報告。</w:t>
            </w:r>
          </w:p>
        </w:tc>
        <w:tc>
          <w:tcPr>
            <w:tcW w:w="706" w:type="pct"/>
            <w:tcBorders>
              <w:top w:val="single" w:sz="4" w:space="0" w:color="auto"/>
              <w:bottom w:val="single" w:sz="4" w:space="0" w:color="auto"/>
            </w:tcBorders>
            <w:vAlign w:val="center"/>
          </w:tcPr>
          <w:p w14:paraId="233B653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8A68A54"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8159DD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0544AF2"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CCBEE9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68D1E67"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ED41F7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AC743E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9861AC3" w14:textId="1CDED15A"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524CFDB6"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D46AE8B"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BA2BB7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行政院環境保護署函，為110年度中央政府總預算決議，檢送該署「事業廢棄物管理」凍結200萬元專案報告。</w:t>
            </w:r>
          </w:p>
        </w:tc>
        <w:tc>
          <w:tcPr>
            <w:tcW w:w="706" w:type="pct"/>
            <w:tcBorders>
              <w:top w:val="single" w:sz="4" w:space="0" w:color="auto"/>
              <w:bottom w:val="single" w:sz="4" w:space="0" w:color="auto"/>
            </w:tcBorders>
            <w:vAlign w:val="center"/>
          </w:tcPr>
          <w:p w14:paraId="5CFFEF65"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18FE40F"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82D02A4"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1CB3CB3"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E460D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062F7D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FCA924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95A76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E8E407F" w14:textId="727CE111"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F381D23"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EAE0415"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4DF991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行政院環境保護署函，為110年度中央政府總預算決議，檢送該署「公共環境衛生管理」凍結300萬元書面報告。</w:t>
            </w:r>
          </w:p>
        </w:tc>
        <w:tc>
          <w:tcPr>
            <w:tcW w:w="706" w:type="pct"/>
            <w:tcBorders>
              <w:top w:val="single" w:sz="4" w:space="0" w:color="auto"/>
              <w:bottom w:val="single" w:sz="4" w:space="0" w:color="auto"/>
            </w:tcBorders>
            <w:vAlign w:val="center"/>
          </w:tcPr>
          <w:p w14:paraId="3100936C"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E245313"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293EC9F"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FE97F2F"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BC0E56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22C494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804D60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C92C5B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5B72CA2" w14:textId="3020C91D"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281A6511"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6C2C332"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8C73C32"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行政院環境保護署函，為110年度中央政府總預算決議，檢送該署決議(十六)「事業廢棄物管理」凍結500萬元書面報告。</w:t>
            </w:r>
          </w:p>
        </w:tc>
        <w:tc>
          <w:tcPr>
            <w:tcW w:w="706" w:type="pct"/>
            <w:tcBorders>
              <w:top w:val="single" w:sz="4" w:space="0" w:color="auto"/>
              <w:bottom w:val="single" w:sz="4" w:space="0" w:color="auto"/>
            </w:tcBorders>
            <w:vAlign w:val="center"/>
          </w:tcPr>
          <w:p w14:paraId="5E5CF44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F13FE6B"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D14124F"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60F267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E433477"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3408AA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E14F9B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5BBFC4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7C9143D" w14:textId="6F0F3BE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20C4DB86"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7A40F26"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BE5F3B5"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行政院環境保護署函，為110年度中央政府總預算決議，檢送該署決議(十九)「事業廢棄物管理」凍結500萬元書面報告。</w:t>
            </w:r>
          </w:p>
        </w:tc>
        <w:tc>
          <w:tcPr>
            <w:tcW w:w="706" w:type="pct"/>
            <w:tcBorders>
              <w:top w:val="single" w:sz="4" w:space="0" w:color="auto"/>
              <w:bottom w:val="single" w:sz="4" w:space="0" w:color="auto"/>
            </w:tcBorders>
            <w:vAlign w:val="center"/>
          </w:tcPr>
          <w:p w14:paraId="0FC32480"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C5BE963"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7D155F37"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7F2C288"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1DB77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A153FA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C38C70F"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93963E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9BADD33" w14:textId="0264BAE0"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348199E"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B267008"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CA4C044"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行政院環境保護署函，為110年度中央政府總預算決議，檢送毒物及化學物質局「綜合企劃」項下「綜合計畫策劃」凍結50萬元書面報告。</w:t>
            </w:r>
          </w:p>
        </w:tc>
        <w:tc>
          <w:tcPr>
            <w:tcW w:w="706" w:type="pct"/>
            <w:tcBorders>
              <w:top w:val="single" w:sz="4" w:space="0" w:color="auto"/>
              <w:bottom w:val="single" w:sz="4" w:space="0" w:color="auto"/>
            </w:tcBorders>
            <w:vAlign w:val="center"/>
          </w:tcPr>
          <w:p w14:paraId="6770D6FA"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EF432B3"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949DCDD"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1AACA0D"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0161E4D"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B95580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B5FA9AA"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FFCA869"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AD5B32F" w14:textId="5E98CE11"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DF8BA7D"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00BB2DE"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BD9BAD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行政院環境保護署函，為110年度中央政府總預算決議，檢送毒物及化學物質局「事故處理技術開發與訓練」凍結500萬元書面報告。</w:t>
            </w:r>
          </w:p>
        </w:tc>
        <w:tc>
          <w:tcPr>
            <w:tcW w:w="706" w:type="pct"/>
            <w:tcBorders>
              <w:top w:val="single" w:sz="4" w:space="0" w:color="auto"/>
              <w:bottom w:val="single" w:sz="4" w:space="0" w:color="auto"/>
            </w:tcBorders>
            <w:vAlign w:val="center"/>
          </w:tcPr>
          <w:p w14:paraId="7AE20C9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D0AF7EB"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8D5C937"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C950A7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CBF35A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E79E09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4AAF9F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44808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5028D6F" w14:textId="00943A3C"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6DCD8D8F"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A16F4C0"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DB82B1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行政院環境保護署函，為110年度中央政府總預算決議，檢送毒物及化學物質局「事故監控與危害諮詢」之「設備及投資」凍結1,000萬元書面報告。</w:t>
            </w:r>
          </w:p>
        </w:tc>
        <w:tc>
          <w:tcPr>
            <w:tcW w:w="706" w:type="pct"/>
            <w:tcBorders>
              <w:top w:val="single" w:sz="4" w:space="0" w:color="auto"/>
              <w:bottom w:val="single" w:sz="4" w:space="0" w:color="auto"/>
            </w:tcBorders>
            <w:vAlign w:val="center"/>
          </w:tcPr>
          <w:p w14:paraId="1D59D3D2"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A1FD743"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291F31D"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4288E34"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E4459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A4EB6DA"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8C9B2D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CDEE6A8"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E437ADF" w14:textId="50F402D0"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7C55B652"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1BC8AE8"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929A5BF"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行政院環境保護署函，為110年度中央政府總預算決議，檢送毒物及化學物質局「化學物質評估與管理」凍結250萬元書面報告。</w:t>
            </w:r>
          </w:p>
        </w:tc>
        <w:tc>
          <w:tcPr>
            <w:tcW w:w="706" w:type="pct"/>
            <w:tcBorders>
              <w:top w:val="single" w:sz="4" w:space="0" w:color="auto"/>
              <w:bottom w:val="single" w:sz="4" w:space="0" w:color="auto"/>
            </w:tcBorders>
            <w:vAlign w:val="center"/>
          </w:tcPr>
          <w:p w14:paraId="0DC8647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BC2C5B4"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A27652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45F7B8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E13C4E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7750B2F"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03AF84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1543681"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6BBC3DC" w14:textId="36ADFB2B"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0C306855"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F405B1A"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2F3E343"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行政院環境保護署函，為110年度中央政府總預算決議，檢送毒物及化學物質局「化學物質查核及資訊」凍結200萬元書面報告，請查照案。</w:t>
            </w:r>
          </w:p>
        </w:tc>
        <w:tc>
          <w:tcPr>
            <w:tcW w:w="706" w:type="pct"/>
            <w:tcBorders>
              <w:top w:val="single" w:sz="4" w:space="0" w:color="auto"/>
              <w:bottom w:val="single" w:sz="4" w:space="0" w:color="auto"/>
            </w:tcBorders>
            <w:vAlign w:val="center"/>
          </w:tcPr>
          <w:p w14:paraId="4162740E"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90B1A72"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A026DB1"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A36F6E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9AA6FA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A89556C"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19ED34C"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1CD3E3"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DF99E08" w14:textId="71BC0E9A"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48419160"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81F4D09"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3DB290A"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行政院環境保護署函，為110年度中央政府總預算決議，檢送毒物及化學物質局「毒性化學物質危害防制」凍結500萬元書面報告。</w:t>
            </w:r>
          </w:p>
        </w:tc>
        <w:tc>
          <w:tcPr>
            <w:tcW w:w="706" w:type="pct"/>
            <w:tcBorders>
              <w:top w:val="single" w:sz="4" w:space="0" w:color="auto"/>
              <w:bottom w:val="single" w:sz="4" w:space="0" w:color="auto"/>
            </w:tcBorders>
            <w:vAlign w:val="center"/>
          </w:tcPr>
          <w:p w14:paraId="29C22526"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817E558"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7C61FD5"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6C0176E"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24FA3C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44A50A6"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204BDDB"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F46B54"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DC6373A" w14:textId="631AD3E7"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BD43DD" w:rsidRPr="00BD43DD" w14:paraId="2233E36D" w14:textId="77777777" w:rsidTr="00254658">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672D988" w14:textId="77777777" w:rsidR="00BD43DD" w:rsidRPr="00BD43DD" w:rsidRDefault="00BD43DD" w:rsidP="00197D48">
            <w:pPr>
              <w:numPr>
                <w:ilvl w:val="0"/>
                <w:numId w:val="161"/>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F0FFF16" w14:textId="77777777" w:rsidR="00BD43DD" w:rsidRPr="00BD43DD" w:rsidRDefault="00BD43DD" w:rsidP="00BD43DD">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行政院環境保護署函，為110年度中央政府總預算決議，檢送環境保護人員訓練所「環境保護人員訓練」預算凍結二十</w:t>
            </w:r>
            <w:r w:rsidRPr="00BD43DD">
              <w:rPr>
                <w:rFonts w:ascii="標楷體" w:eastAsia="標楷體" w:hAnsi="標楷體" w:cs="Times New Roman" w:hint="eastAsia"/>
                <w:noProof/>
                <w:sz w:val="28"/>
                <w:szCs w:val="28"/>
              </w:rPr>
              <w:lastRenderedPageBreak/>
              <w:t>分之一書面報告。</w:t>
            </w:r>
          </w:p>
        </w:tc>
        <w:tc>
          <w:tcPr>
            <w:tcW w:w="706" w:type="pct"/>
            <w:tcBorders>
              <w:top w:val="single" w:sz="4" w:space="0" w:color="auto"/>
              <w:bottom w:val="single" w:sz="4" w:space="0" w:color="auto"/>
            </w:tcBorders>
            <w:vAlign w:val="center"/>
          </w:tcPr>
          <w:p w14:paraId="33B9D02D" w14:textId="77777777" w:rsidR="00BD43DD" w:rsidRPr="00BD43DD" w:rsidRDefault="00BD43DD" w:rsidP="00BD43DD">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7A741860" w14:textId="77777777" w:rsidR="00BD43DD" w:rsidRPr="00BD43DD" w:rsidRDefault="00BD43DD" w:rsidP="00BD43DD">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2D80665" w14:textId="77777777" w:rsidR="00BD43DD" w:rsidRPr="00BD43DD" w:rsidRDefault="00BD43DD" w:rsidP="00BD43DD">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47A43B5"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18449A0"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B0954EA" w14:textId="77777777" w:rsidR="00BD43DD" w:rsidRPr="00BD43DD" w:rsidRDefault="00BD43DD" w:rsidP="00BD43DD">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00B9462"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7486BB6" w14:textId="77777777" w:rsidR="00BD43DD" w:rsidRPr="00BD43DD" w:rsidRDefault="00BD43DD" w:rsidP="00BD43DD">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0590579" w14:textId="1516458D" w:rsidR="00BD43DD" w:rsidRPr="00BD43DD" w:rsidRDefault="00343415" w:rsidP="00BD43DD">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bl>
    <w:p w14:paraId="3BA898CD" w14:textId="77777777" w:rsidR="00BD43DD" w:rsidRPr="00BD43DD" w:rsidRDefault="00BD43DD" w:rsidP="00BD43DD"/>
    <w:p w14:paraId="7DD51096" w14:textId="1FF39102" w:rsidR="000869BE" w:rsidRPr="000869BE" w:rsidRDefault="000869BE" w:rsidP="000869BE">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01" w:name="_Toc44418829"/>
      <w:bookmarkStart w:id="102" w:name="_Toc44419213"/>
      <w:bookmarkStart w:id="103" w:name="_Toc44419454"/>
      <w:bookmarkStart w:id="104" w:name="_Toc76390325"/>
      <w:r w:rsidRPr="000869BE">
        <w:rPr>
          <w:rFonts w:ascii="標楷體" w:eastAsia="標楷體" w:hAnsi="標楷體" w:cs="Times New Roman" w:hint="eastAsia"/>
          <w:b/>
          <w:kern w:val="0"/>
          <w:sz w:val="36"/>
          <w:szCs w:val="36"/>
        </w:rPr>
        <w:t>三、行政命令案</w:t>
      </w:r>
      <w:r w:rsidRPr="000869BE">
        <w:rPr>
          <w:rFonts w:ascii="標楷體" w:eastAsia="標楷體" w:hAnsi="標楷體" w:cs="Times New Roman" w:hint="eastAsia"/>
          <w:b/>
          <w:bCs/>
          <w:kern w:val="0"/>
          <w:sz w:val="36"/>
          <w:szCs w:val="36"/>
        </w:rPr>
        <w:t>（</w:t>
      </w:r>
      <w:r w:rsidR="001E1F67">
        <w:rPr>
          <w:rFonts w:ascii="標楷體" w:eastAsia="標楷體" w:hAnsi="標楷體" w:cs="Times New Roman" w:hint="eastAsia"/>
          <w:b/>
          <w:bCs/>
          <w:kern w:val="0"/>
          <w:sz w:val="36"/>
          <w:szCs w:val="36"/>
        </w:rPr>
        <w:t>116</w:t>
      </w:r>
      <w:r w:rsidRPr="000869BE">
        <w:rPr>
          <w:rFonts w:ascii="標楷體" w:eastAsia="標楷體" w:hAnsi="標楷體" w:cs="Times New Roman" w:hint="eastAsia"/>
          <w:b/>
          <w:bCs/>
          <w:kern w:val="0"/>
          <w:sz w:val="36"/>
          <w:szCs w:val="36"/>
        </w:rPr>
        <w:t>案）</w:t>
      </w:r>
      <w:bookmarkEnd w:id="101"/>
      <w:bookmarkEnd w:id="102"/>
      <w:bookmarkEnd w:id="103"/>
      <w:bookmarkEnd w:id="104"/>
    </w:p>
    <w:p w14:paraId="6655F58E" w14:textId="543FEE9E" w:rsidR="001E1F67" w:rsidRPr="00586641" w:rsidRDefault="00586641" w:rsidP="00197D48">
      <w:pPr>
        <w:pStyle w:val="30"/>
        <w:numPr>
          <w:ilvl w:val="0"/>
          <w:numId w:val="158"/>
        </w:numPr>
      </w:pPr>
      <w:r>
        <w:rPr>
          <w:rFonts w:hint="eastAsia"/>
        </w:rPr>
        <w:t xml:space="preserve"> </w:t>
      </w:r>
      <w:bookmarkStart w:id="105" w:name="_Toc76390326"/>
      <w:r w:rsidR="001E1F67" w:rsidRPr="00586641">
        <w:rPr>
          <w:rFonts w:hint="eastAsia"/>
        </w:rPr>
        <w:t>行政院（0案）</w:t>
      </w:r>
      <w:bookmarkEnd w:id="105"/>
    </w:p>
    <w:p w14:paraId="0ABA25F3" w14:textId="77777777" w:rsidR="001E1F67" w:rsidRPr="00586641" w:rsidRDefault="001E1F67" w:rsidP="00197D48">
      <w:pPr>
        <w:pStyle w:val="31"/>
        <w:numPr>
          <w:ilvl w:val="0"/>
          <w:numId w:val="159"/>
        </w:numPr>
        <w:spacing w:beforeLines="0" w:before="0"/>
        <w:ind w:left="624" w:hanging="142"/>
      </w:pPr>
      <w:r w:rsidRPr="00586641">
        <w:rPr>
          <w:rFonts w:hint="eastAsia"/>
        </w:rPr>
        <w:t xml:space="preserve"> </w:t>
      </w:r>
      <w:bookmarkStart w:id="106" w:name="_Toc76390327"/>
      <w:r w:rsidRPr="00586641">
        <w:rPr>
          <w:rFonts w:hint="eastAsia"/>
        </w:rPr>
        <w:t>衛生福利部（</w:t>
      </w:r>
      <w:r w:rsidRPr="00586641">
        <w:rPr>
          <w:kern w:val="0"/>
        </w:rPr>
        <w:t>58</w:t>
      </w:r>
      <w:r w:rsidRPr="00586641">
        <w:rPr>
          <w:rFonts w:hint="eastAsia"/>
        </w:rPr>
        <w:t>案）</w:t>
      </w:r>
      <w:bookmarkEnd w:id="106"/>
    </w:p>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268"/>
        <w:gridCol w:w="1332"/>
        <w:gridCol w:w="1417"/>
        <w:gridCol w:w="1417"/>
        <w:gridCol w:w="1417"/>
        <w:gridCol w:w="1929"/>
      </w:tblGrid>
      <w:tr w:rsidR="001E1F67" w:rsidRPr="001E1F67" w14:paraId="7FCE37D4" w14:textId="77777777" w:rsidTr="00D54C53">
        <w:tc>
          <w:tcPr>
            <w:tcW w:w="454" w:type="dxa"/>
            <w:tcBorders>
              <w:top w:val="single" w:sz="4" w:space="0" w:color="auto"/>
              <w:left w:val="single" w:sz="4" w:space="0" w:color="auto"/>
              <w:bottom w:val="single" w:sz="4" w:space="0" w:color="auto"/>
              <w:right w:val="single" w:sz="4" w:space="0" w:color="auto"/>
            </w:tcBorders>
            <w:vAlign w:val="center"/>
          </w:tcPr>
          <w:p w14:paraId="224E9B31" w14:textId="77777777" w:rsidR="001E1F67" w:rsidRPr="001E1F67" w:rsidRDefault="001E1F67" w:rsidP="001E1F67">
            <w:pPr>
              <w:spacing w:line="360" w:lineRule="exact"/>
              <w:ind w:leftChars="30" w:left="72" w:rightChars="30" w:right="72"/>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z w:val="28"/>
                <w:szCs w:val="20"/>
              </w:rPr>
              <w:t>序號</w:t>
            </w:r>
          </w:p>
        </w:tc>
        <w:tc>
          <w:tcPr>
            <w:tcW w:w="2268" w:type="dxa"/>
            <w:tcBorders>
              <w:top w:val="single" w:sz="4" w:space="0" w:color="auto"/>
              <w:left w:val="single" w:sz="4" w:space="0" w:color="auto"/>
              <w:bottom w:val="single" w:sz="4" w:space="0" w:color="auto"/>
              <w:right w:val="single" w:sz="4" w:space="0" w:color="auto"/>
            </w:tcBorders>
            <w:vAlign w:val="center"/>
          </w:tcPr>
          <w:p w14:paraId="3CA47E51" w14:textId="77777777" w:rsidR="001E1F67" w:rsidRPr="001E1F67" w:rsidRDefault="001E1F67" w:rsidP="001E1F67">
            <w:pPr>
              <w:spacing w:line="360" w:lineRule="exact"/>
              <w:ind w:leftChars="30" w:left="72" w:rightChars="30" w:right="72"/>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z w:val="28"/>
                <w:szCs w:val="20"/>
              </w:rPr>
              <w:t>案</w:t>
            </w:r>
            <w:r w:rsidRPr="001E1F67">
              <w:rPr>
                <w:rFonts w:ascii="Times New Roman" w:eastAsia="標楷體" w:hAnsi="Times New Roman" w:cs="Times New Roman"/>
                <w:b/>
                <w:sz w:val="28"/>
                <w:szCs w:val="20"/>
              </w:rPr>
              <w:t xml:space="preserve">  </w:t>
            </w:r>
            <w:r w:rsidRPr="001E1F67">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0D8EC943" w14:textId="77777777" w:rsidR="001E1F67" w:rsidRPr="001E1F67" w:rsidRDefault="001E1F67" w:rsidP="001E1F67">
            <w:pPr>
              <w:spacing w:line="360" w:lineRule="exact"/>
              <w:jc w:val="center"/>
              <w:rPr>
                <w:rFonts w:ascii="標楷體" w:eastAsia="標楷體" w:hAnsi="標楷體" w:cs="Times New Roman"/>
                <w:b/>
                <w:sz w:val="28"/>
                <w:szCs w:val="28"/>
              </w:rPr>
            </w:pPr>
            <w:r w:rsidRPr="001E1F67">
              <w:rPr>
                <w:rFonts w:ascii="標楷體" w:eastAsia="標楷體" w:hAnsi="標楷體" w:cs="Times New Roman"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39CBCF08" w14:textId="77777777" w:rsidR="001E1F67" w:rsidRPr="001E1F67" w:rsidRDefault="001E1F67" w:rsidP="001E1F67">
            <w:pPr>
              <w:spacing w:line="360" w:lineRule="exact"/>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pacing w:val="21"/>
                <w:w w:val="77"/>
                <w:kern w:val="0"/>
                <w:sz w:val="28"/>
                <w:szCs w:val="20"/>
                <w:fitText w:val="988" w:id="-1766074880"/>
              </w:rPr>
              <w:t>院會交</w:t>
            </w:r>
            <w:r w:rsidRPr="001E1F67">
              <w:rPr>
                <w:rFonts w:ascii="Times New Roman" w:eastAsia="標楷體" w:hAnsi="Times New Roman" w:cs="Times New Roman" w:hint="eastAsia"/>
                <w:b/>
                <w:spacing w:val="-1"/>
                <w:w w:val="77"/>
                <w:kern w:val="0"/>
                <w:sz w:val="28"/>
                <w:szCs w:val="20"/>
                <w:fitText w:val="988" w:id="-1766074880"/>
              </w:rPr>
              <w:t>付</w:t>
            </w:r>
          </w:p>
          <w:p w14:paraId="5AD22884" w14:textId="77777777" w:rsidR="001E1F67" w:rsidRPr="001E1F67" w:rsidRDefault="001E1F67" w:rsidP="001E1F67">
            <w:pPr>
              <w:spacing w:line="360" w:lineRule="exact"/>
              <w:jc w:val="center"/>
              <w:rPr>
                <w:rFonts w:ascii="標楷體" w:eastAsia="標楷體" w:hAnsi="標楷體" w:cs="Times New Roman"/>
                <w:sz w:val="28"/>
                <w:szCs w:val="20"/>
              </w:rPr>
            </w:pPr>
            <w:r w:rsidRPr="001E1F67">
              <w:rPr>
                <w:rFonts w:ascii="Times New Roman" w:eastAsia="標楷體" w:hAnsi="Times New Roman" w:cs="Times New Roman" w:hint="eastAsia"/>
                <w:b/>
                <w:spacing w:val="17"/>
                <w:w w:val="70"/>
                <w:kern w:val="0"/>
                <w:sz w:val="28"/>
                <w:szCs w:val="20"/>
                <w:fitText w:val="1120" w:id="-1766074879"/>
              </w:rPr>
              <w:t>日期及會</w:t>
            </w:r>
            <w:r w:rsidRPr="001E1F67">
              <w:rPr>
                <w:rFonts w:ascii="Times New Roman" w:eastAsia="標楷體" w:hAnsi="Times New Roman" w:cs="Times New Roman" w:hint="eastAsia"/>
                <w:b/>
                <w:w w:val="70"/>
                <w:kern w:val="0"/>
                <w:sz w:val="28"/>
                <w:szCs w:val="20"/>
                <w:fitText w:val="1120" w:id="-1766074879"/>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4B693C26" w14:textId="77777777" w:rsidR="001E1F67" w:rsidRPr="001E1F67" w:rsidRDefault="001E1F67" w:rsidP="001E1F67">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1F3562BC" w14:textId="77777777" w:rsidR="001E1F67" w:rsidRPr="001E1F67" w:rsidRDefault="001E1F67" w:rsidP="001E1F67">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1F67">
              <w:rPr>
                <w:rFonts w:ascii="華康楷書體W5" w:eastAsia="華康楷書體W5" w:hAnsi="Times New Roman" w:cs="Times New Roman" w:hint="eastAsia"/>
                <w:b/>
                <w:snapToGrid w:val="0"/>
                <w:spacing w:val="17"/>
                <w:w w:val="70"/>
                <w:kern w:val="0"/>
                <w:sz w:val="28"/>
                <w:szCs w:val="20"/>
                <w:fitText w:val="1120" w:id="-1766074878"/>
              </w:rPr>
              <w:t>委員會審</w:t>
            </w:r>
            <w:r w:rsidRPr="001E1F67">
              <w:rPr>
                <w:rFonts w:ascii="華康楷書體W5" w:eastAsia="華康楷書體W5" w:hAnsi="Times New Roman" w:cs="Times New Roman" w:hint="eastAsia"/>
                <w:b/>
                <w:snapToGrid w:val="0"/>
                <w:w w:val="70"/>
                <w:kern w:val="0"/>
                <w:sz w:val="28"/>
                <w:szCs w:val="20"/>
                <w:fitText w:val="1120" w:id="-1766074878"/>
              </w:rPr>
              <w:t>竣</w:t>
            </w:r>
          </w:p>
          <w:p w14:paraId="5E199379" w14:textId="77777777" w:rsidR="001E1F67" w:rsidRPr="001E1F67" w:rsidRDefault="001E1F67" w:rsidP="001E1F67">
            <w:pPr>
              <w:spacing w:line="360" w:lineRule="exact"/>
              <w:jc w:val="center"/>
              <w:rPr>
                <w:rFonts w:ascii="標楷體" w:eastAsia="標楷體" w:hAnsi="標楷體" w:cs="Times New Roman"/>
                <w:spacing w:val="-6"/>
                <w:sz w:val="28"/>
                <w:szCs w:val="28"/>
              </w:rPr>
            </w:pPr>
            <w:r w:rsidRPr="001E1F67">
              <w:rPr>
                <w:rFonts w:ascii="Times New Roman" w:eastAsia="標楷體" w:hAnsi="Times New Roman" w:cs="Times New Roman" w:hint="eastAsia"/>
                <w:b/>
                <w:spacing w:val="17"/>
                <w:w w:val="70"/>
                <w:kern w:val="0"/>
                <w:sz w:val="28"/>
                <w:szCs w:val="20"/>
                <w:fitText w:val="1120" w:id="-1766074877"/>
              </w:rPr>
              <w:t>日期及會</w:t>
            </w:r>
            <w:r w:rsidRPr="001E1F67">
              <w:rPr>
                <w:rFonts w:ascii="Times New Roman" w:eastAsia="標楷體" w:hAnsi="Times New Roman" w:cs="Times New Roman" w:hint="eastAsia"/>
                <w:b/>
                <w:w w:val="70"/>
                <w:kern w:val="0"/>
                <w:sz w:val="28"/>
                <w:szCs w:val="20"/>
                <w:fitText w:val="1120" w:id="-1766074877"/>
              </w:rPr>
              <w:t>次</w:t>
            </w:r>
          </w:p>
        </w:tc>
        <w:tc>
          <w:tcPr>
            <w:tcW w:w="1929" w:type="dxa"/>
            <w:tcBorders>
              <w:top w:val="single" w:sz="4" w:space="0" w:color="auto"/>
              <w:left w:val="single" w:sz="4" w:space="0" w:color="auto"/>
              <w:bottom w:val="single" w:sz="4" w:space="0" w:color="auto"/>
              <w:right w:val="single" w:sz="4" w:space="0" w:color="auto"/>
            </w:tcBorders>
            <w:vAlign w:val="center"/>
          </w:tcPr>
          <w:p w14:paraId="163B663F" w14:textId="77777777" w:rsidR="001E1F67" w:rsidRPr="001E1F67" w:rsidRDefault="001E1F67" w:rsidP="00D54C53">
            <w:pPr>
              <w:kinsoku w:val="0"/>
              <w:wordWrap w:val="0"/>
              <w:spacing w:line="360" w:lineRule="exact"/>
              <w:jc w:val="center"/>
              <w:rPr>
                <w:rFonts w:ascii="標楷體" w:eastAsia="標楷體" w:hAnsi="標楷體" w:cs="Times New Roman"/>
                <w:spacing w:val="-6"/>
                <w:sz w:val="28"/>
                <w:szCs w:val="28"/>
              </w:rPr>
            </w:pPr>
            <w:r w:rsidRPr="001E1F67">
              <w:rPr>
                <w:rFonts w:ascii="Times New Roman" w:eastAsia="標楷體" w:hAnsi="Times New Roman" w:cs="Times New Roman" w:hint="eastAsia"/>
                <w:b/>
                <w:kern w:val="0"/>
                <w:sz w:val="28"/>
                <w:szCs w:val="20"/>
              </w:rPr>
              <w:t>備註</w:t>
            </w:r>
          </w:p>
        </w:tc>
      </w:tr>
      <w:tr w:rsidR="004F3813" w:rsidRPr="001E1F67" w14:paraId="2D301FB7"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540C205"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05FF2FD" w14:textId="77777777" w:rsidR="004F3813" w:rsidRPr="001E1F67" w:rsidRDefault="004F3813" w:rsidP="004F3813">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函為修正「全民健康保險藥物給付項目及支付標準」第六十一條之二條文案。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BF99E17" w14:textId="77777777" w:rsidR="004F3813" w:rsidRPr="001E1F67" w:rsidRDefault="004F3813" w:rsidP="004F3813">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232AB73" w14:textId="77777777" w:rsidR="004F3813" w:rsidRPr="001E1F67" w:rsidRDefault="004F3813" w:rsidP="004F3813">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3</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20</w:t>
            </w:r>
          </w:p>
          <w:p w14:paraId="1CE8457A" w14:textId="77777777" w:rsidR="004F3813" w:rsidRPr="001E1F67" w:rsidRDefault="004F3813" w:rsidP="004F3813">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10-1-5</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BE25FA" w14:textId="77777777" w:rsidR="004F3813" w:rsidRPr="001E1F67" w:rsidRDefault="004F3813" w:rsidP="004F3813">
            <w:pPr>
              <w:spacing w:line="34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AC39454" w14:textId="03D2DEC7"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5048DC3"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經10-2-6院會決定展延審查期限。</w:t>
            </w:r>
          </w:p>
          <w:p w14:paraId="7C1E304E" w14:textId="14E43549"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4EEC5ED4"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A3D813B"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4936E6E"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函為修正「身心障礙者生活補助費發給辦法」部分條文案。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7003C10" w14:textId="77777777" w:rsidR="004F3813" w:rsidRPr="001E1F67" w:rsidRDefault="004F3813" w:rsidP="004F3813">
            <w:pPr>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0D244D"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17</w:t>
            </w:r>
          </w:p>
          <w:p w14:paraId="16368CC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10-1-9</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C41406"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410093" w14:textId="1B2426FB"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78CD230"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6EBFCB6F" w14:textId="6C8AFE30" w:rsidR="00542A23" w:rsidRPr="001E1F67" w:rsidRDefault="004F3813" w:rsidP="009D577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6080140E"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CFECE72"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642C6AD"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函為修正「長期照顧服務機構設立許可及管理辦法」部分條文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ACCBDD4"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9B45D5"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6ED2D1B8"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8C47BC7"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CD458E" w14:textId="4F88F660"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6DA5CAE3"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21F21E45" w14:textId="0C65670C"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58ADD998"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C8E58DE"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BF4192F"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函為修正「國民年金法施行細則」第二十五條及第六十二條條文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0E77066E"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3E623C"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7F4B5B1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F212D1"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C89BD7" w14:textId="17F6FD59"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06337998"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300F5E9F" w14:textId="7FCC65F3"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7A6FFCE7"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0818246"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36F7A0B"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函為修正「國民年金保險身心障礙年金給付審定基準及請領辦法」</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06A9BDD5"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E452F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2A4EDB18"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37DEA5"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6518E3" w14:textId="3D5C447E"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338F6373"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3178981A" w14:textId="1EE6FB76"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15F4FFE7"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546137E"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C66A01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函為修正「全民健康保險醫療服務給付項目及支付標準」部分診療項目</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6817771A"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4112DC"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467D69C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4FA154"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ECE989" w14:textId="3312ABB5"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087361F8"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54C7F453" w14:textId="4D822C41"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14A33F7A"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309FC09"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116CB2C"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函送「全國性社會福利財團法人誠信經營規範指導原則」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27D3206"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7F4DE41"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67FF47CA"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720AF7"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1B85DC" w14:textId="5E7511AA"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6945C134"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23EB4AD9" w14:textId="3411E4DF"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6A0FEC34"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5C6DA39"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8AEB1AB"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函為修正「衛生福利部所屬醫療機構醫事人員兼任院長副院長及各級醫事主管之任期及遴用辦法」</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0E2DBB6"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13D93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7680F5CF"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62F671"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B952ACA" w14:textId="727C9559"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0C51B66C"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749743C6" w14:textId="35D00B5A"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43676878"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FE568AB" w14:textId="77777777" w:rsidR="004F3813" w:rsidRPr="001E1F67" w:rsidRDefault="004F3813" w:rsidP="00DB6EBD">
            <w:pPr>
              <w:numPr>
                <w:ilvl w:val="0"/>
                <w:numId w:val="129"/>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EED69E6"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函送「托嬰中心監視錄影設備設置及資訊管理利用辦法」</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504671C"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4F46CB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0FFCB17C"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C318A35"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8FFAE1" w14:textId="6656C85C"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3CD2F828"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5986BAC" w14:textId="0486EDD4"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44360B13"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11FAC44"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720A363"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函為修正「適用罕見疾病防治及藥物法之藥物品項」</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6A290260"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4D0EE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2142126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C7F83D"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8B36AB" w14:textId="0C2B763B"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0FC45A2F"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6FBD175C" w14:textId="7AC47E8F"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0285E731" w14:textId="77777777" w:rsidTr="009D577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853AC0B"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CFC2186"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函為修正「全民健康保險醫療服務給付項目及支付標準」部分診療項目</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F9EF15E"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9E54FA"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682ECCA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6D96E7"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430844" w14:textId="52D0A369" w:rsidR="004F3813" w:rsidRPr="001E1F67" w:rsidRDefault="004F3813" w:rsidP="004F3813">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08CB5E37" w14:textId="77777777" w:rsidR="004F3813"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47A0E534" w14:textId="7CEA0C23" w:rsidR="004F3813" w:rsidRPr="001E1F67" w:rsidRDefault="004F3813" w:rsidP="004F381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4F3813" w:rsidRPr="001E1F67" w14:paraId="37B12920"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602FA78"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B4FCC3A"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函為修正「全民健康保險醫療服務給付項目及支付標準」部分診療項</w:t>
            </w:r>
            <w:r w:rsidRPr="001E1F67">
              <w:rPr>
                <w:rFonts w:ascii="標楷體" w:eastAsia="標楷體" w:hAnsi="標楷體" w:cs="Times New Roman" w:hint="eastAsia"/>
                <w:sz w:val="28"/>
                <w:szCs w:val="28"/>
              </w:rPr>
              <w:lastRenderedPageBreak/>
              <w:t>目案。</w:t>
            </w:r>
          </w:p>
        </w:tc>
        <w:tc>
          <w:tcPr>
            <w:tcW w:w="1332" w:type="dxa"/>
            <w:tcBorders>
              <w:top w:val="single" w:sz="4" w:space="0" w:color="auto"/>
              <w:left w:val="single" w:sz="4" w:space="0" w:color="auto"/>
              <w:bottom w:val="single" w:sz="4" w:space="0" w:color="auto"/>
              <w:right w:val="single" w:sz="4" w:space="0" w:color="auto"/>
            </w:tcBorders>
            <w:vAlign w:val="center"/>
          </w:tcPr>
          <w:p w14:paraId="5F5A9680"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14C86A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109.10.23</w:t>
            </w:r>
          </w:p>
          <w:p w14:paraId="5FD608C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(10-2-4)</w:t>
            </w:r>
          </w:p>
        </w:tc>
        <w:tc>
          <w:tcPr>
            <w:tcW w:w="1417" w:type="dxa"/>
            <w:tcBorders>
              <w:top w:val="single" w:sz="4" w:space="0" w:color="auto"/>
              <w:left w:val="single" w:sz="4" w:space="0" w:color="auto"/>
              <w:bottom w:val="single" w:sz="4" w:space="0" w:color="auto"/>
              <w:right w:val="single" w:sz="4" w:space="0" w:color="auto"/>
            </w:tcBorders>
            <w:vAlign w:val="center"/>
          </w:tcPr>
          <w:p w14:paraId="311AE9BF" w14:textId="77777777" w:rsidR="004F3813" w:rsidRPr="001E1F67" w:rsidRDefault="004F3813" w:rsidP="004F3813">
            <w:pPr>
              <w:spacing w:line="360" w:lineRule="exact"/>
              <w:jc w:val="center"/>
              <w:rPr>
                <w:rFonts w:ascii="標楷體" w:eastAsia="標楷體" w:hAnsi="標楷體" w:cs="Times New Roman"/>
                <w:bCs/>
                <w:spacing w:val="-20"/>
                <w:sz w:val="28"/>
                <w:szCs w:val="28"/>
              </w:rPr>
            </w:pPr>
            <w:r w:rsidRPr="001E1F67">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86141C" w14:textId="5F386170" w:rsidR="004F3813" w:rsidRPr="001E1F67" w:rsidRDefault="004F3813" w:rsidP="004F3813">
            <w:pPr>
              <w:spacing w:line="360" w:lineRule="exact"/>
              <w:jc w:val="center"/>
              <w:rPr>
                <w:rFonts w:ascii="標楷體" w:eastAsia="標楷體" w:hAnsi="標楷體" w:cs="Times New Roman"/>
                <w:strike/>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2BE5A33" w14:textId="77777777" w:rsidR="004F3813" w:rsidRPr="001E1F67" w:rsidRDefault="004F3813" w:rsidP="004F3813">
            <w:pPr>
              <w:kinsoku w:val="0"/>
              <w:wordWrap w:val="0"/>
              <w:spacing w:line="360" w:lineRule="exact"/>
              <w:jc w:val="center"/>
              <w:rPr>
                <w:rFonts w:ascii="標楷體" w:eastAsia="標楷體" w:hAnsi="標楷體" w:cs="Times New Roman"/>
                <w:spacing w:val="-6"/>
                <w:sz w:val="28"/>
                <w:szCs w:val="28"/>
              </w:rPr>
            </w:pPr>
            <w:r w:rsidRPr="001E1F67">
              <w:rPr>
                <w:rFonts w:ascii="標楷體" w:eastAsia="標楷體" w:hAnsi="標楷體" w:cs="Times New Roman" w:hint="eastAsia"/>
                <w:spacing w:val="-6"/>
                <w:sz w:val="28"/>
                <w:szCs w:val="28"/>
              </w:rPr>
              <w:t>110.5.14</w:t>
            </w:r>
          </w:p>
          <w:p w14:paraId="3B974340" w14:textId="77777777" w:rsidR="004F3813" w:rsidRPr="001E1F67" w:rsidRDefault="004F3813" w:rsidP="004F3813">
            <w:pPr>
              <w:kinsoku w:val="0"/>
              <w:wordWrap w:val="0"/>
              <w:spacing w:line="360" w:lineRule="exact"/>
              <w:jc w:val="center"/>
              <w:rPr>
                <w:rFonts w:ascii="標楷體" w:eastAsia="標楷體" w:hAnsi="標楷體" w:cs="Times New Roman"/>
                <w:spacing w:val="-6"/>
                <w:sz w:val="28"/>
                <w:szCs w:val="28"/>
              </w:rPr>
            </w:pPr>
            <w:r w:rsidRPr="001E1F67">
              <w:rPr>
                <w:rFonts w:ascii="標楷體" w:eastAsia="標楷體" w:hAnsi="標楷體" w:cs="Times New Roman"/>
                <w:spacing w:val="-6"/>
                <w:sz w:val="28"/>
                <w:szCs w:val="28"/>
              </w:rPr>
              <w:t>(10-3-12)</w:t>
            </w:r>
          </w:p>
          <w:p w14:paraId="34FBB73B" w14:textId="5F173B2D" w:rsidR="004F3813" w:rsidRPr="001E1F67" w:rsidRDefault="004F3813" w:rsidP="004F3813">
            <w:pPr>
              <w:kinsoku w:val="0"/>
              <w:wordWrap w:val="0"/>
              <w:spacing w:line="360" w:lineRule="exact"/>
              <w:jc w:val="center"/>
              <w:rPr>
                <w:rFonts w:ascii="標楷體" w:eastAsia="標楷體" w:hAnsi="標楷體" w:cs="Times New Roman"/>
                <w:strike/>
                <w:spacing w:val="-6"/>
                <w:sz w:val="28"/>
                <w:szCs w:val="28"/>
              </w:rPr>
            </w:pPr>
            <w:r w:rsidRPr="001E1F67">
              <w:rPr>
                <w:rFonts w:ascii="標楷體" w:eastAsia="標楷體" w:hAnsi="標楷體" w:cs="Times New Roman" w:hint="eastAsia"/>
                <w:spacing w:val="-6"/>
                <w:sz w:val="28"/>
                <w:szCs w:val="28"/>
              </w:rPr>
              <w:t>院會備查</w:t>
            </w:r>
            <w:r w:rsidR="00652ED9">
              <w:rPr>
                <w:rFonts w:ascii="標楷體" w:eastAsia="標楷體" w:hAnsi="標楷體" w:cs="Times New Roman" w:hint="eastAsia"/>
                <w:spacing w:val="-6"/>
                <w:sz w:val="28"/>
                <w:szCs w:val="28"/>
              </w:rPr>
              <w:t>。</w:t>
            </w:r>
          </w:p>
        </w:tc>
      </w:tr>
      <w:tr w:rsidR="004F3813" w:rsidRPr="001E1F67" w14:paraId="615CF6E3"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2839089"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C4C9E6E"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函為「藥品生體可用率及生體相等性試驗準則」名稱修正為「藥品生體可用率及生體相等性試驗作業準則」，並修正第二十一條條文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1266A074"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626485A"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05B25FB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70FB499"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900A61" w14:textId="21E55543"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0EAF8F0" w14:textId="617F4C03" w:rsidR="004F3813" w:rsidRPr="001E1F67" w:rsidRDefault="004F3813" w:rsidP="004F3813">
            <w:pPr>
              <w:kinsoku w:val="0"/>
              <w:wordWrap w:val="0"/>
              <w:spacing w:line="360" w:lineRule="exact"/>
              <w:rPr>
                <w:rFonts w:ascii="標楷體" w:eastAsia="標楷體" w:hAnsi="標楷體" w:cs="Times New Roman"/>
                <w:spacing w:val="-6"/>
                <w:sz w:val="28"/>
                <w:szCs w:val="28"/>
              </w:rPr>
            </w:pPr>
            <w:r w:rsidRPr="008355C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8355C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28</w:t>
            </w:r>
            <w:r w:rsidRPr="008355C3">
              <w:rPr>
                <w:rFonts w:ascii="標楷體" w:eastAsia="標楷體" w:hAnsi="標楷體" w:cs="Times New Roman" w:hint="eastAsia"/>
                <w:spacing w:val="-6"/>
                <w:sz w:val="28"/>
                <w:szCs w:val="28"/>
              </w:rPr>
              <w:t>日發文議事處在案。</w:t>
            </w:r>
          </w:p>
        </w:tc>
      </w:tr>
      <w:tr w:rsidR="004F3813" w:rsidRPr="001E1F67" w14:paraId="243C090C"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46784B4A"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FED3425"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函為修正「藥品查驗登記審查準則」部分條文及第九十二條附件十三</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19F63640"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58C01A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37292E2D"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1DD5681"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4C6AC1" w14:textId="2CCBACE4"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5A84A6E" w14:textId="06FDD33C"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4F3813" w:rsidRPr="001E1F67" w14:paraId="1D73E31F"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E33D5D8"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59F9A0F"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函為修正「藥事法施行細則」第二十七條及第三十一條條文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26E5FC14" w14:textId="77777777" w:rsidR="004F3813" w:rsidRPr="001E1F67" w:rsidRDefault="004F3813" w:rsidP="004F3813">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00461C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2329142C"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9F7AAE1" w14:textId="77777777" w:rsidR="004F3813" w:rsidRPr="001E1F67" w:rsidRDefault="004F3813" w:rsidP="004F3813">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638435" w14:textId="4EC82AB2"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DD3B281" w14:textId="529D60D0"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4F3813" w:rsidRPr="001E1F67" w14:paraId="0E1046EE"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01DCD117"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F4E1502"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函為修正「輸入藥物邊境抽查檢驗辦法」第二十四條條文及第十一條附表二、第二十二條附表三案。</w:t>
            </w:r>
          </w:p>
        </w:tc>
        <w:tc>
          <w:tcPr>
            <w:tcW w:w="1332" w:type="dxa"/>
            <w:tcBorders>
              <w:top w:val="single" w:sz="4" w:space="0" w:color="auto"/>
              <w:left w:val="single" w:sz="4" w:space="0" w:color="auto"/>
              <w:bottom w:val="single" w:sz="4" w:space="0" w:color="auto"/>
              <w:right w:val="single" w:sz="4" w:space="0" w:color="auto"/>
            </w:tcBorders>
            <w:vAlign w:val="center"/>
          </w:tcPr>
          <w:p w14:paraId="4188A34E"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1EDACF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06108FF1"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446EC3BA"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5792BB" w14:textId="50007DB9"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2A4F9D0" w14:textId="7A97F85B"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4F3813" w:rsidRPr="001E1F67" w14:paraId="0ABD4FA6"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17DCBF1"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2059EDC"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函為修正公告「報驗義務人於輸入食用油脂、特殊營養食品、錠狀膠囊狀食品、專案進口者，應檢附相關證明文件」案。</w:t>
            </w:r>
          </w:p>
        </w:tc>
        <w:tc>
          <w:tcPr>
            <w:tcW w:w="1332" w:type="dxa"/>
            <w:tcBorders>
              <w:top w:val="single" w:sz="4" w:space="0" w:color="auto"/>
              <w:left w:val="single" w:sz="4" w:space="0" w:color="auto"/>
              <w:bottom w:val="single" w:sz="4" w:space="0" w:color="auto"/>
              <w:right w:val="single" w:sz="4" w:space="0" w:color="auto"/>
            </w:tcBorders>
            <w:vAlign w:val="center"/>
          </w:tcPr>
          <w:p w14:paraId="5CAC549B"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A36B3B8"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7F998BE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40984879"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212F09" w14:textId="6E6BA87A"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D164761" w14:textId="331FB15F"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4F3813" w:rsidRPr="001E1F67" w14:paraId="16BB4F19"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BA54D14"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F8AAD77"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函為「國民年金法有關正當理由範圍」名稱修正為「國民年金法第五十條第二項正當理由範圍」，並修正規定案。</w:t>
            </w:r>
          </w:p>
        </w:tc>
        <w:tc>
          <w:tcPr>
            <w:tcW w:w="1332" w:type="dxa"/>
            <w:tcBorders>
              <w:top w:val="single" w:sz="4" w:space="0" w:color="auto"/>
              <w:left w:val="single" w:sz="4" w:space="0" w:color="auto"/>
              <w:bottom w:val="single" w:sz="4" w:space="0" w:color="auto"/>
              <w:right w:val="single" w:sz="4" w:space="0" w:color="auto"/>
            </w:tcBorders>
            <w:vAlign w:val="center"/>
          </w:tcPr>
          <w:p w14:paraId="762D86B8"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B962E8A"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5B843AF9"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7AD7504C"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307EC1" w14:textId="332B44FC"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C7B716E" w14:textId="61E45C28"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4F3813" w:rsidRPr="001E1F67" w14:paraId="796D7CA5"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AD62629"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482AF95"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函為修正「全民健</w:t>
            </w:r>
            <w:r w:rsidRPr="001E1F67">
              <w:rPr>
                <w:rFonts w:ascii="標楷體" w:eastAsia="標楷體" w:hAnsi="標楷體" w:cs="Times New Roman" w:hint="eastAsia"/>
                <w:sz w:val="28"/>
                <w:szCs w:val="28"/>
              </w:rPr>
              <w:lastRenderedPageBreak/>
              <w:t>康保險醫療服務給付項目及支付標準」部分診療項目案。</w:t>
            </w:r>
          </w:p>
        </w:tc>
        <w:tc>
          <w:tcPr>
            <w:tcW w:w="1332" w:type="dxa"/>
            <w:tcBorders>
              <w:top w:val="single" w:sz="4" w:space="0" w:color="auto"/>
              <w:left w:val="single" w:sz="4" w:space="0" w:color="auto"/>
              <w:bottom w:val="single" w:sz="4" w:space="0" w:color="auto"/>
              <w:right w:val="single" w:sz="4" w:space="0" w:color="auto"/>
            </w:tcBorders>
            <w:vAlign w:val="center"/>
          </w:tcPr>
          <w:p w14:paraId="5496EC47"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CF3311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58AF1C4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lastRenderedPageBreak/>
              <w:t>(10-2-8)</w:t>
            </w:r>
          </w:p>
        </w:tc>
        <w:tc>
          <w:tcPr>
            <w:tcW w:w="1417" w:type="dxa"/>
            <w:tcBorders>
              <w:top w:val="single" w:sz="4" w:space="0" w:color="auto"/>
              <w:left w:val="single" w:sz="4" w:space="0" w:color="auto"/>
              <w:bottom w:val="single" w:sz="4" w:space="0" w:color="auto"/>
              <w:right w:val="single" w:sz="4" w:space="0" w:color="auto"/>
            </w:tcBorders>
            <w:vAlign w:val="center"/>
          </w:tcPr>
          <w:p w14:paraId="50DC3F88"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lastRenderedPageBreak/>
              <w:t>社會福利及</w:t>
            </w:r>
            <w:r w:rsidRPr="001E1F67">
              <w:rPr>
                <w:rFonts w:ascii="標楷體" w:eastAsia="標楷體" w:hAnsi="標楷體" w:cs="Times New Roman" w:hint="eastAsia"/>
                <w:spacing w:val="-10"/>
                <w:sz w:val="28"/>
                <w:szCs w:val="28"/>
              </w:rPr>
              <w:lastRenderedPageBreak/>
              <w:t>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C7E34A6" w14:textId="1E024A58"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lastRenderedPageBreak/>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0B6A1E5" w14:textId="10B051C9"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lastRenderedPageBreak/>
              <w:t>月28日發文議事處在案。</w:t>
            </w:r>
          </w:p>
        </w:tc>
      </w:tr>
      <w:tr w:rsidR="004F3813" w:rsidRPr="001E1F67" w14:paraId="718B2C7F"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7853B775"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3EB1F013"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函送公告「販賣業藥商實施西藥優良運銷準則之藥品與藥商種類、事項、方式及時程－原料藥」案。</w:t>
            </w:r>
          </w:p>
        </w:tc>
        <w:tc>
          <w:tcPr>
            <w:tcW w:w="1332" w:type="dxa"/>
            <w:tcBorders>
              <w:top w:val="single" w:sz="4" w:space="0" w:color="auto"/>
              <w:left w:val="single" w:sz="4" w:space="0" w:color="auto"/>
              <w:bottom w:val="single" w:sz="4" w:space="0" w:color="auto"/>
              <w:right w:val="single" w:sz="4" w:space="0" w:color="auto"/>
            </w:tcBorders>
            <w:vAlign w:val="center"/>
          </w:tcPr>
          <w:p w14:paraId="4B53EA62"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D53978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AE80AE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2F70E11"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E38D54" w14:textId="58EAE0CB"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6B17966" w14:textId="03BF581A"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1004CA57"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0336FA4D"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F2D20AE"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函為修正「食品中黴菌毒素檢驗方法－黃麴毒素之檢驗」案。</w:t>
            </w:r>
          </w:p>
        </w:tc>
        <w:tc>
          <w:tcPr>
            <w:tcW w:w="1332" w:type="dxa"/>
            <w:tcBorders>
              <w:top w:val="single" w:sz="4" w:space="0" w:color="auto"/>
              <w:left w:val="single" w:sz="4" w:space="0" w:color="auto"/>
              <w:bottom w:val="single" w:sz="4" w:space="0" w:color="auto"/>
              <w:right w:val="single" w:sz="4" w:space="0" w:color="auto"/>
            </w:tcBorders>
            <w:vAlign w:val="center"/>
          </w:tcPr>
          <w:p w14:paraId="314BA2B5"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DADCF19"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4FEEC7A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166E15C8"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465168" w14:textId="45BEA8E2"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CADBBA7" w14:textId="5EA3956A"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2F84BA80"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2D328D3"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9D1E97E"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函送「食品中微生物衛生標準」</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24F73B26"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BA4F95F"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42FF7FD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ED72148"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24B55F" w14:textId="3E61B779"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14F0521" w14:textId="44A7F7A6"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2DB1B4DC"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1F38F7A"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7D40008"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函為修正「藥事法第二十七條之二必要藥品清單」</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2B11FC0A"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BFEC9E5"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8945439"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D6FD643"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7BB417" w14:textId="45C880D6"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2B89179" w14:textId="7AD4639B"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4D1678D3"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57436F6"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66D4972"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函為修正「健康食品安全評估方法」案。</w:t>
            </w:r>
          </w:p>
        </w:tc>
        <w:tc>
          <w:tcPr>
            <w:tcW w:w="1332" w:type="dxa"/>
            <w:tcBorders>
              <w:top w:val="single" w:sz="4" w:space="0" w:color="auto"/>
              <w:left w:val="single" w:sz="4" w:space="0" w:color="auto"/>
              <w:bottom w:val="single" w:sz="4" w:space="0" w:color="auto"/>
              <w:right w:val="single" w:sz="4" w:space="0" w:color="auto"/>
            </w:tcBorders>
            <w:vAlign w:val="center"/>
          </w:tcPr>
          <w:p w14:paraId="49A7583B"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3F0A3A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1C31DCD"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255B1D09"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75BAC3" w14:textId="38037074"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68A922C" w14:textId="40FE3C60"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37ABDFD8"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7226247F"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3C5300EA"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函為修正「中華民國輸入規定F01、F02貨品分類表」、「輸入規定『508』貨品分類號列表」及「複合輸入規定含『F01』貨品分類號列表」案。</w:t>
            </w:r>
          </w:p>
        </w:tc>
        <w:tc>
          <w:tcPr>
            <w:tcW w:w="1332" w:type="dxa"/>
            <w:tcBorders>
              <w:top w:val="single" w:sz="4" w:space="0" w:color="auto"/>
              <w:left w:val="single" w:sz="4" w:space="0" w:color="auto"/>
              <w:bottom w:val="single" w:sz="4" w:space="0" w:color="auto"/>
              <w:right w:val="single" w:sz="4" w:space="0" w:color="auto"/>
            </w:tcBorders>
            <w:vAlign w:val="center"/>
          </w:tcPr>
          <w:p w14:paraId="5756F6AF"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E42841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8D180F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384DD9E0"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AC4529" w14:textId="76FDDC64"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4E6071D" w14:textId="745F0D82"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6B2D2CFB"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57B72221"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7A542D4"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函送公告「衛生福利部依財團法人法第四十五條第二項第六款規定，指定全國性社會福利財團法人</w:t>
            </w:r>
            <w:r w:rsidRPr="001E1F67">
              <w:rPr>
                <w:rFonts w:ascii="標楷體" w:eastAsia="標楷體" w:hAnsi="標楷體" w:cs="Times New Roman" w:hint="eastAsia"/>
                <w:sz w:val="28"/>
                <w:szCs w:val="28"/>
              </w:rPr>
              <w:lastRenderedPageBreak/>
              <w:t>解散之擬議為應經董事會特別決議並陳報主管機關許可之重要事項」案。</w:t>
            </w:r>
          </w:p>
        </w:tc>
        <w:tc>
          <w:tcPr>
            <w:tcW w:w="1332" w:type="dxa"/>
            <w:tcBorders>
              <w:top w:val="single" w:sz="4" w:space="0" w:color="auto"/>
              <w:left w:val="single" w:sz="4" w:space="0" w:color="auto"/>
              <w:bottom w:val="single" w:sz="4" w:space="0" w:color="auto"/>
              <w:right w:val="single" w:sz="4" w:space="0" w:color="auto"/>
            </w:tcBorders>
            <w:vAlign w:val="center"/>
          </w:tcPr>
          <w:p w14:paraId="0A0175A4"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50AD803"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C0DD73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A0610A6"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B9AEEF" w14:textId="03FCE8C2"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F78DFC3" w14:textId="7D961DDF"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12104F6A"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3F237DAA"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F98AC9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函為修正「全民健康保險投保金額分級表」</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2F20E6EE"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C48116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3D06733"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3D13CDA5"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C4FCAC" w14:textId="187A1AD8"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F1E2223" w14:textId="0304F8B7"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0719D8EB"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6C35FEA"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04355A5"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函為「藥品優良臨床試驗準則」名稱修正為「藥品優良臨床試驗作業準則」，並修正部分條文案。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12397947"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1EE669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1E1B758"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B438FAB"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EB981E" w14:textId="1F648512"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E37A0A0" w14:textId="70C62BF7"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7191A487"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05A36B18"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9502247"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函為修正「食品添加物使用範圍及限量暨規格標準」第四條條文及第二條附表一、第三條附表二案。</w:t>
            </w:r>
          </w:p>
        </w:tc>
        <w:tc>
          <w:tcPr>
            <w:tcW w:w="1332" w:type="dxa"/>
            <w:tcBorders>
              <w:top w:val="single" w:sz="4" w:space="0" w:color="auto"/>
              <w:left w:val="single" w:sz="4" w:space="0" w:color="auto"/>
              <w:bottom w:val="single" w:sz="4" w:space="0" w:color="auto"/>
              <w:right w:val="single" w:sz="4" w:space="0" w:color="auto"/>
            </w:tcBorders>
            <w:vAlign w:val="center"/>
          </w:tcPr>
          <w:p w14:paraId="423FDE3A"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73D2825"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039DB7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6A4939B"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BF906E" w14:textId="6E51CAA5"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A148DD3" w14:textId="1D1E6E3A"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39050F0"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7B61B6D1"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EAF5FCB"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函為修正「食品業者專門職業或技術證照人員設置及管理辦法」第九條條文案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8FACFED"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907A791"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5B431C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CE7744C"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652D86" w14:textId="52D8043E"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2904413" w14:textId="33776EC7"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5F542763"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27DDE55"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1C71FE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函為修正「國民年金法施行細則」第三十條及第五十二條條文案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F1E824E"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079D17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C64A42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BF97C26"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1CA8CE" w14:textId="4427925E"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F84A8FF" w14:textId="07E19B9E"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1B538ABA"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3A77D842"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2B026E8"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函為修正「醫療機構設置標準」第十五條條文及第三條附表（一）案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AD15E55"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D1CCAB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449A3855"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6B6FEAE5"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93411D" w14:textId="3D2703CE"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F35BAFF" w14:textId="751BAF46"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7FEE78A"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EFDBCFC"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7481153"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函送「西藥批發零售業個人資料檔案安全維護計畫實施辦法」</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2CD67B5"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D105A5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7661E9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3B11533"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8706CA" w14:textId="1CC9BFA5"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61C553D" w14:textId="421FF715"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65238FA2"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90585EE"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3EFCB6A"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函為修正「長期照顧服務資源發展</w:t>
            </w:r>
            <w:r w:rsidRPr="001E1F67">
              <w:rPr>
                <w:rFonts w:ascii="標楷體" w:eastAsia="標楷體" w:hAnsi="標楷體" w:cs="Times New Roman" w:hint="eastAsia"/>
                <w:sz w:val="28"/>
                <w:szCs w:val="28"/>
              </w:rPr>
              <w:lastRenderedPageBreak/>
              <w:t>獎助辦法」第五條及第十三條條文案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15B4DB8"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6C145C3"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F9E335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32460DA"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A479B7" w14:textId="02C9CD33"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1DE3853" w14:textId="5F56B4C6"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w:t>
            </w:r>
            <w:r w:rsidRPr="003A1857">
              <w:rPr>
                <w:rFonts w:ascii="標楷體" w:eastAsia="標楷體" w:hAnsi="標楷體" w:cs="Times New Roman" w:hint="eastAsia"/>
                <w:spacing w:val="-6"/>
                <w:sz w:val="28"/>
                <w:szCs w:val="28"/>
              </w:rPr>
              <w:lastRenderedPageBreak/>
              <w:t>事處在案。</w:t>
            </w:r>
          </w:p>
        </w:tc>
      </w:tr>
      <w:tr w:rsidR="004F3813" w:rsidRPr="001E1F67" w14:paraId="69C28D5F"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04A1EA2"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685EC17"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函為修正「基因改造食品諮議會設置辦法」第三條及第十條條文案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ABF13E2"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F6AA3A9"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9156D1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6065435"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D95B14" w14:textId="12D1D01B"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C8808B2" w14:textId="1C61E919"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0F95F6D"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7B66740"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BA3F81C"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函送「醫院個人資料檔案安全維護計畫實施辦法」案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C723FA9"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601090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0C4ABE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402E27B"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DB75962" w14:textId="16296698"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DECD021" w14:textId="73381D66"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73295E71"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39CE9F7B"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6C90514"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函送「西藥查驗登記審查費收費標準」案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8D4B07A"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282F47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4EA33C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7D1475D"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ABA51D" w14:textId="4D5183F9"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DE9F358" w14:textId="4ACCD089"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2B7A962A"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5190F56"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D6E1A8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函為修正「護理機構分類設置標準」案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3FB8C8D"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44BAE0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465F195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95C8C5A"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813FCB" w14:textId="4B40CE7C"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F794C8D" w14:textId="2E68E2A0"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C574B8B"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8DF940A"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43F01BF"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函為「藥師從事中藥製劑之製造、供應及調劑須修習中藥課程標準」名稱修正為「藥師從事中藥製劑製造供應及調劑應修習中藥課程標準」，並修正條文案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032EC7C" w14:textId="32BD75CA"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教育部</w:t>
            </w:r>
          </w:p>
        </w:tc>
        <w:tc>
          <w:tcPr>
            <w:tcW w:w="1417" w:type="dxa"/>
            <w:tcBorders>
              <w:top w:val="single" w:sz="4" w:space="0" w:color="auto"/>
              <w:left w:val="single" w:sz="4" w:space="0" w:color="auto"/>
              <w:bottom w:val="single" w:sz="4" w:space="0" w:color="auto"/>
              <w:right w:val="single" w:sz="4" w:space="0" w:color="auto"/>
            </w:tcBorders>
            <w:vAlign w:val="center"/>
          </w:tcPr>
          <w:p w14:paraId="0CA6FA5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CDE6BF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BDFC6F4" w14:textId="32688311"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教育及文化</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E066B7" w14:textId="103E3B86"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5D15FDD" w14:textId="08CAD936"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398EB9B6"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4BF9FE6B"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0A2306D"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函為修正「適用罕見疾病防治及藥物法之藥物品項」案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928B277"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9537C83"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2DC7C0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F8F6C4A"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3A38DD" w14:textId="3E7E3A4E"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0A448EF" w14:textId="68FBB239"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3ACC2103"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3377607F"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5BDC43A"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函送公告「聽力師法第九條所定其他經中央主管機關認可公告之機構」案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C1DA19C"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7CDD4E1"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E6CBB91"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1C647F06"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69B862" w14:textId="0B8F85C6"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0D37213" w14:textId="1AF12B19"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8B08292"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441B4F53"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6BEF7D2"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函為修正「連鎖飲料便利商店及速食業之現場調製</w:t>
            </w:r>
            <w:r w:rsidRPr="001E1F67">
              <w:rPr>
                <w:rFonts w:ascii="標楷體" w:eastAsia="標楷體" w:hAnsi="標楷體" w:cs="Times New Roman" w:hint="eastAsia"/>
                <w:sz w:val="28"/>
                <w:szCs w:val="28"/>
              </w:rPr>
              <w:lastRenderedPageBreak/>
              <w:t>飲料標示規定」案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73616DE"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1182BDA"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1756FE93"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F70FF9A"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0AB71D" w14:textId="1C0BC2B1"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F1F8EA8" w14:textId="310F1142"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39FE151F"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368DF614"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F262B56"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函為修正「瘦身美容定型化契約應記載及不得記載事項」案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6598CC8"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47ACF5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670173D"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5385D92"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6A7EC8" w14:textId="0A38B7E7"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68EA934" w14:textId="2A15ED24"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79BA853E"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37D08F2"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ECD1F14"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函送公告「語言治療師法第九條所定其他經中央主管機關認可公告之機構」案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E2E2313"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B045D7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18204E8"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640302FC"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965B0E" w14:textId="3CF3C3DA"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D301C4D" w14:textId="26374197"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F2AF27F"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0396A279"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4E3B4AE"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函送公告「一百十年全民健康保險保險對象住院應自行負擔費用之最高金額」案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E973DF1"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B30326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3094F09"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729F505"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A9981B" w14:textId="6EAD5F1B"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83D351A" w14:textId="30DC0A95"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017742BD"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3DA5D9FD"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EA88F5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函為修正「適用罕見疾病防治及藥物法之藥物品項」案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38E9FB8"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1921D6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D7EBDCD"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324442F5"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C9709D" w14:textId="0C2671A4"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DF23F67" w14:textId="048ECFF9"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1225C33D"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57480AED"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1D7FDC5"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函為修正「食品及相關產品標示宣傳廣告涉及不實誇張易生誤解或醫療效能認定準則」第四條及第六條條文案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62F1B13"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82E7DB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A9905A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3B7BD341"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6445CC" w14:textId="39E26A88"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9D66D23" w14:textId="75CD2EC3"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C45005A"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4DBFC7BD"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15E699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函送「自殺防治法施行細則」案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E04933A"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090F0B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36F4B6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6FABE390"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46055F" w14:textId="3E1DC7F6"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948E34F" w14:textId="5B87EE97"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DBFD66B"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0E2B4E72"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E6D2569"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函為「藥物及化粧品廣告審查費收費標準」名稱修正為「藥品廣告審查費收費標準」，並修正條文案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C40F740"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35A1E6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34C37B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E0173F1"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C9BAF1" w14:textId="178CF911"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E1599F2" w14:textId="08D90B86"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73F34D01"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5391AA4D"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63F273D"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函為「領有醫師證書之外國人及華僑執業管理辦法」</w:t>
            </w:r>
            <w:r w:rsidRPr="001E1F67">
              <w:rPr>
                <w:rFonts w:ascii="標楷體" w:eastAsia="標楷體" w:hAnsi="標楷體" w:cs="Times New Roman" w:hint="eastAsia"/>
                <w:sz w:val="28"/>
                <w:szCs w:val="28"/>
              </w:rPr>
              <w:lastRenderedPageBreak/>
              <w:t>名稱修正為「領有醫師證書之外國人執業管理辦法」，並修正第二條條文案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FD10BC8"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1BDA91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40D6C84"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208D985"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8DADCA" w14:textId="163BCCB5"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E50FC7F" w14:textId="099BC00A"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04AC917"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57DE1A65"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EA7786B"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函為修正「專科護理師分科及甄審辦法」第二條、第七條及第十二條條文案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9C39801"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FAB575F"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B43BED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00FD0418"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92B2DC" w14:textId="0F28F2D4"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7E466DB" w14:textId="3723077D"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60564BED"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01156AB"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4369366"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函為修正「護理機構評鑑辦法」案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CC16927"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2EBC060"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9402075"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C29EC76"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616167" w14:textId="30F875E6"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5E2940C" w14:textId="55E327AB"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08919EE3"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9ABAC72"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A037A16"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函送「中醫藥發展獎勵或補助辦法」案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26F94AD"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DA7A643"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3A2241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E4F78B2"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D6258C" w14:textId="46CFCBF3"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76B4062" w14:textId="06759C1F"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42D61AD2"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55890F2E"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61831B4"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函為修正「醫療機構設置標準」第七條條文案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9377FA2"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128615E"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52BFBC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13662C8D"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C7E65A" w14:textId="2CD0097D"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CDCEF52" w14:textId="68F3124C"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6685316A"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2ACFB1D9"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CE69736"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函為修正「醫事人員發現人類免疫缺乏病毒感染者通報辦法」第二條及第四條條文案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543FA77"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BEC66D9"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7324E7B"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FF96847"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2229FD" w14:textId="4408BC94"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FB1793E" w14:textId="5011E0EC"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0C883391"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1EC58CF2"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BBCE6CC"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函送「上市中藥監測辦法」案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8EEF381"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2007C1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7A4A11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1C403E8"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D6C95B" w14:textId="1E374E23"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5F75517" w14:textId="58EEAC7A"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4F3813" w:rsidRPr="001E1F67" w14:paraId="649FCE6E"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02EFDD7"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5CD1BD8"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函為修正「身心障礙者鑑定作業辦法」案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8B1CED0" w14:textId="77777777"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857D4E2"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C8EBB5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3AB5DF42" w14:textId="77777777"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42BB1E" w14:textId="4ABD5C6C"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1116D6E" w14:textId="055CCAD7"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4F3813" w:rsidRPr="001E1F67" w14:paraId="44A59965" w14:textId="77777777" w:rsidTr="004F3813">
        <w:tc>
          <w:tcPr>
            <w:tcW w:w="454" w:type="dxa"/>
            <w:tcBorders>
              <w:top w:val="single" w:sz="4" w:space="0" w:color="auto"/>
              <w:left w:val="single" w:sz="4" w:space="0" w:color="auto"/>
              <w:bottom w:val="single" w:sz="4" w:space="0" w:color="auto"/>
              <w:right w:val="single" w:sz="4" w:space="0" w:color="auto"/>
            </w:tcBorders>
            <w:vAlign w:val="center"/>
          </w:tcPr>
          <w:p w14:paraId="61BF3803" w14:textId="77777777" w:rsidR="004F3813" w:rsidRPr="001E1F67" w:rsidRDefault="004F3813" w:rsidP="004F3813">
            <w:pPr>
              <w:numPr>
                <w:ilvl w:val="0"/>
                <w:numId w:val="129"/>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FD4B410" w14:textId="77777777" w:rsidR="004F3813" w:rsidRPr="001E1F67" w:rsidRDefault="004F3813" w:rsidP="004F381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函送「醫療器材製造業者設置標準」案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E0CB603" w14:textId="320E48F8" w:rsidR="004F3813" w:rsidRPr="001E1F67" w:rsidRDefault="004F3813" w:rsidP="004F381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經濟部</w:t>
            </w:r>
          </w:p>
        </w:tc>
        <w:tc>
          <w:tcPr>
            <w:tcW w:w="1417" w:type="dxa"/>
            <w:tcBorders>
              <w:top w:val="single" w:sz="4" w:space="0" w:color="auto"/>
              <w:left w:val="single" w:sz="4" w:space="0" w:color="auto"/>
              <w:bottom w:val="single" w:sz="4" w:space="0" w:color="auto"/>
              <w:right w:val="single" w:sz="4" w:space="0" w:color="auto"/>
            </w:tcBorders>
            <w:vAlign w:val="center"/>
          </w:tcPr>
          <w:p w14:paraId="68AF4FA7"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88FAD36" w14:textId="77777777" w:rsidR="004F3813" w:rsidRPr="001E1F67" w:rsidRDefault="004F3813" w:rsidP="004F381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AF4A78B" w14:textId="7DFCED8A" w:rsidR="004F3813" w:rsidRPr="001E1F67" w:rsidRDefault="004F3813" w:rsidP="004F381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經濟</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CC3872" w14:textId="5D8F6E8E" w:rsidR="004F3813" w:rsidRPr="001E1F67" w:rsidRDefault="004F3813" w:rsidP="004F3813">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39E22B0" w14:textId="0A7391BD" w:rsidR="004F3813" w:rsidRPr="001E1F67" w:rsidRDefault="004F3813" w:rsidP="004F3813">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bl>
    <w:p w14:paraId="1FFAA145" w14:textId="77777777" w:rsidR="001E1F67" w:rsidRPr="001E1F67" w:rsidRDefault="001E1F67" w:rsidP="00197D48">
      <w:pPr>
        <w:keepNext/>
        <w:numPr>
          <w:ilvl w:val="0"/>
          <w:numId w:val="128"/>
        </w:numPr>
        <w:spacing w:beforeLines="50" w:before="180"/>
        <w:ind w:left="964" w:hanging="482"/>
        <w:outlineLvl w:val="2"/>
        <w:rPr>
          <w:rFonts w:ascii="標楷體" w:eastAsia="標楷體" w:hAnsi="標楷體" w:cs="Times New Roman"/>
          <w:b/>
          <w:bCs/>
          <w:sz w:val="36"/>
          <w:szCs w:val="36"/>
        </w:rPr>
      </w:pPr>
      <w:r w:rsidRPr="001E1F67">
        <w:rPr>
          <w:rFonts w:ascii="標楷體" w:eastAsia="標楷體" w:hAnsi="標楷體" w:cs="Times New Roman" w:hint="eastAsia"/>
          <w:b/>
          <w:bCs/>
          <w:sz w:val="36"/>
          <w:szCs w:val="36"/>
        </w:rPr>
        <w:t xml:space="preserve"> </w:t>
      </w:r>
      <w:bookmarkStart w:id="107" w:name="_Toc76390328"/>
      <w:r w:rsidRPr="001E1F67">
        <w:rPr>
          <w:rFonts w:ascii="標楷體" w:eastAsia="標楷體" w:hAnsi="標楷體" w:cs="Times New Roman" w:hint="eastAsia"/>
          <w:b/>
          <w:bCs/>
          <w:sz w:val="36"/>
          <w:szCs w:val="36"/>
        </w:rPr>
        <w:t>勞動部（</w:t>
      </w:r>
      <w:r w:rsidRPr="001E1F67">
        <w:rPr>
          <w:rFonts w:ascii="標楷體" w:eastAsia="標楷體" w:hAnsi="標楷體" w:cs="Times New Roman"/>
          <w:b/>
          <w:bCs/>
          <w:sz w:val="36"/>
          <w:szCs w:val="36"/>
        </w:rPr>
        <w:t>22</w:t>
      </w:r>
      <w:r w:rsidRPr="001E1F67">
        <w:rPr>
          <w:rFonts w:ascii="標楷體" w:eastAsia="標楷體" w:hAnsi="標楷體" w:cs="Times New Roman" w:hint="eastAsia"/>
          <w:b/>
          <w:bCs/>
          <w:sz w:val="36"/>
          <w:szCs w:val="36"/>
        </w:rPr>
        <w:t>案）</w:t>
      </w:r>
      <w:bookmarkEnd w:id="107"/>
    </w:p>
    <w:tbl>
      <w:tblPr>
        <w:tblW w:w="52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40"/>
        <w:gridCol w:w="2710"/>
        <w:gridCol w:w="955"/>
        <w:gridCol w:w="1358"/>
        <w:gridCol w:w="1358"/>
        <w:gridCol w:w="1256"/>
        <w:gridCol w:w="2150"/>
      </w:tblGrid>
      <w:tr w:rsidR="001E1F67" w:rsidRPr="001E1F67" w14:paraId="66818392"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6D0984EB" w14:textId="77777777" w:rsidR="001E1F67" w:rsidRPr="001E1F67" w:rsidRDefault="001E1F67" w:rsidP="001E1F67">
            <w:pPr>
              <w:spacing w:line="360" w:lineRule="exact"/>
              <w:jc w:val="center"/>
              <w:rPr>
                <w:rFonts w:ascii="標楷體" w:eastAsia="標楷體" w:hAnsi="標楷體" w:cs="Calibri"/>
                <w:color w:val="000000"/>
                <w:kern w:val="0"/>
                <w:sz w:val="28"/>
                <w:szCs w:val="28"/>
              </w:rPr>
            </w:pPr>
            <w:r w:rsidRPr="001E1F67">
              <w:rPr>
                <w:rFonts w:ascii="Times New Roman" w:eastAsia="標楷體" w:hAnsi="Times New Roman" w:cs="Times New Roman" w:hint="eastAsia"/>
                <w:b/>
                <w:sz w:val="28"/>
                <w:szCs w:val="20"/>
              </w:rPr>
              <w:t>序號</w:t>
            </w:r>
          </w:p>
        </w:tc>
        <w:tc>
          <w:tcPr>
            <w:tcW w:w="1325" w:type="pct"/>
            <w:tcBorders>
              <w:top w:val="single" w:sz="4" w:space="0" w:color="auto"/>
              <w:left w:val="single" w:sz="4" w:space="0" w:color="auto"/>
              <w:bottom w:val="single" w:sz="4" w:space="0" w:color="auto"/>
              <w:right w:val="single" w:sz="4" w:space="0" w:color="auto"/>
            </w:tcBorders>
            <w:vAlign w:val="center"/>
          </w:tcPr>
          <w:p w14:paraId="213D15B2" w14:textId="77777777" w:rsidR="001E1F67" w:rsidRPr="001E1F67" w:rsidRDefault="001E1F67" w:rsidP="001E1F67">
            <w:pPr>
              <w:spacing w:line="360" w:lineRule="exact"/>
              <w:ind w:leftChars="30" w:left="72" w:rightChars="30" w:right="72"/>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z w:val="28"/>
                <w:szCs w:val="20"/>
              </w:rPr>
              <w:t>案</w:t>
            </w:r>
            <w:r w:rsidRPr="001E1F67">
              <w:rPr>
                <w:rFonts w:ascii="Times New Roman" w:eastAsia="標楷體" w:hAnsi="Times New Roman" w:cs="Times New Roman"/>
                <w:b/>
                <w:sz w:val="28"/>
                <w:szCs w:val="20"/>
              </w:rPr>
              <w:t xml:space="preserve">  </w:t>
            </w:r>
            <w:r w:rsidRPr="001E1F67">
              <w:rPr>
                <w:rFonts w:ascii="Times New Roman" w:eastAsia="標楷體" w:hAnsi="Times New Roman" w:cs="Times New Roman" w:hint="eastAsia"/>
                <w:b/>
                <w:sz w:val="28"/>
                <w:szCs w:val="20"/>
              </w:rPr>
              <w:t>由</w:t>
            </w:r>
          </w:p>
        </w:tc>
        <w:tc>
          <w:tcPr>
            <w:tcW w:w="467" w:type="pct"/>
            <w:tcBorders>
              <w:top w:val="single" w:sz="4" w:space="0" w:color="auto"/>
              <w:left w:val="single" w:sz="4" w:space="0" w:color="auto"/>
              <w:bottom w:val="single" w:sz="4" w:space="0" w:color="auto"/>
              <w:right w:val="single" w:sz="4" w:space="0" w:color="auto"/>
            </w:tcBorders>
            <w:vAlign w:val="center"/>
          </w:tcPr>
          <w:p w14:paraId="3F761DEA" w14:textId="77777777" w:rsidR="001E1F67" w:rsidRPr="001E1F67" w:rsidRDefault="001E1F67" w:rsidP="001E1F67">
            <w:pPr>
              <w:spacing w:line="360" w:lineRule="exact"/>
              <w:jc w:val="center"/>
              <w:rPr>
                <w:rFonts w:ascii="標楷體" w:eastAsia="標楷體" w:hAnsi="標楷體" w:cs="Times New Roman"/>
                <w:b/>
                <w:sz w:val="28"/>
                <w:szCs w:val="28"/>
              </w:rPr>
            </w:pPr>
            <w:r w:rsidRPr="001E1F67">
              <w:rPr>
                <w:rFonts w:ascii="標楷體" w:eastAsia="標楷體" w:hAnsi="標楷體" w:cs="Times New Roman" w:hint="eastAsia"/>
                <w:b/>
                <w:sz w:val="28"/>
                <w:szCs w:val="28"/>
              </w:rPr>
              <w:t>提案單位</w:t>
            </w:r>
          </w:p>
        </w:tc>
        <w:tc>
          <w:tcPr>
            <w:tcW w:w="664" w:type="pct"/>
            <w:tcBorders>
              <w:top w:val="single" w:sz="4" w:space="0" w:color="auto"/>
              <w:left w:val="single" w:sz="4" w:space="0" w:color="auto"/>
              <w:bottom w:val="single" w:sz="4" w:space="0" w:color="auto"/>
              <w:right w:val="single" w:sz="4" w:space="0" w:color="auto"/>
            </w:tcBorders>
            <w:vAlign w:val="center"/>
          </w:tcPr>
          <w:p w14:paraId="31666217" w14:textId="77777777" w:rsidR="001E1F67" w:rsidRPr="001E1F67" w:rsidRDefault="001E1F67" w:rsidP="001E1F67">
            <w:pPr>
              <w:spacing w:line="360" w:lineRule="exact"/>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pacing w:val="21"/>
                <w:w w:val="77"/>
                <w:kern w:val="0"/>
                <w:sz w:val="28"/>
                <w:szCs w:val="20"/>
                <w:fitText w:val="988" w:id="-1766074876"/>
              </w:rPr>
              <w:t>院會交</w:t>
            </w:r>
            <w:r w:rsidRPr="001E1F67">
              <w:rPr>
                <w:rFonts w:ascii="Times New Roman" w:eastAsia="標楷體" w:hAnsi="Times New Roman" w:cs="Times New Roman" w:hint="eastAsia"/>
                <w:b/>
                <w:spacing w:val="-1"/>
                <w:w w:val="77"/>
                <w:kern w:val="0"/>
                <w:sz w:val="28"/>
                <w:szCs w:val="20"/>
                <w:fitText w:val="988" w:id="-1766074876"/>
              </w:rPr>
              <w:t>付</w:t>
            </w:r>
          </w:p>
          <w:p w14:paraId="3FCDDC28" w14:textId="77777777" w:rsidR="001E1F67" w:rsidRPr="001E1F67" w:rsidRDefault="001E1F67" w:rsidP="001E1F67">
            <w:pPr>
              <w:spacing w:line="360" w:lineRule="exact"/>
              <w:jc w:val="center"/>
              <w:rPr>
                <w:rFonts w:ascii="標楷體" w:eastAsia="標楷體" w:hAnsi="標楷體" w:cs="Times New Roman"/>
                <w:sz w:val="28"/>
                <w:szCs w:val="20"/>
              </w:rPr>
            </w:pPr>
            <w:r w:rsidRPr="001E1F67">
              <w:rPr>
                <w:rFonts w:ascii="Times New Roman" w:eastAsia="標楷體" w:hAnsi="Times New Roman" w:cs="Times New Roman" w:hint="eastAsia"/>
                <w:b/>
                <w:spacing w:val="17"/>
                <w:w w:val="70"/>
                <w:kern w:val="0"/>
                <w:sz w:val="28"/>
                <w:szCs w:val="20"/>
                <w:fitText w:val="1120" w:id="-1766074875"/>
              </w:rPr>
              <w:t>日期及會</w:t>
            </w:r>
            <w:r w:rsidRPr="001E1F67">
              <w:rPr>
                <w:rFonts w:ascii="Times New Roman" w:eastAsia="標楷體" w:hAnsi="Times New Roman" w:cs="Times New Roman" w:hint="eastAsia"/>
                <w:b/>
                <w:w w:val="70"/>
                <w:kern w:val="0"/>
                <w:sz w:val="28"/>
                <w:szCs w:val="20"/>
                <w:fitText w:val="1120" w:id="-1766074875"/>
              </w:rPr>
              <w:t>次</w:t>
            </w:r>
          </w:p>
        </w:tc>
        <w:tc>
          <w:tcPr>
            <w:tcW w:w="664" w:type="pct"/>
            <w:tcBorders>
              <w:top w:val="single" w:sz="4" w:space="0" w:color="auto"/>
              <w:left w:val="single" w:sz="4" w:space="0" w:color="auto"/>
              <w:bottom w:val="single" w:sz="4" w:space="0" w:color="auto"/>
              <w:right w:val="single" w:sz="4" w:space="0" w:color="auto"/>
            </w:tcBorders>
            <w:vAlign w:val="center"/>
          </w:tcPr>
          <w:p w14:paraId="5783AF2A" w14:textId="77777777" w:rsidR="001E1F67" w:rsidRPr="001E1F67" w:rsidRDefault="001E1F67" w:rsidP="001E1F67">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審查委員會</w:t>
            </w:r>
          </w:p>
        </w:tc>
        <w:tc>
          <w:tcPr>
            <w:tcW w:w="614" w:type="pct"/>
            <w:tcBorders>
              <w:top w:val="single" w:sz="4" w:space="0" w:color="auto"/>
              <w:left w:val="single" w:sz="4" w:space="0" w:color="auto"/>
              <w:bottom w:val="single" w:sz="4" w:space="0" w:color="auto"/>
              <w:right w:val="single" w:sz="4" w:space="0" w:color="auto"/>
            </w:tcBorders>
            <w:vAlign w:val="center"/>
          </w:tcPr>
          <w:p w14:paraId="71E3C6C8" w14:textId="77777777" w:rsidR="001E1F67" w:rsidRPr="001E1F67" w:rsidRDefault="001E1F67" w:rsidP="001E1F67">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1F67">
              <w:rPr>
                <w:rFonts w:ascii="華康楷書體W5" w:eastAsia="華康楷書體W5" w:hAnsi="Times New Roman" w:cs="Times New Roman" w:hint="eastAsia"/>
                <w:b/>
                <w:snapToGrid w:val="0"/>
                <w:spacing w:val="17"/>
                <w:w w:val="70"/>
                <w:kern w:val="0"/>
                <w:sz w:val="28"/>
                <w:szCs w:val="20"/>
                <w:fitText w:val="1120" w:id="-1766074874"/>
              </w:rPr>
              <w:t>委員會審</w:t>
            </w:r>
            <w:r w:rsidRPr="001E1F67">
              <w:rPr>
                <w:rFonts w:ascii="華康楷書體W5" w:eastAsia="華康楷書體W5" w:hAnsi="Times New Roman" w:cs="Times New Roman" w:hint="eastAsia"/>
                <w:b/>
                <w:snapToGrid w:val="0"/>
                <w:w w:val="70"/>
                <w:kern w:val="0"/>
                <w:sz w:val="28"/>
                <w:szCs w:val="20"/>
                <w:fitText w:val="1120" w:id="-1766074874"/>
              </w:rPr>
              <w:t>竣</w:t>
            </w:r>
          </w:p>
          <w:p w14:paraId="4A4DCF68" w14:textId="77777777" w:rsidR="001E1F67" w:rsidRPr="001E1F67" w:rsidRDefault="001E1F67" w:rsidP="001E1F67">
            <w:pPr>
              <w:spacing w:line="360" w:lineRule="exact"/>
              <w:jc w:val="center"/>
              <w:rPr>
                <w:rFonts w:ascii="標楷體" w:eastAsia="標楷體" w:hAnsi="標楷體" w:cs="Times New Roman"/>
                <w:spacing w:val="-6"/>
                <w:sz w:val="28"/>
                <w:szCs w:val="28"/>
              </w:rPr>
            </w:pPr>
            <w:r w:rsidRPr="001E1F67">
              <w:rPr>
                <w:rFonts w:ascii="Times New Roman" w:eastAsia="標楷體" w:hAnsi="Times New Roman" w:cs="Times New Roman" w:hint="eastAsia"/>
                <w:b/>
                <w:spacing w:val="17"/>
                <w:w w:val="70"/>
                <w:kern w:val="0"/>
                <w:sz w:val="28"/>
                <w:szCs w:val="20"/>
                <w:fitText w:val="1120" w:id="-1766074873"/>
              </w:rPr>
              <w:t>日期及會</w:t>
            </w:r>
            <w:r w:rsidRPr="001E1F67">
              <w:rPr>
                <w:rFonts w:ascii="Times New Roman" w:eastAsia="標楷體" w:hAnsi="Times New Roman" w:cs="Times New Roman" w:hint="eastAsia"/>
                <w:b/>
                <w:w w:val="70"/>
                <w:kern w:val="0"/>
                <w:sz w:val="28"/>
                <w:szCs w:val="20"/>
                <w:fitText w:val="1120" w:id="-1766074873"/>
              </w:rPr>
              <w:t>次</w:t>
            </w:r>
          </w:p>
        </w:tc>
        <w:tc>
          <w:tcPr>
            <w:tcW w:w="1051" w:type="pct"/>
            <w:tcBorders>
              <w:top w:val="single" w:sz="4" w:space="0" w:color="auto"/>
              <w:left w:val="single" w:sz="4" w:space="0" w:color="auto"/>
              <w:bottom w:val="single" w:sz="4" w:space="0" w:color="auto"/>
              <w:right w:val="single" w:sz="4" w:space="0" w:color="auto"/>
            </w:tcBorders>
            <w:vAlign w:val="center"/>
          </w:tcPr>
          <w:p w14:paraId="261AA039" w14:textId="77777777" w:rsidR="001E1F67" w:rsidRPr="001E1F67" w:rsidRDefault="001E1F67" w:rsidP="001E1F67">
            <w:pPr>
              <w:spacing w:line="360" w:lineRule="exact"/>
              <w:jc w:val="center"/>
              <w:rPr>
                <w:rFonts w:ascii="標楷體" w:eastAsia="標楷體" w:hAnsi="標楷體" w:cs="Times New Roman"/>
                <w:sz w:val="28"/>
                <w:szCs w:val="28"/>
              </w:rPr>
            </w:pPr>
            <w:r w:rsidRPr="001E1F67">
              <w:rPr>
                <w:rFonts w:ascii="Times New Roman" w:eastAsia="標楷體" w:hAnsi="Times New Roman" w:cs="Times New Roman" w:hint="eastAsia"/>
                <w:b/>
                <w:kern w:val="0"/>
                <w:sz w:val="28"/>
                <w:szCs w:val="20"/>
              </w:rPr>
              <w:t>備註</w:t>
            </w:r>
          </w:p>
        </w:tc>
      </w:tr>
      <w:tr w:rsidR="009D5774" w:rsidRPr="001E1F67" w14:paraId="5F500DC2" w14:textId="77777777" w:rsidTr="00214B42">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11A16237" w14:textId="77777777" w:rsidR="0019621A" w:rsidRPr="001E1F67" w:rsidRDefault="0019621A"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77419A37"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函為修正公告「指定勞動基準法第三十六</w:t>
            </w:r>
            <w:r w:rsidRPr="001E1F67">
              <w:rPr>
                <w:rFonts w:ascii="標楷體" w:eastAsia="標楷體" w:hAnsi="標楷體" w:cs="Times New Roman" w:hint="eastAsia"/>
                <w:sz w:val="28"/>
                <w:szCs w:val="28"/>
              </w:rPr>
              <w:lastRenderedPageBreak/>
              <w:t>條第四項行業」案</w:t>
            </w:r>
            <w:r w:rsidRPr="001E1F67">
              <w:rPr>
                <w:rFonts w:ascii="標楷體" w:eastAsia="標楷體" w:hAnsi="標楷體" w:cs="Times New Roman"/>
                <w:sz w:val="28"/>
                <w:szCs w:val="28"/>
              </w:rPr>
              <w:t>。</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2AC61FB3"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lastRenderedPageBreak/>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DBAE947"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109.3.13</w:t>
            </w:r>
          </w:p>
          <w:p w14:paraId="5693F4B3"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51F61CE"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1FF7C918" w14:textId="37924EFC" w:rsidR="0019621A" w:rsidRPr="001E1F67" w:rsidRDefault="0019621A" w:rsidP="0019621A">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746074CA"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w:t>
            </w:r>
            <w:r w:rsidRPr="0019621A">
              <w:rPr>
                <w:rFonts w:ascii="標楷體" w:eastAsia="標楷體" w:hAnsi="標楷體" w:cs="Times New Roman" w:hint="eastAsia"/>
                <w:spacing w:val="-6"/>
                <w:sz w:val="28"/>
                <w:szCs w:val="28"/>
              </w:rPr>
              <w:lastRenderedPageBreak/>
              <w:t>期限。</w:t>
            </w:r>
          </w:p>
          <w:p w14:paraId="7FEA6C77" w14:textId="661853B9"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9D5774" w:rsidRPr="001E1F67" w14:paraId="203D682E" w14:textId="77777777" w:rsidTr="00214B42">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1D2CC77C" w14:textId="77777777" w:rsidR="0019621A" w:rsidRPr="001E1F67" w:rsidRDefault="0019621A"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59EDAB20"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函為修正公告「勞動基準法第三十四條第二項但書適用範圍」案</w:t>
            </w:r>
            <w:r w:rsidRPr="001E1F67">
              <w:rPr>
                <w:rFonts w:ascii="標楷體" w:eastAsia="標楷體" w:hAnsi="標楷體" w:cs="Times New Roman"/>
                <w:sz w:val="28"/>
                <w:szCs w:val="28"/>
              </w:rPr>
              <w:t>。</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0DCAC49E"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36E59AA5"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109.3.13</w:t>
            </w:r>
          </w:p>
          <w:p w14:paraId="216A7D17"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D4DAA55"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778C4396" w14:textId="02ECFB42" w:rsidR="0019621A" w:rsidRPr="001E1F67" w:rsidRDefault="0019621A" w:rsidP="0019621A">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275D124A"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5B09C0FC" w14:textId="7482E86A"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9D5774" w:rsidRPr="001E1F67" w14:paraId="1AC07AA2" w14:textId="77777777" w:rsidTr="00214B42">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6ED25E03" w14:textId="77777777" w:rsidR="0019621A" w:rsidRPr="001E1F67" w:rsidRDefault="0019621A"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176D86DD"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函為修正公告「勞動基準法第三十四條第二項但書適用範圍」案</w:t>
            </w:r>
            <w:r w:rsidRPr="001E1F67">
              <w:rPr>
                <w:rFonts w:ascii="標楷體" w:eastAsia="標楷體" w:hAnsi="標楷體" w:cs="Times New Roman"/>
                <w:sz w:val="28"/>
                <w:szCs w:val="28"/>
              </w:rPr>
              <w:t>。</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5FDB83CE"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35C6688"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109.3.13</w:t>
            </w:r>
          </w:p>
          <w:p w14:paraId="0AD62A14"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5518FD5B"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3ABC7FD3" w14:textId="586FC10E" w:rsidR="0019621A" w:rsidRPr="001E1F67" w:rsidRDefault="0019621A" w:rsidP="0019621A">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0DE39B76"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6C808D7A" w14:textId="3BD6EF63"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9D5774" w:rsidRPr="001E1F67" w14:paraId="4BA68D2A" w14:textId="77777777" w:rsidTr="00214B42">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652D4F53" w14:textId="77777777" w:rsidR="0019621A" w:rsidRPr="001E1F67" w:rsidRDefault="0019621A"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1648FF04"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函為修正公告「指定勞動基準法第三十六條第四項行業」案。</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096C0A75"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10D9E15B"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109.3.27</w:t>
            </w:r>
          </w:p>
          <w:p w14:paraId="11A7120A"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(10-1-6)</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516BC307"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2E25C2A1" w14:textId="524E2B20" w:rsidR="0019621A" w:rsidRPr="001E1F67" w:rsidRDefault="0019621A" w:rsidP="0019621A">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21545DBB"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79A86138" w14:textId="780107EA"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9D5774" w:rsidRPr="001E1F67" w14:paraId="56900A77" w14:textId="77777777" w:rsidTr="00214B42">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4F826CC8" w14:textId="77777777" w:rsidR="00542A23" w:rsidRPr="001E1F67" w:rsidRDefault="00542A23"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59941D68" w14:textId="77777777" w:rsidR="00542A23" w:rsidRPr="001E1F67" w:rsidRDefault="00542A23" w:rsidP="00542A23">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函送「勞動部對受嚴重特殊傳染性肺炎影響勞工紓困辦法」案。</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2238F613"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7E4501D4"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3864146F"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(10-1-11)</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7270A7E2"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66E586D4" w14:textId="1BD950D4" w:rsidR="00542A23" w:rsidRPr="001E1F67" w:rsidRDefault="00542A23" w:rsidP="00542A23">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64E0E49A" w14:textId="77777777" w:rsidR="00542A23"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E726B6E" w14:textId="73781EBC" w:rsidR="00542A23" w:rsidRPr="001E1F67"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542A23" w:rsidRPr="001E1F67" w14:paraId="71596C09"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6EEE5736" w14:textId="77777777" w:rsidR="00542A23" w:rsidRPr="001E1F67" w:rsidRDefault="00542A23"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4894A69B"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函為修正「外國人從事就業服務法第四十六條第一項第八款至第十一款工作資格及審查標準」第八條條文案。</w:t>
            </w:r>
          </w:p>
        </w:tc>
        <w:tc>
          <w:tcPr>
            <w:tcW w:w="467" w:type="pct"/>
            <w:tcBorders>
              <w:top w:val="single" w:sz="4" w:space="0" w:color="auto"/>
              <w:left w:val="single" w:sz="4" w:space="0" w:color="auto"/>
              <w:bottom w:val="single" w:sz="4" w:space="0" w:color="auto"/>
              <w:right w:val="single" w:sz="4" w:space="0" w:color="auto"/>
            </w:tcBorders>
            <w:vAlign w:val="center"/>
          </w:tcPr>
          <w:p w14:paraId="09C8690B"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68729194"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0E47B8A7"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7083A8FF"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05F71FAC" w14:textId="7AFEA58F" w:rsidR="00542A23" w:rsidRPr="001E1F67" w:rsidRDefault="00542A23" w:rsidP="00542A23">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486C5A6" w14:textId="2D8ECEF1" w:rsidR="00542A23" w:rsidRPr="001E1F67" w:rsidRDefault="00542A23" w:rsidP="00542A23">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542A23" w:rsidRPr="001E1F67" w14:paraId="5F05D234"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0E92837E" w14:textId="77777777" w:rsidR="00542A23" w:rsidRPr="001E1F67" w:rsidRDefault="00542A23"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25CB33BE"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函為修正「外國人受聘僱從事就業服務法第四十六條第一項第八款至第十一款規定工作之轉換雇主或工作程序準則」部分條文及第十三條附表</w:t>
            </w:r>
            <w:r w:rsidRPr="001E1F67">
              <w:rPr>
                <w:rFonts w:ascii="標楷體" w:eastAsia="標楷體" w:hAnsi="標楷體" w:cs="Times New Roman" w:hint="eastAsia"/>
                <w:sz w:val="28"/>
                <w:szCs w:val="28"/>
              </w:rPr>
              <w:lastRenderedPageBreak/>
              <w:t>一、第三十二條附表三案。</w:t>
            </w:r>
          </w:p>
        </w:tc>
        <w:tc>
          <w:tcPr>
            <w:tcW w:w="467" w:type="pct"/>
            <w:tcBorders>
              <w:top w:val="single" w:sz="4" w:space="0" w:color="auto"/>
              <w:left w:val="single" w:sz="4" w:space="0" w:color="auto"/>
              <w:bottom w:val="single" w:sz="4" w:space="0" w:color="auto"/>
              <w:right w:val="single" w:sz="4" w:space="0" w:color="auto"/>
            </w:tcBorders>
            <w:vAlign w:val="center"/>
          </w:tcPr>
          <w:p w14:paraId="7F8CD7FC"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lastRenderedPageBreak/>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5946E830"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10466D34"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78D82FB7"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18AB78CB" w14:textId="16226945" w:rsidR="00542A23" w:rsidRPr="001E1F67" w:rsidRDefault="00542A23" w:rsidP="00542A23">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545BA39" w14:textId="5AA5B8B5" w:rsidR="00542A23" w:rsidRPr="001E1F67" w:rsidRDefault="00542A23" w:rsidP="00542A23">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542A23" w:rsidRPr="001E1F67" w14:paraId="5C04749C"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7D5E0940" w14:textId="77777777" w:rsidR="00542A23" w:rsidRPr="001E1F67" w:rsidRDefault="00542A23"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1B95DFD4"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函為修正「危險性工作場所審查及檢查辦法」部分條文案。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5FB879FE"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32CE508"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2C5B42FE"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4425D101" w14:textId="3FAAA764"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內政</w:t>
            </w:r>
          </w:p>
        </w:tc>
        <w:tc>
          <w:tcPr>
            <w:tcW w:w="614" w:type="pct"/>
            <w:tcBorders>
              <w:top w:val="single" w:sz="4" w:space="0" w:color="auto"/>
              <w:left w:val="single" w:sz="4" w:space="0" w:color="auto"/>
              <w:bottom w:val="single" w:sz="4" w:space="0" w:color="auto"/>
              <w:right w:val="single" w:sz="4" w:space="0" w:color="auto"/>
            </w:tcBorders>
            <w:vAlign w:val="center"/>
          </w:tcPr>
          <w:p w14:paraId="79CFFF2F" w14:textId="412D3B88" w:rsidR="00542A23" w:rsidRPr="001E1F67" w:rsidRDefault="00542A23" w:rsidP="00542A23">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B7D9686" w14:textId="06E30CB5" w:rsidR="00542A23" w:rsidRPr="001E1F67" w:rsidRDefault="00542A23" w:rsidP="00542A23">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542A23" w:rsidRPr="001E1F67" w14:paraId="07E78D0A"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31FA6E06" w14:textId="77777777" w:rsidR="00542A23" w:rsidRPr="001E1F67" w:rsidRDefault="00542A23" w:rsidP="00214B42">
            <w:pPr>
              <w:numPr>
                <w:ilvl w:val="0"/>
                <w:numId w:val="207"/>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F5B9E7D"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函為修正「製程安全評估定期實施辦法」部分條文案。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28DC1819"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1E954622"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5FB05207"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0A47C1EB"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7DE71302" w14:textId="7F51A479" w:rsidR="00542A23" w:rsidRPr="001E1F67" w:rsidRDefault="00542A23" w:rsidP="00542A23">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4D12E3C" w14:textId="696F7D61" w:rsidR="00542A23" w:rsidRPr="001E1F67" w:rsidRDefault="00542A23" w:rsidP="00542A23">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02A9E177"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591A78EC"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79DC9BA"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函為修正「雇主聘僱本國籍照顧服務員補助辦法」部分條文案。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2B50D62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5734CAD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F55B1A8"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358D4BEE"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08A6B165" w14:textId="7A1FAE83"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DF0318D" w14:textId="1B8C1A7E"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4BC32512"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4A3B53CB"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10A6A1D"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函為修正「雇主聘僱外國人許可及管理辦法」第十六條條文案。</w:t>
            </w:r>
          </w:p>
        </w:tc>
        <w:tc>
          <w:tcPr>
            <w:tcW w:w="467" w:type="pct"/>
            <w:tcBorders>
              <w:top w:val="single" w:sz="4" w:space="0" w:color="auto"/>
              <w:left w:val="single" w:sz="4" w:space="0" w:color="auto"/>
              <w:bottom w:val="single" w:sz="4" w:space="0" w:color="auto"/>
              <w:right w:val="single" w:sz="4" w:space="0" w:color="auto"/>
            </w:tcBorders>
            <w:vAlign w:val="center"/>
          </w:tcPr>
          <w:p w14:paraId="6795C36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77775E8D"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973304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130FBA62"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5D6E09FB" w14:textId="2C76E1D6"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181CDDB" w14:textId="68E1035A"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C2CAEB1"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18720D91"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A7F27F9"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函為修正「女性勞工母性健康保護實施辦法」部分條文案。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2B2D736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09B1A24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EABE997"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242D3799"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75BAB83A" w14:textId="67C28729"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73A8C7F" w14:textId="1B4A7AA6"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5CDA96C3"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19368BE1"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5CA0E677"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函為修正「勞動檢查法施行細則」部分條文及第二十九條附表二案。</w:t>
            </w:r>
          </w:p>
        </w:tc>
        <w:tc>
          <w:tcPr>
            <w:tcW w:w="467" w:type="pct"/>
            <w:tcBorders>
              <w:top w:val="single" w:sz="4" w:space="0" w:color="auto"/>
              <w:left w:val="single" w:sz="4" w:space="0" w:color="auto"/>
              <w:bottom w:val="single" w:sz="4" w:space="0" w:color="auto"/>
              <w:right w:val="single" w:sz="4" w:space="0" w:color="auto"/>
            </w:tcBorders>
            <w:vAlign w:val="center"/>
          </w:tcPr>
          <w:p w14:paraId="23B6581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255F5E87"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6BA1C89"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3CE59627"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EBE1C9A" w14:textId="2CC8277B"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E5C0FE4" w14:textId="134FFBD0"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C283CDC"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48D69746"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B762980"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函為修正「勞工保險失能給付標準」第三條附表案。</w:t>
            </w:r>
          </w:p>
        </w:tc>
        <w:tc>
          <w:tcPr>
            <w:tcW w:w="467" w:type="pct"/>
            <w:tcBorders>
              <w:top w:val="single" w:sz="4" w:space="0" w:color="auto"/>
              <w:left w:val="single" w:sz="4" w:space="0" w:color="auto"/>
              <w:bottom w:val="single" w:sz="4" w:space="0" w:color="auto"/>
              <w:right w:val="single" w:sz="4" w:space="0" w:color="auto"/>
            </w:tcBorders>
            <w:vAlign w:val="center"/>
          </w:tcPr>
          <w:p w14:paraId="2F2301D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6D0B90E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FC35718"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33F117C0"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328E71C" w14:textId="159F6FA1"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336E628" w14:textId="7E7C154E"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08C83CC0"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6EB3A3D4"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7CA0E908"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函為修正「外國人從事就業服務法第四十六條第一項第八款至第十一款工作資格及審查標準」部分條文案。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4418E333"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09D0E8C8"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E7EFE8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58F81C0C"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158D45F" w14:textId="208A3414"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7D81C74" w14:textId="794A3AC2"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8CE002C"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04CF447B"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1E82D50A"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函為修正「雇主聘僱外國人從事就業服務法第四十六條第一項第八款至第十款規定之工作應繳納就業安定費數額表」案。</w:t>
            </w:r>
          </w:p>
        </w:tc>
        <w:tc>
          <w:tcPr>
            <w:tcW w:w="467" w:type="pct"/>
            <w:tcBorders>
              <w:top w:val="single" w:sz="4" w:space="0" w:color="auto"/>
              <w:left w:val="single" w:sz="4" w:space="0" w:color="auto"/>
              <w:bottom w:val="single" w:sz="4" w:space="0" w:color="auto"/>
              <w:right w:val="single" w:sz="4" w:space="0" w:color="auto"/>
            </w:tcBorders>
            <w:vAlign w:val="center"/>
          </w:tcPr>
          <w:p w14:paraId="1C33968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0221C3B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45DBF5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7B8306A2"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CA2805E" w14:textId="70FCACC5"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1237861" w14:textId="2FBD1432"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519CBE2D"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51E97724"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048C9425"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函為修正「勞資爭議法律及生活費用扶助辦法」部分條文案。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201C10C8"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6FBC8B1D"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F31DC29"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26D7D7DA"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180A08F" w14:textId="287CE2AD"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E9C6A08" w14:textId="03BC956A"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462561F0"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05389533"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6C078A0"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函送公告「核定離岸風場及陸域風場之興建或運作維護從業人員為勞動基準法第八十四條之一之工作者」案。</w:t>
            </w:r>
          </w:p>
        </w:tc>
        <w:tc>
          <w:tcPr>
            <w:tcW w:w="467" w:type="pct"/>
            <w:tcBorders>
              <w:top w:val="single" w:sz="4" w:space="0" w:color="auto"/>
              <w:left w:val="single" w:sz="4" w:space="0" w:color="auto"/>
              <w:bottom w:val="single" w:sz="4" w:space="0" w:color="auto"/>
              <w:right w:val="single" w:sz="4" w:space="0" w:color="auto"/>
            </w:tcBorders>
            <w:vAlign w:val="center"/>
          </w:tcPr>
          <w:p w14:paraId="00E08DB0"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1A83A35"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DCDCF9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0BA25623"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DCF34AF" w14:textId="5A10C9E8"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12511B7" w14:textId="74BCAF6A"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5FB5057E"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232B0077"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43BDAB9F"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函為修正「職業安全衛生管理辦法」部分條文及第三條附表二、第六條附表二之一案。</w:t>
            </w:r>
          </w:p>
        </w:tc>
        <w:tc>
          <w:tcPr>
            <w:tcW w:w="467" w:type="pct"/>
            <w:tcBorders>
              <w:top w:val="single" w:sz="4" w:space="0" w:color="auto"/>
              <w:left w:val="single" w:sz="4" w:space="0" w:color="auto"/>
              <w:bottom w:val="single" w:sz="4" w:space="0" w:color="auto"/>
              <w:right w:val="single" w:sz="4" w:space="0" w:color="auto"/>
            </w:tcBorders>
            <w:vAlign w:val="center"/>
          </w:tcPr>
          <w:p w14:paraId="5E6DDD29"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37CA4509"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5C74D9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29F9C76C"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E643AF8" w14:textId="511EB8EC"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63739E7" w14:textId="05A26049"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4E71E9C4"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3EA0A3EA"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33BD2C7D"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函為修正「機械設備器具安全資訊申報登錄辦法」部分條文案。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7B608123"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04711B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17FE9B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23359621"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59CD2D81" w14:textId="22A9284D"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F579813" w14:textId="41547DDA"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12419D8D"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0321EE61"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47C2C17A"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函為「新化學物質登記及管制性化學品許可申請收費標準」名稱修正為「管制性化學品許可申請收費標準」，並修正條文案。</w:t>
            </w:r>
          </w:p>
        </w:tc>
        <w:tc>
          <w:tcPr>
            <w:tcW w:w="467" w:type="pct"/>
            <w:tcBorders>
              <w:top w:val="single" w:sz="4" w:space="0" w:color="auto"/>
              <w:left w:val="single" w:sz="4" w:space="0" w:color="auto"/>
              <w:bottom w:val="single" w:sz="4" w:space="0" w:color="auto"/>
              <w:right w:val="single" w:sz="4" w:space="0" w:color="auto"/>
            </w:tcBorders>
            <w:vAlign w:val="center"/>
          </w:tcPr>
          <w:p w14:paraId="15852EA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315C8D0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69AE16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3EC68F3A"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271773D" w14:textId="4E7BE165"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5F850D4" w14:textId="616CE9E9"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1D7FBC40" w14:textId="77777777" w:rsidTr="00214B42">
        <w:tc>
          <w:tcPr>
            <w:tcW w:w="215" w:type="pct"/>
            <w:tcBorders>
              <w:top w:val="single" w:sz="4" w:space="0" w:color="auto"/>
              <w:left w:val="single" w:sz="4" w:space="0" w:color="auto"/>
              <w:bottom w:val="single" w:sz="4" w:space="0" w:color="auto"/>
              <w:right w:val="single" w:sz="4" w:space="0" w:color="auto"/>
            </w:tcBorders>
            <w:vAlign w:val="center"/>
          </w:tcPr>
          <w:p w14:paraId="7A45D71A" w14:textId="77777777" w:rsidR="009D5774" w:rsidRPr="001E1F67" w:rsidRDefault="009D5774" w:rsidP="00214B42">
            <w:pPr>
              <w:numPr>
                <w:ilvl w:val="0"/>
                <w:numId w:val="207"/>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459F914"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函送「中高齡者及高齡者就業促進法施行細則」等6項法規案。</w:t>
            </w:r>
          </w:p>
        </w:tc>
        <w:tc>
          <w:tcPr>
            <w:tcW w:w="467" w:type="pct"/>
            <w:tcBorders>
              <w:top w:val="single" w:sz="4" w:space="0" w:color="auto"/>
              <w:left w:val="single" w:sz="4" w:space="0" w:color="auto"/>
              <w:bottom w:val="single" w:sz="4" w:space="0" w:color="auto"/>
              <w:right w:val="single" w:sz="4" w:space="0" w:color="auto"/>
            </w:tcBorders>
            <w:vAlign w:val="center"/>
          </w:tcPr>
          <w:p w14:paraId="6AB55F30"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B1195F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CB41E24"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24F5485C"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70E5BFDE" w14:textId="0182CE37" w:rsidR="009D5774" w:rsidRPr="001E1F67" w:rsidRDefault="009D5774" w:rsidP="009D577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8FEAEAC" w14:textId="2A56880E" w:rsidR="009D5774" w:rsidRPr="001E1F67" w:rsidRDefault="009D5774" w:rsidP="009D577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bl>
    <w:p w14:paraId="4865ACD4" w14:textId="77777777" w:rsidR="001E1F67" w:rsidRPr="001E1F67" w:rsidRDefault="001E1F67" w:rsidP="00197D48">
      <w:pPr>
        <w:keepNext/>
        <w:numPr>
          <w:ilvl w:val="0"/>
          <w:numId w:val="128"/>
        </w:numPr>
        <w:spacing w:beforeLines="50" w:before="180"/>
        <w:ind w:left="964" w:hanging="482"/>
        <w:outlineLvl w:val="2"/>
        <w:rPr>
          <w:rFonts w:ascii="標楷體" w:eastAsia="標楷體" w:hAnsi="標楷體" w:cs="Times New Roman"/>
          <w:b/>
          <w:bCs/>
          <w:sz w:val="36"/>
          <w:szCs w:val="36"/>
        </w:rPr>
      </w:pPr>
      <w:r w:rsidRPr="001E1F67">
        <w:rPr>
          <w:rFonts w:ascii="標楷體" w:eastAsia="標楷體" w:hAnsi="標楷體" w:cs="Times New Roman" w:hint="eastAsia"/>
          <w:b/>
          <w:bCs/>
          <w:sz w:val="36"/>
          <w:szCs w:val="36"/>
        </w:rPr>
        <w:t xml:space="preserve"> </w:t>
      </w:r>
      <w:bookmarkStart w:id="108" w:name="_Toc76390329"/>
      <w:r w:rsidRPr="001E1F67">
        <w:rPr>
          <w:rFonts w:ascii="標楷體" w:eastAsia="標楷體" w:hAnsi="標楷體" w:cs="Times New Roman" w:hint="eastAsia"/>
          <w:b/>
          <w:bCs/>
          <w:sz w:val="36"/>
          <w:szCs w:val="36"/>
        </w:rPr>
        <w:t>行政院環境保護署（</w:t>
      </w:r>
      <w:r w:rsidRPr="001E1F67">
        <w:rPr>
          <w:rFonts w:ascii="標楷體" w:eastAsia="標楷體" w:hAnsi="標楷體" w:cs="Times New Roman"/>
          <w:b/>
          <w:bCs/>
          <w:sz w:val="36"/>
          <w:szCs w:val="36"/>
        </w:rPr>
        <w:t>36</w:t>
      </w:r>
      <w:r w:rsidRPr="001E1F67">
        <w:rPr>
          <w:rFonts w:ascii="標楷體" w:eastAsia="標楷體" w:hAnsi="標楷體" w:cs="Times New Roman" w:hint="eastAsia"/>
          <w:b/>
          <w:bCs/>
          <w:sz w:val="36"/>
          <w:szCs w:val="36"/>
        </w:rPr>
        <w:t>案）</w:t>
      </w:r>
      <w:bookmarkEnd w:id="108"/>
    </w:p>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551"/>
        <w:gridCol w:w="1332"/>
        <w:gridCol w:w="1417"/>
        <w:gridCol w:w="1417"/>
        <w:gridCol w:w="1220"/>
        <w:gridCol w:w="1843"/>
      </w:tblGrid>
      <w:tr w:rsidR="001E1F67" w:rsidRPr="001E1F67" w14:paraId="1CFC3BF1"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7FA42916" w14:textId="77777777" w:rsidR="001E1F67" w:rsidRPr="001E1F67" w:rsidRDefault="001E1F67" w:rsidP="001E1F67">
            <w:pPr>
              <w:spacing w:line="360" w:lineRule="exact"/>
              <w:jc w:val="center"/>
              <w:rPr>
                <w:rFonts w:ascii="標楷體" w:eastAsia="標楷體" w:hAnsi="標楷體" w:cs="Calibri"/>
                <w:color w:val="000000"/>
                <w:kern w:val="0"/>
                <w:sz w:val="28"/>
                <w:szCs w:val="28"/>
              </w:rPr>
            </w:pPr>
            <w:r w:rsidRPr="001E1F67">
              <w:rPr>
                <w:rFonts w:ascii="標楷體" w:eastAsia="標楷體" w:hAnsi="標楷體" w:cs="Times New Roman" w:hint="eastAsia"/>
                <w:b/>
                <w:sz w:val="28"/>
                <w:szCs w:val="28"/>
              </w:rPr>
              <w:t>序號</w:t>
            </w:r>
          </w:p>
        </w:tc>
        <w:tc>
          <w:tcPr>
            <w:tcW w:w="2551" w:type="dxa"/>
            <w:tcBorders>
              <w:top w:val="single" w:sz="4" w:space="0" w:color="auto"/>
              <w:left w:val="single" w:sz="4" w:space="0" w:color="auto"/>
              <w:bottom w:val="single" w:sz="4" w:space="0" w:color="auto"/>
              <w:right w:val="single" w:sz="4" w:space="0" w:color="auto"/>
            </w:tcBorders>
            <w:vAlign w:val="center"/>
          </w:tcPr>
          <w:p w14:paraId="57C93CA8" w14:textId="77777777" w:rsidR="001E1F67" w:rsidRPr="001E1F67" w:rsidRDefault="001E1F67" w:rsidP="001E1F67">
            <w:pPr>
              <w:spacing w:line="360" w:lineRule="exact"/>
              <w:ind w:leftChars="30" w:left="72" w:rightChars="30" w:right="72"/>
              <w:jc w:val="center"/>
              <w:rPr>
                <w:rFonts w:ascii="標楷體" w:eastAsia="標楷體" w:hAnsi="標楷體" w:cs="Times New Roman"/>
                <w:b/>
                <w:sz w:val="28"/>
                <w:szCs w:val="28"/>
              </w:rPr>
            </w:pPr>
            <w:r w:rsidRPr="001E1F67">
              <w:rPr>
                <w:rFonts w:ascii="標楷體" w:eastAsia="標楷體" w:hAnsi="標楷體" w:cs="Times New Roman" w:hint="eastAsia"/>
                <w:b/>
                <w:sz w:val="28"/>
                <w:szCs w:val="28"/>
              </w:rPr>
              <w:t>案</w:t>
            </w:r>
            <w:r w:rsidRPr="001E1F67">
              <w:rPr>
                <w:rFonts w:ascii="標楷體" w:eastAsia="標楷體" w:hAnsi="標楷體" w:cs="Times New Roman"/>
                <w:b/>
                <w:sz w:val="28"/>
                <w:szCs w:val="28"/>
              </w:rPr>
              <w:t xml:space="preserve">  </w:t>
            </w:r>
            <w:r w:rsidRPr="001E1F67">
              <w:rPr>
                <w:rFonts w:ascii="標楷體" w:eastAsia="標楷體" w:hAnsi="標楷體" w:cs="Times New Roman" w:hint="eastAsia"/>
                <w:b/>
                <w:sz w:val="28"/>
                <w:szCs w:val="28"/>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5E28E90C" w14:textId="77777777" w:rsidR="001E1F67" w:rsidRPr="001E1F67" w:rsidRDefault="001E1F67" w:rsidP="001E1F67">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62816067" w14:textId="77777777" w:rsidR="001E1F67" w:rsidRPr="001E1F67" w:rsidRDefault="001E1F67" w:rsidP="001E1F67">
            <w:pPr>
              <w:spacing w:line="360" w:lineRule="exact"/>
              <w:jc w:val="center"/>
              <w:rPr>
                <w:rFonts w:ascii="標楷體" w:eastAsia="標楷體" w:hAnsi="標楷體" w:cs="Times New Roman"/>
                <w:b/>
                <w:sz w:val="28"/>
                <w:szCs w:val="28"/>
              </w:rPr>
            </w:pPr>
            <w:r w:rsidRPr="001E1F67">
              <w:rPr>
                <w:rFonts w:ascii="標楷體" w:eastAsia="標楷體" w:hAnsi="標楷體" w:cs="Times New Roman" w:hint="eastAsia"/>
                <w:b/>
                <w:spacing w:val="21"/>
                <w:w w:val="77"/>
                <w:kern w:val="0"/>
                <w:sz w:val="28"/>
                <w:szCs w:val="28"/>
                <w:fitText w:val="988" w:id="-1766074872"/>
              </w:rPr>
              <w:t>院會交</w:t>
            </w:r>
            <w:r w:rsidRPr="001E1F67">
              <w:rPr>
                <w:rFonts w:ascii="標楷體" w:eastAsia="標楷體" w:hAnsi="標楷體" w:cs="Times New Roman" w:hint="eastAsia"/>
                <w:b/>
                <w:spacing w:val="-1"/>
                <w:w w:val="77"/>
                <w:kern w:val="0"/>
                <w:sz w:val="28"/>
                <w:szCs w:val="28"/>
                <w:fitText w:val="988" w:id="-1766074872"/>
              </w:rPr>
              <w:t>付</w:t>
            </w:r>
          </w:p>
          <w:p w14:paraId="185C309A" w14:textId="77777777" w:rsidR="001E1F67" w:rsidRPr="001E1F67" w:rsidRDefault="001E1F67" w:rsidP="001E1F67">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b/>
                <w:spacing w:val="17"/>
                <w:w w:val="70"/>
                <w:kern w:val="0"/>
                <w:sz w:val="28"/>
                <w:szCs w:val="28"/>
                <w:fitText w:val="1120" w:id="-1766074871"/>
              </w:rPr>
              <w:t>日期及會</w:t>
            </w:r>
            <w:r w:rsidRPr="001E1F67">
              <w:rPr>
                <w:rFonts w:ascii="標楷體" w:eastAsia="標楷體" w:hAnsi="標楷體" w:cs="Times New Roman" w:hint="eastAsia"/>
                <w:b/>
                <w:w w:val="70"/>
                <w:kern w:val="0"/>
                <w:sz w:val="28"/>
                <w:szCs w:val="28"/>
                <w:fitText w:val="1120" w:id="-1766074871"/>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23C14DFA" w14:textId="77777777" w:rsidR="001E1F67" w:rsidRPr="001E1F67" w:rsidRDefault="001E1F67" w:rsidP="001E1F67">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審查委員會</w:t>
            </w:r>
          </w:p>
        </w:tc>
        <w:tc>
          <w:tcPr>
            <w:tcW w:w="1220" w:type="dxa"/>
            <w:tcBorders>
              <w:top w:val="single" w:sz="4" w:space="0" w:color="auto"/>
              <w:left w:val="single" w:sz="4" w:space="0" w:color="auto"/>
              <w:bottom w:val="single" w:sz="4" w:space="0" w:color="auto"/>
              <w:right w:val="single" w:sz="4" w:space="0" w:color="auto"/>
            </w:tcBorders>
            <w:vAlign w:val="center"/>
          </w:tcPr>
          <w:p w14:paraId="49D934FB" w14:textId="77777777" w:rsidR="001E1F67" w:rsidRPr="001E1F67" w:rsidRDefault="001E1F67" w:rsidP="001E1F67">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1F67">
              <w:rPr>
                <w:rFonts w:ascii="標楷體" w:eastAsia="標楷體" w:hAnsi="標楷體" w:cs="Times New Roman" w:hint="eastAsia"/>
                <w:b/>
                <w:snapToGrid w:val="0"/>
                <w:spacing w:val="17"/>
                <w:w w:val="70"/>
                <w:kern w:val="0"/>
                <w:sz w:val="28"/>
                <w:szCs w:val="28"/>
                <w:fitText w:val="1120" w:id="-1766074870"/>
              </w:rPr>
              <w:t>委員會審</w:t>
            </w:r>
            <w:r w:rsidRPr="001E1F67">
              <w:rPr>
                <w:rFonts w:ascii="標楷體" w:eastAsia="標楷體" w:hAnsi="標楷體" w:cs="Times New Roman" w:hint="eastAsia"/>
                <w:b/>
                <w:snapToGrid w:val="0"/>
                <w:w w:val="70"/>
                <w:kern w:val="0"/>
                <w:sz w:val="28"/>
                <w:szCs w:val="28"/>
                <w:fitText w:val="1120" w:id="-1766074870"/>
              </w:rPr>
              <w:t>竣</w:t>
            </w:r>
          </w:p>
          <w:p w14:paraId="2CD24DC3" w14:textId="77777777" w:rsidR="001E1F67" w:rsidRPr="001E1F67" w:rsidRDefault="001E1F67" w:rsidP="001E1F67">
            <w:pPr>
              <w:spacing w:line="360" w:lineRule="exact"/>
              <w:jc w:val="center"/>
              <w:rPr>
                <w:rFonts w:ascii="標楷體" w:eastAsia="標楷體" w:hAnsi="標楷體" w:cs="Times New Roman"/>
                <w:spacing w:val="-6"/>
                <w:sz w:val="28"/>
                <w:szCs w:val="28"/>
              </w:rPr>
            </w:pPr>
            <w:r w:rsidRPr="001E1F67">
              <w:rPr>
                <w:rFonts w:ascii="標楷體" w:eastAsia="標楷體" w:hAnsi="標楷體" w:cs="Times New Roman" w:hint="eastAsia"/>
                <w:b/>
                <w:spacing w:val="17"/>
                <w:w w:val="70"/>
                <w:kern w:val="0"/>
                <w:sz w:val="28"/>
                <w:szCs w:val="28"/>
                <w:fitText w:val="1120" w:id="-1766074869"/>
              </w:rPr>
              <w:t>日期及會</w:t>
            </w:r>
            <w:r w:rsidRPr="001E1F67">
              <w:rPr>
                <w:rFonts w:ascii="標楷體" w:eastAsia="標楷體" w:hAnsi="標楷體" w:cs="Times New Roman" w:hint="eastAsia"/>
                <w:b/>
                <w:w w:val="70"/>
                <w:kern w:val="0"/>
                <w:sz w:val="28"/>
                <w:szCs w:val="28"/>
                <w:fitText w:val="1120" w:id="-1766074869"/>
              </w:rPr>
              <w:t>次</w:t>
            </w:r>
          </w:p>
        </w:tc>
        <w:tc>
          <w:tcPr>
            <w:tcW w:w="1843" w:type="dxa"/>
            <w:tcBorders>
              <w:top w:val="single" w:sz="4" w:space="0" w:color="auto"/>
              <w:left w:val="single" w:sz="4" w:space="0" w:color="auto"/>
              <w:bottom w:val="single" w:sz="4" w:space="0" w:color="auto"/>
              <w:right w:val="single" w:sz="4" w:space="0" w:color="auto"/>
            </w:tcBorders>
            <w:vAlign w:val="center"/>
          </w:tcPr>
          <w:p w14:paraId="1AFDFDBF" w14:textId="77777777" w:rsidR="001E1F67" w:rsidRPr="001E1F67" w:rsidRDefault="001E1F67" w:rsidP="001E1F67">
            <w:pPr>
              <w:spacing w:line="360" w:lineRule="exact"/>
              <w:jc w:val="center"/>
              <w:rPr>
                <w:rFonts w:ascii="標楷體" w:eastAsia="標楷體" w:hAnsi="標楷體" w:cs="Times New Roman"/>
                <w:spacing w:val="-6"/>
                <w:sz w:val="28"/>
                <w:szCs w:val="28"/>
              </w:rPr>
            </w:pPr>
            <w:r w:rsidRPr="001E1F67">
              <w:rPr>
                <w:rFonts w:ascii="標楷體" w:eastAsia="標楷體" w:hAnsi="標楷體" w:cs="Times New Roman" w:hint="eastAsia"/>
                <w:b/>
                <w:kern w:val="0"/>
                <w:sz w:val="28"/>
                <w:szCs w:val="28"/>
              </w:rPr>
              <w:t>備註</w:t>
            </w:r>
          </w:p>
        </w:tc>
      </w:tr>
      <w:tr w:rsidR="0019621A" w:rsidRPr="001E1F67" w14:paraId="60F6CFDB"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3943ED5" w14:textId="77777777" w:rsidR="0019621A" w:rsidRPr="001E1F67" w:rsidRDefault="0019621A"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393B2049"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函送公告「指定空氣品質惡化預警期間之空氣污染行為」案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C525F1F"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F17F07D"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471EF83"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109.3.20</w:t>
            </w:r>
          </w:p>
          <w:p w14:paraId="21FE310F"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ACD654"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14A7321B" w14:textId="39C54017" w:rsidR="0019621A" w:rsidRPr="001E1F67" w:rsidRDefault="0019621A" w:rsidP="0019621A">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1217DD70"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6D39E443" w14:textId="2C9829D9"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19621A" w:rsidRPr="001E1F67" w14:paraId="44C069ED"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790E596" w14:textId="77777777" w:rsidR="0019621A" w:rsidRPr="001E1F67" w:rsidRDefault="0019621A"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0CC4B451"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函為「生煤、石油焦或其他易致空氣污染之物質販賣或使用許可證管理辦法」名稱修正為「易致空氣污染之物質使用</w:t>
            </w:r>
            <w:r w:rsidRPr="001E1F67">
              <w:rPr>
                <w:rFonts w:ascii="標楷體" w:eastAsia="標楷體" w:hAnsi="標楷體" w:cs="Times New Roman" w:hint="eastAsia"/>
                <w:sz w:val="28"/>
                <w:szCs w:val="28"/>
              </w:rPr>
              <w:lastRenderedPageBreak/>
              <w:t>許可證管理辦法」，並修正條文案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1462E9C"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行政院</w:t>
            </w:r>
          </w:p>
          <w:p w14:paraId="2C7716CD"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B28153"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109.4.7</w:t>
            </w:r>
          </w:p>
          <w:p w14:paraId="2E18389A"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24031B3"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23BFA45A" w14:textId="5F388F44" w:rsidR="0019621A" w:rsidRPr="001E1F67" w:rsidRDefault="0019621A" w:rsidP="0019621A">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7679CB6C"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0A10E225" w14:textId="263798B0"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w:t>
            </w:r>
            <w:r w:rsidRPr="0019621A">
              <w:rPr>
                <w:rFonts w:ascii="標楷體" w:eastAsia="標楷體" w:hAnsi="標楷體" w:cs="Times New Roman" w:hint="eastAsia"/>
                <w:spacing w:val="-6"/>
                <w:sz w:val="28"/>
                <w:szCs w:val="28"/>
              </w:rPr>
              <w:lastRenderedPageBreak/>
              <w:t>在案。</w:t>
            </w:r>
          </w:p>
        </w:tc>
      </w:tr>
      <w:tr w:rsidR="0019621A" w:rsidRPr="001E1F67" w14:paraId="2EFECC3C"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4AC83B0" w14:textId="77777777" w:rsidR="0019621A" w:rsidRPr="001E1F67" w:rsidRDefault="0019621A"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0944C192"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函送「公私場所固定污染源燃料混燒比例及成分標準」</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 xml:space="preserve">。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DC2AE38"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0A26C51"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222E54"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109.4.7</w:t>
            </w:r>
          </w:p>
          <w:p w14:paraId="44580A42"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8E533B"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6F1BBC52" w14:textId="17DD0689" w:rsidR="0019621A" w:rsidRPr="001E1F67" w:rsidRDefault="0019621A" w:rsidP="0019621A">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205A2685"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16149758" w14:textId="51C6EB61"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19621A" w:rsidRPr="001E1F67" w14:paraId="03E5E73C"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FEDD549" w14:textId="77777777" w:rsidR="0019621A" w:rsidRPr="001E1F67" w:rsidRDefault="0019621A"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621C5A43" w14:textId="77777777" w:rsidR="0019621A" w:rsidRPr="001E1F67" w:rsidRDefault="0019621A" w:rsidP="0019621A">
            <w:pPr>
              <w:spacing w:line="34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函送公告「公私場所固定污染源應符合混燒比例及成分標準之燃料」</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 xml:space="preserve">。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4BFA935"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7CB5388" w14:textId="77777777" w:rsidR="0019621A" w:rsidRPr="001E1F67" w:rsidRDefault="0019621A" w:rsidP="0019621A">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507D38"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109.4.7</w:t>
            </w:r>
          </w:p>
          <w:p w14:paraId="00E0AE15" w14:textId="77777777" w:rsidR="0019621A" w:rsidRPr="001E1F67" w:rsidRDefault="0019621A" w:rsidP="0019621A">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82FBD9" w14:textId="77777777" w:rsidR="0019621A" w:rsidRPr="001E1F67" w:rsidRDefault="0019621A" w:rsidP="0019621A">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2A0491B8" w14:textId="15507FA7" w:rsidR="0019621A" w:rsidRPr="001E1F67" w:rsidRDefault="0019621A" w:rsidP="0019621A">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71B7D074" w14:textId="77777777" w:rsidR="0019621A" w:rsidRPr="0019621A"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0C5715A4" w14:textId="59FEF629" w:rsidR="0019621A" w:rsidRPr="001E1F67" w:rsidRDefault="0019621A" w:rsidP="0019621A">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542A23" w:rsidRPr="001E1F67" w14:paraId="52E88FEA"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5E4942F" w14:textId="77777777" w:rsidR="00542A23" w:rsidRPr="001E1F67" w:rsidRDefault="00542A23"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4D158911" w14:textId="77777777" w:rsidR="00542A23" w:rsidRPr="001E1F67" w:rsidRDefault="00542A23" w:rsidP="00542A23">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函送公告「應設置自動偵測設施及與主管機關連線之毒性及關注化學物質運作人」案。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E3841A5" w14:textId="77777777" w:rsidR="00542A23" w:rsidRPr="001E1F67" w:rsidRDefault="00542A23" w:rsidP="00542A23">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F3B2311" w14:textId="77777777" w:rsidR="00542A23" w:rsidRPr="001E1F67" w:rsidRDefault="00542A23" w:rsidP="00542A23">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BD31FE" w14:textId="77777777" w:rsidR="00542A23" w:rsidRPr="001E1F67" w:rsidRDefault="00542A23" w:rsidP="00542A23">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109.4.17</w:t>
            </w:r>
          </w:p>
          <w:p w14:paraId="4733CFEA" w14:textId="77777777" w:rsidR="00542A23" w:rsidRPr="001E1F67" w:rsidRDefault="00542A23" w:rsidP="00542A23">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BC1A8D" w14:textId="77777777" w:rsidR="00542A23" w:rsidRPr="001E1F67" w:rsidRDefault="00542A23" w:rsidP="00542A23">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30536532" w14:textId="7CE95FA5" w:rsidR="00542A23" w:rsidRPr="001E1F67" w:rsidRDefault="00542A23" w:rsidP="00542A23">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376114CC" w14:textId="77777777" w:rsidR="00542A23"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A5DFE11" w14:textId="1DF21B3D" w:rsidR="00542A23" w:rsidRPr="001E1F67"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542A23" w:rsidRPr="001E1F67" w14:paraId="4B824340"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EE5F79F" w14:textId="77777777" w:rsidR="00542A23" w:rsidRPr="001E1F67" w:rsidRDefault="00542A23"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17597305"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函為「毒性化學物質專業技術管理人員設置及管理辦法」名稱修正為「毒性及關注化學物質專業技術管理人員設置及管理辦法」，並修正條文</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D9E3BA4" w14:textId="77777777" w:rsidR="00542A23" w:rsidRPr="001E1F67" w:rsidRDefault="00542A23" w:rsidP="00542A2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A62DE98" w14:textId="77777777" w:rsidR="00542A23" w:rsidRPr="001E1F67" w:rsidRDefault="00542A23" w:rsidP="00542A2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E0222CA"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12FD9AB8"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253792"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CD1B4C0" w14:textId="20072E76" w:rsidR="00542A23" w:rsidRPr="001E1F67" w:rsidRDefault="00542A23" w:rsidP="00542A23">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14D72C4B" w14:textId="77777777" w:rsidR="00542A23"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14102C5A" w14:textId="3A14E64A" w:rsidR="00542A23" w:rsidRPr="001E1F67"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542A23" w:rsidRPr="001E1F67" w14:paraId="054285AF"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F5ABDD2" w14:textId="77777777" w:rsidR="00542A23" w:rsidRPr="001E1F67" w:rsidRDefault="00542A23"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37311DBF"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函送公告「毒性及關注化學物質事故報知方式」</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24EF6E9" w14:textId="77777777" w:rsidR="00542A23" w:rsidRPr="001E1F67" w:rsidRDefault="00542A23" w:rsidP="00542A2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A633045" w14:textId="77777777" w:rsidR="00542A23" w:rsidRPr="001E1F67" w:rsidRDefault="00542A23" w:rsidP="00542A2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3FA900"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674327FC"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61D739"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428A7608" w14:textId="4E8E1F89" w:rsidR="00542A23" w:rsidRPr="001E1F67" w:rsidRDefault="00542A23" w:rsidP="00542A23">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4B6A711B" w14:textId="77777777" w:rsidR="00542A23"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54DEDFF4" w14:textId="7FE78448" w:rsidR="00542A23" w:rsidRPr="001E1F67"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542A23" w:rsidRPr="001E1F67" w14:paraId="4C7D99F6" w14:textId="77777777" w:rsidTr="00F058B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40F4F95" w14:textId="77777777" w:rsidR="00542A23" w:rsidRPr="001E1F67" w:rsidRDefault="00542A23"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3A6CEC22" w14:textId="77777777" w:rsidR="00542A23" w:rsidRPr="001E1F67" w:rsidRDefault="00542A23" w:rsidP="00542A23">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函為修正「有害事業廢棄物認定標準」第四條條文</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FABA87E" w14:textId="77777777" w:rsidR="00542A23" w:rsidRPr="001E1F67" w:rsidRDefault="00542A23" w:rsidP="00542A2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76BE94C" w14:textId="77777777" w:rsidR="00542A23" w:rsidRPr="001E1F67" w:rsidRDefault="00542A23" w:rsidP="00542A23">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E20ECF"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585EDAF6" w14:textId="77777777" w:rsidR="00542A23" w:rsidRPr="001E1F67" w:rsidRDefault="00542A23" w:rsidP="00542A23">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02FF50" w14:textId="77777777" w:rsidR="00542A23" w:rsidRPr="001E1F67" w:rsidRDefault="00542A23" w:rsidP="00542A23">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00978C6" w14:textId="3D5CAD3A" w:rsidR="00542A23" w:rsidRPr="001E1F67" w:rsidRDefault="00542A23" w:rsidP="00542A23">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25E12C02" w14:textId="77777777" w:rsidR="00542A23"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366B4688" w14:textId="47C7F2A7" w:rsidR="00542A23" w:rsidRPr="001E1F67" w:rsidRDefault="00542A23" w:rsidP="00542A23">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9D5774" w:rsidRPr="001E1F67" w14:paraId="4D51956C"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098841F2" w14:textId="77777777" w:rsidR="009D5774" w:rsidRPr="001E1F67" w:rsidRDefault="009D5774" w:rsidP="00707608">
            <w:pPr>
              <w:numPr>
                <w:ilvl w:val="0"/>
                <w:numId w:val="208"/>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4B5690A5"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函為「公私場所違反空氣污染防制法應處罰鍰額度裁罰準則」名稱修正為「公私場所固定污染源違反空氣污染防制法應處罰鍰額度裁罰準則」，並修正條文案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2F7D877"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93834DC"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C50976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4ACD9FE3"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D7BB443"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1DBF3E4A" w14:textId="276E5779"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4CC56F74" w14:textId="348103FE"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7B171750"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4DDE39BC"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6159B18B"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函為修正「水污染防治法事業分類及定義」公告事項第一項附件案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8FD0FF1"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F59605A"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2D22155"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22557C0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44847462"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2871AAE5" w14:textId="4F1E88C9"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BB5DE1F" w14:textId="5482FABE"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68C76338"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FE63FEA"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7F2EC48D"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函為修正「鍋爐空氣污染物排放標準」第二條、第四條之一及第六條條文案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0375F8A"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75916F6"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FD2AF70"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70A12DE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726A1AE7"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B970E05" w14:textId="617259F7"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1D01CAA2" w14:textId="3FDA3233"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075FE1DC"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4436484A"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71801CC4"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函送「三級防制區既存固定污染源應削減污染物排放量準則」案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ADC7BE5"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789E139"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F922A29"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05685AA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0F6AD13A"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FE94AA8" w14:textId="7AF2357D"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3E1C56F" w14:textId="30C4ACF0"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648B7962"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046860AF"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351D00C"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函送公告「固定污染源最佳可行控制技術」案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4A73838"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E24B0B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09BECF7"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58DE981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6E7CCA4B"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4469A4B2" w14:textId="38FAF7AB"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3E00779" w14:textId="042B47EF"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7F09FC7B"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55BC88EE"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CDDF49E"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函為修正「移動污染源空氣污染物排放標準」第三條及第五條條文案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9FE294A"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682D833"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4ACC79D"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3729685"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3E0546E8"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B7DFCE8" w14:textId="0EFC2D52"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5B5C4D2F" w14:textId="0B736003"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08D6F3DD"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D27F6EA"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1384F24"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函為修正「開發行為應實施環境影響評估細目及範圍認定標準」第十條、第二十條及第二十八條條文案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840F3A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ECFB311"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11580D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0FDC1D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202B60A"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D0E8269" w14:textId="7B63603A"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0ADDBD2" w14:textId="643711CE"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0281301D"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9562054"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8231573"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函為修正「鼓勵公民營機構興建營運垃</w:t>
            </w:r>
            <w:r w:rsidRPr="001E1F67">
              <w:rPr>
                <w:rFonts w:ascii="標楷體" w:eastAsia="標楷體" w:hAnsi="標楷體" w:cs="Times New Roman" w:hint="eastAsia"/>
                <w:sz w:val="28"/>
                <w:szCs w:val="28"/>
              </w:rPr>
              <w:lastRenderedPageBreak/>
              <w:t>圾焚化廠作業辦法」第二十七條條文案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4FABBF0"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行政院</w:t>
            </w:r>
          </w:p>
          <w:p w14:paraId="1208B3E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2E9F32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4227B1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9D8B2F8"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9567B81" w14:textId="2E6F8F2D"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5CCF288" w14:textId="2FB2E6F3"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w:t>
            </w:r>
            <w:r w:rsidRPr="007934AC">
              <w:rPr>
                <w:rFonts w:ascii="標楷體" w:eastAsia="標楷體" w:hAnsi="標楷體" w:cs="Times New Roman" w:hint="eastAsia"/>
                <w:spacing w:val="-6"/>
                <w:sz w:val="28"/>
                <w:szCs w:val="28"/>
              </w:rPr>
              <w:lastRenderedPageBreak/>
              <w:t>事處在案。</w:t>
            </w:r>
          </w:p>
        </w:tc>
      </w:tr>
      <w:tr w:rsidR="009D5774" w:rsidRPr="001E1F67" w14:paraId="584027F5"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11F80CF"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09D487D"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函為修正「陶瓷業空氣污染物排放標準」第三條條文案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CF2B23C"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5AC84F0"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6749633"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1B2E00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1649E4B5"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2BD7BE02" w14:textId="08D47FCD"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EA12CCB" w14:textId="7D52CD51"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221CEE2B"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049D565"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B8C530B"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函為修正「空氣污染防制法施行細則」第六條條文</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15A8E2E"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A0D7BF7"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25972F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C9B7AF1"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63C83EE6"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1421E51C" w14:textId="5B3795C4"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35F17B2" w14:textId="6C9BA2D8"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12DDC97E"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4AE9ADAE"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1B8BFAF"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函為修正「空氣品質標準」</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79E5D6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1717D62"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9E3B79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008303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52FAC0A"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0E7DC97" w14:textId="7E79662D"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A066857" w14:textId="29C33394"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6FDA806E"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6187B239"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DCD318A"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函為修正公告「國際環保公約管制之易致空氣污染物質」案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3F24623"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0797FBC"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0263308"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4806464"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C9829CB"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4883453" w14:textId="1251D4B8"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84C3D5B" w14:textId="409E7907"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49F41D02"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2C7DFAE4"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80ECB46"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函為修正「改造或汰換鍋爐補助辦法」</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A994373"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4BD78E8"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3D425D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CBD50F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5D92BF1"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37778635" w14:textId="685A60CC"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F6467EE" w14:textId="1A95C73B"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7B90F073"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5099FD5"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D457A81"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函為修正「應回收廢棄物責任業者管理辦法」案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D7995AE"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C7026DA"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58F4FBD"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5F2D7A1"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604730C0"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262619DB" w14:textId="6E4056A9"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1EBAB3D0" w14:textId="7F08D30F"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703B44F0"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02656D55"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8200B9B"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函為修正「環境用藥禁止含有之成分及檢驗方法」案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069F5DA"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C09940A"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68104B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E9FE74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77985F5"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C14F420" w14:textId="35498875"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AE64D95" w14:textId="1095E23C"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72977348"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2CD0961D"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591B91CD"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函為修正「柴油及替代清潔燃料引擎汽車車型排氣審驗合格證明核發撤銷及廢止辦法」第五條之一條文及第五條附錄一、第七條附錄二案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1B55951"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53024DB"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302DABF"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F8EAE8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FCA1C0E"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7A3029A" w14:textId="6104BC1B"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3A7ACA8" w14:textId="6114CDF8"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25B76FD3"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72E9196"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093E7DC"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函為修正「噪音管制區劃定作業準則」第五條、第七條及第十二條條文案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5329786"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0EBB6C9"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DD02551"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5348EA3"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3C50C095"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0F8E4E8" w14:textId="0DB13C37"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7724469" w14:textId="762E8971"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57C44D6B"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0949C460"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DFF5EBB"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函為修正「大型柴油車汰舊換新補助辦法」案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8E20D30"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320E1F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F88F653"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45EC031"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2000352"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58C53CF" w14:textId="635FCCBD"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377D8C7" w14:textId="725BB8E5"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6214F801"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20DAD6EB"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673AF12"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函為修正「機車汰舊換新補助辦法」部分條文案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F0FF3C6"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4207A92E"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AF210A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3764A7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1C145323"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2C62255" w14:textId="6D3E68CA"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161FEEB3" w14:textId="43D12B58"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7550DB35"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597B3A4B"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77839B8"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函為修正「事業廢棄物清理計畫書審查費收費標準」案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A4B25F5"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FFBE0DF"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CEEC60A"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F3077B9"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316DEB6B"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0ED4169" w14:textId="0E471070"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8F3354F" w14:textId="4A789613"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E499E7B"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9F67358"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EB3D0CF"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函為「毒性化學物質危害預防及應變計畫作業辦法」名稱修正為「毒性及關注化學物質危害預防及應變計畫作業辦法」，並修正條文案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35E66E0"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79D5267"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96F07A4"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138510B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2DE48A3"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4959C76" w14:textId="574E4053"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AA02F77" w14:textId="0F223F35"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6CB3E32"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29519BA4"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ACCBCF1"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函送「毒性及關注化學物質專業應變人員管理辦法」案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B7945A3"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671611F"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6A7B31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A8F12A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DCACC68"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48109FDA" w14:textId="70068D5C"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40D14184" w14:textId="2FDF81BD"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6E87F50C"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2E1DC474"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7066A23"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函為修正「使用中機動車輛噪音管制辦法」案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C228BF1"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45F847A" w14:textId="29D42908"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交通部</w:t>
            </w:r>
          </w:p>
        </w:tc>
        <w:tc>
          <w:tcPr>
            <w:tcW w:w="1417" w:type="dxa"/>
            <w:tcBorders>
              <w:top w:val="single" w:sz="4" w:space="0" w:color="auto"/>
              <w:left w:val="single" w:sz="4" w:space="0" w:color="auto"/>
              <w:bottom w:val="single" w:sz="4" w:space="0" w:color="auto"/>
              <w:right w:val="single" w:sz="4" w:space="0" w:color="auto"/>
            </w:tcBorders>
            <w:vAlign w:val="center"/>
          </w:tcPr>
          <w:p w14:paraId="4F6A13B0"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38218D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0FF91AD" w14:textId="5284DA6A"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交通</w:t>
            </w:r>
          </w:p>
        </w:tc>
        <w:tc>
          <w:tcPr>
            <w:tcW w:w="1220" w:type="dxa"/>
            <w:tcBorders>
              <w:top w:val="single" w:sz="4" w:space="0" w:color="auto"/>
              <w:left w:val="single" w:sz="4" w:space="0" w:color="auto"/>
              <w:bottom w:val="single" w:sz="4" w:space="0" w:color="auto"/>
              <w:right w:val="single" w:sz="4" w:space="0" w:color="auto"/>
            </w:tcBorders>
            <w:vAlign w:val="center"/>
          </w:tcPr>
          <w:p w14:paraId="07845BB7" w14:textId="466A0120"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BBF21FE" w14:textId="2C80ECF4"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0317E71"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70D0BD3A"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2F83B41"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函為修正「機動車輛噪音管制標準」案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805F6B7"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77D6BCF8" w14:textId="4B3C1C7B"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交通部</w:t>
            </w:r>
          </w:p>
        </w:tc>
        <w:tc>
          <w:tcPr>
            <w:tcW w:w="1417" w:type="dxa"/>
            <w:tcBorders>
              <w:top w:val="single" w:sz="4" w:space="0" w:color="auto"/>
              <w:left w:val="single" w:sz="4" w:space="0" w:color="auto"/>
              <w:bottom w:val="single" w:sz="4" w:space="0" w:color="auto"/>
              <w:right w:val="single" w:sz="4" w:space="0" w:color="auto"/>
            </w:tcBorders>
            <w:vAlign w:val="center"/>
          </w:tcPr>
          <w:p w14:paraId="041C64EB"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058315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626A73C8" w14:textId="2592753B"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交通</w:t>
            </w:r>
          </w:p>
        </w:tc>
        <w:tc>
          <w:tcPr>
            <w:tcW w:w="1220" w:type="dxa"/>
            <w:tcBorders>
              <w:top w:val="single" w:sz="4" w:space="0" w:color="auto"/>
              <w:left w:val="single" w:sz="4" w:space="0" w:color="auto"/>
              <w:bottom w:val="single" w:sz="4" w:space="0" w:color="auto"/>
              <w:right w:val="single" w:sz="4" w:space="0" w:color="auto"/>
            </w:tcBorders>
            <w:vAlign w:val="center"/>
          </w:tcPr>
          <w:p w14:paraId="28E8A5EF" w14:textId="6BBA0875"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0329958" w14:textId="690F1671"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57002815"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75CC74BD"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FA76E05"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函送「機動車輛行駛噪音量測方法－影像輔助法（NIEA P211.80B）」案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5349D4C"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E831A2B"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68FA7E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0284EC8"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5634C03"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D67E495" w14:textId="5AE3568E"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5B90BA1" w14:textId="02DCEA09"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4C300A99"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3C0E8C90"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5334F79"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函送公告「限制含汞產品輸入」案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C7CA2A8"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478EEBC"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E6B64C2"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90544BC"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0A2ACD79"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27194106" w14:textId="5E7C6EB5"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EE04126" w14:textId="700B0DD8"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00822A21"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6A136778"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5756946"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函為修正「列管毒性化學物質及其運作管理事項」部分公告事項案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4544D8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12E8570"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0C1F446"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BC5126D"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2608FC7"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D789743" w14:textId="66B00FE3"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464FDA9A" w14:textId="731F089C"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9D5774" w:rsidRPr="001E1F67" w14:paraId="38D653A3" w14:textId="77777777" w:rsidTr="009D5774">
        <w:tc>
          <w:tcPr>
            <w:tcW w:w="454" w:type="dxa"/>
            <w:tcBorders>
              <w:top w:val="single" w:sz="4" w:space="0" w:color="auto"/>
              <w:left w:val="single" w:sz="4" w:space="0" w:color="auto"/>
              <w:bottom w:val="single" w:sz="4" w:space="0" w:color="auto"/>
              <w:right w:val="single" w:sz="4" w:space="0" w:color="auto"/>
            </w:tcBorders>
            <w:vAlign w:val="center"/>
          </w:tcPr>
          <w:p w14:paraId="1C96E1D9" w14:textId="77777777" w:rsidR="009D5774" w:rsidRPr="001E1F67" w:rsidRDefault="009D5774" w:rsidP="00707608">
            <w:pPr>
              <w:numPr>
                <w:ilvl w:val="0"/>
                <w:numId w:val="208"/>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362FB9A" w14:textId="77777777" w:rsidR="009D5774" w:rsidRPr="001E1F67" w:rsidRDefault="009D5774" w:rsidP="009D577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函送「列管關注化學物質及其運作管理事項」案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75B2A02"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F6775D4" w14:textId="77777777" w:rsidR="009D5774" w:rsidRPr="001E1F67" w:rsidRDefault="009D5774" w:rsidP="009D577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F201D75"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E16EA5E" w14:textId="77777777" w:rsidR="009D5774" w:rsidRPr="001E1F67" w:rsidRDefault="009D5774" w:rsidP="009D577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02A0252" w14:textId="77777777" w:rsidR="009D5774" w:rsidRPr="001E1F67" w:rsidRDefault="009D5774" w:rsidP="009D577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76A7EC76" w14:textId="0B5E5428" w:rsidR="009D5774" w:rsidRPr="001E1F67" w:rsidRDefault="009D5774" w:rsidP="009D577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327618E" w14:textId="089A443B" w:rsidR="009D5774" w:rsidRPr="001E1F67" w:rsidRDefault="009D5774" w:rsidP="009D577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bl>
    <w:p w14:paraId="254902D3" w14:textId="0B90EEDC" w:rsidR="00BE658B" w:rsidRPr="00BE658B" w:rsidRDefault="00637E74" w:rsidP="00BE658B">
      <w:pPr>
        <w:pStyle w:val="2a"/>
        <w:ind w:left="240"/>
      </w:pPr>
      <w:bookmarkStart w:id="109" w:name="_Toc44418834"/>
      <w:bookmarkStart w:id="110" w:name="_Toc44419218"/>
      <w:bookmarkStart w:id="111" w:name="_Toc44419459"/>
      <w:bookmarkStart w:id="112" w:name="_Toc63257121"/>
      <w:bookmarkStart w:id="113" w:name="_Toc76390330"/>
      <w:r w:rsidRPr="00F90A13">
        <w:rPr>
          <w:rFonts w:hint="eastAsia"/>
        </w:rPr>
        <w:t>四、其他議案</w:t>
      </w:r>
      <w:r w:rsidRPr="00F90A13">
        <w:rPr>
          <w:rFonts w:hint="eastAsia"/>
          <w:bCs/>
        </w:rPr>
        <w:t>（</w:t>
      </w:r>
      <w:r w:rsidR="00A124C6">
        <w:rPr>
          <w:rFonts w:hint="eastAsia"/>
          <w:bCs/>
        </w:rPr>
        <w:t>25</w:t>
      </w:r>
      <w:r w:rsidRPr="00F90A13">
        <w:rPr>
          <w:rFonts w:hint="eastAsia"/>
          <w:bCs/>
        </w:rPr>
        <w:t>案）</w:t>
      </w:r>
      <w:bookmarkEnd w:id="109"/>
      <w:bookmarkEnd w:id="110"/>
      <w:bookmarkEnd w:id="111"/>
      <w:bookmarkEnd w:id="112"/>
      <w:bookmarkEnd w:id="113"/>
    </w:p>
    <w:p w14:paraId="5DFEC671" w14:textId="7C6CC442" w:rsidR="00A124C6" w:rsidRPr="00A124C6" w:rsidRDefault="00A124C6" w:rsidP="00197D48">
      <w:pPr>
        <w:pStyle w:val="30"/>
        <w:numPr>
          <w:ilvl w:val="0"/>
          <w:numId w:val="143"/>
        </w:numPr>
      </w:pPr>
      <w:bookmarkStart w:id="114" w:name="_Toc44418882"/>
      <w:bookmarkStart w:id="115" w:name="_Toc44419266"/>
      <w:bookmarkStart w:id="116" w:name="_Toc44419507"/>
      <w:r>
        <w:rPr>
          <w:rFonts w:hint="eastAsia"/>
        </w:rPr>
        <w:lastRenderedPageBreak/>
        <w:t xml:space="preserve"> </w:t>
      </w:r>
      <w:bookmarkStart w:id="117" w:name="_Toc76390331"/>
      <w:r w:rsidRPr="00A124C6">
        <w:rPr>
          <w:rFonts w:hint="eastAsia"/>
        </w:rPr>
        <w:t>衛生福利部（12案）</w:t>
      </w:r>
      <w:bookmarkEnd w:id="114"/>
      <w:bookmarkEnd w:id="115"/>
      <w:bookmarkEnd w:id="116"/>
      <w:bookmarkEnd w:id="117"/>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37"/>
        <w:gridCol w:w="3743"/>
        <w:gridCol w:w="1596"/>
        <w:gridCol w:w="1333"/>
        <w:gridCol w:w="1417"/>
        <w:gridCol w:w="1316"/>
      </w:tblGrid>
      <w:tr w:rsidR="00BE658B" w:rsidRPr="00A124C6" w14:paraId="29C6FCC2"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20FB6AB" w14:textId="77777777" w:rsidR="00A124C6" w:rsidRPr="00A124C6" w:rsidRDefault="00A124C6" w:rsidP="00A124C6">
            <w:pPr>
              <w:spacing w:line="360" w:lineRule="exact"/>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序號</w:t>
            </w:r>
          </w:p>
        </w:tc>
        <w:tc>
          <w:tcPr>
            <w:tcW w:w="37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DF7AE2"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案    由</w:t>
            </w:r>
          </w:p>
        </w:tc>
        <w:tc>
          <w:tcPr>
            <w:tcW w:w="15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7A3C38"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A124C6">
              <w:rPr>
                <w:rFonts w:ascii="標楷體" w:eastAsia="標楷體" w:hAnsi="標楷體" w:cs="標楷體" w:hint="eastAsia"/>
                <w:b/>
                <w:spacing w:val="-20"/>
                <w:sz w:val="28"/>
                <w:szCs w:val="28"/>
              </w:rPr>
              <w:t>院會交付</w:t>
            </w:r>
          </w:p>
          <w:p w14:paraId="5B64FD98"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pacing w:val="-20"/>
                <w:sz w:val="28"/>
                <w:szCs w:val="28"/>
              </w:rPr>
              <w:t>日期及會次</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619479" w14:textId="77777777" w:rsidR="00A124C6" w:rsidRPr="00A124C6" w:rsidRDefault="00A124C6" w:rsidP="00A124C6">
            <w:pPr>
              <w:spacing w:line="320" w:lineRule="exact"/>
              <w:jc w:val="center"/>
              <w:rPr>
                <w:rFonts w:ascii="標楷體" w:eastAsia="標楷體" w:hAnsi="標楷體" w:cs="Times New Roman"/>
                <w:b/>
                <w:sz w:val="28"/>
                <w:szCs w:val="24"/>
              </w:rPr>
            </w:pPr>
            <w:r w:rsidRPr="00A124C6">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89C125" w14:textId="77777777" w:rsidR="00A124C6" w:rsidRPr="00A124C6" w:rsidRDefault="00A124C6" w:rsidP="00BE658B">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委員會審竣</w:t>
            </w:r>
          </w:p>
          <w:p w14:paraId="7DC38473" w14:textId="77777777" w:rsidR="00A124C6" w:rsidRPr="00A124C6" w:rsidRDefault="00A124C6" w:rsidP="00BE658B">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A124C6">
              <w:rPr>
                <w:rFonts w:ascii="標楷體" w:eastAsia="標楷體" w:hAnsi="標楷體" w:cs="標楷體"/>
                <w:b/>
                <w:spacing w:val="-20"/>
                <w:sz w:val="28"/>
                <w:szCs w:val="28"/>
              </w:rPr>
              <w:t>日期及會次</w:t>
            </w:r>
          </w:p>
        </w:tc>
        <w:tc>
          <w:tcPr>
            <w:tcW w:w="0" w:type="auto"/>
            <w:tcBorders>
              <w:top w:val="single" w:sz="4" w:space="0" w:color="auto"/>
              <w:left w:val="single" w:sz="4" w:space="0" w:color="auto"/>
              <w:bottom w:val="single" w:sz="4" w:space="0" w:color="auto"/>
              <w:right w:val="single" w:sz="4" w:space="0" w:color="auto"/>
            </w:tcBorders>
            <w:vAlign w:val="center"/>
          </w:tcPr>
          <w:p w14:paraId="50BD3214" w14:textId="77777777" w:rsidR="00A124C6" w:rsidRPr="00A124C6" w:rsidRDefault="00A124C6" w:rsidP="00C714E3">
            <w:pPr>
              <w:kinsoku w:val="0"/>
              <w:overflowPunct w:val="0"/>
              <w:autoSpaceDE w:val="0"/>
              <w:autoSpaceDN w:val="0"/>
              <w:spacing w:line="360" w:lineRule="exact"/>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院會備查</w:t>
            </w:r>
          </w:p>
          <w:p w14:paraId="0536FE50" w14:textId="77777777" w:rsidR="00A124C6" w:rsidRPr="00A124C6" w:rsidRDefault="00A124C6" w:rsidP="00C714E3">
            <w:pPr>
              <w:kinsoku w:val="0"/>
              <w:overflowPunct w:val="0"/>
              <w:autoSpaceDE w:val="0"/>
              <w:autoSpaceDN w:val="0"/>
              <w:spacing w:line="360" w:lineRule="exact"/>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日期及會次</w:t>
            </w:r>
          </w:p>
        </w:tc>
      </w:tr>
      <w:tr w:rsidR="00BE658B" w:rsidRPr="00A124C6" w14:paraId="49766D95"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DB7312"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6ADA5626"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衛生福利部函為108年度中央政府總預算附屬單位預算決議，檢送「擴大健保癌症新藥給付之具體改善」書面報告。</w:t>
            </w:r>
          </w:p>
        </w:tc>
        <w:tc>
          <w:tcPr>
            <w:tcW w:w="1596" w:type="dxa"/>
            <w:shd w:val="clear" w:color="auto" w:fill="auto"/>
            <w:vAlign w:val="center"/>
          </w:tcPr>
          <w:p w14:paraId="5527DD20"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755AEF0F"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(10-1-11)</w:t>
            </w:r>
          </w:p>
        </w:tc>
        <w:tc>
          <w:tcPr>
            <w:tcW w:w="1333" w:type="dxa"/>
            <w:shd w:val="clear" w:color="auto" w:fill="auto"/>
            <w:vAlign w:val="center"/>
          </w:tcPr>
          <w:p w14:paraId="3C921BDE"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4C43F295"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65BE1D49"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65C8FE86"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F56D4D4"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212FB1D8"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衛生福利部函為108年度中央政府總預算附屬單位預算決議，檢送老人福利機構提升整建工程進度、服務品質及收容率書面報告。</w:t>
            </w:r>
          </w:p>
        </w:tc>
        <w:tc>
          <w:tcPr>
            <w:tcW w:w="1596" w:type="dxa"/>
            <w:shd w:val="clear" w:color="auto" w:fill="auto"/>
            <w:vAlign w:val="center"/>
          </w:tcPr>
          <w:p w14:paraId="3DC6635E"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7EDED3F4"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(10-1-11)</w:t>
            </w:r>
          </w:p>
        </w:tc>
        <w:tc>
          <w:tcPr>
            <w:tcW w:w="1333" w:type="dxa"/>
            <w:shd w:val="clear" w:color="auto" w:fill="auto"/>
            <w:vAlign w:val="center"/>
          </w:tcPr>
          <w:p w14:paraId="45762A6E"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6146A24A"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6DCCD309"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2C8B7EB4"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AD93710"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2A225F98"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衛生福利部函為108年度中央政府總預算附屬單位預算決議，檢送「人工生殖補助政策後續規劃」書面報告。</w:t>
            </w:r>
          </w:p>
        </w:tc>
        <w:tc>
          <w:tcPr>
            <w:tcW w:w="1596" w:type="dxa"/>
            <w:shd w:val="clear" w:color="auto" w:fill="auto"/>
            <w:vAlign w:val="center"/>
          </w:tcPr>
          <w:p w14:paraId="03BA0A96"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1334D118"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(10-1-11)</w:t>
            </w:r>
          </w:p>
        </w:tc>
        <w:tc>
          <w:tcPr>
            <w:tcW w:w="1333" w:type="dxa"/>
            <w:shd w:val="clear" w:color="auto" w:fill="auto"/>
            <w:vAlign w:val="center"/>
          </w:tcPr>
          <w:p w14:paraId="6C464CD3"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5FFE22F3"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338FBE7D"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33D366C7"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E888931"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570419C8"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4"/>
              </w:rPr>
            </w:pPr>
            <w:r w:rsidRPr="00A124C6">
              <w:rPr>
                <w:rFonts w:ascii="標楷體" w:eastAsia="標楷體" w:hAnsi="標楷體" w:cs="Times New Roman" w:hint="eastAsia"/>
                <w:sz w:val="28"/>
                <w:szCs w:val="28"/>
              </w:rPr>
              <w:t>衛生福利部函為108年度中央政府總預算決議，檢送「食品管理工作」委辦計畫執行績效書面報告。</w:t>
            </w:r>
          </w:p>
        </w:tc>
        <w:tc>
          <w:tcPr>
            <w:tcW w:w="1596" w:type="dxa"/>
            <w:shd w:val="clear" w:color="auto" w:fill="auto"/>
            <w:vAlign w:val="center"/>
          </w:tcPr>
          <w:p w14:paraId="535DE698"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5464465C" w14:textId="77777777" w:rsidR="00A124C6" w:rsidRPr="00A124C6" w:rsidRDefault="00A124C6" w:rsidP="00A124C6">
            <w:pPr>
              <w:spacing w:line="360" w:lineRule="exact"/>
              <w:jc w:val="center"/>
              <w:rPr>
                <w:rFonts w:ascii="標楷體" w:eastAsia="標楷體" w:hAnsi="標楷體" w:cs="Times New Roman"/>
                <w:color w:val="000000"/>
                <w:sz w:val="28"/>
                <w:szCs w:val="24"/>
              </w:rPr>
            </w:pPr>
            <w:r w:rsidRPr="00A124C6">
              <w:rPr>
                <w:rFonts w:ascii="標楷體" w:eastAsia="標楷體" w:hAnsi="標楷體" w:cs="Times New Roman" w:hint="eastAsia"/>
                <w:color w:val="000000"/>
                <w:sz w:val="28"/>
                <w:szCs w:val="28"/>
              </w:rPr>
              <w:t>(10-1-12)</w:t>
            </w:r>
          </w:p>
        </w:tc>
        <w:tc>
          <w:tcPr>
            <w:tcW w:w="1333" w:type="dxa"/>
            <w:shd w:val="clear" w:color="auto" w:fill="auto"/>
            <w:vAlign w:val="center"/>
          </w:tcPr>
          <w:p w14:paraId="25EC1BE7"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6DF736A5"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3FF84DF4"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0CA69BE3"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1AB1AA"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2B1EAAA4"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4"/>
              </w:rPr>
            </w:pPr>
            <w:r w:rsidRPr="00A124C6">
              <w:rPr>
                <w:rFonts w:ascii="標楷體" w:eastAsia="標楷體" w:hAnsi="標楷體" w:cs="Times New Roman" w:hint="eastAsia"/>
                <w:sz w:val="28"/>
                <w:szCs w:val="28"/>
              </w:rPr>
              <w:t>衛生福利部函為108年度中央政府總預算附屬單位預算決議，檢送「健保改革規劃報告」。</w:t>
            </w:r>
          </w:p>
        </w:tc>
        <w:tc>
          <w:tcPr>
            <w:tcW w:w="1596" w:type="dxa"/>
            <w:shd w:val="clear" w:color="auto" w:fill="auto"/>
            <w:vAlign w:val="center"/>
          </w:tcPr>
          <w:p w14:paraId="52850DEC"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5574075A" w14:textId="77777777" w:rsidR="00A124C6" w:rsidRPr="00A124C6" w:rsidRDefault="00A124C6" w:rsidP="00A124C6">
            <w:pPr>
              <w:spacing w:line="360" w:lineRule="exact"/>
              <w:jc w:val="center"/>
              <w:rPr>
                <w:rFonts w:ascii="標楷體" w:eastAsia="標楷體" w:hAnsi="標楷體" w:cs="Times New Roman"/>
                <w:color w:val="000000"/>
                <w:sz w:val="28"/>
                <w:szCs w:val="24"/>
              </w:rPr>
            </w:pPr>
            <w:r w:rsidRPr="00A124C6">
              <w:rPr>
                <w:rFonts w:ascii="標楷體" w:eastAsia="標楷體" w:hAnsi="標楷體" w:cs="Times New Roman" w:hint="eastAsia"/>
                <w:color w:val="000000"/>
                <w:sz w:val="28"/>
                <w:szCs w:val="28"/>
              </w:rPr>
              <w:t>(10-1-12)</w:t>
            </w:r>
          </w:p>
        </w:tc>
        <w:tc>
          <w:tcPr>
            <w:tcW w:w="1333" w:type="dxa"/>
            <w:shd w:val="clear" w:color="auto" w:fill="auto"/>
            <w:vAlign w:val="center"/>
          </w:tcPr>
          <w:p w14:paraId="5F4AE1C2"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56C3B60D"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2D2C041D"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5D984A27"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EB714A6"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00A0258F"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4"/>
              </w:rPr>
            </w:pPr>
            <w:r w:rsidRPr="00A124C6">
              <w:rPr>
                <w:rFonts w:ascii="標楷體" w:eastAsia="標楷體" w:hAnsi="標楷體" w:cs="Times New Roman" w:hint="eastAsia"/>
                <w:sz w:val="28"/>
                <w:szCs w:val="28"/>
              </w:rPr>
              <w:t>衛生福利部函為108年度中央政府總預算附屬單位預算決議，有關老年醫學建立國家級研究中心說明。</w:t>
            </w:r>
          </w:p>
        </w:tc>
        <w:tc>
          <w:tcPr>
            <w:tcW w:w="1596" w:type="dxa"/>
            <w:shd w:val="clear" w:color="auto" w:fill="auto"/>
            <w:vAlign w:val="center"/>
          </w:tcPr>
          <w:p w14:paraId="1ACD9F2A"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5D5FDB49" w14:textId="77777777" w:rsidR="00A124C6" w:rsidRPr="00A124C6" w:rsidRDefault="00A124C6" w:rsidP="00A124C6">
            <w:pPr>
              <w:spacing w:line="360" w:lineRule="exact"/>
              <w:jc w:val="center"/>
              <w:rPr>
                <w:rFonts w:ascii="標楷體" w:eastAsia="標楷體" w:hAnsi="標楷體" w:cs="Times New Roman"/>
                <w:color w:val="000000"/>
                <w:sz w:val="28"/>
                <w:szCs w:val="24"/>
              </w:rPr>
            </w:pPr>
            <w:r w:rsidRPr="00A124C6">
              <w:rPr>
                <w:rFonts w:ascii="標楷體" w:eastAsia="標楷體" w:hAnsi="標楷體" w:cs="Times New Roman" w:hint="eastAsia"/>
                <w:color w:val="000000"/>
                <w:sz w:val="28"/>
                <w:szCs w:val="28"/>
              </w:rPr>
              <w:t>(10-1-12)</w:t>
            </w:r>
          </w:p>
        </w:tc>
        <w:tc>
          <w:tcPr>
            <w:tcW w:w="1333" w:type="dxa"/>
            <w:shd w:val="clear" w:color="auto" w:fill="auto"/>
            <w:vAlign w:val="center"/>
          </w:tcPr>
          <w:p w14:paraId="416C5A5F"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74D3BE62"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7A3BA790"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06CDCA79"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661AA56"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5BD07BDC"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衛生福利部函送「強化藥物創新產業發展之資源服務平台建置計畫」書面報告。（108年度中央政府總預算決議）</w:t>
            </w:r>
          </w:p>
        </w:tc>
        <w:tc>
          <w:tcPr>
            <w:tcW w:w="1596" w:type="dxa"/>
            <w:shd w:val="clear" w:color="auto" w:fill="auto"/>
            <w:vAlign w:val="center"/>
          </w:tcPr>
          <w:p w14:paraId="682C7FDC"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0E320C11"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3105A64B"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40C954FA"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729EE8B9"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FDD3AA8"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05200970"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衛生福利部函送「國際健康產業新南向佈局計畫」半年執行效益報告。（108年度中央政府總預算決議）</w:t>
            </w:r>
          </w:p>
        </w:tc>
        <w:tc>
          <w:tcPr>
            <w:tcW w:w="1596" w:type="dxa"/>
            <w:shd w:val="clear" w:color="auto" w:fill="auto"/>
            <w:vAlign w:val="center"/>
          </w:tcPr>
          <w:p w14:paraId="3916CF53"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3B1C817D"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4FA0662F"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577D07BE"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6DCF68B2"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5530634" w14:textId="77777777" w:rsidR="00A124C6" w:rsidRPr="00A124C6" w:rsidRDefault="00A124C6" w:rsidP="00197D48">
            <w:pPr>
              <w:numPr>
                <w:ilvl w:val="0"/>
                <w:numId w:val="144"/>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6D21E29D"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衛生福利部函送「建置新南向國際健康產業服務管理中心及服務平臺計畫」半年執行效益報告。（108年度中央政府總預算決議）</w:t>
            </w:r>
          </w:p>
        </w:tc>
        <w:tc>
          <w:tcPr>
            <w:tcW w:w="1596" w:type="dxa"/>
            <w:shd w:val="clear" w:color="auto" w:fill="auto"/>
            <w:vAlign w:val="center"/>
          </w:tcPr>
          <w:p w14:paraId="47FF8630"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30CBC1AB"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13D19BFC"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6B59C45F"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7315ED0D"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F05BFD" w14:textId="77777777" w:rsidR="00A124C6" w:rsidRPr="00A124C6" w:rsidRDefault="00A124C6" w:rsidP="00197D48">
            <w:pPr>
              <w:numPr>
                <w:ilvl w:val="0"/>
                <w:numId w:val="144"/>
              </w:numPr>
              <w:spacing w:line="360" w:lineRule="exact"/>
              <w:jc w:val="center"/>
              <w:rPr>
                <w:rFonts w:ascii="標楷體" w:eastAsia="標楷體" w:hAnsi="標楷體" w:cs="標楷體"/>
                <w:sz w:val="28"/>
                <w:szCs w:val="28"/>
              </w:rPr>
            </w:pPr>
          </w:p>
        </w:tc>
        <w:tc>
          <w:tcPr>
            <w:tcW w:w="3743" w:type="dxa"/>
            <w:shd w:val="clear" w:color="auto" w:fill="auto"/>
            <w:vAlign w:val="center"/>
          </w:tcPr>
          <w:p w14:paraId="4805E555"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衛生福利部函送「針對新南向目標國家辦理國際醫療政策及宣導」半年執行效益報告。（108年度中央政府總預算決議）</w:t>
            </w:r>
          </w:p>
        </w:tc>
        <w:tc>
          <w:tcPr>
            <w:tcW w:w="1596" w:type="dxa"/>
            <w:shd w:val="clear" w:color="auto" w:fill="auto"/>
            <w:vAlign w:val="center"/>
          </w:tcPr>
          <w:p w14:paraId="253BC15A"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00755A83"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311E0BA3"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68B140F5"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71306898"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B33FF6A" w14:textId="77777777" w:rsidR="00A124C6" w:rsidRPr="00A124C6" w:rsidRDefault="00A124C6" w:rsidP="00197D48">
            <w:pPr>
              <w:numPr>
                <w:ilvl w:val="0"/>
                <w:numId w:val="144"/>
              </w:numPr>
              <w:spacing w:line="360" w:lineRule="exact"/>
              <w:jc w:val="center"/>
              <w:rPr>
                <w:rFonts w:ascii="標楷體" w:eastAsia="標楷體" w:hAnsi="標楷體" w:cs="標楷體"/>
                <w:sz w:val="28"/>
                <w:szCs w:val="28"/>
              </w:rPr>
            </w:pPr>
          </w:p>
        </w:tc>
        <w:tc>
          <w:tcPr>
            <w:tcW w:w="3743" w:type="dxa"/>
            <w:shd w:val="clear" w:color="auto" w:fill="auto"/>
            <w:vAlign w:val="center"/>
          </w:tcPr>
          <w:p w14:paraId="04DA4A5F"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衛生福利部函送該部暨所屬機關108年度截至第4季止「公務預算補（捐）助情形季報表」及「前瞻基礎建設計畫第2期特別預算補（捐）助情形季報表」。</w:t>
            </w:r>
          </w:p>
        </w:tc>
        <w:tc>
          <w:tcPr>
            <w:tcW w:w="1596" w:type="dxa"/>
            <w:shd w:val="clear" w:color="auto" w:fill="auto"/>
            <w:vAlign w:val="center"/>
          </w:tcPr>
          <w:p w14:paraId="4563CF37"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21114D5F"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2FD1E791"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22AD660B"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BE658B" w:rsidRPr="00A124C6" w14:paraId="3BD23A15" w14:textId="77777777" w:rsidTr="00BE658B">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9297CB0" w14:textId="77777777" w:rsidR="00A124C6" w:rsidRPr="00A124C6" w:rsidRDefault="00A124C6" w:rsidP="00197D48">
            <w:pPr>
              <w:numPr>
                <w:ilvl w:val="0"/>
                <w:numId w:val="144"/>
              </w:numPr>
              <w:spacing w:line="360" w:lineRule="exact"/>
              <w:jc w:val="center"/>
              <w:rPr>
                <w:rFonts w:ascii="標楷體" w:eastAsia="標楷體" w:hAnsi="標楷體" w:cs="標楷體"/>
                <w:sz w:val="28"/>
                <w:szCs w:val="28"/>
              </w:rPr>
            </w:pPr>
          </w:p>
        </w:tc>
        <w:tc>
          <w:tcPr>
            <w:tcW w:w="3743" w:type="dxa"/>
            <w:tcBorders>
              <w:top w:val="nil"/>
              <w:left w:val="single" w:sz="4" w:space="0" w:color="auto"/>
              <w:bottom w:val="single" w:sz="4" w:space="0" w:color="auto"/>
              <w:right w:val="single" w:sz="4" w:space="0" w:color="auto"/>
            </w:tcBorders>
            <w:shd w:val="clear" w:color="auto" w:fill="auto"/>
            <w:vAlign w:val="center"/>
          </w:tcPr>
          <w:p w14:paraId="77A1544F" w14:textId="77777777" w:rsidR="00A124C6" w:rsidRPr="00A124C6" w:rsidRDefault="00A124C6" w:rsidP="00A124C6">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衛生福利部函送石化工業區附近居民健康研究書面報告。（108年度中央政府總預算決議）</w:t>
            </w:r>
          </w:p>
        </w:tc>
        <w:tc>
          <w:tcPr>
            <w:tcW w:w="1596" w:type="dxa"/>
            <w:tcBorders>
              <w:top w:val="nil"/>
              <w:left w:val="nil"/>
              <w:bottom w:val="single" w:sz="4" w:space="0" w:color="auto"/>
              <w:right w:val="single" w:sz="4" w:space="0" w:color="auto"/>
            </w:tcBorders>
            <w:shd w:val="clear" w:color="auto" w:fill="auto"/>
            <w:vAlign w:val="center"/>
          </w:tcPr>
          <w:p w14:paraId="032C5BE1" w14:textId="77777777" w:rsidR="00A124C6" w:rsidRPr="00A124C6" w:rsidRDefault="00A124C6" w:rsidP="00A124C6">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109.12.25</w:t>
            </w:r>
          </w:p>
          <w:p w14:paraId="57CD7FE8" w14:textId="77777777" w:rsidR="00A124C6" w:rsidRPr="00A124C6" w:rsidRDefault="00A124C6" w:rsidP="00A124C6">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sz w:val="28"/>
                <w:szCs w:val="28"/>
              </w:rPr>
              <w:t>(10-2-10)</w:t>
            </w:r>
          </w:p>
        </w:tc>
        <w:tc>
          <w:tcPr>
            <w:tcW w:w="1333" w:type="dxa"/>
            <w:tcBorders>
              <w:top w:val="nil"/>
              <w:left w:val="nil"/>
              <w:bottom w:val="single" w:sz="4" w:space="0" w:color="auto"/>
              <w:right w:val="single" w:sz="4" w:space="0" w:color="auto"/>
            </w:tcBorders>
            <w:shd w:val="clear" w:color="auto" w:fill="auto"/>
            <w:vAlign w:val="center"/>
          </w:tcPr>
          <w:p w14:paraId="01B0D7D4"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tcBorders>
              <w:top w:val="nil"/>
              <w:left w:val="nil"/>
              <w:bottom w:val="single" w:sz="4" w:space="0" w:color="auto"/>
              <w:right w:val="single" w:sz="4" w:space="0" w:color="auto"/>
            </w:tcBorders>
            <w:shd w:val="clear" w:color="auto" w:fill="auto"/>
            <w:vAlign w:val="center"/>
          </w:tcPr>
          <w:p w14:paraId="7854A3BF"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tcBorders>
              <w:top w:val="nil"/>
              <w:left w:val="nil"/>
              <w:bottom w:val="single" w:sz="4" w:space="0" w:color="auto"/>
              <w:right w:val="single" w:sz="4" w:space="0" w:color="auto"/>
            </w:tcBorders>
            <w:vAlign w:val="center"/>
          </w:tcPr>
          <w:p w14:paraId="621ADE62"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bl>
    <w:p w14:paraId="2725AF20" w14:textId="57C102F9" w:rsidR="005B5AFF" w:rsidRPr="005B5AFF" w:rsidRDefault="00A124C6" w:rsidP="00197D48">
      <w:pPr>
        <w:pStyle w:val="31"/>
        <w:numPr>
          <w:ilvl w:val="0"/>
          <w:numId w:val="145"/>
        </w:numPr>
        <w:spacing w:before="180"/>
      </w:pPr>
      <w:bookmarkStart w:id="118" w:name="_Toc44418883"/>
      <w:bookmarkStart w:id="119" w:name="_Toc44419267"/>
      <w:bookmarkStart w:id="120" w:name="_Toc44419508"/>
      <w:r>
        <w:rPr>
          <w:rFonts w:hint="eastAsia"/>
        </w:rPr>
        <w:t xml:space="preserve"> </w:t>
      </w:r>
      <w:bookmarkStart w:id="121" w:name="_Toc76390332"/>
      <w:r w:rsidRPr="005B5AFF">
        <w:rPr>
          <w:rFonts w:hint="eastAsia"/>
        </w:rPr>
        <w:t>勞動部（</w:t>
      </w:r>
      <w:r w:rsidRPr="005B5AFF">
        <w:t>9</w:t>
      </w:r>
      <w:r w:rsidRPr="005B5AFF">
        <w:rPr>
          <w:rFonts w:hint="eastAsia"/>
        </w:rPr>
        <w:t>案）</w:t>
      </w:r>
      <w:bookmarkEnd w:id="118"/>
      <w:bookmarkEnd w:id="119"/>
      <w:bookmarkEnd w:id="120"/>
      <w:bookmarkEnd w:id="121"/>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0"/>
        <w:gridCol w:w="3859"/>
        <w:gridCol w:w="1418"/>
        <w:gridCol w:w="1306"/>
        <w:gridCol w:w="1413"/>
        <w:gridCol w:w="1412"/>
      </w:tblGrid>
      <w:tr w:rsidR="005B5AFF" w:rsidRPr="00A124C6" w14:paraId="6616DBFB"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403FF612" w14:textId="77777777" w:rsidR="00A124C6" w:rsidRPr="00A124C6" w:rsidRDefault="00A124C6" w:rsidP="005B5AFF">
            <w:pPr>
              <w:spacing w:line="360" w:lineRule="exact"/>
              <w:jc w:val="center"/>
              <w:rPr>
                <w:rFonts w:ascii="標楷體" w:eastAsia="標楷體" w:hAnsi="標楷體" w:cs="標楷體"/>
                <w:b/>
                <w:sz w:val="28"/>
                <w:szCs w:val="28"/>
              </w:rPr>
            </w:pPr>
            <w:r w:rsidRPr="00A124C6">
              <w:rPr>
                <w:rFonts w:ascii="標楷體" w:eastAsia="標楷體" w:hAnsi="標楷體" w:cs="標楷體" w:hint="eastAsia"/>
                <w:b/>
                <w:sz w:val="28"/>
                <w:szCs w:val="28"/>
              </w:rPr>
              <w:t>序號</w:t>
            </w:r>
          </w:p>
        </w:tc>
        <w:tc>
          <w:tcPr>
            <w:tcW w:w="1979" w:type="pct"/>
            <w:shd w:val="clear" w:color="auto" w:fill="auto"/>
            <w:vAlign w:val="center"/>
          </w:tcPr>
          <w:p w14:paraId="70CFED99"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案    由</w:t>
            </w:r>
          </w:p>
        </w:tc>
        <w:tc>
          <w:tcPr>
            <w:tcW w:w="727" w:type="pct"/>
            <w:shd w:val="clear" w:color="auto" w:fill="auto"/>
            <w:vAlign w:val="center"/>
          </w:tcPr>
          <w:p w14:paraId="73DAF759"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A124C6">
              <w:rPr>
                <w:rFonts w:ascii="標楷體" w:eastAsia="標楷體" w:hAnsi="標楷體" w:cs="標楷體" w:hint="eastAsia"/>
                <w:b/>
                <w:spacing w:val="-20"/>
                <w:sz w:val="28"/>
                <w:szCs w:val="28"/>
              </w:rPr>
              <w:t>院會交付</w:t>
            </w:r>
          </w:p>
          <w:p w14:paraId="324FF969" w14:textId="77777777" w:rsidR="00A124C6" w:rsidRPr="00A124C6" w:rsidRDefault="00A124C6" w:rsidP="00EE6243">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A124C6">
              <w:rPr>
                <w:rFonts w:ascii="標楷體" w:eastAsia="標楷體" w:hAnsi="標楷體" w:cs="標楷體" w:hint="eastAsia"/>
                <w:b/>
                <w:spacing w:val="-20"/>
                <w:sz w:val="28"/>
                <w:szCs w:val="28"/>
              </w:rPr>
              <w:t>日期及會次</w:t>
            </w:r>
          </w:p>
        </w:tc>
        <w:tc>
          <w:tcPr>
            <w:tcW w:w="670" w:type="pct"/>
            <w:shd w:val="clear" w:color="auto" w:fill="auto"/>
            <w:vAlign w:val="center"/>
          </w:tcPr>
          <w:p w14:paraId="411FF029" w14:textId="77777777" w:rsidR="00A124C6" w:rsidRPr="00A124C6" w:rsidRDefault="00A124C6" w:rsidP="00A124C6">
            <w:pPr>
              <w:spacing w:line="320" w:lineRule="exact"/>
              <w:jc w:val="center"/>
              <w:rPr>
                <w:rFonts w:ascii="標楷體" w:eastAsia="標楷體" w:hAnsi="標楷體" w:cs="Times New Roman"/>
                <w:b/>
                <w:sz w:val="28"/>
                <w:szCs w:val="24"/>
              </w:rPr>
            </w:pPr>
            <w:r w:rsidRPr="00A124C6">
              <w:rPr>
                <w:rFonts w:ascii="標楷體" w:eastAsia="標楷體" w:hAnsi="標楷體" w:cs="Times New Roman" w:hint="eastAsia"/>
                <w:b/>
                <w:bCs/>
                <w:spacing w:val="-20"/>
                <w:sz w:val="28"/>
                <w:szCs w:val="28"/>
              </w:rPr>
              <w:t>審查委員會</w:t>
            </w:r>
          </w:p>
        </w:tc>
        <w:tc>
          <w:tcPr>
            <w:tcW w:w="725" w:type="pct"/>
            <w:shd w:val="clear" w:color="auto" w:fill="auto"/>
            <w:vAlign w:val="center"/>
          </w:tcPr>
          <w:p w14:paraId="014D2586" w14:textId="77777777" w:rsidR="00A124C6" w:rsidRPr="00A124C6" w:rsidRDefault="00A124C6" w:rsidP="005B5AFF">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委員會審竣</w:t>
            </w:r>
          </w:p>
          <w:p w14:paraId="07A523E1" w14:textId="77777777" w:rsidR="00A124C6" w:rsidRPr="00A124C6" w:rsidRDefault="00A124C6" w:rsidP="005B5AFF">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日期及會次</w:t>
            </w:r>
          </w:p>
        </w:tc>
        <w:tc>
          <w:tcPr>
            <w:tcW w:w="724" w:type="pct"/>
            <w:vAlign w:val="center"/>
          </w:tcPr>
          <w:p w14:paraId="655E29EE"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院會備查</w:t>
            </w:r>
          </w:p>
          <w:p w14:paraId="687B87D5" w14:textId="77777777" w:rsidR="00A124C6" w:rsidRPr="00A124C6" w:rsidRDefault="00A124C6" w:rsidP="005B5AFF">
            <w:pPr>
              <w:kinsoku w:val="0"/>
              <w:overflowPunct w:val="0"/>
              <w:autoSpaceDE w:val="0"/>
              <w:autoSpaceDN w:val="0"/>
              <w:spacing w:line="360" w:lineRule="exact"/>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日期及會次</w:t>
            </w:r>
          </w:p>
        </w:tc>
      </w:tr>
      <w:tr w:rsidR="005B5AFF" w:rsidRPr="00A124C6" w14:paraId="60AD96ED"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160211B7"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686E51AD"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勞動部函為108年度中央政府總預算附屬單位預算決議，檢送建立石化工業相關製程安全評估與職業安全基線資料庫之說明。</w:t>
            </w:r>
          </w:p>
        </w:tc>
        <w:tc>
          <w:tcPr>
            <w:tcW w:w="727" w:type="pct"/>
            <w:shd w:val="clear" w:color="auto" w:fill="auto"/>
            <w:vAlign w:val="center"/>
          </w:tcPr>
          <w:p w14:paraId="6B403C87"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109.4.17（10-1-9）</w:t>
            </w:r>
          </w:p>
        </w:tc>
        <w:tc>
          <w:tcPr>
            <w:tcW w:w="670" w:type="pct"/>
            <w:shd w:val="clear" w:color="auto" w:fill="auto"/>
            <w:vAlign w:val="center"/>
          </w:tcPr>
          <w:p w14:paraId="1A5EE95A"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462AE129"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760CB5F6" w14:textId="77777777" w:rsidR="00A124C6" w:rsidRPr="00A124C6" w:rsidRDefault="00A124C6" w:rsidP="00A124C6">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19F31762"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7E83E5F9"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251A8688"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勞動部函為108年度中央政府總預算附屬單位預算決議，檢送「改善全國勞動檢查員勞動條件作為」書面報告。</w:t>
            </w:r>
          </w:p>
        </w:tc>
        <w:tc>
          <w:tcPr>
            <w:tcW w:w="727" w:type="pct"/>
            <w:shd w:val="clear" w:color="auto" w:fill="auto"/>
            <w:vAlign w:val="center"/>
          </w:tcPr>
          <w:p w14:paraId="05A7D9AA"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109.4.17（10-1-9）</w:t>
            </w:r>
          </w:p>
        </w:tc>
        <w:tc>
          <w:tcPr>
            <w:tcW w:w="670" w:type="pct"/>
            <w:shd w:val="clear" w:color="auto" w:fill="auto"/>
            <w:vAlign w:val="center"/>
          </w:tcPr>
          <w:p w14:paraId="13560276"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65A92914"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2599D7A8"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59436DD8"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1DD4CBCB"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079ADF46"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勞動部函為108年度中央政府總預算決議，檢送積極檢討改善職業病認定問題執行情形報告。</w:t>
            </w:r>
          </w:p>
        </w:tc>
        <w:tc>
          <w:tcPr>
            <w:tcW w:w="727" w:type="pct"/>
            <w:shd w:val="clear" w:color="auto" w:fill="auto"/>
            <w:vAlign w:val="center"/>
          </w:tcPr>
          <w:p w14:paraId="5B744091"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109.4.24</w:t>
            </w:r>
          </w:p>
          <w:p w14:paraId="15DDE71A"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(10-1-10)</w:t>
            </w:r>
          </w:p>
        </w:tc>
        <w:tc>
          <w:tcPr>
            <w:tcW w:w="670" w:type="pct"/>
            <w:shd w:val="clear" w:color="auto" w:fill="auto"/>
            <w:vAlign w:val="center"/>
          </w:tcPr>
          <w:p w14:paraId="7CF77D8C"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3D987166"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1C43348B"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062F34F9"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0AD9DDE6"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63227FA4"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勞動部函為108年度中央政府總預算決議，檢送訂定呼吸防護計畫範本之說明。</w:t>
            </w:r>
          </w:p>
        </w:tc>
        <w:tc>
          <w:tcPr>
            <w:tcW w:w="727" w:type="pct"/>
            <w:shd w:val="clear" w:color="auto" w:fill="auto"/>
            <w:vAlign w:val="center"/>
          </w:tcPr>
          <w:p w14:paraId="3D87B488"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109.4.24</w:t>
            </w:r>
          </w:p>
          <w:p w14:paraId="1A25AC36"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(10-1-10)</w:t>
            </w:r>
          </w:p>
        </w:tc>
        <w:tc>
          <w:tcPr>
            <w:tcW w:w="670" w:type="pct"/>
            <w:shd w:val="clear" w:color="auto" w:fill="auto"/>
            <w:vAlign w:val="center"/>
          </w:tcPr>
          <w:p w14:paraId="324C4F30"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3486A76D"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2CD1C2E9"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557FB015"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5C0FDD24"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67A3A01E"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勞動部函為108年度中央政府總預算決議，檢送「提升我國職業安全衛生水準計畫」等執行情形書面報告。</w:t>
            </w:r>
          </w:p>
        </w:tc>
        <w:tc>
          <w:tcPr>
            <w:tcW w:w="727" w:type="pct"/>
            <w:shd w:val="clear" w:color="auto" w:fill="auto"/>
            <w:vAlign w:val="center"/>
          </w:tcPr>
          <w:p w14:paraId="0B428A46"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109.4.24</w:t>
            </w:r>
          </w:p>
          <w:p w14:paraId="12BF5E13"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(10-1-10)</w:t>
            </w:r>
          </w:p>
        </w:tc>
        <w:tc>
          <w:tcPr>
            <w:tcW w:w="670" w:type="pct"/>
            <w:shd w:val="clear" w:color="auto" w:fill="auto"/>
            <w:vAlign w:val="center"/>
          </w:tcPr>
          <w:p w14:paraId="5288ACAF"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60558EBD"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4D51C858"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22FE9A43"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1E9306D9"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097A77EB"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勞動部函為108年度中央政府總預算附屬單位預算決議，檢送庇護性就業人數、轉銜機制及營運績效書面報告。</w:t>
            </w:r>
          </w:p>
        </w:tc>
        <w:tc>
          <w:tcPr>
            <w:tcW w:w="727" w:type="pct"/>
            <w:shd w:val="clear" w:color="auto" w:fill="auto"/>
            <w:vAlign w:val="center"/>
          </w:tcPr>
          <w:p w14:paraId="3A5737FB"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3F0B6835"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(10-1-11)</w:t>
            </w:r>
          </w:p>
        </w:tc>
        <w:tc>
          <w:tcPr>
            <w:tcW w:w="670" w:type="pct"/>
            <w:shd w:val="clear" w:color="auto" w:fill="auto"/>
            <w:vAlign w:val="center"/>
          </w:tcPr>
          <w:p w14:paraId="33A992CB"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0B7151E9"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15601B28"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56F0188D"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1C70AFD1"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2A15B699"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勞動部函為108年度中央政府總預算附屬單位預算決議，檢送改善公私部門身心障礙者定額進用情形書面報告。</w:t>
            </w:r>
          </w:p>
        </w:tc>
        <w:tc>
          <w:tcPr>
            <w:tcW w:w="727" w:type="pct"/>
            <w:shd w:val="clear" w:color="auto" w:fill="auto"/>
            <w:vAlign w:val="center"/>
          </w:tcPr>
          <w:p w14:paraId="1E0AE4F9"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22FEF2AF"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(10-1-11)</w:t>
            </w:r>
          </w:p>
        </w:tc>
        <w:tc>
          <w:tcPr>
            <w:tcW w:w="670" w:type="pct"/>
            <w:shd w:val="clear" w:color="auto" w:fill="auto"/>
            <w:vAlign w:val="center"/>
          </w:tcPr>
          <w:p w14:paraId="29B0EF54"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03DA357F"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654303A7"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5CA5D164"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53EAAEDD"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6D4345B9"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勞動部函為108年度中央政府總預算附屬單位預算決議，檢送檢討我國聘僱制度回歸總量管制制度之評估等書面報告。</w:t>
            </w:r>
          </w:p>
        </w:tc>
        <w:tc>
          <w:tcPr>
            <w:tcW w:w="727" w:type="pct"/>
            <w:shd w:val="clear" w:color="auto" w:fill="auto"/>
            <w:vAlign w:val="center"/>
          </w:tcPr>
          <w:p w14:paraId="48D6CA8F"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7325AFA1"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(10-1-12)</w:t>
            </w:r>
          </w:p>
        </w:tc>
        <w:tc>
          <w:tcPr>
            <w:tcW w:w="670" w:type="pct"/>
            <w:shd w:val="clear" w:color="auto" w:fill="auto"/>
            <w:vAlign w:val="center"/>
          </w:tcPr>
          <w:p w14:paraId="07CFB1F9"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45EB41F2"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6D4DCC5C"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5B5AFF" w:rsidRPr="00A124C6" w14:paraId="006D1DF8" w14:textId="77777777" w:rsidTr="00EE6243">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605EDFCA" w14:textId="77777777" w:rsidR="00A124C6" w:rsidRPr="00A124C6" w:rsidRDefault="00A124C6" w:rsidP="00197D48">
            <w:pPr>
              <w:numPr>
                <w:ilvl w:val="0"/>
                <w:numId w:val="146"/>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32BC28E4"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勞動部函為108年度中央政府總預算附屬單位預算決議，檢送「對外籍勞工聘僱警戒指標進行檢討」等書面報告。</w:t>
            </w:r>
          </w:p>
        </w:tc>
        <w:tc>
          <w:tcPr>
            <w:tcW w:w="727" w:type="pct"/>
            <w:shd w:val="clear" w:color="auto" w:fill="auto"/>
            <w:vAlign w:val="center"/>
          </w:tcPr>
          <w:p w14:paraId="77798ADE" w14:textId="77777777" w:rsidR="00A124C6" w:rsidRPr="00A124C6" w:rsidRDefault="00A124C6" w:rsidP="00A124C6">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0CD150E6"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(10-1-12)</w:t>
            </w:r>
          </w:p>
        </w:tc>
        <w:tc>
          <w:tcPr>
            <w:tcW w:w="670" w:type="pct"/>
            <w:shd w:val="clear" w:color="auto" w:fill="auto"/>
            <w:vAlign w:val="center"/>
          </w:tcPr>
          <w:p w14:paraId="551950E9"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4741CDD1"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4281963B" w14:textId="77777777" w:rsidR="00A124C6" w:rsidRPr="00A124C6" w:rsidRDefault="00A124C6" w:rsidP="00C714E3">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bl>
    <w:p w14:paraId="04AA93B2" w14:textId="5B14D318" w:rsidR="00EE6243" w:rsidRPr="00EE6243" w:rsidRDefault="00464F88" w:rsidP="00EE6243">
      <w:pPr>
        <w:keepNext/>
        <w:numPr>
          <w:ilvl w:val="0"/>
          <w:numId w:val="2"/>
        </w:numPr>
        <w:spacing w:beforeLines="100" w:before="360"/>
        <w:ind w:left="624" w:hanging="142"/>
        <w:outlineLvl w:val="2"/>
        <w:rPr>
          <w:rFonts w:ascii="標楷體" w:eastAsia="標楷體" w:hAnsi="標楷體" w:cs="Times New Roman"/>
          <w:b/>
          <w:bCs/>
          <w:color w:val="000000"/>
          <w:sz w:val="36"/>
          <w:szCs w:val="36"/>
        </w:rPr>
      </w:pPr>
      <w:bookmarkStart w:id="122" w:name="_Toc44418884"/>
      <w:bookmarkStart w:id="123" w:name="_Toc44419268"/>
      <w:bookmarkStart w:id="124" w:name="_Toc44419509"/>
      <w:bookmarkStart w:id="125" w:name="_Toc76390333"/>
      <w:r>
        <w:rPr>
          <w:rFonts w:ascii="標楷體" w:eastAsia="標楷體" w:hAnsi="標楷體" w:cs="Times New Roman" w:hint="eastAsia"/>
          <w:b/>
          <w:bCs/>
          <w:color w:val="000000"/>
          <w:sz w:val="36"/>
          <w:szCs w:val="36"/>
        </w:rPr>
        <w:t xml:space="preserve"> </w:t>
      </w:r>
      <w:r w:rsidR="00A124C6" w:rsidRPr="00A124C6">
        <w:rPr>
          <w:rFonts w:ascii="標楷體" w:eastAsia="標楷體" w:hAnsi="標楷體" w:cs="Times New Roman" w:hint="eastAsia"/>
          <w:b/>
          <w:bCs/>
          <w:color w:val="000000"/>
          <w:sz w:val="36"/>
          <w:szCs w:val="36"/>
        </w:rPr>
        <w:t>行政院環境保護署（</w:t>
      </w:r>
      <w:r w:rsidR="00A124C6" w:rsidRPr="00A124C6">
        <w:rPr>
          <w:rFonts w:ascii="標楷體" w:eastAsia="標楷體" w:hAnsi="標楷體" w:cs="Times New Roman"/>
          <w:b/>
          <w:bCs/>
          <w:color w:val="000000"/>
          <w:sz w:val="36"/>
          <w:szCs w:val="36"/>
        </w:rPr>
        <w:t>4</w:t>
      </w:r>
      <w:r w:rsidR="00A124C6" w:rsidRPr="00A124C6">
        <w:rPr>
          <w:rFonts w:ascii="標楷體" w:eastAsia="標楷體" w:hAnsi="標楷體" w:cs="Times New Roman" w:hint="eastAsia"/>
          <w:b/>
          <w:bCs/>
          <w:color w:val="000000"/>
          <w:sz w:val="36"/>
          <w:szCs w:val="36"/>
        </w:rPr>
        <w:t>案）</w:t>
      </w:r>
      <w:bookmarkEnd w:id="122"/>
      <w:bookmarkEnd w:id="123"/>
      <w:bookmarkEnd w:id="124"/>
      <w:bookmarkEnd w:id="12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34"/>
        <w:gridCol w:w="3792"/>
        <w:gridCol w:w="1394"/>
        <w:gridCol w:w="1392"/>
        <w:gridCol w:w="1392"/>
        <w:gridCol w:w="1390"/>
      </w:tblGrid>
      <w:tr w:rsidR="00EE6243" w:rsidRPr="00A124C6" w14:paraId="7570970B" w14:textId="77777777" w:rsidTr="00EE6243">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6925CC17" w14:textId="77777777" w:rsidR="00A124C6" w:rsidRPr="00A124C6" w:rsidRDefault="00A124C6" w:rsidP="00EE6243">
            <w:pPr>
              <w:spacing w:line="360" w:lineRule="exact"/>
              <w:jc w:val="center"/>
              <w:rPr>
                <w:rFonts w:ascii="標楷體" w:eastAsia="標楷體" w:hAnsi="標楷體" w:cs="標楷體"/>
                <w:b/>
                <w:sz w:val="28"/>
                <w:szCs w:val="28"/>
              </w:rPr>
            </w:pPr>
            <w:r w:rsidRPr="00A124C6">
              <w:rPr>
                <w:rFonts w:ascii="標楷體" w:eastAsia="標楷體" w:hAnsi="標楷體" w:cs="標楷體" w:hint="eastAsia"/>
                <w:b/>
                <w:sz w:val="28"/>
                <w:szCs w:val="28"/>
              </w:rPr>
              <w:t>序號</w:t>
            </w:r>
          </w:p>
        </w:tc>
        <w:tc>
          <w:tcPr>
            <w:tcW w:w="1956" w:type="pct"/>
            <w:shd w:val="clear" w:color="auto" w:fill="auto"/>
            <w:vAlign w:val="center"/>
          </w:tcPr>
          <w:p w14:paraId="6A1384AA"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案    由</w:t>
            </w:r>
          </w:p>
        </w:tc>
        <w:tc>
          <w:tcPr>
            <w:tcW w:w="719" w:type="pct"/>
            <w:shd w:val="clear" w:color="auto" w:fill="auto"/>
            <w:vAlign w:val="center"/>
          </w:tcPr>
          <w:p w14:paraId="09D566B2" w14:textId="77777777" w:rsidR="00A124C6" w:rsidRPr="00A124C6" w:rsidRDefault="00A124C6" w:rsidP="00A124C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A124C6">
              <w:rPr>
                <w:rFonts w:ascii="標楷體" w:eastAsia="標楷體" w:hAnsi="標楷體" w:cs="標楷體" w:hint="eastAsia"/>
                <w:b/>
                <w:spacing w:val="-20"/>
                <w:sz w:val="28"/>
                <w:szCs w:val="28"/>
              </w:rPr>
              <w:t>院會交付</w:t>
            </w:r>
          </w:p>
          <w:p w14:paraId="5AD17495" w14:textId="77777777" w:rsidR="00A124C6" w:rsidRPr="00A124C6" w:rsidRDefault="00A124C6" w:rsidP="00EE6243">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A124C6">
              <w:rPr>
                <w:rFonts w:ascii="標楷體" w:eastAsia="標楷體" w:hAnsi="標楷體" w:cs="標楷體" w:hint="eastAsia"/>
                <w:b/>
                <w:spacing w:val="-20"/>
                <w:sz w:val="28"/>
                <w:szCs w:val="28"/>
              </w:rPr>
              <w:t>日期及會次</w:t>
            </w:r>
          </w:p>
        </w:tc>
        <w:tc>
          <w:tcPr>
            <w:tcW w:w="718" w:type="pct"/>
            <w:shd w:val="clear" w:color="auto" w:fill="auto"/>
            <w:vAlign w:val="center"/>
          </w:tcPr>
          <w:p w14:paraId="307261A1" w14:textId="77777777" w:rsidR="00A124C6" w:rsidRPr="00A124C6" w:rsidRDefault="00A124C6" w:rsidP="00EE6243">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審查委員會</w:t>
            </w:r>
          </w:p>
        </w:tc>
        <w:tc>
          <w:tcPr>
            <w:tcW w:w="718" w:type="pct"/>
            <w:shd w:val="clear" w:color="auto" w:fill="auto"/>
            <w:vAlign w:val="center"/>
          </w:tcPr>
          <w:p w14:paraId="2F182DBD" w14:textId="77777777" w:rsidR="00A124C6" w:rsidRPr="00A124C6" w:rsidRDefault="00A124C6" w:rsidP="00EE6243">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委員會審竣</w:t>
            </w:r>
          </w:p>
          <w:p w14:paraId="4D9F73BE" w14:textId="77777777" w:rsidR="00A124C6" w:rsidRPr="00A124C6" w:rsidRDefault="00A124C6" w:rsidP="00EE6243">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日期及會次</w:t>
            </w:r>
          </w:p>
        </w:tc>
        <w:tc>
          <w:tcPr>
            <w:tcW w:w="718" w:type="pct"/>
            <w:vAlign w:val="center"/>
          </w:tcPr>
          <w:p w14:paraId="79280FD2" w14:textId="77777777" w:rsidR="00A124C6" w:rsidRPr="00A124C6" w:rsidRDefault="00A124C6" w:rsidP="00EE6243">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院會備查</w:t>
            </w:r>
          </w:p>
          <w:p w14:paraId="10F3D64A" w14:textId="77777777" w:rsidR="00A124C6" w:rsidRPr="00A124C6" w:rsidRDefault="00A124C6" w:rsidP="00EE6243">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日期及會次</w:t>
            </w:r>
          </w:p>
        </w:tc>
      </w:tr>
      <w:tr w:rsidR="00EE6243" w:rsidRPr="00A124C6" w14:paraId="2FAD8310" w14:textId="77777777" w:rsidTr="00EE6243">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7B5F69BE" w14:textId="77777777" w:rsidR="00A124C6" w:rsidRPr="00A124C6" w:rsidRDefault="00A124C6" w:rsidP="00197D48">
            <w:pPr>
              <w:numPr>
                <w:ilvl w:val="0"/>
                <w:numId w:val="147"/>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16689BD5"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行政院環境保護署函為108年度中央政府總預算附屬單位預算決議，檢送「資源回收調查、評估與規劃、輔導」預算費用書面報告。</w:t>
            </w:r>
          </w:p>
        </w:tc>
        <w:tc>
          <w:tcPr>
            <w:tcW w:w="719" w:type="pct"/>
            <w:shd w:val="clear" w:color="auto" w:fill="auto"/>
            <w:vAlign w:val="center"/>
          </w:tcPr>
          <w:p w14:paraId="462EECF5"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109.4.17（10-1-9）</w:t>
            </w:r>
          </w:p>
        </w:tc>
        <w:tc>
          <w:tcPr>
            <w:tcW w:w="718" w:type="pct"/>
            <w:shd w:val="clear" w:color="auto" w:fill="auto"/>
            <w:vAlign w:val="center"/>
          </w:tcPr>
          <w:p w14:paraId="11453DC9"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28600623"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06D83673"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EE6243" w:rsidRPr="00A124C6" w14:paraId="629E694C" w14:textId="77777777" w:rsidTr="00EE6243">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2E89D9E0" w14:textId="77777777" w:rsidR="00A124C6" w:rsidRPr="00A124C6" w:rsidRDefault="00A124C6" w:rsidP="00197D48">
            <w:pPr>
              <w:numPr>
                <w:ilvl w:val="0"/>
                <w:numId w:val="147"/>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797830C7"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行政院環境保護署函為108年度中央政府總預算決議，檢送「我國氣候變遷調適工作執行情形」書面報告。</w:t>
            </w:r>
          </w:p>
        </w:tc>
        <w:tc>
          <w:tcPr>
            <w:tcW w:w="719" w:type="pct"/>
            <w:shd w:val="clear" w:color="auto" w:fill="auto"/>
            <w:vAlign w:val="center"/>
          </w:tcPr>
          <w:p w14:paraId="12F42A4C"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109.4.24</w:t>
            </w:r>
          </w:p>
          <w:p w14:paraId="3C075D95"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(10-1-10)</w:t>
            </w:r>
          </w:p>
        </w:tc>
        <w:tc>
          <w:tcPr>
            <w:tcW w:w="718" w:type="pct"/>
            <w:shd w:val="clear" w:color="auto" w:fill="auto"/>
            <w:vAlign w:val="center"/>
          </w:tcPr>
          <w:p w14:paraId="019DEAE9"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22498E97"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7AEFF532"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EE6243" w:rsidRPr="00A124C6" w14:paraId="01AA462C" w14:textId="77777777" w:rsidTr="00EE6243">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723A8104" w14:textId="77777777" w:rsidR="00A124C6" w:rsidRPr="00A124C6" w:rsidRDefault="00A124C6" w:rsidP="00197D48">
            <w:pPr>
              <w:numPr>
                <w:ilvl w:val="0"/>
                <w:numId w:val="147"/>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497472AF"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行政院環境保護署函為108年度中央政府總預算附屬單位預算決議，檢送高雄市旗山區大林里中鋼轉爐石掩埋農地之處置辦理情形。</w:t>
            </w:r>
          </w:p>
        </w:tc>
        <w:tc>
          <w:tcPr>
            <w:tcW w:w="719" w:type="pct"/>
            <w:shd w:val="clear" w:color="auto" w:fill="auto"/>
            <w:vAlign w:val="center"/>
          </w:tcPr>
          <w:p w14:paraId="136083B6"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109.5.1</w:t>
            </w:r>
          </w:p>
          <w:p w14:paraId="78A99250"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(10-1-11)</w:t>
            </w:r>
          </w:p>
        </w:tc>
        <w:tc>
          <w:tcPr>
            <w:tcW w:w="718" w:type="pct"/>
            <w:shd w:val="clear" w:color="auto" w:fill="auto"/>
            <w:vAlign w:val="center"/>
          </w:tcPr>
          <w:p w14:paraId="1C5F05EB"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0472CFC8"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4399E31A"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EE6243" w:rsidRPr="00A124C6" w14:paraId="511E500C" w14:textId="77777777" w:rsidTr="00EE6243">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7C52C4C5" w14:textId="77777777" w:rsidR="00A124C6" w:rsidRPr="00A124C6" w:rsidRDefault="00A124C6" w:rsidP="00197D48">
            <w:pPr>
              <w:numPr>
                <w:ilvl w:val="0"/>
                <w:numId w:val="147"/>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0E53C204" w14:textId="77777777" w:rsidR="00A124C6" w:rsidRPr="00A124C6" w:rsidRDefault="00A124C6" w:rsidP="00A124C6">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行政院環境保護署函為108年度中央政府總預算決議，檢送「我國氣候變遷調適工作執行</w:t>
            </w:r>
            <w:r w:rsidRPr="00A124C6">
              <w:rPr>
                <w:rFonts w:ascii="標楷體" w:eastAsia="標楷體" w:hAnsi="標楷體" w:cs="Times New Roman" w:hint="eastAsia"/>
                <w:sz w:val="28"/>
                <w:szCs w:val="28"/>
              </w:rPr>
              <w:lastRenderedPageBreak/>
              <w:t>情形」書面報告。</w:t>
            </w:r>
          </w:p>
        </w:tc>
        <w:tc>
          <w:tcPr>
            <w:tcW w:w="719" w:type="pct"/>
            <w:shd w:val="clear" w:color="auto" w:fill="auto"/>
            <w:vAlign w:val="center"/>
          </w:tcPr>
          <w:p w14:paraId="3E46C9A0"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lastRenderedPageBreak/>
              <w:t>109.12.4</w:t>
            </w:r>
          </w:p>
          <w:p w14:paraId="3CB1E57A" w14:textId="77777777" w:rsidR="00A124C6" w:rsidRPr="00A124C6" w:rsidRDefault="00A124C6" w:rsidP="00A124C6">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(10-2-6)</w:t>
            </w:r>
          </w:p>
        </w:tc>
        <w:tc>
          <w:tcPr>
            <w:tcW w:w="718" w:type="pct"/>
            <w:shd w:val="clear" w:color="auto" w:fill="auto"/>
            <w:vAlign w:val="center"/>
          </w:tcPr>
          <w:p w14:paraId="0FBD57CF" w14:textId="77777777" w:rsidR="00A124C6" w:rsidRPr="00A124C6" w:rsidRDefault="00A124C6" w:rsidP="00A124C6">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6DDE558C" w14:textId="77777777" w:rsidR="00A124C6" w:rsidRPr="00A124C6" w:rsidRDefault="00A124C6" w:rsidP="00A124C6">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0584C24A" w14:textId="77777777" w:rsidR="00A124C6" w:rsidRPr="00A124C6" w:rsidRDefault="00A124C6" w:rsidP="00A124C6">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bl>
    <w:p w14:paraId="09FA4FF2" w14:textId="3B542543" w:rsidR="00637E74" w:rsidRPr="00637E74" w:rsidRDefault="00637E74" w:rsidP="00637E74">
      <w:pPr>
        <w:pStyle w:val="2a"/>
        <w:ind w:left="240"/>
      </w:pPr>
      <w:bookmarkStart w:id="126" w:name="_Toc44418835"/>
      <w:bookmarkStart w:id="127" w:name="_Toc44419219"/>
      <w:bookmarkStart w:id="128" w:name="_Toc44419460"/>
      <w:bookmarkStart w:id="129" w:name="_Toc63257122"/>
      <w:bookmarkStart w:id="130" w:name="_Toc76390334"/>
      <w:r w:rsidRPr="00F90A13">
        <w:rPr>
          <w:rFonts w:hint="eastAsia"/>
        </w:rPr>
        <w:t>五、人民請願案</w:t>
      </w:r>
      <w:r w:rsidRPr="00F90A13">
        <w:rPr>
          <w:rFonts w:hint="eastAsia"/>
          <w:bCs/>
        </w:rPr>
        <w:t>（0案）</w:t>
      </w:r>
      <w:bookmarkEnd w:id="126"/>
      <w:bookmarkEnd w:id="127"/>
      <w:bookmarkEnd w:id="128"/>
      <w:bookmarkEnd w:id="129"/>
      <w:bookmarkEnd w:id="130"/>
    </w:p>
    <w:p w14:paraId="77C2EBE9" w14:textId="2F71C2D8" w:rsidR="00036C53" w:rsidRDefault="00036C53" w:rsidP="004254D2">
      <w:pPr>
        <w:pStyle w:val="ab"/>
        <w:spacing w:beforeLines="100" w:before="360"/>
      </w:pPr>
      <w:bookmarkStart w:id="131" w:name="_Toc44418836"/>
      <w:bookmarkStart w:id="132" w:name="_Toc44419220"/>
      <w:bookmarkStart w:id="133" w:name="_Toc44419461"/>
      <w:bookmarkStart w:id="134" w:name="_Toc63257123"/>
      <w:bookmarkStart w:id="135" w:name="_Toc76390335"/>
      <w:r w:rsidRPr="00036C53">
        <w:rPr>
          <w:rFonts w:hint="eastAsia"/>
        </w:rPr>
        <w:t>肆、本會期院會通過之議案(含逕付二讀案)（</w:t>
      </w:r>
      <w:r w:rsidR="00943D3C">
        <w:t>252</w:t>
      </w:r>
      <w:r w:rsidRPr="00036C53">
        <w:rPr>
          <w:rFonts w:hint="eastAsia"/>
        </w:rPr>
        <w:t>案）</w:t>
      </w:r>
      <w:bookmarkEnd w:id="131"/>
      <w:bookmarkEnd w:id="132"/>
      <w:bookmarkEnd w:id="133"/>
      <w:bookmarkEnd w:id="134"/>
      <w:bookmarkEnd w:id="135"/>
    </w:p>
    <w:p w14:paraId="3D6DE4B1" w14:textId="60DB942E" w:rsidR="002A5969" w:rsidRPr="002A5969" w:rsidRDefault="002A5969" w:rsidP="002A5969">
      <w:pPr>
        <w:adjustRightInd w:val="0"/>
        <w:snapToGrid w:val="0"/>
        <w:ind w:leftChars="100" w:left="240"/>
        <w:outlineLvl w:val="1"/>
        <w:rPr>
          <w:rFonts w:ascii="標楷體" w:eastAsia="標楷體" w:hAnsi="標楷體" w:cs="Times New Roman"/>
          <w:b/>
          <w:bCs/>
          <w:color w:val="000000"/>
          <w:sz w:val="36"/>
          <w:szCs w:val="36"/>
        </w:rPr>
      </w:pPr>
      <w:bookmarkStart w:id="136" w:name="_Toc76390336"/>
      <w:bookmarkStart w:id="137" w:name="_Toc44418837"/>
      <w:bookmarkStart w:id="138" w:name="_Toc44419221"/>
      <w:bookmarkStart w:id="139" w:name="_Toc44419462"/>
      <w:r w:rsidRPr="002A596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一、法律案</w:t>
      </w:r>
      <w:r w:rsidRPr="002A5969">
        <w:rPr>
          <w:rFonts w:ascii="標楷體" w:eastAsia="標楷體" w:hAnsi="標楷體" w:cs="Times New Roman" w:hint="eastAsia"/>
          <w:b/>
          <w:bCs/>
          <w:color w:val="000000"/>
          <w:sz w:val="36"/>
          <w:szCs w:val="36"/>
        </w:rPr>
        <w:t>（並咨請總統公布）</w:t>
      </w:r>
      <w:r w:rsidRPr="002A596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（2</w:t>
      </w:r>
      <w:r w:rsidRPr="002A5969">
        <w:rPr>
          <w:rFonts w:ascii="標楷體" w:eastAsia="標楷體" w:hAnsi="標楷體" w:cs="Times New Roman"/>
          <w:b/>
          <w:bCs/>
          <w:kern w:val="0"/>
          <w:sz w:val="36"/>
          <w:szCs w:val="36"/>
          <w14:scene3d>
            <w14:camera w14:prst="orthographicFront"/>
            <w14:lightRig w14:rig="threePt" w14:dir="t">
              <w14:rot w14:lat="0" w14:lon="0" w14:rev="0"/>
            </w14:lightRig>
          </w14:scene3d>
        </w:rPr>
        <w:t>4</w:t>
      </w:r>
      <w:r w:rsidRPr="002A596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136"/>
    </w:p>
    <w:tbl>
      <w:tblPr>
        <w:tblW w:w="53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38"/>
        <w:gridCol w:w="2101"/>
        <w:gridCol w:w="1245"/>
        <w:gridCol w:w="1356"/>
        <w:gridCol w:w="1486"/>
        <w:gridCol w:w="1358"/>
        <w:gridCol w:w="1787"/>
        <w:gridCol w:w="791"/>
      </w:tblGrid>
      <w:tr w:rsidR="002A5969" w:rsidRPr="002A5969" w14:paraId="32548905"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hideMark/>
          </w:tcPr>
          <w:p w14:paraId="3BEB2C0C"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sz w:val="28"/>
                <w:szCs w:val="28"/>
              </w:rPr>
            </w:pPr>
            <w:r w:rsidRPr="002A5969">
              <w:rPr>
                <w:rFonts w:ascii="標楷體" w:eastAsia="標楷體" w:hAnsi="標楷體" w:cs="Times New Roman" w:hint="eastAsia"/>
                <w:b/>
                <w:sz w:val="28"/>
                <w:szCs w:val="28"/>
              </w:rPr>
              <w:t>序號</w:t>
            </w:r>
          </w:p>
        </w:tc>
        <w:tc>
          <w:tcPr>
            <w:tcW w:w="1004" w:type="pct"/>
            <w:tcBorders>
              <w:top w:val="single" w:sz="4" w:space="0" w:color="auto"/>
              <w:left w:val="single" w:sz="4" w:space="0" w:color="auto"/>
              <w:bottom w:val="single" w:sz="4" w:space="0" w:color="auto"/>
              <w:right w:val="single" w:sz="4" w:space="0" w:color="auto"/>
            </w:tcBorders>
            <w:vAlign w:val="center"/>
            <w:hideMark/>
          </w:tcPr>
          <w:p w14:paraId="4805A8B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sz w:val="28"/>
                <w:szCs w:val="28"/>
              </w:rPr>
            </w:pPr>
            <w:r w:rsidRPr="002A5969">
              <w:rPr>
                <w:rFonts w:ascii="標楷體" w:eastAsia="標楷體" w:hAnsi="標楷體" w:cs="Times New Roman" w:hint="eastAsia"/>
                <w:b/>
                <w:sz w:val="28"/>
                <w:szCs w:val="28"/>
              </w:rPr>
              <w:t>案  由</w:t>
            </w:r>
          </w:p>
        </w:tc>
        <w:tc>
          <w:tcPr>
            <w:tcW w:w="595" w:type="pct"/>
            <w:tcBorders>
              <w:top w:val="single" w:sz="4" w:space="0" w:color="auto"/>
              <w:left w:val="single" w:sz="4" w:space="0" w:color="auto"/>
              <w:bottom w:val="single" w:sz="4" w:space="0" w:color="auto"/>
              <w:right w:val="single" w:sz="4" w:space="0" w:color="auto"/>
            </w:tcBorders>
            <w:vAlign w:val="center"/>
            <w:hideMark/>
          </w:tcPr>
          <w:p w14:paraId="1C2664F3" w14:textId="77777777" w:rsidR="002A5969" w:rsidRPr="002A5969" w:rsidRDefault="002A5969" w:rsidP="002A5969">
            <w:pPr>
              <w:spacing w:line="360" w:lineRule="exact"/>
              <w:jc w:val="center"/>
              <w:rPr>
                <w:rFonts w:ascii="標楷體" w:eastAsia="標楷體" w:hAnsi="標楷體" w:cs="標楷體"/>
                <w:b/>
                <w:color w:val="000000"/>
                <w:sz w:val="28"/>
                <w:szCs w:val="28"/>
              </w:rPr>
            </w:pPr>
            <w:r w:rsidRPr="002A5969">
              <w:rPr>
                <w:rFonts w:ascii="標楷體" w:eastAsia="標楷體" w:hAnsi="標楷體" w:cs="標楷體" w:hint="eastAsia"/>
                <w:b/>
                <w:color w:val="000000"/>
                <w:sz w:val="28"/>
                <w:szCs w:val="28"/>
              </w:rPr>
              <w:t>提案委員</w:t>
            </w:r>
          </w:p>
          <w:p w14:paraId="07FB8A69" w14:textId="77777777" w:rsidR="002A5969" w:rsidRPr="002A5969" w:rsidRDefault="002A5969" w:rsidP="002A5969">
            <w:pPr>
              <w:spacing w:line="360" w:lineRule="exact"/>
              <w:jc w:val="center"/>
              <w:rPr>
                <w:rFonts w:ascii="Times New Roman" w:eastAsia="新細明體" w:hAnsi="標楷體" w:cs="Times New Roman"/>
                <w:b/>
                <w:sz w:val="28"/>
                <w:szCs w:val="28"/>
              </w:rPr>
            </w:pPr>
            <w:r w:rsidRPr="002A5969">
              <w:rPr>
                <w:rFonts w:ascii="標楷體" w:eastAsia="標楷體" w:hAnsi="標楷體" w:cs="標楷體" w:hint="eastAsia"/>
                <w:b/>
                <w:color w:val="000000"/>
                <w:sz w:val="28"/>
                <w:szCs w:val="28"/>
              </w:rPr>
              <w:t>（單位）</w:t>
            </w:r>
          </w:p>
        </w:tc>
        <w:tc>
          <w:tcPr>
            <w:tcW w:w="648" w:type="pct"/>
            <w:tcBorders>
              <w:top w:val="single" w:sz="4" w:space="0" w:color="auto"/>
              <w:left w:val="single" w:sz="4" w:space="0" w:color="auto"/>
              <w:bottom w:val="single" w:sz="4" w:space="0" w:color="auto"/>
              <w:right w:val="single" w:sz="4" w:space="0" w:color="auto"/>
            </w:tcBorders>
            <w:vAlign w:val="center"/>
            <w:hideMark/>
          </w:tcPr>
          <w:p w14:paraId="57F9803C" w14:textId="77777777" w:rsidR="002A5969" w:rsidRPr="002A5969" w:rsidRDefault="002A5969" w:rsidP="002A5969">
            <w:pPr>
              <w:tabs>
                <w:tab w:val="left" w:pos="1255"/>
                <w:tab w:val="left" w:pos="2761"/>
              </w:tabs>
              <w:spacing w:line="360" w:lineRule="exact"/>
              <w:jc w:val="center"/>
              <w:rPr>
                <w:rFonts w:ascii="標楷體" w:eastAsia="標楷體" w:hAnsi="標楷體" w:cs="標楷體"/>
                <w:b/>
                <w:color w:val="000000"/>
                <w:w w:val="90"/>
                <w:sz w:val="28"/>
                <w:szCs w:val="28"/>
              </w:rPr>
            </w:pPr>
            <w:r w:rsidRPr="002A5969">
              <w:rPr>
                <w:rFonts w:ascii="標楷體" w:eastAsia="標楷體" w:hAnsi="標楷體" w:cs="標楷體" w:hint="eastAsia"/>
                <w:b/>
                <w:color w:val="000000"/>
                <w:w w:val="90"/>
                <w:sz w:val="28"/>
                <w:szCs w:val="28"/>
              </w:rPr>
              <w:t>院會交付</w:t>
            </w:r>
          </w:p>
          <w:p w14:paraId="19B9707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w w:val="90"/>
                <w:sz w:val="28"/>
                <w:szCs w:val="28"/>
              </w:rPr>
            </w:pPr>
            <w:r w:rsidRPr="002A5969">
              <w:rPr>
                <w:rFonts w:ascii="標楷體" w:eastAsia="標楷體" w:hAnsi="標楷體" w:cs="標楷體" w:hint="eastAsia"/>
                <w:b/>
                <w:color w:val="000000"/>
                <w:w w:val="90"/>
                <w:sz w:val="28"/>
                <w:szCs w:val="28"/>
              </w:rPr>
              <w:t>日期及會次</w:t>
            </w:r>
          </w:p>
        </w:tc>
        <w:tc>
          <w:tcPr>
            <w:tcW w:w="710" w:type="pct"/>
            <w:tcBorders>
              <w:top w:val="single" w:sz="4" w:space="0" w:color="auto"/>
              <w:left w:val="single" w:sz="4" w:space="0" w:color="auto"/>
              <w:bottom w:val="single" w:sz="4" w:space="0" w:color="auto"/>
              <w:right w:val="single" w:sz="4" w:space="0" w:color="auto"/>
            </w:tcBorders>
            <w:vAlign w:val="center"/>
            <w:hideMark/>
          </w:tcPr>
          <w:p w14:paraId="7A1B4F1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w w:val="90"/>
                <w:sz w:val="28"/>
                <w:szCs w:val="28"/>
              </w:rPr>
            </w:pPr>
            <w:r w:rsidRPr="002A5969">
              <w:rPr>
                <w:rFonts w:ascii="標楷體" w:eastAsia="標楷體" w:hAnsi="標楷體" w:cs="Times New Roman" w:hint="eastAsia"/>
                <w:b/>
                <w:w w:val="90"/>
                <w:sz w:val="28"/>
                <w:szCs w:val="28"/>
              </w:rPr>
              <w:t>委員會</w:t>
            </w:r>
          </w:p>
          <w:p w14:paraId="04B59CA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w w:val="90"/>
                <w:sz w:val="28"/>
                <w:szCs w:val="28"/>
              </w:rPr>
            </w:pPr>
            <w:r w:rsidRPr="002A5969">
              <w:rPr>
                <w:rFonts w:ascii="標楷體" w:eastAsia="標楷體" w:hAnsi="標楷體" w:cs="Times New Roman" w:hint="eastAsia"/>
                <w:b/>
                <w:w w:val="90"/>
                <w:sz w:val="28"/>
                <w:szCs w:val="28"/>
              </w:rPr>
              <w:t>審竣日期</w:t>
            </w:r>
          </w:p>
          <w:p w14:paraId="4647FCE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w w:val="90"/>
                <w:sz w:val="28"/>
                <w:szCs w:val="28"/>
              </w:rPr>
            </w:pPr>
            <w:r w:rsidRPr="002A5969">
              <w:rPr>
                <w:rFonts w:ascii="標楷體" w:eastAsia="標楷體" w:hAnsi="標楷體" w:cs="Times New Roman" w:hint="eastAsia"/>
                <w:b/>
                <w:w w:val="90"/>
                <w:sz w:val="28"/>
                <w:szCs w:val="28"/>
              </w:rPr>
              <w:t>及會次</w:t>
            </w:r>
          </w:p>
        </w:tc>
        <w:tc>
          <w:tcPr>
            <w:tcW w:w="649" w:type="pct"/>
            <w:tcBorders>
              <w:top w:val="single" w:sz="4" w:space="0" w:color="auto"/>
              <w:left w:val="single" w:sz="4" w:space="0" w:color="auto"/>
              <w:bottom w:val="single" w:sz="4" w:space="0" w:color="auto"/>
              <w:right w:val="single" w:sz="4" w:space="0" w:color="auto"/>
            </w:tcBorders>
            <w:vAlign w:val="center"/>
            <w:hideMark/>
          </w:tcPr>
          <w:p w14:paraId="52BDE6E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w w:val="90"/>
                <w:sz w:val="28"/>
                <w:szCs w:val="28"/>
              </w:rPr>
            </w:pPr>
            <w:r w:rsidRPr="002A5969">
              <w:rPr>
                <w:rFonts w:ascii="標楷體" w:eastAsia="標楷體" w:hAnsi="標楷體" w:cs="Times New Roman" w:hint="eastAsia"/>
                <w:b/>
                <w:w w:val="90"/>
                <w:sz w:val="28"/>
                <w:szCs w:val="28"/>
              </w:rPr>
              <w:t>院會二、三讀通過日期及會次</w:t>
            </w:r>
          </w:p>
        </w:tc>
        <w:tc>
          <w:tcPr>
            <w:tcW w:w="854" w:type="pct"/>
            <w:tcBorders>
              <w:top w:val="single" w:sz="4" w:space="0" w:color="auto"/>
              <w:left w:val="single" w:sz="4" w:space="0" w:color="auto"/>
              <w:bottom w:val="single" w:sz="4" w:space="0" w:color="auto"/>
              <w:right w:val="single" w:sz="4" w:space="0" w:color="auto"/>
            </w:tcBorders>
            <w:vAlign w:val="center"/>
            <w:hideMark/>
          </w:tcPr>
          <w:p w14:paraId="5A504CF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sz w:val="28"/>
                <w:szCs w:val="28"/>
              </w:rPr>
            </w:pPr>
            <w:r w:rsidRPr="002A5969">
              <w:rPr>
                <w:rFonts w:ascii="標楷體" w:eastAsia="標楷體" w:hAnsi="標楷體" w:cs="Times New Roman" w:hint="eastAsia"/>
                <w:b/>
                <w:sz w:val="28"/>
                <w:szCs w:val="28"/>
              </w:rPr>
              <w:t>總統公布</w:t>
            </w:r>
          </w:p>
          <w:p w14:paraId="55A47A4A"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sz w:val="28"/>
                <w:szCs w:val="28"/>
              </w:rPr>
            </w:pPr>
            <w:r w:rsidRPr="002A5969">
              <w:rPr>
                <w:rFonts w:ascii="標楷體" w:eastAsia="標楷體" w:hAnsi="標楷體" w:cs="Times New Roman" w:hint="eastAsia"/>
                <w:b/>
                <w:sz w:val="28"/>
                <w:szCs w:val="28"/>
              </w:rPr>
              <w:t>日期及文號</w:t>
            </w:r>
          </w:p>
        </w:tc>
        <w:tc>
          <w:tcPr>
            <w:tcW w:w="378" w:type="pct"/>
            <w:tcBorders>
              <w:top w:val="single" w:sz="4" w:space="0" w:color="auto"/>
              <w:left w:val="single" w:sz="4" w:space="0" w:color="auto"/>
              <w:bottom w:val="single" w:sz="4" w:space="0" w:color="auto"/>
              <w:right w:val="single" w:sz="4" w:space="0" w:color="auto"/>
            </w:tcBorders>
            <w:vAlign w:val="center"/>
            <w:hideMark/>
          </w:tcPr>
          <w:p w14:paraId="21F4405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b/>
                <w:sz w:val="28"/>
                <w:szCs w:val="28"/>
              </w:rPr>
            </w:pPr>
            <w:r w:rsidRPr="002A5969">
              <w:rPr>
                <w:rFonts w:ascii="標楷體" w:eastAsia="標楷體" w:hAnsi="標楷體" w:cs="Times New Roman" w:hint="eastAsia"/>
                <w:b/>
                <w:spacing w:val="-20"/>
                <w:sz w:val="28"/>
                <w:szCs w:val="28"/>
              </w:rPr>
              <w:t>總統府</w:t>
            </w:r>
            <w:r w:rsidRPr="002A5969">
              <w:rPr>
                <w:rFonts w:ascii="標楷體" w:eastAsia="標楷體" w:hAnsi="標楷體" w:cs="Times New Roman" w:hint="eastAsia"/>
                <w:b/>
                <w:sz w:val="28"/>
                <w:szCs w:val="28"/>
              </w:rPr>
              <w:t>公報</w:t>
            </w:r>
          </w:p>
        </w:tc>
      </w:tr>
      <w:tr w:rsidR="002A5969" w:rsidRPr="002A5969" w14:paraId="63028B6E"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701948A0"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15040ABA"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勞資爭議處理法第四十三條條文修正草案</w:t>
            </w:r>
          </w:p>
        </w:tc>
        <w:tc>
          <w:tcPr>
            <w:tcW w:w="595" w:type="pct"/>
            <w:vAlign w:val="center"/>
          </w:tcPr>
          <w:p w14:paraId="571C4AED"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73733944"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劉建國等</w:t>
            </w:r>
            <w:r w:rsidRPr="002A5969">
              <w:rPr>
                <w:rFonts w:ascii="Times New Roman" w:eastAsia="標楷體" w:hAnsi="Times New Roman" w:cs="Times New Roman" w:hint="eastAsia"/>
                <w:sz w:val="28"/>
                <w:szCs w:val="28"/>
              </w:rPr>
              <w:t>19</w:t>
            </w:r>
            <w:r w:rsidRPr="002A5969">
              <w:rPr>
                <w:rFonts w:ascii="Times New Roman" w:eastAsia="標楷體" w:hAnsi="Times New Roman" w:cs="Times New Roman" w:hint="eastAsia"/>
                <w:sz w:val="28"/>
                <w:szCs w:val="28"/>
              </w:rPr>
              <w:t>人</w:t>
            </w:r>
          </w:p>
        </w:tc>
        <w:tc>
          <w:tcPr>
            <w:tcW w:w="648" w:type="pct"/>
            <w:vAlign w:val="center"/>
          </w:tcPr>
          <w:p w14:paraId="2668D75F"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109.12.4</w:t>
            </w:r>
          </w:p>
          <w:p w14:paraId="1F1B201F"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(10-2-6)</w:t>
            </w:r>
          </w:p>
        </w:tc>
        <w:tc>
          <w:tcPr>
            <w:tcW w:w="710" w:type="pct"/>
            <w:vAlign w:val="center"/>
          </w:tcPr>
          <w:p w14:paraId="6EABF91C"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109.12.23</w:t>
            </w:r>
          </w:p>
          <w:p w14:paraId="56809BAF"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sz w:val="28"/>
                <w:szCs w:val="28"/>
              </w:rPr>
              <w:t>(10-2-20)</w:t>
            </w:r>
          </w:p>
        </w:tc>
        <w:tc>
          <w:tcPr>
            <w:tcW w:w="649" w:type="pct"/>
            <w:tcBorders>
              <w:top w:val="single" w:sz="4" w:space="0" w:color="auto"/>
              <w:left w:val="single" w:sz="4" w:space="0" w:color="auto"/>
              <w:bottom w:val="single" w:sz="4" w:space="0" w:color="auto"/>
              <w:right w:val="single" w:sz="4" w:space="0" w:color="auto"/>
            </w:tcBorders>
            <w:vAlign w:val="center"/>
          </w:tcPr>
          <w:p w14:paraId="1EE173CD" w14:textId="75357812"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w:t>
            </w:r>
            <w:r w:rsidR="009F480B">
              <w:rPr>
                <w:rFonts w:ascii="標楷體" w:eastAsia="標楷體" w:hAnsi="標楷體" w:cs="Times New Roman" w:hint="eastAsia"/>
                <w:sz w:val="28"/>
                <w:szCs w:val="28"/>
              </w:rPr>
              <w:t>13</w:t>
            </w:r>
          </w:p>
          <w:p w14:paraId="4A24302D"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(10-3-7)</w:t>
            </w:r>
          </w:p>
        </w:tc>
        <w:tc>
          <w:tcPr>
            <w:tcW w:w="854" w:type="pct"/>
            <w:tcBorders>
              <w:top w:val="single" w:sz="4" w:space="0" w:color="auto"/>
              <w:left w:val="single" w:sz="4" w:space="0" w:color="auto"/>
              <w:bottom w:val="single" w:sz="4" w:space="0" w:color="auto"/>
              <w:right w:val="single" w:sz="4" w:space="0" w:color="auto"/>
            </w:tcBorders>
            <w:vAlign w:val="center"/>
          </w:tcPr>
          <w:p w14:paraId="69590AB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110.4.28</w:t>
            </w:r>
          </w:p>
          <w:p w14:paraId="17FDA6B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華總一義字第11000038661號</w:t>
            </w:r>
          </w:p>
        </w:tc>
        <w:tc>
          <w:tcPr>
            <w:tcW w:w="378" w:type="pct"/>
            <w:tcBorders>
              <w:top w:val="single" w:sz="4" w:space="0" w:color="auto"/>
              <w:left w:val="single" w:sz="4" w:space="0" w:color="auto"/>
              <w:bottom w:val="single" w:sz="4" w:space="0" w:color="auto"/>
              <w:right w:val="single" w:sz="4" w:space="0" w:color="auto"/>
            </w:tcBorders>
            <w:vAlign w:val="center"/>
          </w:tcPr>
          <w:p w14:paraId="78F17AD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7537</w:t>
            </w:r>
          </w:p>
        </w:tc>
      </w:tr>
      <w:tr w:rsidR="002A5969" w:rsidRPr="002A5969" w14:paraId="1801C047"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73ABE894"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25066C01"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勞資爭議處理法增訂第四十七條之一條文草案</w:t>
            </w:r>
          </w:p>
        </w:tc>
        <w:tc>
          <w:tcPr>
            <w:tcW w:w="595" w:type="pct"/>
            <w:vAlign w:val="center"/>
          </w:tcPr>
          <w:p w14:paraId="026A2E1F"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3E7800E0"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賴香伶等</w:t>
            </w:r>
            <w:r w:rsidRPr="002A5969">
              <w:rPr>
                <w:rFonts w:ascii="Times New Roman" w:eastAsia="標楷體" w:hAnsi="Times New Roman" w:cs="Times New Roman" w:hint="eastAsia"/>
                <w:sz w:val="28"/>
                <w:szCs w:val="28"/>
              </w:rPr>
              <w:t>18</w:t>
            </w:r>
            <w:r w:rsidRPr="002A5969">
              <w:rPr>
                <w:rFonts w:ascii="Times New Roman" w:eastAsia="標楷體" w:hAnsi="Times New Roman" w:cs="Times New Roman" w:hint="eastAsia"/>
                <w:sz w:val="28"/>
                <w:szCs w:val="28"/>
              </w:rPr>
              <w:t>人</w:t>
            </w:r>
          </w:p>
        </w:tc>
        <w:tc>
          <w:tcPr>
            <w:tcW w:w="648" w:type="pct"/>
            <w:vAlign w:val="center"/>
          </w:tcPr>
          <w:p w14:paraId="1CC67243"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109.12.4</w:t>
            </w:r>
          </w:p>
          <w:p w14:paraId="041A3981"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(10-2-6)</w:t>
            </w:r>
          </w:p>
        </w:tc>
        <w:tc>
          <w:tcPr>
            <w:tcW w:w="710" w:type="pct"/>
            <w:vAlign w:val="center"/>
          </w:tcPr>
          <w:p w14:paraId="7D1CB013"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109.12.23</w:t>
            </w:r>
          </w:p>
          <w:p w14:paraId="509BBB2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sz w:val="28"/>
                <w:szCs w:val="28"/>
              </w:rPr>
              <w:t>(10-2-20)</w:t>
            </w:r>
          </w:p>
        </w:tc>
        <w:tc>
          <w:tcPr>
            <w:tcW w:w="649" w:type="pct"/>
            <w:tcBorders>
              <w:top w:val="single" w:sz="4" w:space="0" w:color="auto"/>
              <w:left w:val="single" w:sz="4" w:space="0" w:color="auto"/>
              <w:bottom w:val="single" w:sz="4" w:space="0" w:color="auto"/>
              <w:right w:val="single" w:sz="4" w:space="0" w:color="auto"/>
            </w:tcBorders>
            <w:vAlign w:val="center"/>
          </w:tcPr>
          <w:p w14:paraId="01683A9D" w14:textId="1FDC31DE"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w:t>
            </w:r>
            <w:r w:rsidR="009F480B">
              <w:rPr>
                <w:rFonts w:ascii="標楷體" w:eastAsia="標楷體" w:hAnsi="標楷體" w:cs="Times New Roman" w:hint="eastAsia"/>
                <w:sz w:val="28"/>
                <w:szCs w:val="28"/>
              </w:rPr>
              <w:t>13</w:t>
            </w:r>
          </w:p>
          <w:p w14:paraId="169D524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(10-3-7)</w:t>
            </w:r>
          </w:p>
        </w:tc>
        <w:tc>
          <w:tcPr>
            <w:tcW w:w="854" w:type="pct"/>
            <w:tcBorders>
              <w:top w:val="single" w:sz="4" w:space="0" w:color="auto"/>
              <w:left w:val="single" w:sz="4" w:space="0" w:color="auto"/>
              <w:bottom w:val="single" w:sz="4" w:space="0" w:color="auto"/>
              <w:right w:val="single" w:sz="4" w:space="0" w:color="auto"/>
            </w:tcBorders>
            <w:vAlign w:val="center"/>
          </w:tcPr>
          <w:p w14:paraId="2C6A654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110.4.28</w:t>
            </w:r>
          </w:p>
          <w:p w14:paraId="08BD3BD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華總一義字第11000038661號</w:t>
            </w:r>
          </w:p>
        </w:tc>
        <w:tc>
          <w:tcPr>
            <w:tcW w:w="378" w:type="pct"/>
            <w:tcBorders>
              <w:top w:val="single" w:sz="4" w:space="0" w:color="auto"/>
              <w:left w:val="single" w:sz="4" w:space="0" w:color="auto"/>
              <w:bottom w:val="single" w:sz="4" w:space="0" w:color="auto"/>
              <w:right w:val="single" w:sz="4" w:space="0" w:color="auto"/>
            </w:tcBorders>
            <w:vAlign w:val="center"/>
          </w:tcPr>
          <w:p w14:paraId="5EAC6DE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7537</w:t>
            </w:r>
          </w:p>
        </w:tc>
      </w:tr>
      <w:tr w:rsidR="002A5969" w:rsidRPr="002A5969" w14:paraId="74370C6B"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163A352B"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52167023"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勞資爭議處理法第四十三條及第四十七條之一條文修正草案</w:t>
            </w:r>
          </w:p>
        </w:tc>
        <w:tc>
          <w:tcPr>
            <w:tcW w:w="595" w:type="pct"/>
            <w:vAlign w:val="center"/>
          </w:tcPr>
          <w:p w14:paraId="41D8CD6D"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354D98DA"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蔣萬安等</w:t>
            </w:r>
            <w:r w:rsidRPr="002A5969">
              <w:rPr>
                <w:rFonts w:ascii="Times New Roman" w:eastAsia="標楷體" w:hAnsi="Times New Roman" w:cs="Times New Roman" w:hint="eastAsia"/>
                <w:sz w:val="28"/>
                <w:szCs w:val="28"/>
              </w:rPr>
              <w:t>16</w:t>
            </w:r>
            <w:r w:rsidRPr="002A5969">
              <w:rPr>
                <w:rFonts w:ascii="Times New Roman" w:eastAsia="標楷體" w:hAnsi="Times New Roman" w:cs="Times New Roman" w:hint="eastAsia"/>
                <w:sz w:val="28"/>
                <w:szCs w:val="28"/>
              </w:rPr>
              <w:t>人</w:t>
            </w:r>
          </w:p>
        </w:tc>
        <w:tc>
          <w:tcPr>
            <w:tcW w:w="648" w:type="pct"/>
            <w:vAlign w:val="center"/>
          </w:tcPr>
          <w:p w14:paraId="7CEDBD41"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109.12.4</w:t>
            </w:r>
          </w:p>
          <w:p w14:paraId="4782738E"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(10-2-6)</w:t>
            </w:r>
          </w:p>
        </w:tc>
        <w:tc>
          <w:tcPr>
            <w:tcW w:w="710" w:type="pct"/>
            <w:vAlign w:val="center"/>
          </w:tcPr>
          <w:p w14:paraId="7297DBAF"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109.12.23</w:t>
            </w:r>
          </w:p>
          <w:p w14:paraId="46D3C54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sz w:val="28"/>
                <w:szCs w:val="28"/>
              </w:rPr>
              <w:t>(10-2-20)</w:t>
            </w:r>
          </w:p>
        </w:tc>
        <w:tc>
          <w:tcPr>
            <w:tcW w:w="649" w:type="pct"/>
            <w:tcBorders>
              <w:top w:val="single" w:sz="4" w:space="0" w:color="auto"/>
              <w:left w:val="single" w:sz="4" w:space="0" w:color="auto"/>
              <w:bottom w:val="single" w:sz="4" w:space="0" w:color="auto"/>
              <w:right w:val="single" w:sz="4" w:space="0" w:color="auto"/>
            </w:tcBorders>
            <w:vAlign w:val="center"/>
          </w:tcPr>
          <w:p w14:paraId="4543320B" w14:textId="5718E054"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w:t>
            </w:r>
            <w:r w:rsidR="009F480B">
              <w:rPr>
                <w:rFonts w:ascii="標楷體" w:eastAsia="標楷體" w:hAnsi="標楷體" w:cs="Times New Roman" w:hint="eastAsia"/>
                <w:sz w:val="28"/>
                <w:szCs w:val="28"/>
              </w:rPr>
              <w:t>13</w:t>
            </w:r>
          </w:p>
          <w:p w14:paraId="3DE3AB42"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(10-3-7)</w:t>
            </w:r>
          </w:p>
        </w:tc>
        <w:tc>
          <w:tcPr>
            <w:tcW w:w="854" w:type="pct"/>
            <w:tcBorders>
              <w:top w:val="single" w:sz="4" w:space="0" w:color="auto"/>
              <w:left w:val="single" w:sz="4" w:space="0" w:color="auto"/>
              <w:bottom w:val="single" w:sz="4" w:space="0" w:color="auto"/>
              <w:right w:val="single" w:sz="4" w:space="0" w:color="auto"/>
            </w:tcBorders>
            <w:vAlign w:val="center"/>
          </w:tcPr>
          <w:p w14:paraId="622DE5F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110.4.28</w:t>
            </w:r>
          </w:p>
          <w:p w14:paraId="15DBBFD3"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華總一義字第11000038661號</w:t>
            </w:r>
          </w:p>
        </w:tc>
        <w:tc>
          <w:tcPr>
            <w:tcW w:w="378" w:type="pct"/>
            <w:tcBorders>
              <w:top w:val="single" w:sz="4" w:space="0" w:color="auto"/>
              <w:left w:val="single" w:sz="4" w:space="0" w:color="auto"/>
              <w:bottom w:val="single" w:sz="4" w:space="0" w:color="auto"/>
              <w:right w:val="single" w:sz="4" w:space="0" w:color="auto"/>
            </w:tcBorders>
            <w:vAlign w:val="center"/>
          </w:tcPr>
          <w:p w14:paraId="2A5AB0A2"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7537</w:t>
            </w:r>
          </w:p>
        </w:tc>
      </w:tr>
      <w:tr w:rsidR="002A5969" w:rsidRPr="002A5969" w14:paraId="593FC73B"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7EE44F57"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17C4C128"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工會法第十七條條文修正草案</w:t>
            </w:r>
          </w:p>
        </w:tc>
        <w:tc>
          <w:tcPr>
            <w:tcW w:w="595" w:type="pct"/>
            <w:vAlign w:val="center"/>
          </w:tcPr>
          <w:p w14:paraId="7232DB71"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24197BEF"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劉建國等</w:t>
            </w:r>
            <w:r w:rsidRPr="002A5969">
              <w:rPr>
                <w:rFonts w:ascii="Times New Roman" w:eastAsia="標楷體" w:hAnsi="Times New Roman" w:cs="Times New Roman" w:hint="eastAsia"/>
                <w:sz w:val="28"/>
                <w:szCs w:val="28"/>
              </w:rPr>
              <w:t>18</w:t>
            </w:r>
            <w:r w:rsidRPr="002A5969">
              <w:rPr>
                <w:rFonts w:ascii="Times New Roman" w:eastAsia="標楷體" w:hAnsi="Times New Roman" w:cs="Times New Roman" w:hint="eastAsia"/>
                <w:sz w:val="28"/>
                <w:szCs w:val="28"/>
              </w:rPr>
              <w:t>人</w:t>
            </w:r>
          </w:p>
        </w:tc>
        <w:tc>
          <w:tcPr>
            <w:tcW w:w="648" w:type="pct"/>
            <w:vAlign w:val="center"/>
          </w:tcPr>
          <w:p w14:paraId="00B4394C"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109.12.4</w:t>
            </w:r>
          </w:p>
          <w:p w14:paraId="1D06D84D"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(10-2-6)</w:t>
            </w:r>
          </w:p>
        </w:tc>
        <w:tc>
          <w:tcPr>
            <w:tcW w:w="710" w:type="pct"/>
            <w:vAlign w:val="center"/>
          </w:tcPr>
          <w:p w14:paraId="2AA4C496"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109.12.23</w:t>
            </w:r>
          </w:p>
          <w:p w14:paraId="0E167FD5"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(10-2-20)</w:t>
            </w:r>
          </w:p>
        </w:tc>
        <w:tc>
          <w:tcPr>
            <w:tcW w:w="649" w:type="pct"/>
            <w:tcBorders>
              <w:top w:val="single" w:sz="4" w:space="0" w:color="auto"/>
              <w:left w:val="single" w:sz="4" w:space="0" w:color="auto"/>
              <w:bottom w:val="single" w:sz="4" w:space="0" w:color="auto"/>
              <w:right w:val="single" w:sz="4" w:space="0" w:color="auto"/>
            </w:tcBorders>
            <w:vAlign w:val="center"/>
          </w:tcPr>
          <w:p w14:paraId="1032B53C" w14:textId="5B846ECE"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w:t>
            </w:r>
            <w:r w:rsidR="009F480B">
              <w:rPr>
                <w:rFonts w:ascii="標楷體" w:eastAsia="標楷體" w:hAnsi="標楷體" w:cs="Times New Roman" w:hint="eastAsia"/>
                <w:sz w:val="28"/>
                <w:szCs w:val="28"/>
              </w:rPr>
              <w:t>13</w:t>
            </w:r>
          </w:p>
          <w:p w14:paraId="045F660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(10-3-7)</w:t>
            </w:r>
          </w:p>
        </w:tc>
        <w:tc>
          <w:tcPr>
            <w:tcW w:w="854" w:type="pct"/>
            <w:tcBorders>
              <w:top w:val="single" w:sz="4" w:space="0" w:color="auto"/>
              <w:left w:val="single" w:sz="4" w:space="0" w:color="auto"/>
              <w:bottom w:val="single" w:sz="4" w:space="0" w:color="auto"/>
              <w:right w:val="single" w:sz="4" w:space="0" w:color="auto"/>
            </w:tcBorders>
            <w:vAlign w:val="center"/>
          </w:tcPr>
          <w:p w14:paraId="5AD9BE3F"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110.4.28</w:t>
            </w:r>
          </w:p>
          <w:p w14:paraId="6E6452B5"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華總一義字第11000038691號</w:t>
            </w:r>
          </w:p>
        </w:tc>
        <w:tc>
          <w:tcPr>
            <w:tcW w:w="378" w:type="pct"/>
            <w:tcBorders>
              <w:top w:val="single" w:sz="4" w:space="0" w:color="auto"/>
              <w:left w:val="single" w:sz="4" w:space="0" w:color="auto"/>
              <w:bottom w:val="single" w:sz="4" w:space="0" w:color="auto"/>
              <w:right w:val="single" w:sz="4" w:space="0" w:color="auto"/>
            </w:tcBorders>
            <w:vAlign w:val="center"/>
          </w:tcPr>
          <w:p w14:paraId="19C5EDC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7537</w:t>
            </w:r>
          </w:p>
        </w:tc>
      </w:tr>
      <w:tr w:rsidR="002A5969" w:rsidRPr="002A5969" w14:paraId="07517499"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7ECAF766"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shd w:val="clear" w:color="auto" w:fill="auto"/>
            <w:vAlign w:val="center"/>
          </w:tcPr>
          <w:p w14:paraId="4B820382"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勞工保險條例第二十九條條文修正草案</w:t>
            </w:r>
          </w:p>
        </w:tc>
        <w:tc>
          <w:tcPr>
            <w:tcW w:w="595" w:type="pct"/>
            <w:shd w:val="clear" w:color="auto" w:fill="auto"/>
            <w:vAlign w:val="center"/>
          </w:tcPr>
          <w:p w14:paraId="55CD6B04"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448F5BA9"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蔣萬安等</w:t>
            </w:r>
            <w:r w:rsidRPr="002A5969">
              <w:rPr>
                <w:rFonts w:ascii="Times New Roman" w:eastAsia="標楷體" w:hAnsi="Times New Roman" w:cs="Times New Roman" w:hint="eastAsia"/>
                <w:sz w:val="28"/>
                <w:szCs w:val="28"/>
              </w:rPr>
              <w:t>18</w:t>
            </w:r>
            <w:r w:rsidRPr="002A5969">
              <w:rPr>
                <w:rFonts w:ascii="Times New Roman" w:eastAsia="標楷體" w:hAnsi="Times New Roman" w:cs="Times New Roman" w:hint="eastAsia"/>
                <w:sz w:val="28"/>
                <w:szCs w:val="28"/>
              </w:rPr>
              <w:t>人</w:t>
            </w:r>
          </w:p>
        </w:tc>
        <w:tc>
          <w:tcPr>
            <w:tcW w:w="648" w:type="pct"/>
            <w:shd w:val="clear" w:color="auto" w:fill="auto"/>
            <w:vAlign w:val="center"/>
          </w:tcPr>
          <w:p w14:paraId="4ABC28C0"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w:t>
            </w:r>
            <w:r w:rsidRPr="002A5969">
              <w:rPr>
                <w:rFonts w:ascii="標楷體" w:eastAsia="標楷體" w:hAnsi="標楷體" w:cs="Times New Roman"/>
                <w:color w:val="000000"/>
                <w:sz w:val="28"/>
                <w:szCs w:val="28"/>
              </w:rPr>
              <w:t>4</w:t>
            </w:r>
            <w:r w:rsidRPr="002A5969">
              <w:rPr>
                <w:rFonts w:ascii="標楷體" w:eastAsia="標楷體" w:hAnsi="標楷體" w:cs="Times New Roman" w:hint="eastAsia"/>
                <w:color w:val="000000"/>
                <w:sz w:val="28"/>
                <w:szCs w:val="28"/>
              </w:rPr>
              <w:t>.7</w:t>
            </w:r>
          </w:p>
          <w:p w14:paraId="2F743D18"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(10-1-7)</w:t>
            </w:r>
          </w:p>
        </w:tc>
        <w:tc>
          <w:tcPr>
            <w:tcW w:w="710" w:type="pct"/>
            <w:shd w:val="clear" w:color="auto" w:fill="auto"/>
            <w:vAlign w:val="center"/>
          </w:tcPr>
          <w:p w14:paraId="1958986A"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109.12.23</w:t>
            </w:r>
          </w:p>
          <w:p w14:paraId="76DBD40D"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(10-2-20)</w:t>
            </w:r>
          </w:p>
        </w:tc>
        <w:tc>
          <w:tcPr>
            <w:tcW w:w="649" w:type="pct"/>
            <w:tcBorders>
              <w:top w:val="single" w:sz="4" w:space="0" w:color="auto"/>
              <w:left w:val="single" w:sz="4" w:space="0" w:color="auto"/>
              <w:bottom w:val="single" w:sz="4" w:space="0" w:color="auto"/>
              <w:right w:val="single" w:sz="4" w:space="0" w:color="auto"/>
            </w:tcBorders>
            <w:vAlign w:val="center"/>
          </w:tcPr>
          <w:p w14:paraId="6A62E3BE" w14:textId="40A80CE6"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w:t>
            </w:r>
            <w:r w:rsidR="009F480B">
              <w:rPr>
                <w:rFonts w:ascii="標楷體" w:eastAsia="標楷體" w:hAnsi="標楷體" w:cs="Times New Roman" w:hint="eastAsia"/>
                <w:sz w:val="28"/>
                <w:szCs w:val="28"/>
              </w:rPr>
              <w:t>13</w:t>
            </w:r>
          </w:p>
          <w:p w14:paraId="6EC7D4F3"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(10-3-7)</w:t>
            </w:r>
          </w:p>
        </w:tc>
        <w:tc>
          <w:tcPr>
            <w:tcW w:w="854" w:type="pct"/>
            <w:tcBorders>
              <w:top w:val="single" w:sz="4" w:space="0" w:color="auto"/>
              <w:left w:val="single" w:sz="4" w:space="0" w:color="auto"/>
              <w:bottom w:val="single" w:sz="4" w:space="0" w:color="auto"/>
              <w:right w:val="single" w:sz="4" w:space="0" w:color="auto"/>
            </w:tcBorders>
            <w:vAlign w:val="center"/>
          </w:tcPr>
          <w:p w14:paraId="034161D2"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110.4.28</w:t>
            </w:r>
          </w:p>
          <w:p w14:paraId="7E526C5C"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華總一義字第11000038701號</w:t>
            </w:r>
          </w:p>
        </w:tc>
        <w:tc>
          <w:tcPr>
            <w:tcW w:w="378" w:type="pct"/>
            <w:tcBorders>
              <w:top w:val="single" w:sz="4" w:space="0" w:color="auto"/>
              <w:left w:val="single" w:sz="4" w:space="0" w:color="auto"/>
              <w:bottom w:val="single" w:sz="4" w:space="0" w:color="auto"/>
              <w:right w:val="single" w:sz="4" w:space="0" w:color="auto"/>
            </w:tcBorders>
            <w:vAlign w:val="center"/>
          </w:tcPr>
          <w:p w14:paraId="3B13F2AC"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7537</w:t>
            </w:r>
          </w:p>
        </w:tc>
      </w:tr>
      <w:tr w:rsidR="002A5969" w:rsidRPr="002A5969" w14:paraId="306CB959"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5AF2C954"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shd w:val="clear" w:color="auto" w:fill="auto"/>
            <w:vAlign w:val="center"/>
          </w:tcPr>
          <w:p w14:paraId="2F227AC0"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shd w:val="clear" w:color="auto" w:fill="auto"/>
            <w:vAlign w:val="center"/>
          </w:tcPr>
          <w:p w14:paraId="58CBEC6B"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行政院</w:t>
            </w:r>
          </w:p>
        </w:tc>
        <w:tc>
          <w:tcPr>
            <w:tcW w:w="648" w:type="pct"/>
            <w:shd w:val="clear" w:color="auto" w:fill="auto"/>
            <w:vAlign w:val="center"/>
          </w:tcPr>
          <w:p w14:paraId="2239A874"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color w:val="000000"/>
                <w:sz w:val="28"/>
                <w:szCs w:val="28"/>
              </w:rPr>
              <w:t>110.4.6</w:t>
            </w:r>
          </w:p>
          <w:p w14:paraId="19002CFB"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color w:val="000000"/>
                <w:sz w:val="28"/>
                <w:szCs w:val="28"/>
              </w:rPr>
              <w:t>(10-3-6)</w:t>
            </w:r>
          </w:p>
        </w:tc>
        <w:tc>
          <w:tcPr>
            <w:tcW w:w="710" w:type="pct"/>
            <w:shd w:val="clear" w:color="auto" w:fill="auto"/>
            <w:vAlign w:val="center"/>
          </w:tcPr>
          <w:p w14:paraId="36CA4D8F"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110.4.15</w:t>
            </w:r>
          </w:p>
          <w:p w14:paraId="0A0E3F85"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(10-3-11)</w:t>
            </w:r>
          </w:p>
        </w:tc>
        <w:tc>
          <w:tcPr>
            <w:tcW w:w="649" w:type="pct"/>
            <w:tcBorders>
              <w:top w:val="single" w:sz="4" w:space="0" w:color="auto"/>
              <w:left w:val="single" w:sz="4" w:space="0" w:color="auto"/>
              <w:bottom w:val="single" w:sz="4" w:space="0" w:color="auto"/>
              <w:right w:val="single" w:sz="4" w:space="0" w:color="auto"/>
            </w:tcBorders>
            <w:vAlign w:val="center"/>
          </w:tcPr>
          <w:p w14:paraId="5FA7794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110.4.23</w:t>
            </w:r>
          </w:p>
          <w:p w14:paraId="36E3855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(10-3-9)</w:t>
            </w:r>
          </w:p>
        </w:tc>
        <w:tc>
          <w:tcPr>
            <w:tcW w:w="854" w:type="pct"/>
            <w:tcBorders>
              <w:top w:val="single" w:sz="4" w:space="0" w:color="auto"/>
              <w:left w:val="single" w:sz="4" w:space="0" w:color="auto"/>
              <w:bottom w:val="single" w:sz="4" w:space="0" w:color="auto"/>
              <w:right w:val="single" w:sz="4" w:space="0" w:color="auto"/>
            </w:tcBorders>
            <w:vAlign w:val="center"/>
          </w:tcPr>
          <w:p w14:paraId="517EFC1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0F9A2C5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28A3D69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6864004E"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560F5848"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shd w:val="clear" w:color="auto" w:fill="auto"/>
            <w:vAlign w:val="center"/>
          </w:tcPr>
          <w:p w14:paraId="25BAB0E7"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shd w:val="clear" w:color="auto" w:fill="auto"/>
            <w:vAlign w:val="center"/>
          </w:tcPr>
          <w:p w14:paraId="0621533B"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4782B295"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范雲等</w:t>
            </w:r>
            <w:r w:rsidRPr="002A5969">
              <w:rPr>
                <w:rFonts w:ascii="Times New Roman" w:eastAsia="標楷體" w:hAnsi="Times New Roman" w:cs="Times New Roman" w:hint="eastAsia"/>
                <w:sz w:val="28"/>
                <w:szCs w:val="28"/>
              </w:rPr>
              <w:t>19</w:t>
            </w:r>
            <w:r w:rsidRPr="002A5969">
              <w:rPr>
                <w:rFonts w:ascii="Times New Roman" w:eastAsia="標楷體" w:hAnsi="Times New Roman" w:cs="Times New Roman" w:hint="eastAsia"/>
                <w:sz w:val="28"/>
                <w:szCs w:val="28"/>
              </w:rPr>
              <w:t>人</w:t>
            </w:r>
          </w:p>
        </w:tc>
        <w:tc>
          <w:tcPr>
            <w:tcW w:w="648" w:type="pct"/>
            <w:shd w:val="clear" w:color="auto" w:fill="auto"/>
            <w:vAlign w:val="center"/>
          </w:tcPr>
          <w:p w14:paraId="7C09E826"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110.4.6</w:t>
            </w:r>
          </w:p>
          <w:p w14:paraId="231BFAD5"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color w:val="000000"/>
                <w:sz w:val="28"/>
                <w:szCs w:val="28"/>
              </w:rPr>
              <w:t>(10-3-6)</w:t>
            </w:r>
          </w:p>
        </w:tc>
        <w:tc>
          <w:tcPr>
            <w:tcW w:w="710" w:type="pct"/>
            <w:shd w:val="clear" w:color="auto" w:fill="auto"/>
            <w:vAlign w:val="center"/>
          </w:tcPr>
          <w:p w14:paraId="03728F21"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110.4.15</w:t>
            </w:r>
          </w:p>
          <w:p w14:paraId="5CE99EFB"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(10-3-11)</w:t>
            </w:r>
          </w:p>
        </w:tc>
        <w:tc>
          <w:tcPr>
            <w:tcW w:w="649" w:type="pct"/>
            <w:tcBorders>
              <w:top w:val="single" w:sz="4" w:space="0" w:color="auto"/>
              <w:left w:val="single" w:sz="4" w:space="0" w:color="auto"/>
              <w:bottom w:val="single" w:sz="4" w:space="0" w:color="auto"/>
              <w:right w:val="single" w:sz="4" w:space="0" w:color="auto"/>
            </w:tcBorders>
            <w:vAlign w:val="center"/>
          </w:tcPr>
          <w:p w14:paraId="0984F3A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110.4.23</w:t>
            </w:r>
          </w:p>
          <w:p w14:paraId="4C8419C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(10-3-9)</w:t>
            </w:r>
          </w:p>
        </w:tc>
        <w:tc>
          <w:tcPr>
            <w:tcW w:w="854" w:type="pct"/>
            <w:tcBorders>
              <w:top w:val="single" w:sz="4" w:space="0" w:color="auto"/>
              <w:left w:val="single" w:sz="4" w:space="0" w:color="auto"/>
              <w:bottom w:val="single" w:sz="4" w:space="0" w:color="auto"/>
              <w:right w:val="single" w:sz="4" w:space="0" w:color="auto"/>
            </w:tcBorders>
            <w:vAlign w:val="center"/>
          </w:tcPr>
          <w:p w14:paraId="02DE6F92"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2A6AD9F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60383C0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0C4E91F5"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5F6CA4C6"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shd w:val="clear" w:color="auto" w:fill="auto"/>
            <w:vAlign w:val="center"/>
          </w:tcPr>
          <w:p w14:paraId="65FA241B"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shd w:val="clear" w:color="auto" w:fill="auto"/>
            <w:vAlign w:val="center"/>
          </w:tcPr>
          <w:p w14:paraId="48481A64"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11294E77"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許淑華等</w:t>
            </w:r>
            <w:r w:rsidRPr="002A5969">
              <w:rPr>
                <w:rFonts w:ascii="Times New Roman" w:eastAsia="標楷體" w:hAnsi="Times New Roman" w:cs="Times New Roman" w:hint="eastAsia"/>
                <w:sz w:val="28"/>
                <w:szCs w:val="28"/>
              </w:rPr>
              <w:t>16</w:t>
            </w:r>
            <w:r w:rsidRPr="002A5969">
              <w:rPr>
                <w:rFonts w:ascii="Times New Roman" w:eastAsia="標楷體" w:hAnsi="Times New Roman" w:cs="Times New Roman" w:hint="eastAsia"/>
                <w:sz w:val="28"/>
                <w:szCs w:val="28"/>
              </w:rPr>
              <w:t>人</w:t>
            </w:r>
          </w:p>
        </w:tc>
        <w:tc>
          <w:tcPr>
            <w:tcW w:w="648" w:type="pct"/>
            <w:shd w:val="clear" w:color="auto" w:fill="auto"/>
            <w:vAlign w:val="center"/>
          </w:tcPr>
          <w:p w14:paraId="78B3E06D"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110.4.9</w:t>
            </w:r>
          </w:p>
          <w:p w14:paraId="27B5B474"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(10-3-7)</w:t>
            </w:r>
          </w:p>
        </w:tc>
        <w:tc>
          <w:tcPr>
            <w:tcW w:w="710" w:type="pct"/>
            <w:shd w:val="clear" w:color="auto" w:fill="auto"/>
            <w:vAlign w:val="center"/>
          </w:tcPr>
          <w:p w14:paraId="00D88D8D"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110.4.15</w:t>
            </w:r>
          </w:p>
          <w:p w14:paraId="0EBB11AC"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(10-3-11)</w:t>
            </w:r>
          </w:p>
        </w:tc>
        <w:tc>
          <w:tcPr>
            <w:tcW w:w="649" w:type="pct"/>
            <w:tcBorders>
              <w:top w:val="single" w:sz="4" w:space="0" w:color="auto"/>
              <w:left w:val="single" w:sz="4" w:space="0" w:color="auto"/>
              <w:bottom w:val="single" w:sz="4" w:space="0" w:color="auto"/>
              <w:right w:val="single" w:sz="4" w:space="0" w:color="auto"/>
            </w:tcBorders>
            <w:vAlign w:val="center"/>
          </w:tcPr>
          <w:p w14:paraId="39A1B6D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110.4.23</w:t>
            </w:r>
          </w:p>
          <w:p w14:paraId="0BF06D2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(10-3-9)</w:t>
            </w:r>
          </w:p>
        </w:tc>
        <w:tc>
          <w:tcPr>
            <w:tcW w:w="854" w:type="pct"/>
            <w:tcBorders>
              <w:top w:val="single" w:sz="4" w:space="0" w:color="auto"/>
              <w:left w:val="single" w:sz="4" w:space="0" w:color="auto"/>
              <w:bottom w:val="single" w:sz="4" w:space="0" w:color="auto"/>
              <w:right w:val="single" w:sz="4" w:space="0" w:color="auto"/>
            </w:tcBorders>
            <w:vAlign w:val="center"/>
          </w:tcPr>
          <w:p w14:paraId="21972EF5"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3FF127AC"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218BD3F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7D1C233E" w14:textId="77777777" w:rsidTr="00D63315">
        <w:trPr>
          <w:trHeight w:val="415"/>
        </w:trPr>
        <w:tc>
          <w:tcPr>
            <w:tcW w:w="162" w:type="pct"/>
            <w:tcBorders>
              <w:top w:val="single" w:sz="4" w:space="0" w:color="auto"/>
              <w:left w:val="single" w:sz="4" w:space="0" w:color="auto"/>
              <w:bottom w:val="single" w:sz="4" w:space="0" w:color="auto"/>
              <w:right w:val="single" w:sz="4" w:space="0" w:color="auto"/>
            </w:tcBorders>
            <w:vAlign w:val="center"/>
          </w:tcPr>
          <w:p w14:paraId="3D420978"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2972138B"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186471E6"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pacing w:val="-8"/>
                <w:sz w:val="28"/>
                <w:szCs w:val="28"/>
              </w:rPr>
              <w:t>本院</w:t>
            </w:r>
            <w:r w:rsidRPr="002A5969">
              <w:rPr>
                <w:rFonts w:ascii="Times New Roman" w:eastAsia="標楷體" w:hAnsi="Times New Roman" w:cs="Times New Roman" w:hint="eastAsia"/>
                <w:sz w:val="28"/>
                <w:szCs w:val="28"/>
              </w:rPr>
              <w:t>委員</w:t>
            </w:r>
          </w:p>
          <w:p w14:paraId="60723315"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蔣萬安等</w:t>
            </w:r>
            <w:r w:rsidRPr="002A5969">
              <w:rPr>
                <w:rFonts w:ascii="Times New Roman" w:eastAsia="標楷體" w:hAnsi="Times New Roman" w:cs="Times New Roman" w:hint="eastAsia"/>
                <w:sz w:val="28"/>
                <w:szCs w:val="28"/>
              </w:rPr>
              <w:t>20</w:t>
            </w:r>
            <w:r w:rsidRPr="002A5969">
              <w:rPr>
                <w:rFonts w:ascii="Times New Roman" w:eastAsia="標楷體" w:hAnsi="Times New Roman" w:cs="Times New Roman" w:hint="eastAsia"/>
                <w:sz w:val="28"/>
                <w:szCs w:val="28"/>
              </w:rPr>
              <w:t>人</w:t>
            </w:r>
          </w:p>
        </w:tc>
        <w:tc>
          <w:tcPr>
            <w:tcW w:w="648" w:type="pct"/>
            <w:shd w:val="clear" w:color="auto" w:fill="auto"/>
            <w:vAlign w:val="center"/>
          </w:tcPr>
          <w:p w14:paraId="181EA51E"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vAlign w:val="center"/>
          </w:tcPr>
          <w:p w14:paraId="6AB1265E"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2919E660"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val="restart"/>
            <w:tcBorders>
              <w:top w:val="single" w:sz="4" w:space="0" w:color="auto"/>
              <w:left w:val="single" w:sz="4" w:space="0" w:color="auto"/>
              <w:right w:val="single" w:sz="4" w:space="0" w:color="auto"/>
            </w:tcBorders>
            <w:vAlign w:val="center"/>
          </w:tcPr>
          <w:p w14:paraId="61A7BEE0" w14:textId="77777777" w:rsidR="002A5969" w:rsidRPr="002A5969" w:rsidRDefault="002A5969" w:rsidP="002A5969">
            <w:pPr>
              <w:tabs>
                <w:tab w:val="left" w:pos="1255"/>
                <w:tab w:val="left" w:pos="2761"/>
              </w:tabs>
              <w:spacing w:line="360" w:lineRule="exact"/>
              <w:jc w:val="both"/>
              <w:rPr>
                <w:rFonts w:ascii="標楷體" w:eastAsia="標楷體" w:hAnsi="標楷體" w:cs="Times New Roman"/>
                <w:sz w:val="28"/>
                <w:szCs w:val="28"/>
              </w:rPr>
            </w:pPr>
            <w:r w:rsidRPr="002A5969">
              <w:rPr>
                <w:rFonts w:ascii="標楷體" w:eastAsia="標楷體" w:hAnsi="標楷體" w:cs="Times New Roman" w:hint="eastAsia"/>
                <w:sz w:val="28"/>
                <w:szCs w:val="28"/>
              </w:rPr>
              <w:t>第9案至第18案於110.4.23</w:t>
            </w:r>
          </w:p>
          <w:p w14:paraId="7B527495" w14:textId="77777777" w:rsidR="002A5969" w:rsidRPr="002A5969" w:rsidRDefault="002A5969" w:rsidP="002A5969">
            <w:pPr>
              <w:tabs>
                <w:tab w:val="left" w:pos="1255"/>
                <w:tab w:val="left" w:pos="2761"/>
              </w:tabs>
              <w:spacing w:line="360" w:lineRule="exact"/>
              <w:jc w:val="both"/>
              <w:rPr>
                <w:rFonts w:ascii="標楷體" w:eastAsia="標楷體" w:hAnsi="標楷體" w:cs="Times New Roman"/>
                <w:sz w:val="28"/>
                <w:szCs w:val="28"/>
              </w:rPr>
            </w:pPr>
            <w:r w:rsidRPr="002A5969">
              <w:rPr>
                <w:rFonts w:ascii="標楷體" w:eastAsia="標楷體" w:hAnsi="標楷體" w:cs="Times New Roman" w:hint="eastAsia"/>
                <w:sz w:val="28"/>
                <w:szCs w:val="28"/>
              </w:rPr>
              <w:t>(10-3-9)均逕付二讀，因於審查會時已納入參考，並於同次院會三讀通過「勞工職業災害保險及保護法」，故不再處理。</w:t>
            </w:r>
          </w:p>
        </w:tc>
        <w:tc>
          <w:tcPr>
            <w:tcW w:w="854" w:type="pct"/>
            <w:tcBorders>
              <w:top w:val="single" w:sz="4" w:space="0" w:color="auto"/>
              <w:left w:val="single" w:sz="4" w:space="0" w:color="auto"/>
              <w:bottom w:val="single" w:sz="4" w:space="0" w:color="auto"/>
              <w:right w:val="single" w:sz="4" w:space="0" w:color="auto"/>
            </w:tcBorders>
            <w:vAlign w:val="center"/>
          </w:tcPr>
          <w:p w14:paraId="254F76D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748EA93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1FFE62AC"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1618FD95"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3B80FBA8"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5E4338DE"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職業災害保險及保護法草案</w:t>
            </w:r>
          </w:p>
        </w:tc>
        <w:tc>
          <w:tcPr>
            <w:tcW w:w="595" w:type="pct"/>
            <w:vAlign w:val="center"/>
          </w:tcPr>
          <w:p w14:paraId="53E97882"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pacing w:val="-8"/>
                <w:sz w:val="28"/>
                <w:szCs w:val="28"/>
              </w:rPr>
              <w:t>本院時代力量黨團</w:t>
            </w:r>
          </w:p>
        </w:tc>
        <w:tc>
          <w:tcPr>
            <w:tcW w:w="648" w:type="pct"/>
            <w:shd w:val="clear" w:color="auto" w:fill="auto"/>
            <w:vAlign w:val="center"/>
          </w:tcPr>
          <w:p w14:paraId="3EC10797"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vAlign w:val="center"/>
          </w:tcPr>
          <w:p w14:paraId="0E4D0912"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3C61A984"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09B10CB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68418133"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34066EA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75CEB595"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150D939B" w14:textId="77777777" w:rsidTr="00D63315">
        <w:trPr>
          <w:trHeight w:val="283"/>
        </w:trPr>
        <w:tc>
          <w:tcPr>
            <w:tcW w:w="162" w:type="pct"/>
            <w:tcBorders>
              <w:top w:val="single" w:sz="4" w:space="0" w:color="auto"/>
              <w:left w:val="single" w:sz="4" w:space="0" w:color="auto"/>
              <w:bottom w:val="single" w:sz="4" w:space="0" w:color="auto"/>
              <w:right w:val="single" w:sz="4" w:space="0" w:color="auto"/>
            </w:tcBorders>
            <w:vAlign w:val="center"/>
          </w:tcPr>
          <w:p w14:paraId="57C4F8B2"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3A85AE04"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職業災害保險法草案</w:t>
            </w:r>
          </w:p>
        </w:tc>
        <w:tc>
          <w:tcPr>
            <w:tcW w:w="595" w:type="pct"/>
            <w:vAlign w:val="center"/>
          </w:tcPr>
          <w:p w14:paraId="357191C4" w14:textId="77777777" w:rsidR="002A5969" w:rsidRPr="002A5969" w:rsidRDefault="002A5969" w:rsidP="002A5969">
            <w:pPr>
              <w:spacing w:line="0" w:lineRule="atLeast"/>
              <w:jc w:val="center"/>
              <w:rPr>
                <w:rFonts w:ascii="標楷體" w:eastAsia="標楷體" w:hAnsi="標楷體" w:cs="Times New Roman"/>
                <w:color w:val="000000" w:themeColor="text1"/>
                <w:spacing w:val="-8"/>
                <w:sz w:val="28"/>
                <w:szCs w:val="28"/>
              </w:rPr>
            </w:pPr>
            <w:r w:rsidRPr="002A5969">
              <w:rPr>
                <w:rFonts w:ascii="標楷體" w:eastAsia="標楷體" w:hAnsi="標楷體" w:cs="Times New Roman" w:hint="eastAsia"/>
                <w:color w:val="000000" w:themeColor="text1"/>
                <w:spacing w:val="-8"/>
                <w:sz w:val="28"/>
                <w:szCs w:val="28"/>
              </w:rPr>
              <w:t>本院委員</w:t>
            </w:r>
          </w:p>
          <w:p w14:paraId="60F1DC86" w14:textId="77777777" w:rsidR="002A5969" w:rsidRPr="002A5969" w:rsidRDefault="002A5969" w:rsidP="002A5969">
            <w:pPr>
              <w:spacing w:line="0" w:lineRule="atLeast"/>
              <w:jc w:val="center"/>
              <w:rPr>
                <w:rFonts w:ascii="標楷體" w:eastAsia="標楷體" w:hAnsi="標楷體" w:cs="Times New Roman"/>
                <w:color w:val="000000" w:themeColor="text1"/>
                <w:spacing w:val="-8"/>
                <w:sz w:val="28"/>
                <w:szCs w:val="28"/>
              </w:rPr>
            </w:pPr>
            <w:r w:rsidRPr="002A5969">
              <w:rPr>
                <w:rFonts w:ascii="標楷體" w:eastAsia="標楷體" w:hAnsi="標楷體" w:cs="Times New Roman" w:hint="eastAsia"/>
                <w:color w:val="000000" w:themeColor="text1"/>
                <w:spacing w:val="-8"/>
                <w:sz w:val="28"/>
                <w:szCs w:val="28"/>
              </w:rPr>
              <w:t>林淑芬等</w:t>
            </w:r>
          </w:p>
          <w:p w14:paraId="39A5F618"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pacing w:val="-8"/>
                <w:sz w:val="28"/>
                <w:szCs w:val="28"/>
              </w:rPr>
              <w:t>16人</w:t>
            </w:r>
          </w:p>
        </w:tc>
        <w:tc>
          <w:tcPr>
            <w:tcW w:w="648" w:type="pct"/>
            <w:shd w:val="clear" w:color="auto" w:fill="auto"/>
            <w:vAlign w:val="center"/>
          </w:tcPr>
          <w:p w14:paraId="2EDEC266"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vAlign w:val="center"/>
          </w:tcPr>
          <w:p w14:paraId="32D48811"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1E74B2D1"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7DFCD01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66C71BB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7F7EA83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390878C3"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118C775B"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44E44EB7"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05AC9F2C"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職業災害保險及保護法草案</w:t>
            </w:r>
          </w:p>
        </w:tc>
        <w:tc>
          <w:tcPr>
            <w:tcW w:w="595" w:type="pct"/>
            <w:vAlign w:val="center"/>
          </w:tcPr>
          <w:p w14:paraId="4A63028C" w14:textId="77777777" w:rsidR="002A5969" w:rsidRPr="002A5969" w:rsidRDefault="002A5969" w:rsidP="002A5969">
            <w:pPr>
              <w:spacing w:line="0" w:lineRule="atLeast"/>
              <w:jc w:val="center"/>
              <w:rPr>
                <w:rFonts w:ascii="標楷體" w:eastAsia="標楷體" w:hAnsi="標楷體" w:cs="Times New Roman"/>
                <w:color w:val="000000" w:themeColor="text1"/>
                <w:spacing w:val="-8"/>
                <w:sz w:val="28"/>
                <w:szCs w:val="28"/>
              </w:rPr>
            </w:pPr>
            <w:r w:rsidRPr="002A5969">
              <w:rPr>
                <w:rFonts w:ascii="標楷體" w:eastAsia="標楷體" w:hAnsi="標楷體" w:cs="Times New Roman" w:hint="eastAsia"/>
                <w:color w:val="000000" w:themeColor="text1"/>
                <w:spacing w:val="-8"/>
                <w:sz w:val="28"/>
                <w:szCs w:val="28"/>
              </w:rPr>
              <w:t>本院民眾</w:t>
            </w:r>
          </w:p>
          <w:p w14:paraId="53658B1A"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pacing w:val="-8"/>
                <w:sz w:val="28"/>
                <w:szCs w:val="28"/>
              </w:rPr>
              <w:t>黨黨團</w:t>
            </w:r>
          </w:p>
        </w:tc>
        <w:tc>
          <w:tcPr>
            <w:tcW w:w="648" w:type="pct"/>
            <w:shd w:val="clear" w:color="auto" w:fill="auto"/>
            <w:vAlign w:val="center"/>
          </w:tcPr>
          <w:p w14:paraId="799640E7"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vAlign w:val="center"/>
          </w:tcPr>
          <w:p w14:paraId="1444E3AB"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31DED371"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4C6251F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72F0631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0B16B085"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007E8A4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2C9EDC9A"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54CB8732"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1F0E63CB"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06171DA5"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pacing w:val="-8"/>
                <w:sz w:val="28"/>
                <w:szCs w:val="28"/>
              </w:rPr>
              <w:t>本院</w:t>
            </w:r>
            <w:r w:rsidRPr="002A5969">
              <w:rPr>
                <w:rFonts w:ascii="標楷體" w:eastAsia="標楷體" w:hAnsi="標楷體" w:cs="Times New Roman" w:hint="eastAsia"/>
                <w:color w:val="000000" w:themeColor="text1"/>
                <w:sz w:val="28"/>
                <w:szCs w:val="28"/>
              </w:rPr>
              <w:t>委員</w:t>
            </w:r>
          </w:p>
          <w:p w14:paraId="3FD8ED93"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z w:val="28"/>
                <w:szCs w:val="28"/>
              </w:rPr>
              <w:t>蘇巧慧</w:t>
            </w:r>
          </w:p>
          <w:p w14:paraId="001F07CF"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z w:val="28"/>
                <w:szCs w:val="28"/>
              </w:rPr>
              <w:t>等30人</w:t>
            </w:r>
          </w:p>
        </w:tc>
        <w:tc>
          <w:tcPr>
            <w:tcW w:w="648" w:type="pct"/>
            <w:shd w:val="clear" w:color="auto" w:fill="auto"/>
            <w:vAlign w:val="center"/>
          </w:tcPr>
          <w:p w14:paraId="417B36CA"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vAlign w:val="center"/>
          </w:tcPr>
          <w:p w14:paraId="2EF1ABC4"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085751E7"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18EDBA4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730FE17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4349DB3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036AA093"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706A55D3"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6581D86F"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41590805"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0F957EA9"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pacing w:val="-8"/>
                <w:sz w:val="28"/>
                <w:szCs w:val="28"/>
              </w:rPr>
              <w:t>本院</w:t>
            </w:r>
            <w:r w:rsidRPr="002A5969">
              <w:rPr>
                <w:rFonts w:ascii="標楷體" w:eastAsia="標楷體" w:hAnsi="標楷體" w:cs="Times New Roman" w:hint="eastAsia"/>
                <w:color w:val="000000" w:themeColor="text1"/>
                <w:sz w:val="28"/>
                <w:szCs w:val="28"/>
              </w:rPr>
              <w:t>委員</w:t>
            </w:r>
          </w:p>
          <w:p w14:paraId="7528E0E0"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z w:val="28"/>
                <w:szCs w:val="28"/>
              </w:rPr>
              <w:t>莊競程</w:t>
            </w:r>
          </w:p>
          <w:p w14:paraId="3C47D627"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z w:val="28"/>
                <w:szCs w:val="28"/>
              </w:rPr>
              <w:t>等22人</w:t>
            </w:r>
          </w:p>
        </w:tc>
        <w:tc>
          <w:tcPr>
            <w:tcW w:w="648" w:type="pct"/>
            <w:shd w:val="clear" w:color="auto" w:fill="auto"/>
            <w:vAlign w:val="center"/>
          </w:tcPr>
          <w:p w14:paraId="2AEF7BD9"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vAlign w:val="center"/>
          </w:tcPr>
          <w:p w14:paraId="406EF9F7"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7C78532A"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2F1B7BAD"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4C647AC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45C729D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049C04A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3C60A435"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3A6B687A"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4593EEA8"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573770CE"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pacing w:val="-8"/>
                <w:sz w:val="28"/>
                <w:szCs w:val="28"/>
              </w:rPr>
              <w:t>本院</w:t>
            </w:r>
            <w:r w:rsidRPr="002A5969">
              <w:rPr>
                <w:rFonts w:ascii="標楷體" w:eastAsia="標楷體" w:hAnsi="標楷體" w:cs="Times New Roman" w:hint="eastAsia"/>
                <w:color w:val="000000" w:themeColor="text1"/>
                <w:sz w:val="28"/>
                <w:szCs w:val="28"/>
              </w:rPr>
              <w:t>委員</w:t>
            </w:r>
          </w:p>
          <w:p w14:paraId="04EF7D82"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z w:val="28"/>
                <w:szCs w:val="28"/>
              </w:rPr>
              <w:t>楊瓊瓔</w:t>
            </w:r>
          </w:p>
          <w:p w14:paraId="72AEA290"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z w:val="28"/>
                <w:szCs w:val="28"/>
              </w:rPr>
              <w:t>等16人</w:t>
            </w:r>
          </w:p>
        </w:tc>
        <w:tc>
          <w:tcPr>
            <w:tcW w:w="648" w:type="pct"/>
            <w:shd w:val="clear" w:color="auto" w:fill="auto"/>
            <w:vAlign w:val="center"/>
          </w:tcPr>
          <w:p w14:paraId="309F7350"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shd w:val="clear" w:color="auto" w:fill="auto"/>
            <w:vAlign w:val="center"/>
          </w:tcPr>
          <w:p w14:paraId="7017876C"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51B31F63"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5FC7FB32"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15FC8C0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14949A6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23F3005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693299E0"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62884B3C"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21BB2FAA"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252051B2"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pacing w:val="-8"/>
                <w:sz w:val="28"/>
                <w:szCs w:val="28"/>
              </w:rPr>
              <w:t>本院</w:t>
            </w:r>
            <w:r w:rsidRPr="002A5969">
              <w:rPr>
                <w:rFonts w:ascii="標楷體" w:eastAsia="標楷體" w:hAnsi="標楷體" w:cs="Times New Roman" w:hint="eastAsia"/>
                <w:color w:val="000000" w:themeColor="text1"/>
                <w:sz w:val="28"/>
                <w:szCs w:val="28"/>
              </w:rPr>
              <w:t>委員</w:t>
            </w:r>
          </w:p>
          <w:p w14:paraId="63EAD155"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z w:val="28"/>
                <w:szCs w:val="28"/>
              </w:rPr>
              <w:t>劉建國</w:t>
            </w:r>
          </w:p>
          <w:p w14:paraId="426DA882"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z w:val="28"/>
                <w:szCs w:val="28"/>
              </w:rPr>
              <w:t>等19人</w:t>
            </w:r>
          </w:p>
        </w:tc>
        <w:tc>
          <w:tcPr>
            <w:tcW w:w="648" w:type="pct"/>
            <w:shd w:val="clear" w:color="auto" w:fill="auto"/>
            <w:vAlign w:val="center"/>
          </w:tcPr>
          <w:p w14:paraId="03E65C05"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shd w:val="clear" w:color="auto" w:fill="auto"/>
            <w:vAlign w:val="center"/>
          </w:tcPr>
          <w:p w14:paraId="3764E8A9"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353E61C1"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3538F21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64AC596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42EEF10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63A26CB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2BFDE0A8"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554612F2"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7C51AF51"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64BFBBB9"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pacing w:val="-8"/>
                <w:sz w:val="28"/>
                <w:szCs w:val="28"/>
              </w:rPr>
              <w:t>本院</w:t>
            </w:r>
            <w:r w:rsidRPr="002A5969">
              <w:rPr>
                <w:rFonts w:ascii="標楷體" w:eastAsia="標楷體" w:hAnsi="標楷體" w:cs="Times New Roman" w:hint="eastAsia"/>
                <w:color w:val="000000" w:themeColor="text1"/>
                <w:sz w:val="28"/>
                <w:szCs w:val="28"/>
              </w:rPr>
              <w:t>委員</w:t>
            </w:r>
          </w:p>
          <w:p w14:paraId="2A918771"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陳玉珍</w:t>
            </w:r>
          </w:p>
          <w:p w14:paraId="2C05CEB9"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z w:val="28"/>
                <w:szCs w:val="28"/>
              </w:rPr>
              <w:t>等18人</w:t>
            </w:r>
          </w:p>
        </w:tc>
        <w:tc>
          <w:tcPr>
            <w:tcW w:w="648" w:type="pct"/>
            <w:shd w:val="clear" w:color="auto" w:fill="auto"/>
            <w:vAlign w:val="center"/>
          </w:tcPr>
          <w:p w14:paraId="75D84C6C"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shd w:val="clear" w:color="auto" w:fill="auto"/>
            <w:vAlign w:val="center"/>
          </w:tcPr>
          <w:p w14:paraId="05F8B470"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312EE110"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vMerge/>
            <w:tcBorders>
              <w:left w:val="single" w:sz="4" w:space="0" w:color="auto"/>
              <w:right w:val="single" w:sz="4" w:space="0" w:color="auto"/>
            </w:tcBorders>
            <w:vAlign w:val="center"/>
          </w:tcPr>
          <w:p w14:paraId="6E7CFB6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4BC4868A"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4D6A2EE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7D972F48"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3306DA34"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45A05E7A"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3455592B"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勞工職業災害保險及保護法草案</w:t>
            </w:r>
          </w:p>
        </w:tc>
        <w:tc>
          <w:tcPr>
            <w:tcW w:w="595" w:type="pct"/>
            <w:vAlign w:val="center"/>
          </w:tcPr>
          <w:p w14:paraId="494AA136"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z w:val="28"/>
                <w:szCs w:val="28"/>
              </w:rPr>
              <w:t>本院委員</w:t>
            </w:r>
          </w:p>
          <w:p w14:paraId="4F175F3F"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標楷體" w:eastAsia="標楷體" w:hAnsi="標楷體" w:cs="Times New Roman" w:hint="eastAsia"/>
                <w:color w:val="000000" w:themeColor="text1"/>
                <w:sz w:val="28"/>
                <w:szCs w:val="28"/>
              </w:rPr>
              <w:t>謝衣鳯</w:t>
            </w:r>
          </w:p>
          <w:p w14:paraId="4EADCA6E"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標楷體" w:eastAsia="標楷體" w:hAnsi="標楷體" w:cs="Times New Roman" w:hint="eastAsia"/>
                <w:color w:val="000000" w:themeColor="text1"/>
                <w:sz w:val="28"/>
                <w:szCs w:val="28"/>
              </w:rPr>
              <w:t>等</w:t>
            </w:r>
            <w:r w:rsidRPr="002A5969">
              <w:rPr>
                <w:rFonts w:ascii="標楷體" w:eastAsia="標楷體" w:hAnsi="標楷體" w:cs="Times New Roman"/>
                <w:color w:val="000000" w:themeColor="text1"/>
                <w:sz w:val="28"/>
                <w:szCs w:val="28"/>
              </w:rPr>
              <w:t>17</w:t>
            </w:r>
            <w:r w:rsidRPr="002A5969">
              <w:rPr>
                <w:rFonts w:ascii="標楷體" w:eastAsia="標楷體" w:hAnsi="標楷體" w:cs="Times New Roman" w:hint="eastAsia"/>
                <w:color w:val="000000" w:themeColor="text1"/>
                <w:sz w:val="28"/>
                <w:szCs w:val="28"/>
              </w:rPr>
              <w:t>人</w:t>
            </w:r>
          </w:p>
        </w:tc>
        <w:tc>
          <w:tcPr>
            <w:tcW w:w="648" w:type="pct"/>
            <w:shd w:val="clear" w:color="auto" w:fill="auto"/>
            <w:vAlign w:val="center"/>
          </w:tcPr>
          <w:p w14:paraId="7C3BAFEE"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w:t>
            </w:r>
          </w:p>
        </w:tc>
        <w:tc>
          <w:tcPr>
            <w:tcW w:w="710" w:type="pct"/>
            <w:shd w:val="clear" w:color="auto" w:fill="auto"/>
            <w:vAlign w:val="center"/>
          </w:tcPr>
          <w:p w14:paraId="18D932BA"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110.4.16（10-3-8）</w:t>
            </w:r>
          </w:p>
          <w:p w14:paraId="5F7BC762"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w:t>
            </w:r>
            <w:r w:rsidRPr="002A5969">
              <w:rPr>
                <w:rFonts w:ascii="標楷體" w:eastAsia="標楷體" w:hAnsi="標楷體" w:hint="eastAsia"/>
                <w:sz w:val="28"/>
                <w:szCs w:val="28"/>
              </w:rPr>
              <w:lastRenderedPageBreak/>
              <w:t>逕付二讀。</w:t>
            </w:r>
          </w:p>
        </w:tc>
        <w:tc>
          <w:tcPr>
            <w:tcW w:w="649" w:type="pct"/>
            <w:vMerge/>
            <w:tcBorders>
              <w:left w:val="single" w:sz="4" w:space="0" w:color="auto"/>
              <w:right w:val="single" w:sz="4" w:space="0" w:color="auto"/>
            </w:tcBorders>
            <w:vAlign w:val="center"/>
          </w:tcPr>
          <w:p w14:paraId="2A9CF53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p>
        </w:tc>
        <w:tc>
          <w:tcPr>
            <w:tcW w:w="854" w:type="pct"/>
            <w:tcBorders>
              <w:top w:val="single" w:sz="4" w:space="0" w:color="auto"/>
              <w:left w:val="single" w:sz="4" w:space="0" w:color="auto"/>
              <w:bottom w:val="single" w:sz="4" w:space="0" w:color="auto"/>
              <w:right w:val="single" w:sz="4" w:space="0" w:color="auto"/>
            </w:tcBorders>
            <w:vAlign w:val="center"/>
          </w:tcPr>
          <w:p w14:paraId="6276EC35"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110.4.30</w:t>
            </w:r>
          </w:p>
          <w:p w14:paraId="075088D2"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華總一義字第11000040931號</w:t>
            </w:r>
          </w:p>
        </w:tc>
        <w:tc>
          <w:tcPr>
            <w:tcW w:w="378" w:type="pct"/>
            <w:tcBorders>
              <w:top w:val="single" w:sz="4" w:space="0" w:color="auto"/>
              <w:left w:val="single" w:sz="4" w:space="0" w:color="auto"/>
              <w:bottom w:val="single" w:sz="4" w:space="0" w:color="auto"/>
              <w:right w:val="single" w:sz="4" w:space="0" w:color="auto"/>
            </w:tcBorders>
            <w:vAlign w:val="center"/>
          </w:tcPr>
          <w:p w14:paraId="379D926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7538</w:t>
            </w:r>
          </w:p>
        </w:tc>
      </w:tr>
      <w:tr w:rsidR="002A5969" w:rsidRPr="002A5969" w14:paraId="40DA3C13"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28EDD3BC"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46E09AC7"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長期照顧服務法部分條文修正草案【</w:t>
            </w:r>
            <w:r w:rsidRPr="002A5969">
              <w:rPr>
                <w:rFonts w:ascii="Times New Roman" w:eastAsia="標楷體" w:hAnsi="Times New Roman" w:cs="Times New Roman" w:hint="eastAsia"/>
                <w:sz w:val="28"/>
                <w:szCs w:val="28"/>
              </w:rPr>
              <w:t>6,8-1,22,32-1,</w:t>
            </w:r>
          </w:p>
          <w:p w14:paraId="319EA913"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39-1,47,47-1,49,</w:t>
            </w:r>
          </w:p>
          <w:p w14:paraId="2EC8FD25"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53,54,58,62,66</w:t>
            </w:r>
            <w:r w:rsidRPr="002A5969">
              <w:rPr>
                <w:rFonts w:ascii="Times New Roman" w:eastAsia="標楷體" w:hAnsi="Times New Roman" w:cs="Times New Roman" w:hint="eastAsia"/>
                <w:sz w:val="28"/>
                <w:szCs w:val="28"/>
              </w:rPr>
              <w:t>】</w:t>
            </w:r>
          </w:p>
        </w:tc>
        <w:tc>
          <w:tcPr>
            <w:tcW w:w="595" w:type="pct"/>
            <w:vAlign w:val="center"/>
          </w:tcPr>
          <w:p w14:paraId="6FA4339A"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Times New Roman" w:eastAsia="標楷體" w:hAnsi="Times New Roman" w:cs="Times New Roman" w:hint="eastAsia"/>
                <w:sz w:val="28"/>
                <w:szCs w:val="28"/>
              </w:rPr>
              <w:t>行政院</w:t>
            </w:r>
          </w:p>
        </w:tc>
        <w:tc>
          <w:tcPr>
            <w:tcW w:w="648" w:type="pct"/>
            <w:vAlign w:val="center"/>
          </w:tcPr>
          <w:p w14:paraId="095C9FDF"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110.4.16</w:t>
            </w:r>
          </w:p>
          <w:p w14:paraId="416DEA7B"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(10-3-8)</w:t>
            </w:r>
          </w:p>
        </w:tc>
        <w:tc>
          <w:tcPr>
            <w:tcW w:w="710" w:type="pct"/>
            <w:vAlign w:val="center"/>
          </w:tcPr>
          <w:p w14:paraId="30C93A90"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110.5.6</w:t>
            </w:r>
          </w:p>
          <w:p w14:paraId="32D883E6"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(10-3-16)</w:t>
            </w:r>
          </w:p>
        </w:tc>
        <w:tc>
          <w:tcPr>
            <w:tcW w:w="649" w:type="pct"/>
            <w:tcBorders>
              <w:top w:val="single" w:sz="4" w:space="0" w:color="auto"/>
              <w:left w:val="single" w:sz="4" w:space="0" w:color="auto"/>
              <w:bottom w:val="single" w:sz="4" w:space="0" w:color="auto"/>
              <w:right w:val="single" w:sz="4" w:space="0" w:color="auto"/>
            </w:tcBorders>
            <w:vAlign w:val="center"/>
          </w:tcPr>
          <w:p w14:paraId="3748E36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110.5.18</w:t>
            </w:r>
          </w:p>
          <w:p w14:paraId="0247A508" w14:textId="77777777" w:rsidR="002A5969" w:rsidRPr="002A5969" w:rsidRDefault="002A5969" w:rsidP="002A5969">
            <w:pPr>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(10-3-12)</w:t>
            </w:r>
          </w:p>
        </w:tc>
        <w:tc>
          <w:tcPr>
            <w:tcW w:w="854" w:type="pct"/>
            <w:tcBorders>
              <w:top w:val="single" w:sz="4" w:space="0" w:color="auto"/>
              <w:left w:val="single" w:sz="4" w:space="0" w:color="auto"/>
              <w:bottom w:val="single" w:sz="4" w:space="0" w:color="auto"/>
              <w:right w:val="single" w:sz="4" w:space="0" w:color="auto"/>
            </w:tcBorders>
            <w:vAlign w:val="center"/>
          </w:tcPr>
          <w:p w14:paraId="1192DE8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110.6.9</w:t>
            </w:r>
          </w:p>
          <w:p w14:paraId="4A6EAFFD"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華總一義字第11000052741號</w:t>
            </w:r>
          </w:p>
        </w:tc>
        <w:tc>
          <w:tcPr>
            <w:tcW w:w="378" w:type="pct"/>
            <w:tcBorders>
              <w:top w:val="single" w:sz="4" w:space="0" w:color="auto"/>
              <w:left w:val="single" w:sz="4" w:space="0" w:color="auto"/>
              <w:bottom w:val="single" w:sz="4" w:space="0" w:color="auto"/>
              <w:right w:val="single" w:sz="4" w:space="0" w:color="auto"/>
            </w:tcBorders>
            <w:vAlign w:val="center"/>
          </w:tcPr>
          <w:p w14:paraId="1362657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7547</w:t>
            </w:r>
          </w:p>
        </w:tc>
      </w:tr>
      <w:tr w:rsidR="002A5969" w:rsidRPr="002A5969" w14:paraId="794650A7"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0F3F7C32"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118C5518"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長期照顧服務法第三十條條文修正草案</w:t>
            </w:r>
          </w:p>
        </w:tc>
        <w:tc>
          <w:tcPr>
            <w:tcW w:w="595" w:type="pct"/>
            <w:vAlign w:val="center"/>
          </w:tcPr>
          <w:p w14:paraId="4FA945C5"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2BE67E6B"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莊競程</w:t>
            </w:r>
          </w:p>
          <w:p w14:paraId="448C9F45"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Times New Roman" w:eastAsia="標楷體" w:hAnsi="Times New Roman" w:cs="Times New Roman" w:hint="eastAsia"/>
                <w:sz w:val="28"/>
                <w:szCs w:val="28"/>
              </w:rPr>
              <w:t>等</w:t>
            </w:r>
            <w:r w:rsidRPr="002A5969">
              <w:rPr>
                <w:rFonts w:ascii="Times New Roman" w:eastAsia="標楷體" w:hAnsi="Times New Roman" w:cs="Times New Roman" w:hint="eastAsia"/>
                <w:sz w:val="28"/>
                <w:szCs w:val="28"/>
              </w:rPr>
              <w:t>18</w:t>
            </w:r>
            <w:r w:rsidRPr="002A5969">
              <w:rPr>
                <w:rFonts w:ascii="Times New Roman" w:eastAsia="標楷體" w:hAnsi="Times New Roman" w:cs="Times New Roman" w:hint="eastAsia"/>
                <w:sz w:val="28"/>
                <w:szCs w:val="28"/>
              </w:rPr>
              <w:t>人</w:t>
            </w:r>
          </w:p>
        </w:tc>
        <w:tc>
          <w:tcPr>
            <w:tcW w:w="648" w:type="pct"/>
            <w:vAlign w:val="center"/>
          </w:tcPr>
          <w:p w14:paraId="61C6F015"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109.10.23</w:t>
            </w:r>
          </w:p>
          <w:p w14:paraId="27F5438D"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(10-2-4)</w:t>
            </w:r>
          </w:p>
        </w:tc>
        <w:tc>
          <w:tcPr>
            <w:tcW w:w="710" w:type="pct"/>
            <w:vAlign w:val="center"/>
          </w:tcPr>
          <w:p w14:paraId="072D3D9C"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110.5.6</w:t>
            </w:r>
          </w:p>
          <w:p w14:paraId="6DA144CA"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(10-3-16)</w:t>
            </w:r>
          </w:p>
        </w:tc>
        <w:tc>
          <w:tcPr>
            <w:tcW w:w="649" w:type="pct"/>
            <w:tcBorders>
              <w:top w:val="single" w:sz="4" w:space="0" w:color="auto"/>
              <w:left w:val="single" w:sz="4" w:space="0" w:color="auto"/>
              <w:bottom w:val="single" w:sz="4" w:space="0" w:color="auto"/>
              <w:right w:val="single" w:sz="4" w:space="0" w:color="auto"/>
            </w:tcBorders>
            <w:vAlign w:val="center"/>
          </w:tcPr>
          <w:p w14:paraId="5ED8DF4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110.5.18</w:t>
            </w:r>
          </w:p>
          <w:p w14:paraId="40FACE8F"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(10-3-12)</w:t>
            </w:r>
          </w:p>
        </w:tc>
        <w:tc>
          <w:tcPr>
            <w:tcW w:w="854" w:type="pct"/>
            <w:tcBorders>
              <w:top w:val="single" w:sz="4" w:space="0" w:color="auto"/>
              <w:left w:val="single" w:sz="4" w:space="0" w:color="auto"/>
              <w:bottom w:val="single" w:sz="4" w:space="0" w:color="auto"/>
              <w:right w:val="single" w:sz="4" w:space="0" w:color="auto"/>
            </w:tcBorders>
            <w:vAlign w:val="center"/>
          </w:tcPr>
          <w:p w14:paraId="70D3120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110.6.9</w:t>
            </w:r>
          </w:p>
          <w:p w14:paraId="6C67545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華總一義字第11000052741號</w:t>
            </w:r>
          </w:p>
        </w:tc>
        <w:tc>
          <w:tcPr>
            <w:tcW w:w="378" w:type="pct"/>
            <w:tcBorders>
              <w:top w:val="single" w:sz="4" w:space="0" w:color="auto"/>
              <w:left w:val="single" w:sz="4" w:space="0" w:color="auto"/>
              <w:bottom w:val="single" w:sz="4" w:space="0" w:color="auto"/>
              <w:right w:val="single" w:sz="4" w:space="0" w:color="auto"/>
            </w:tcBorders>
            <w:vAlign w:val="center"/>
          </w:tcPr>
          <w:p w14:paraId="531C21B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7547</w:t>
            </w:r>
          </w:p>
        </w:tc>
      </w:tr>
      <w:tr w:rsidR="002A5969" w:rsidRPr="002A5969" w14:paraId="392C7F1B"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19911B72"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46DD0279" w14:textId="217A196F" w:rsidR="002A5969" w:rsidRPr="002A5969" w:rsidRDefault="002A5969" w:rsidP="007C27ED">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長期照顧服務法部分條文修正草案【</w:t>
            </w:r>
            <w:r w:rsidRPr="002A5969">
              <w:rPr>
                <w:rFonts w:ascii="Times New Roman" w:eastAsia="標楷體" w:hAnsi="Times New Roman" w:cs="Times New Roman" w:hint="eastAsia"/>
                <w:sz w:val="28"/>
                <w:szCs w:val="28"/>
              </w:rPr>
              <w:t>6,8-1,32-1,</w:t>
            </w:r>
            <w:r w:rsidRPr="002A5969">
              <w:rPr>
                <w:rFonts w:ascii="Times New Roman" w:eastAsia="標楷體" w:hAnsi="Times New Roman" w:cs="Times New Roman"/>
                <w:sz w:val="28"/>
                <w:szCs w:val="28"/>
              </w:rPr>
              <w:t>32-2,39-1,47,</w:t>
            </w:r>
            <w:r w:rsidRPr="002A5969">
              <w:rPr>
                <w:rFonts w:ascii="Times New Roman" w:eastAsia="標楷體" w:hAnsi="Times New Roman" w:cs="Times New Roman" w:hint="eastAsia"/>
                <w:sz w:val="28"/>
                <w:szCs w:val="28"/>
              </w:rPr>
              <w:t>47-1,48-1,49,53,54,58,62,66</w:t>
            </w:r>
            <w:r w:rsidRPr="002A5969">
              <w:rPr>
                <w:rFonts w:ascii="Times New Roman" w:eastAsia="標楷體" w:hAnsi="Times New Roman" w:cs="Times New Roman" w:hint="eastAsia"/>
                <w:sz w:val="28"/>
                <w:szCs w:val="28"/>
              </w:rPr>
              <w:t>】</w:t>
            </w:r>
          </w:p>
        </w:tc>
        <w:tc>
          <w:tcPr>
            <w:tcW w:w="595" w:type="pct"/>
            <w:vAlign w:val="center"/>
          </w:tcPr>
          <w:p w14:paraId="27B4C502"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5CF6AA87"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吳玉琴</w:t>
            </w:r>
          </w:p>
          <w:p w14:paraId="7DF8DDD9"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Times New Roman" w:eastAsia="標楷體" w:hAnsi="Times New Roman" w:cs="Times New Roman" w:hint="eastAsia"/>
                <w:sz w:val="28"/>
                <w:szCs w:val="28"/>
              </w:rPr>
              <w:t>等</w:t>
            </w:r>
            <w:r w:rsidRPr="002A5969">
              <w:rPr>
                <w:rFonts w:ascii="Times New Roman" w:eastAsia="標楷體" w:hAnsi="Times New Roman" w:cs="Times New Roman" w:hint="eastAsia"/>
                <w:sz w:val="28"/>
                <w:szCs w:val="28"/>
              </w:rPr>
              <w:t>16</w:t>
            </w:r>
            <w:r w:rsidRPr="002A5969">
              <w:rPr>
                <w:rFonts w:ascii="Times New Roman" w:eastAsia="標楷體" w:hAnsi="Times New Roman" w:cs="Times New Roman" w:hint="eastAsia"/>
                <w:sz w:val="28"/>
                <w:szCs w:val="28"/>
              </w:rPr>
              <w:t>人</w:t>
            </w:r>
          </w:p>
        </w:tc>
        <w:tc>
          <w:tcPr>
            <w:tcW w:w="648" w:type="pct"/>
            <w:vAlign w:val="center"/>
          </w:tcPr>
          <w:p w14:paraId="4F63C1BF"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109.12.4</w:t>
            </w:r>
          </w:p>
          <w:p w14:paraId="410C963A"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(10-2-6)</w:t>
            </w:r>
          </w:p>
        </w:tc>
        <w:tc>
          <w:tcPr>
            <w:tcW w:w="710" w:type="pct"/>
            <w:vAlign w:val="center"/>
          </w:tcPr>
          <w:p w14:paraId="1AEC00BF"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110.5.6</w:t>
            </w:r>
          </w:p>
          <w:p w14:paraId="6AE55269"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(10-3-16)</w:t>
            </w:r>
          </w:p>
        </w:tc>
        <w:tc>
          <w:tcPr>
            <w:tcW w:w="649" w:type="pct"/>
            <w:tcBorders>
              <w:left w:val="single" w:sz="4" w:space="0" w:color="auto"/>
              <w:right w:val="single" w:sz="4" w:space="0" w:color="auto"/>
            </w:tcBorders>
            <w:vAlign w:val="center"/>
          </w:tcPr>
          <w:p w14:paraId="7A977AB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110.5.18</w:t>
            </w:r>
          </w:p>
          <w:p w14:paraId="204C4A0D"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(10-3-12)</w:t>
            </w:r>
          </w:p>
        </w:tc>
        <w:tc>
          <w:tcPr>
            <w:tcW w:w="854" w:type="pct"/>
            <w:tcBorders>
              <w:top w:val="single" w:sz="4" w:space="0" w:color="auto"/>
              <w:left w:val="single" w:sz="4" w:space="0" w:color="auto"/>
              <w:bottom w:val="single" w:sz="4" w:space="0" w:color="auto"/>
              <w:right w:val="single" w:sz="4" w:space="0" w:color="auto"/>
            </w:tcBorders>
            <w:vAlign w:val="center"/>
          </w:tcPr>
          <w:p w14:paraId="29C1A0C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110.6.9</w:t>
            </w:r>
          </w:p>
          <w:p w14:paraId="0441B3C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華總一義字第11000052741號</w:t>
            </w:r>
          </w:p>
        </w:tc>
        <w:tc>
          <w:tcPr>
            <w:tcW w:w="378" w:type="pct"/>
            <w:tcBorders>
              <w:top w:val="single" w:sz="4" w:space="0" w:color="auto"/>
              <w:left w:val="single" w:sz="4" w:space="0" w:color="auto"/>
              <w:bottom w:val="single" w:sz="4" w:space="0" w:color="auto"/>
              <w:right w:val="single" w:sz="4" w:space="0" w:color="auto"/>
            </w:tcBorders>
            <w:vAlign w:val="center"/>
          </w:tcPr>
          <w:p w14:paraId="679AD00D"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7547</w:t>
            </w:r>
          </w:p>
        </w:tc>
      </w:tr>
      <w:tr w:rsidR="002A5969" w:rsidRPr="002A5969" w14:paraId="00673CC4"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7B14F65D"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shd w:val="clear" w:color="auto" w:fill="auto"/>
            <w:vAlign w:val="center"/>
          </w:tcPr>
          <w:p w14:paraId="6E3C3988"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長期照顧服務法第十八條條文修正草案</w:t>
            </w:r>
          </w:p>
        </w:tc>
        <w:tc>
          <w:tcPr>
            <w:tcW w:w="595" w:type="pct"/>
            <w:shd w:val="clear" w:color="auto" w:fill="auto"/>
            <w:vAlign w:val="center"/>
          </w:tcPr>
          <w:p w14:paraId="1777F80A"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7073652E"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吳玉琴</w:t>
            </w:r>
          </w:p>
          <w:p w14:paraId="15FD95D7"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Times New Roman" w:eastAsia="標楷體" w:hAnsi="Times New Roman" w:cs="Times New Roman" w:hint="eastAsia"/>
                <w:sz w:val="28"/>
                <w:szCs w:val="28"/>
              </w:rPr>
              <w:t>等</w:t>
            </w:r>
            <w:r w:rsidRPr="002A5969">
              <w:rPr>
                <w:rFonts w:ascii="Times New Roman" w:eastAsia="標楷體" w:hAnsi="Times New Roman" w:cs="Times New Roman" w:hint="eastAsia"/>
                <w:sz w:val="28"/>
                <w:szCs w:val="28"/>
              </w:rPr>
              <w:t>16</w:t>
            </w:r>
            <w:r w:rsidRPr="002A5969">
              <w:rPr>
                <w:rFonts w:ascii="Times New Roman" w:eastAsia="標楷體" w:hAnsi="Times New Roman" w:cs="Times New Roman" w:hint="eastAsia"/>
                <w:sz w:val="28"/>
                <w:szCs w:val="28"/>
              </w:rPr>
              <w:t>人</w:t>
            </w:r>
          </w:p>
        </w:tc>
        <w:tc>
          <w:tcPr>
            <w:tcW w:w="648" w:type="pct"/>
            <w:shd w:val="clear" w:color="auto" w:fill="auto"/>
            <w:vAlign w:val="center"/>
          </w:tcPr>
          <w:p w14:paraId="3C6A23F6"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110.4.6</w:t>
            </w:r>
          </w:p>
          <w:p w14:paraId="4EF25973"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color w:val="000000"/>
                <w:sz w:val="28"/>
                <w:szCs w:val="28"/>
              </w:rPr>
              <w:t>(</w:t>
            </w:r>
            <w:r w:rsidRPr="002A5969">
              <w:rPr>
                <w:rFonts w:ascii="標楷體" w:eastAsia="標楷體" w:hAnsi="標楷體" w:cs="Times New Roman" w:hint="eastAsia"/>
                <w:color w:val="000000"/>
                <w:sz w:val="28"/>
                <w:szCs w:val="28"/>
              </w:rPr>
              <w:t>10-3-6</w:t>
            </w:r>
            <w:r w:rsidRPr="002A5969">
              <w:rPr>
                <w:rFonts w:ascii="標楷體" w:eastAsia="標楷體" w:hAnsi="標楷體" w:cs="Times New Roman"/>
                <w:color w:val="000000"/>
                <w:sz w:val="28"/>
                <w:szCs w:val="28"/>
              </w:rPr>
              <w:t>)</w:t>
            </w:r>
          </w:p>
        </w:tc>
        <w:tc>
          <w:tcPr>
            <w:tcW w:w="710" w:type="pct"/>
            <w:vAlign w:val="center"/>
          </w:tcPr>
          <w:p w14:paraId="425E7CC0"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110.5.6</w:t>
            </w:r>
          </w:p>
          <w:p w14:paraId="3DE4A1C6"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(10-3-16)</w:t>
            </w:r>
          </w:p>
        </w:tc>
        <w:tc>
          <w:tcPr>
            <w:tcW w:w="649" w:type="pct"/>
            <w:tcBorders>
              <w:left w:val="single" w:sz="4" w:space="0" w:color="auto"/>
              <w:right w:val="single" w:sz="4" w:space="0" w:color="auto"/>
            </w:tcBorders>
            <w:vAlign w:val="center"/>
          </w:tcPr>
          <w:p w14:paraId="071F0279"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110.5.18</w:t>
            </w:r>
          </w:p>
          <w:p w14:paraId="4BAE91C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(10-3-12)</w:t>
            </w:r>
          </w:p>
        </w:tc>
        <w:tc>
          <w:tcPr>
            <w:tcW w:w="854" w:type="pct"/>
            <w:tcBorders>
              <w:top w:val="single" w:sz="4" w:space="0" w:color="auto"/>
              <w:left w:val="single" w:sz="4" w:space="0" w:color="auto"/>
              <w:bottom w:val="single" w:sz="4" w:space="0" w:color="auto"/>
              <w:right w:val="single" w:sz="4" w:space="0" w:color="auto"/>
            </w:tcBorders>
            <w:vAlign w:val="center"/>
          </w:tcPr>
          <w:p w14:paraId="031A82F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110.6.9</w:t>
            </w:r>
          </w:p>
          <w:p w14:paraId="2B1FF0A3"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華總一義字第11000052741號</w:t>
            </w:r>
          </w:p>
        </w:tc>
        <w:tc>
          <w:tcPr>
            <w:tcW w:w="378" w:type="pct"/>
            <w:tcBorders>
              <w:top w:val="single" w:sz="4" w:space="0" w:color="auto"/>
              <w:left w:val="single" w:sz="4" w:space="0" w:color="auto"/>
              <w:bottom w:val="single" w:sz="4" w:space="0" w:color="auto"/>
              <w:right w:val="single" w:sz="4" w:space="0" w:color="auto"/>
            </w:tcBorders>
            <w:vAlign w:val="center"/>
          </w:tcPr>
          <w:p w14:paraId="035F770F"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7547</w:t>
            </w:r>
          </w:p>
        </w:tc>
      </w:tr>
      <w:tr w:rsidR="002A5969" w:rsidRPr="002A5969" w14:paraId="3ED5EC8D"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1392D52A"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03087B50"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長期照顧服務法第六條條文修正草案</w:t>
            </w:r>
          </w:p>
        </w:tc>
        <w:tc>
          <w:tcPr>
            <w:tcW w:w="595" w:type="pct"/>
            <w:vAlign w:val="center"/>
          </w:tcPr>
          <w:p w14:paraId="776F5FBE"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本院委員</w:t>
            </w:r>
          </w:p>
          <w:p w14:paraId="06B8EA75" w14:textId="77777777" w:rsidR="002A5969" w:rsidRPr="002A5969" w:rsidRDefault="002A5969" w:rsidP="002A5969">
            <w:pPr>
              <w:spacing w:line="0" w:lineRule="atLeas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謝衣鳯</w:t>
            </w:r>
          </w:p>
          <w:p w14:paraId="7F072C71" w14:textId="77777777" w:rsidR="002A5969" w:rsidRPr="002A5969" w:rsidRDefault="002A5969" w:rsidP="002A5969">
            <w:pPr>
              <w:spacing w:line="0" w:lineRule="atLeast"/>
              <w:jc w:val="center"/>
              <w:rPr>
                <w:rFonts w:ascii="標楷體" w:eastAsia="標楷體" w:hAnsi="標楷體" w:cs="Times New Roman"/>
                <w:color w:val="000000" w:themeColor="text1"/>
                <w:sz w:val="28"/>
                <w:szCs w:val="28"/>
              </w:rPr>
            </w:pPr>
            <w:r w:rsidRPr="002A5969">
              <w:rPr>
                <w:rFonts w:ascii="Times New Roman" w:eastAsia="標楷體" w:hAnsi="Times New Roman" w:cs="Times New Roman" w:hint="eastAsia"/>
                <w:sz w:val="28"/>
                <w:szCs w:val="28"/>
              </w:rPr>
              <w:t>等</w:t>
            </w:r>
            <w:r w:rsidRPr="002A5969">
              <w:rPr>
                <w:rFonts w:ascii="Times New Roman" w:eastAsia="標楷體" w:hAnsi="Times New Roman" w:cs="Times New Roman"/>
                <w:sz w:val="28"/>
                <w:szCs w:val="28"/>
              </w:rPr>
              <w:t>16</w:t>
            </w:r>
            <w:r w:rsidRPr="002A5969">
              <w:rPr>
                <w:rFonts w:ascii="Times New Roman" w:eastAsia="標楷體" w:hAnsi="Times New Roman" w:cs="Times New Roman" w:hint="eastAsia"/>
                <w:sz w:val="28"/>
                <w:szCs w:val="28"/>
              </w:rPr>
              <w:t>人</w:t>
            </w:r>
          </w:p>
        </w:tc>
        <w:tc>
          <w:tcPr>
            <w:tcW w:w="648" w:type="pct"/>
            <w:vAlign w:val="center"/>
          </w:tcPr>
          <w:p w14:paraId="5140F61E"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110.4.23</w:t>
            </w:r>
          </w:p>
          <w:p w14:paraId="442EBB88" w14:textId="77777777" w:rsidR="002A5969" w:rsidRPr="002A5969" w:rsidRDefault="002A5969" w:rsidP="002A5969">
            <w:pPr>
              <w:spacing w:line="0" w:lineRule="atLeast"/>
              <w:jc w:val="center"/>
              <w:rPr>
                <w:rFonts w:ascii="標楷體" w:eastAsia="標楷體" w:hAnsi="標楷體" w:cs="Times New Roman"/>
                <w:color w:val="000000"/>
                <w:sz w:val="28"/>
                <w:szCs w:val="28"/>
              </w:rPr>
            </w:pPr>
            <w:r w:rsidRPr="002A5969">
              <w:rPr>
                <w:rFonts w:ascii="標楷體" w:eastAsia="標楷體" w:hAnsi="標楷體" w:cs="Times New Roman" w:hint="eastAsia"/>
                <w:color w:val="000000"/>
                <w:sz w:val="28"/>
                <w:szCs w:val="28"/>
              </w:rPr>
              <w:t>(10-3-9)</w:t>
            </w:r>
          </w:p>
        </w:tc>
        <w:tc>
          <w:tcPr>
            <w:tcW w:w="710" w:type="pct"/>
            <w:vAlign w:val="center"/>
          </w:tcPr>
          <w:p w14:paraId="4FDD3A0E"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110.5.6</w:t>
            </w:r>
          </w:p>
          <w:p w14:paraId="75090945"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sz w:val="28"/>
                <w:szCs w:val="28"/>
              </w:rPr>
              <w:t>(10-3-16)</w:t>
            </w:r>
          </w:p>
        </w:tc>
        <w:tc>
          <w:tcPr>
            <w:tcW w:w="649" w:type="pct"/>
            <w:tcBorders>
              <w:left w:val="single" w:sz="4" w:space="0" w:color="auto"/>
              <w:right w:val="single" w:sz="4" w:space="0" w:color="auto"/>
            </w:tcBorders>
            <w:vAlign w:val="center"/>
          </w:tcPr>
          <w:p w14:paraId="76B5824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110.5.18</w:t>
            </w:r>
          </w:p>
          <w:p w14:paraId="2C53619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hint="eastAsia"/>
                <w:sz w:val="28"/>
                <w:szCs w:val="28"/>
              </w:rPr>
              <w:t>(10-3-12)</w:t>
            </w:r>
          </w:p>
        </w:tc>
        <w:tc>
          <w:tcPr>
            <w:tcW w:w="854" w:type="pct"/>
            <w:tcBorders>
              <w:top w:val="single" w:sz="4" w:space="0" w:color="auto"/>
              <w:left w:val="single" w:sz="4" w:space="0" w:color="auto"/>
              <w:bottom w:val="single" w:sz="4" w:space="0" w:color="auto"/>
              <w:right w:val="single" w:sz="4" w:space="0" w:color="auto"/>
            </w:tcBorders>
            <w:vAlign w:val="center"/>
          </w:tcPr>
          <w:p w14:paraId="15D4A81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110.6.9</w:t>
            </w:r>
          </w:p>
          <w:p w14:paraId="1A405A76"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華總一義字第11000052741號</w:t>
            </w:r>
          </w:p>
        </w:tc>
        <w:tc>
          <w:tcPr>
            <w:tcW w:w="378" w:type="pct"/>
            <w:tcBorders>
              <w:top w:val="single" w:sz="4" w:space="0" w:color="auto"/>
              <w:left w:val="single" w:sz="4" w:space="0" w:color="auto"/>
              <w:bottom w:val="single" w:sz="4" w:space="0" w:color="auto"/>
              <w:right w:val="single" w:sz="4" w:space="0" w:color="auto"/>
            </w:tcBorders>
            <w:vAlign w:val="center"/>
          </w:tcPr>
          <w:p w14:paraId="31DB22E1"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hint="eastAsia"/>
                <w:sz w:val="28"/>
                <w:szCs w:val="28"/>
              </w:rPr>
              <w:t>7547</w:t>
            </w:r>
          </w:p>
        </w:tc>
      </w:tr>
      <w:tr w:rsidR="002A5969" w:rsidRPr="002A5969" w14:paraId="2441ECFA" w14:textId="77777777" w:rsidTr="00260105">
        <w:trPr>
          <w:trHeight w:val="1247"/>
        </w:trPr>
        <w:tc>
          <w:tcPr>
            <w:tcW w:w="162" w:type="pct"/>
            <w:tcBorders>
              <w:top w:val="single" w:sz="4" w:space="0" w:color="auto"/>
              <w:left w:val="single" w:sz="4" w:space="0" w:color="auto"/>
              <w:bottom w:val="single" w:sz="4" w:space="0" w:color="auto"/>
              <w:right w:val="single" w:sz="4" w:space="0" w:color="auto"/>
            </w:tcBorders>
            <w:vAlign w:val="center"/>
          </w:tcPr>
          <w:p w14:paraId="2FE0BCC2" w14:textId="77777777" w:rsidR="002A5969" w:rsidRPr="002A5969" w:rsidRDefault="002A5969" w:rsidP="00197D48">
            <w:pPr>
              <w:widowControl/>
              <w:numPr>
                <w:ilvl w:val="0"/>
                <w:numId w:val="127"/>
              </w:numPr>
              <w:spacing w:line="360" w:lineRule="exact"/>
              <w:ind w:left="446" w:hanging="284"/>
              <w:jc w:val="center"/>
              <w:rPr>
                <w:rFonts w:ascii="標楷體" w:eastAsia="標楷體" w:hAnsi="標楷體" w:cs="Times New Roman"/>
                <w:b/>
                <w:sz w:val="28"/>
                <w:szCs w:val="28"/>
              </w:rPr>
            </w:pPr>
          </w:p>
        </w:tc>
        <w:tc>
          <w:tcPr>
            <w:tcW w:w="1004" w:type="pct"/>
            <w:vAlign w:val="center"/>
          </w:tcPr>
          <w:p w14:paraId="5BB628A7" w14:textId="77777777" w:rsidR="002A5969" w:rsidRPr="002A5969" w:rsidRDefault="002A5969" w:rsidP="002A5969">
            <w:pPr>
              <w:spacing w:line="0" w:lineRule="atLeast"/>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嚴重特殊傳染性肺炎防治及紓困振興特別條例第十一條及第十九條條文修正草案</w:t>
            </w:r>
          </w:p>
        </w:tc>
        <w:tc>
          <w:tcPr>
            <w:tcW w:w="595" w:type="pct"/>
            <w:vAlign w:val="center"/>
          </w:tcPr>
          <w:p w14:paraId="76428820" w14:textId="77777777" w:rsidR="002A5969" w:rsidRPr="002A5969" w:rsidRDefault="002A5969" w:rsidP="002A5969">
            <w:pPr>
              <w:spacing w:line="360" w:lineRule="exact"/>
              <w:jc w:val="center"/>
              <w:rPr>
                <w:rFonts w:ascii="Times New Roman" w:eastAsia="標楷體" w:hAnsi="Times New Roman" w:cs="Times New Roman"/>
                <w:sz w:val="28"/>
                <w:szCs w:val="28"/>
              </w:rPr>
            </w:pPr>
            <w:r w:rsidRPr="002A5969">
              <w:rPr>
                <w:rFonts w:ascii="Times New Roman" w:eastAsia="標楷體" w:hAnsi="Times New Roman" w:cs="Times New Roman" w:hint="eastAsia"/>
                <w:sz w:val="28"/>
                <w:szCs w:val="28"/>
              </w:rPr>
              <w:t>行政院</w:t>
            </w:r>
          </w:p>
        </w:tc>
        <w:tc>
          <w:tcPr>
            <w:tcW w:w="648" w:type="pct"/>
            <w:vAlign w:val="center"/>
          </w:tcPr>
          <w:p w14:paraId="716D1E52" w14:textId="77777777" w:rsidR="002A5969" w:rsidRPr="002A5969" w:rsidRDefault="002A5969" w:rsidP="002A5969">
            <w:pPr>
              <w:spacing w:line="360" w:lineRule="exact"/>
              <w:jc w:val="center"/>
              <w:rPr>
                <w:rFonts w:ascii="標楷體" w:eastAsia="標楷體" w:hAnsi="標楷體" w:cs="Times New Roman"/>
                <w:color w:val="000000"/>
                <w:sz w:val="28"/>
                <w:szCs w:val="28"/>
              </w:rPr>
            </w:pPr>
            <w:r w:rsidRPr="002A5969">
              <w:rPr>
                <w:rFonts w:ascii="標楷體" w:eastAsia="標楷體" w:hAnsi="標楷體" w:cs="Times New Roman"/>
                <w:color w:val="000000"/>
                <w:sz w:val="28"/>
                <w:szCs w:val="28"/>
              </w:rPr>
              <w:t>--</w:t>
            </w:r>
          </w:p>
        </w:tc>
        <w:tc>
          <w:tcPr>
            <w:tcW w:w="710" w:type="pct"/>
            <w:vAlign w:val="center"/>
          </w:tcPr>
          <w:p w14:paraId="023122CF"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110.</w:t>
            </w:r>
            <w:r w:rsidRPr="002A5969">
              <w:rPr>
                <w:rFonts w:ascii="標楷體" w:eastAsia="標楷體" w:hAnsi="標楷體"/>
                <w:sz w:val="28"/>
                <w:szCs w:val="28"/>
              </w:rPr>
              <w:t>5</w:t>
            </w:r>
            <w:r w:rsidRPr="002A5969">
              <w:rPr>
                <w:rFonts w:ascii="標楷體" w:eastAsia="標楷體" w:hAnsi="標楷體" w:hint="eastAsia"/>
                <w:sz w:val="28"/>
                <w:szCs w:val="28"/>
              </w:rPr>
              <w:t>.21（10-3-</w:t>
            </w:r>
            <w:r w:rsidRPr="002A5969">
              <w:rPr>
                <w:rFonts w:ascii="標楷體" w:eastAsia="標楷體" w:hAnsi="標楷體"/>
                <w:sz w:val="28"/>
                <w:szCs w:val="28"/>
              </w:rPr>
              <w:t>13</w:t>
            </w:r>
            <w:r w:rsidRPr="002A5969">
              <w:rPr>
                <w:rFonts w:ascii="標楷體" w:eastAsia="標楷體" w:hAnsi="標楷體" w:hint="eastAsia"/>
                <w:sz w:val="28"/>
                <w:szCs w:val="28"/>
              </w:rPr>
              <w:t>）</w:t>
            </w:r>
          </w:p>
          <w:p w14:paraId="32110BC8" w14:textId="77777777" w:rsidR="002A5969" w:rsidRPr="002A5969" w:rsidRDefault="002A5969" w:rsidP="002A5969">
            <w:pPr>
              <w:spacing w:line="360" w:lineRule="exact"/>
              <w:jc w:val="center"/>
              <w:rPr>
                <w:rFonts w:ascii="標楷體" w:eastAsia="標楷體" w:hAnsi="標楷體"/>
                <w:sz w:val="28"/>
                <w:szCs w:val="28"/>
              </w:rPr>
            </w:pPr>
            <w:r w:rsidRPr="002A5969">
              <w:rPr>
                <w:rFonts w:ascii="標楷體" w:eastAsia="標楷體" w:hAnsi="標楷體" w:hint="eastAsia"/>
                <w:sz w:val="28"/>
                <w:szCs w:val="28"/>
              </w:rPr>
              <w:t>院會決議：逕付二讀。</w:t>
            </w:r>
          </w:p>
        </w:tc>
        <w:tc>
          <w:tcPr>
            <w:tcW w:w="649" w:type="pct"/>
            <w:tcBorders>
              <w:left w:val="single" w:sz="4" w:space="0" w:color="auto"/>
              <w:right w:val="single" w:sz="4" w:space="0" w:color="auto"/>
            </w:tcBorders>
            <w:vAlign w:val="center"/>
          </w:tcPr>
          <w:p w14:paraId="52FDD46B"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sz w:val="28"/>
                <w:szCs w:val="28"/>
              </w:rPr>
              <w:t>110.5.31</w:t>
            </w:r>
          </w:p>
          <w:p w14:paraId="6ECAF8C4"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sz w:val="28"/>
                <w:szCs w:val="28"/>
              </w:rPr>
              <w:t>(10-3-14)</w:t>
            </w:r>
          </w:p>
        </w:tc>
        <w:tc>
          <w:tcPr>
            <w:tcW w:w="854" w:type="pct"/>
            <w:tcBorders>
              <w:top w:val="single" w:sz="4" w:space="0" w:color="auto"/>
              <w:left w:val="single" w:sz="4" w:space="0" w:color="auto"/>
              <w:bottom w:val="single" w:sz="4" w:space="0" w:color="auto"/>
              <w:right w:val="single" w:sz="4" w:space="0" w:color="auto"/>
            </w:tcBorders>
            <w:vAlign w:val="center"/>
          </w:tcPr>
          <w:p w14:paraId="7BB6669E"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110.5.31</w:t>
            </w:r>
          </w:p>
          <w:p w14:paraId="1F8BBF80"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pacing w:val="-20"/>
                <w:kern w:val="0"/>
                <w:sz w:val="28"/>
                <w:szCs w:val="28"/>
              </w:rPr>
            </w:pPr>
            <w:r w:rsidRPr="002A5969">
              <w:rPr>
                <w:rFonts w:ascii="標楷體" w:eastAsia="標楷體" w:hAnsi="標楷體" w:cs="Times New Roman" w:hint="eastAsia"/>
                <w:spacing w:val="-20"/>
                <w:kern w:val="0"/>
                <w:sz w:val="28"/>
                <w:szCs w:val="28"/>
              </w:rPr>
              <w:t>華總一義字第11000052351號</w:t>
            </w:r>
          </w:p>
        </w:tc>
        <w:tc>
          <w:tcPr>
            <w:tcW w:w="378" w:type="pct"/>
            <w:tcBorders>
              <w:top w:val="single" w:sz="4" w:space="0" w:color="auto"/>
              <w:left w:val="single" w:sz="4" w:space="0" w:color="auto"/>
              <w:bottom w:val="single" w:sz="4" w:space="0" w:color="auto"/>
              <w:right w:val="single" w:sz="4" w:space="0" w:color="auto"/>
            </w:tcBorders>
            <w:vAlign w:val="center"/>
          </w:tcPr>
          <w:p w14:paraId="4F3E4DF7" w14:textId="77777777" w:rsidR="002A5969" w:rsidRPr="002A5969" w:rsidRDefault="002A5969" w:rsidP="002A5969">
            <w:pPr>
              <w:tabs>
                <w:tab w:val="left" w:pos="1255"/>
                <w:tab w:val="left" w:pos="2761"/>
              </w:tabs>
              <w:spacing w:line="360" w:lineRule="exact"/>
              <w:jc w:val="center"/>
              <w:rPr>
                <w:rFonts w:ascii="標楷體" w:eastAsia="標楷體" w:hAnsi="標楷體" w:cs="Times New Roman"/>
                <w:sz w:val="28"/>
                <w:szCs w:val="28"/>
              </w:rPr>
            </w:pPr>
            <w:r w:rsidRPr="002A5969">
              <w:rPr>
                <w:rFonts w:ascii="標楷體" w:eastAsia="標楷體" w:hAnsi="標楷體" w:cs="Times New Roman"/>
                <w:sz w:val="28"/>
                <w:szCs w:val="28"/>
              </w:rPr>
              <w:t>7545</w:t>
            </w:r>
          </w:p>
        </w:tc>
      </w:tr>
    </w:tbl>
    <w:p w14:paraId="4E0B4F0D" w14:textId="698EAE2E" w:rsidR="00260105" w:rsidRPr="00260105" w:rsidRDefault="00260105" w:rsidP="0052332F">
      <w:pPr>
        <w:adjustRightInd w:val="0"/>
        <w:snapToGrid w:val="0"/>
        <w:spacing w:beforeLines="100" w:before="360"/>
        <w:ind w:leftChars="100" w:left="240"/>
        <w:outlineLvl w:val="1"/>
        <w:rPr>
          <w:rFonts w:ascii="標楷體" w:eastAsia="標楷體" w:hAnsi="標楷體" w:cs="Times New Roman"/>
          <w:b/>
          <w:kern w:val="0"/>
          <w:sz w:val="36"/>
          <w:szCs w:val="36"/>
        </w:rPr>
      </w:pPr>
      <w:bookmarkStart w:id="140" w:name="_Toc44418838"/>
      <w:bookmarkStart w:id="141" w:name="_Toc44419222"/>
      <w:bookmarkStart w:id="142" w:name="_Toc44419463"/>
      <w:bookmarkStart w:id="143" w:name="_Toc63257127"/>
      <w:bookmarkStart w:id="144" w:name="_Toc76390337"/>
      <w:bookmarkEnd w:id="137"/>
      <w:bookmarkEnd w:id="138"/>
      <w:bookmarkEnd w:id="139"/>
      <w:r w:rsidRPr="00260105">
        <w:rPr>
          <w:rFonts w:ascii="標楷體" w:eastAsia="標楷體" w:hAnsi="標楷體" w:cs="Times New Roman" w:hint="eastAsia"/>
          <w:b/>
          <w:kern w:val="0"/>
          <w:sz w:val="36"/>
          <w:szCs w:val="36"/>
        </w:rPr>
        <w:t>二、預（決）算案</w:t>
      </w:r>
      <w:r w:rsidRPr="00260105">
        <w:rPr>
          <w:rFonts w:ascii="標楷體" w:eastAsia="標楷體" w:hAnsi="標楷體" w:cs="Times New Roman" w:hint="eastAsia"/>
          <w:b/>
          <w:bCs/>
          <w:kern w:val="0"/>
          <w:sz w:val="36"/>
          <w:szCs w:val="36"/>
        </w:rPr>
        <w:t>（</w:t>
      </w:r>
      <w:r w:rsidR="00943D3C">
        <w:rPr>
          <w:rFonts w:ascii="標楷體" w:eastAsia="標楷體" w:hAnsi="標楷體" w:cs="Times New Roman"/>
          <w:b/>
          <w:bCs/>
          <w:kern w:val="0"/>
          <w:sz w:val="36"/>
          <w:szCs w:val="36"/>
        </w:rPr>
        <w:t>202</w:t>
      </w:r>
      <w:r w:rsidRPr="00260105">
        <w:rPr>
          <w:rFonts w:ascii="標楷體" w:eastAsia="標楷體" w:hAnsi="標楷體" w:cs="Times New Roman" w:hint="eastAsia"/>
          <w:b/>
          <w:bCs/>
          <w:kern w:val="0"/>
          <w:sz w:val="36"/>
          <w:szCs w:val="36"/>
        </w:rPr>
        <w:t>案）</w:t>
      </w:r>
      <w:bookmarkEnd w:id="140"/>
      <w:bookmarkEnd w:id="141"/>
      <w:bookmarkEnd w:id="142"/>
      <w:bookmarkEnd w:id="143"/>
      <w:bookmarkEnd w:id="144"/>
    </w:p>
    <w:p w14:paraId="22E488EE" w14:textId="18851B2F" w:rsidR="00260105" w:rsidRPr="00260105" w:rsidRDefault="00260105" w:rsidP="00197D48">
      <w:pPr>
        <w:pStyle w:val="30"/>
        <w:numPr>
          <w:ilvl w:val="0"/>
          <w:numId w:val="137"/>
        </w:numPr>
      </w:pPr>
      <w:r w:rsidRPr="00260105">
        <w:rPr>
          <w:rFonts w:hint="eastAsia"/>
        </w:rPr>
        <w:t xml:space="preserve"> </w:t>
      </w:r>
      <w:bookmarkStart w:id="145" w:name="_Toc44418839"/>
      <w:bookmarkStart w:id="146" w:name="_Toc44419223"/>
      <w:bookmarkStart w:id="147" w:name="_Toc44419464"/>
      <w:bookmarkStart w:id="148" w:name="_Toc63257128"/>
      <w:bookmarkStart w:id="149" w:name="_Toc76390338"/>
      <w:r w:rsidRPr="00260105">
        <w:rPr>
          <w:rFonts w:hint="eastAsia"/>
        </w:rPr>
        <w:t>中央政府總預算案（</w:t>
      </w:r>
      <w:r>
        <w:t>0</w:t>
      </w:r>
      <w:r w:rsidRPr="00260105">
        <w:rPr>
          <w:rFonts w:hint="eastAsia"/>
        </w:rPr>
        <w:t>案）</w:t>
      </w:r>
      <w:bookmarkEnd w:id="145"/>
      <w:bookmarkEnd w:id="146"/>
      <w:bookmarkEnd w:id="147"/>
      <w:bookmarkEnd w:id="148"/>
      <w:bookmarkEnd w:id="149"/>
    </w:p>
    <w:p w14:paraId="0411D830" w14:textId="5628647D" w:rsidR="00260105" w:rsidRDefault="00260105" w:rsidP="00197D48">
      <w:pPr>
        <w:pStyle w:val="31"/>
        <w:numPr>
          <w:ilvl w:val="0"/>
          <w:numId w:val="138"/>
        </w:numPr>
        <w:spacing w:beforeLines="0" w:before="0"/>
        <w:ind w:left="624" w:hanging="142"/>
      </w:pPr>
      <w:bookmarkStart w:id="150" w:name="_Toc44418840"/>
      <w:bookmarkStart w:id="151" w:name="_Toc44419224"/>
      <w:bookmarkStart w:id="152" w:name="_Toc44419465"/>
      <w:bookmarkStart w:id="153" w:name="_Toc63257129"/>
      <w:r>
        <w:rPr>
          <w:rFonts w:hint="eastAsia"/>
        </w:rPr>
        <w:t xml:space="preserve"> </w:t>
      </w:r>
      <w:bookmarkStart w:id="154" w:name="_Toc76390339"/>
      <w:r w:rsidRPr="00260105">
        <w:rPr>
          <w:rFonts w:hint="eastAsia"/>
        </w:rPr>
        <w:t>財團法人預（決）算案（</w:t>
      </w:r>
      <w:r w:rsidR="00A124C6">
        <w:rPr>
          <w:rFonts w:hint="eastAsia"/>
        </w:rPr>
        <w:t>1</w:t>
      </w:r>
      <w:r w:rsidRPr="00260105">
        <w:rPr>
          <w:rFonts w:hint="eastAsia"/>
        </w:rPr>
        <w:t>案）</w:t>
      </w:r>
      <w:bookmarkEnd w:id="150"/>
      <w:bookmarkEnd w:id="151"/>
      <w:bookmarkEnd w:id="152"/>
      <w:bookmarkEnd w:id="153"/>
      <w:bookmarkEnd w:id="154"/>
    </w:p>
    <w:tbl>
      <w:tblPr>
        <w:tblW w:w="51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41"/>
        <w:gridCol w:w="3980"/>
        <w:gridCol w:w="1417"/>
        <w:gridCol w:w="1370"/>
        <w:gridCol w:w="1417"/>
        <w:gridCol w:w="1415"/>
      </w:tblGrid>
      <w:tr w:rsidR="00A124C6" w:rsidRPr="00C15FF3" w14:paraId="56BF9407" w14:textId="77777777" w:rsidTr="001E1F67">
        <w:trPr>
          <w:trHeight w:val="20"/>
        </w:trPr>
        <w:tc>
          <w:tcPr>
            <w:tcW w:w="1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0CA074" w14:textId="77777777" w:rsidR="00A124C6" w:rsidRPr="00C15FF3" w:rsidRDefault="00A124C6" w:rsidP="001E1F67">
            <w:pPr>
              <w:spacing w:line="360" w:lineRule="exact"/>
              <w:jc w:val="center"/>
              <w:rPr>
                <w:rFonts w:ascii="標楷體" w:eastAsia="標楷體" w:hAnsi="標楷體" w:cs="Times New Roman"/>
                <w:b/>
                <w:sz w:val="28"/>
                <w:szCs w:val="24"/>
              </w:rPr>
            </w:pPr>
            <w:r w:rsidRPr="00C15FF3">
              <w:rPr>
                <w:rFonts w:ascii="標楷體" w:eastAsia="標楷體" w:hAnsi="標楷體" w:cs="標楷體" w:hint="eastAsia"/>
                <w:b/>
                <w:sz w:val="28"/>
                <w:szCs w:val="28"/>
              </w:rPr>
              <w:t>序號</w:t>
            </w:r>
          </w:p>
        </w:tc>
        <w:tc>
          <w:tcPr>
            <w:tcW w:w="20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74669E" w14:textId="77777777" w:rsidR="00A124C6" w:rsidRPr="00C15FF3" w:rsidRDefault="00A124C6" w:rsidP="001E1F6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C15FF3">
              <w:rPr>
                <w:rFonts w:ascii="標楷體" w:eastAsia="標楷體" w:hAnsi="標楷體" w:cs="標楷體" w:hint="eastAsia"/>
                <w:b/>
                <w:sz w:val="28"/>
                <w:szCs w:val="28"/>
              </w:rPr>
              <w:t>案    由</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91AB7F" w14:textId="77777777" w:rsidR="00A124C6" w:rsidRPr="00C15FF3" w:rsidRDefault="00A124C6" w:rsidP="001E1F6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C15FF3">
              <w:rPr>
                <w:rFonts w:ascii="標楷體" w:eastAsia="標楷體" w:hAnsi="標楷體" w:cs="標楷體" w:hint="eastAsia"/>
                <w:b/>
                <w:spacing w:val="-20"/>
                <w:sz w:val="28"/>
                <w:szCs w:val="28"/>
              </w:rPr>
              <w:t>院會交付</w:t>
            </w:r>
          </w:p>
          <w:p w14:paraId="4C6CD06C" w14:textId="77777777" w:rsidR="00A124C6" w:rsidRPr="00C15FF3" w:rsidRDefault="00A124C6" w:rsidP="001E1F67">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C15FF3">
              <w:rPr>
                <w:rFonts w:ascii="標楷體" w:eastAsia="標楷體" w:hAnsi="標楷體" w:cs="標楷體" w:hint="eastAsia"/>
                <w:b/>
                <w:spacing w:val="-20"/>
                <w:sz w:val="28"/>
                <w:szCs w:val="28"/>
              </w:rPr>
              <w:t>日期及會次</w:t>
            </w:r>
          </w:p>
        </w:tc>
        <w:tc>
          <w:tcPr>
            <w:tcW w:w="6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849C4D" w14:textId="77777777" w:rsidR="00A124C6" w:rsidRPr="00C15FF3" w:rsidRDefault="00A124C6" w:rsidP="001E1F67">
            <w:pPr>
              <w:spacing w:line="320" w:lineRule="exact"/>
              <w:jc w:val="center"/>
              <w:rPr>
                <w:rFonts w:ascii="標楷體" w:eastAsia="標楷體" w:hAnsi="標楷體" w:cs="Times New Roman"/>
                <w:b/>
                <w:sz w:val="28"/>
                <w:szCs w:val="24"/>
              </w:rPr>
            </w:pPr>
            <w:r w:rsidRPr="00C15FF3">
              <w:rPr>
                <w:rFonts w:ascii="標楷體" w:eastAsia="標楷體" w:hAnsi="標楷體" w:cs="Times New Roman" w:hint="eastAsia"/>
                <w:b/>
                <w:bCs/>
                <w:spacing w:val="-20"/>
                <w:sz w:val="28"/>
                <w:szCs w:val="28"/>
              </w:rPr>
              <w:t>審查委員會</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4B6CE57A" w14:textId="77777777" w:rsidR="00A124C6" w:rsidRPr="00C15FF3" w:rsidRDefault="00A124C6"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C15FF3">
              <w:rPr>
                <w:rFonts w:ascii="標楷體" w:eastAsia="標楷體" w:hAnsi="標楷體" w:cs="標楷體" w:hint="eastAsia"/>
                <w:b/>
                <w:spacing w:val="-20"/>
                <w:sz w:val="28"/>
                <w:szCs w:val="28"/>
              </w:rPr>
              <w:t>委員會審竣</w:t>
            </w:r>
          </w:p>
          <w:p w14:paraId="2BAC594E" w14:textId="77777777" w:rsidR="00A124C6" w:rsidRPr="00C15FF3" w:rsidRDefault="00A124C6" w:rsidP="001E1F67">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C15FF3">
              <w:rPr>
                <w:rFonts w:ascii="標楷體" w:eastAsia="標楷體" w:hAnsi="標楷體" w:cs="標楷體" w:hint="eastAsia"/>
                <w:b/>
                <w:spacing w:val="-20"/>
                <w:sz w:val="28"/>
                <w:szCs w:val="28"/>
              </w:rPr>
              <w:t>日期及會次</w:t>
            </w:r>
          </w:p>
        </w:tc>
        <w:tc>
          <w:tcPr>
            <w:tcW w:w="712" w:type="pct"/>
            <w:tcBorders>
              <w:top w:val="single" w:sz="4" w:space="0" w:color="auto"/>
              <w:left w:val="single" w:sz="4" w:space="0" w:color="auto"/>
              <w:bottom w:val="single" w:sz="4" w:space="0" w:color="auto"/>
              <w:right w:val="single" w:sz="4" w:space="0" w:color="auto"/>
            </w:tcBorders>
            <w:vAlign w:val="center"/>
          </w:tcPr>
          <w:p w14:paraId="0DEAD2F7" w14:textId="77777777" w:rsidR="00A124C6" w:rsidRPr="00C15FF3" w:rsidRDefault="00A124C6"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C15FF3">
              <w:rPr>
                <w:rFonts w:ascii="標楷體" w:eastAsia="標楷體" w:hAnsi="標楷體" w:cs="標楷體" w:hint="eastAsia"/>
                <w:b/>
                <w:spacing w:val="-20"/>
                <w:sz w:val="28"/>
                <w:szCs w:val="28"/>
              </w:rPr>
              <w:t>院會備查</w:t>
            </w:r>
          </w:p>
          <w:p w14:paraId="04AC081B" w14:textId="77777777" w:rsidR="00A124C6" w:rsidRPr="00C15FF3" w:rsidRDefault="00A124C6"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C15FF3">
              <w:rPr>
                <w:rFonts w:ascii="標楷體" w:eastAsia="標楷體" w:hAnsi="標楷體" w:cs="標楷體" w:hint="eastAsia"/>
                <w:b/>
                <w:spacing w:val="-20"/>
                <w:sz w:val="28"/>
                <w:szCs w:val="28"/>
              </w:rPr>
              <w:t>日期及會次</w:t>
            </w:r>
          </w:p>
        </w:tc>
      </w:tr>
      <w:tr w:rsidR="00A124C6" w:rsidRPr="00C15FF3" w14:paraId="427A9688" w14:textId="77777777" w:rsidTr="001E1F67">
        <w:trPr>
          <w:trHeight w:val="20"/>
        </w:trPr>
        <w:tc>
          <w:tcPr>
            <w:tcW w:w="171" w:type="pct"/>
            <w:tcBorders>
              <w:top w:val="single" w:sz="4" w:space="0" w:color="auto"/>
              <w:left w:val="single" w:sz="4" w:space="0" w:color="auto"/>
              <w:bottom w:val="single" w:sz="4" w:space="0" w:color="auto"/>
              <w:right w:val="single" w:sz="4" w:space="0" w:color="auto"/>
            </w:tcBorders>
            <w:shd w:val="clear" w:color="auto" w:fill="auto"/>
            <w:vAlign w:val="center"/>
          </w:tcPr>
          <w:p w14:paraId="0E9EAE6E" w14:textId="77777777" w:rsidR="00A124C6" w:rsidRPr="00C15FF3" w:rsidRDefault="00A124C6" w:rsidP="00197D48">
            <w:pPr>
              <w:numPr>
                <w:ilvl w:val="0"/>
                <w:numId w:val="142"/>
              </w:numPr>
              <w:spacing w:line="360" w:lineRule="exact"/>
              <w:jc w:val="center"/>
              <w:rPr>
                <w:rFonts w:ascii="標楷體" w:eastAsia="標楷體" w:hAnsi="標楷體" w:cs="標楷體"/>
                <w:sz w:val="28"/>
                <w:szCs w:val="28"/>
              </w:rPr>
            </w:pPr>
          </w:p>
        </w:tc>
        <w:tc>
          <w:tcPr>
            <w:tcW w:w="2002" w:type="pct"/>
            <w:tcBorders>
              <w:top w:val="single" w:sz="4" w:space="0" w:color="auto"/>
              <w:left w:val="single" w:sz="4" w:space="0" w:color="auto"/>
              <w:bottom w:val="single" w:sz="4" w:space="0" w:color="auto"/>
              <w:right w:val="single" w:sz="4" w:space="0" w:color="auto"/>
            </w:tcBorders>
            <w:shd w:val="clear" w:color="auto" w:fill="auto"/>
            <w:vAlign w:val="center"/>
          </w:tcPr>
          <w:p w14:paraId="78967C49" w14:textId="77777777" w:rsidR="00A124C6" w:rsidRPr="00C15FF3" w:rsidRDefault="00A124C6" w:rsidP="001E1F67">
            <w:pPr>
              <w:spacing w:line="320" w:lineRule="exact"/>
              <w:jc w:val="both"/>
              <w:rPr>
                <w:rFonts w:ascii="標楷體" w:eastAsia="標楷體" w:hAnsi="標楷體" w:cs="Times New Roman"/>
                <w:sz w:val="28"/>
                <w:szCs w:val="28"/>
              </w:rPr>
            </w:pPr>
            <w:r w:rsidRPr="00C15FF3">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衛生福利部函送財團法人毒藥物防治發展基金會、兼善醫學基金會、鄭德齡醫學發展基金會、中華民國寄生蟲防治會、微窗醫學基金會及國光慈善事業基金會107年度營運及資金運用計畫案。</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402B03EA" w14:textId="77777777" w:rsidR="00A124C6" w:rsidRPr="00C15FF3" w:rsidRDefault="00A124C6" w:rsidP="001E1F67">
            <w:pPr>
              <w:spacing w:line="320" w:lineRule="exact"/>
              <w:jc w:val="center"/>
              <w:rPr>
                <w:rFonts w:ascii="標楷體" w:eastAsia="標楷體" w:hAnsi="標楷體" w:cs="Times New Roman"/>
                <w:sz w:val="28"/>
                <w:szCs w:val="28"/>
              </w:rPr>
            </w:pPr>
            <w:r w:rsidRPr="00C15FF3">
              <w:rPr>
                <w:rFonts w:ascii="標楷體" w:eastAsia="標楷體" w:hAnsi="標楷體" w:cs="Times New Roman" w:hint="eastAsia"/>
                <w:sz w:val="28"/>
                <w:szCs w:val="28"/>
              </w:rPr>
              <w:t>106.10.13</w:t>
            </w:r>
          </w:p>
          <w:p w14:paraId="4D420A8A" w14:textId="77777777" w:rsidR="00A124C6" w:rsidRPr="00C15FF3" w:rsidRDefault="00A124C6" w:rsidP="001E1F67">
            <w:pPr>
              <w:spacing w:line="320" w:lineRule="exact"/>
              <w:jc w:val="center"/>
              <w:rPr>
                <w:rFonts w:ascii="標楷體" w:eastAsia="標楷體" w:hAnsi="標楷體" w:cs="Times New Roman"/>
                <w:sz w:val="28"/>
                <w:szCs w:val="28"/>
              </w:rPr>
            </w:pPr>
            <w:r w:rsidRPr="00C15FF3">
              <w:rPr>
                <w:rFonts w:ascii="標楷體" w:eastAsia="標楷體" w:hAnsi="標楷體" w:cs="Times New Roman" w:hint="eastAsia"/>
                <w:sz w:val="28"/>
                <w:szCs w:val="28"/>
              </w:rPr>
              <w:t>(9-4-3)</w:t>
            </w:r>
          </w:p>
        </w:tc>
        <w:tc>
          <w:tcPr>
            <w:tcW w:w="689" w:type="pct"/>
            <w:tcBorders>
              <w:top w:val="single" w:sz="4" w:space="0" w:color="auto"/>
              <w:left w:val="single" w:sz="4" w:space="0" w:color="auto"/>
              <w:bottom w:val="single" w:sz="4" w:space="0" w:color="auto"/>
              <w:right w:val="single" w:sz="4" w:space="0" w:color="auto"/>
            </w:tcBorders>
            <w:shd w:val="clear" w:color="auto" w:fill="auto"/>
            <w:vAlign w:val="center"/>
          </w:tcPr>
          <w:p w14:paraId="799B2480" w14:textId="77777777" w:rsidR="00A124C6" w:rsidRPr="00C15FF3" w:rsidRDefault="00A124C6" w:rsidP="001E1F67">
            <w:pPr>
              <w:spacing w:line="360" w:lineRule="exact"/>
              <w:jc w:val="center"/>
              <w:rPr>
                <w:rFonts w:ascii="標楷體" w:eastAsia="標楷體" w:hAnsi="標楷體" w:cs="Times New Roman"/>
                <w:bCs/>
                <w:spacing w:val="-20"/>
                <w:sz w:val="28"/>
                <w:szCs w:val="28"/>
              </w:rPr>
            </w:pPr>
            <w:r w:rsidRPr="00C15FF3">
              <w:rPr>
                <w:rFonts w:ascii="標楷體" w:eastAsia="標楷體" w:hAnsi="標楷體" w:cs="Times New Roman" w:hint="eastAsia"/>
                <w:bCs/>
                <w:spacing w:val="-10"/>
                <w:sz w:val="28"/>
                <w:szCs w:val="28"/>
              </w:rPr>
              <w:t>社會福利及衛生環境</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4FD43092" w14:textId="77777777" w:rsidR="00A124C6" w:rsidRPr="00C15FF3" w:rsidRDefault="00A124C6" w:rsidP="001E1F67">
            <w:pPr>
              <w:spacing w:line="360" w:lineRule="exact"/>
              <w:jc w:val="center"/>
              <w:rPr>
                <w:rFonts w:ascii="標楷體" w:eastAsia="標楷體" w:hAnsi="標楷體" w:cs="Times New Roman"/>
                <w:smallCaps/>
                <w:spacing w:val="-20"/>
                <w:sz w:val="28"/>
                <w:szCs w:val="28"/>
              </w:rPr>
            </w:pPr>
            <w:r w:rsidRPr="00C15FF3">
              <w:rPr>
                <w:rFonts w:ascii="標楷體" w:eastAsia="標楷體" w:hAnsi="標楷體" w:cs="Times New Roman" w:hint="eastAsia"/>
                <w:spacing w:val="-6"/>
                <w:sz w:val="28"/>
                <w:szCs w:val="28"/>
              </w:rPr>
              <w:t>-</w:t>
            </w:r>
            <w:r w:rsidRPr="00C15FF3">
              <w:rPr>
                <w:rFonts w:ascii="標楷體" w:eastAsia="標楷體" w:hAnsi="標楷體" w:cs="Times New Roman"/>
                <w:spacing w:val="-6"/>
                <w:sz w:val="28"/>
                <w:szCs w:val="28"/>
              </w:rPr>
              <w:t>-</w:t>
            </w:r>
          </w:p>
        </w:tc>
        <w:tc>
          <w:tcPr>
            <w:tcW w:w="712" w:type="pct"/>
            <w:tcBorders>
              <w:top w:val="single" w:sz="4" w:space="0" w:color="auto"/>
              <w:left w:val="single" w:sz="4" w:space="0" w:color="auto"/>
              <w:bottom w:val="single" w:sz="4" w:space="0" w:color="auto"/>
              <w:right w:val="single" w:sz="4" w:space="0" w:color="auto"/>
            </w:tcBorders>
            <w:vAlign w:val="center"/>
          </w:tcPr>
          <w:p w14:paraId="1A582470" w14:textId="77777777" w:rsidR="00A124C6" w:rsidRPr="00C15FF3" w:rsidRDefault="00A124C6" w:rsidP="001E1F67">
            <w:pPr>
              <w:spacing w:line="360" w:lineRule="exact"/>
              <w:jc w:val="center"/>
              <w:rPr>
                <w:rFonts w:ascii="標楷體" w:eastAsia="標楷體" w:hAnsi="標楷體" w:cs="Times New Roman"/>
                <w:sz w:val="28"/>
                <w:szCs w:val="28"/>
              </w:rPr>
            </w:pPr>
            <w:r w:rsidRPr="00C15FF3">
              <w:rPr>
                <w:rFonts w:ascii="標楷體" w:eastAsia="標楷體" w:hAnsi="標楷體" w:cs="Times New Roman" w:hint="eastAsia"/>
                <w:sz w:val="28"/>
                <w:szCs w:val="28"/>
              </w:rPr>
              <w:t>110.5.14</w:t>
            </w:r>
            <w:r w:rsidRPr="00C15FF3">
              <w:rPr>
                <w:rFonts w:ascii="標楷體" w:eastAsia="標楷體" w:hAnsi="標楷體" w:cs="Times New Roman"/>
                <w:sz w:val="28"/>
                <w:szCs w:val="28"/>
              </w:rPr>
              <w:br/>
            </w:r>
            <w:r w:rsidRPr="00C15FF3">
              <w:rPr>
                <w:rFonts w:ascii="標楷體" w:eastAsia="標楷體" w:hAnsi="標楷體" w:cs="Times New Roman" w:hint="eastAsia"/>
                <w:sz w:val="28"/>
                <w:szCs w:val="28"/>
              </w:rPr>
              <w:t>(</w:t>
            </w:r>
            <w:r w:rsidRPr="00C15FF3">
              <w:rPr>
                <w:rFonts w:ascii="標楷體" w:eastAsia="標楷體" w:hAnsi="標楷體" w:cs="Times New Roman"/>
                <w:sz w:val="28"/>
                <w:szCs w:val="28"/>
              </w:rPr>
              <w:t>10-3-12</w:t>
            </w:r>
            <w:r w:rsidRPr="00C15FF3">
              <w:rPr>
                <w:rFonts w:ascii="標楷體" w:eastAsia="標楷體" w:hAnsi="標楷體" w:cs="Times New Roman" w:hint="eastAsia"/>
                <w:sz w:val="28"/>
                <w:szCs w:val="28"/>
              </w:rPr>
              <w:t>)</w:t>
            </w:r>
          </w:p>
        </w:tc>
      </w:tr>
    </w:tbl>
    <w:p w14:paraId="3B9F62D5" w14:textId="2127DC54" w:rsidR="00260105" w:rsidRPr="00260105" w:rsidRDefault="00260105" w:rsidP="00197D48">
      <w:pPr>
        <w:pStyle w:val="31"/>
        <w:numPr>
          <w:ilvl w:val="0"/>
          <w:numId w:val="138"/>
        </w:numPr>
        <w:spacing w:before="180"/>
      </w:pPr>
      <w:r w:rsidRPr="00260105">
        <w:rPr>
          <w:rFonts w:hint="eastAsia"/>
        </w:rPr>
        <w:t xml:space="preserve"> </w:t>
      </w:r>
      <w:bookmarkStart w:id="155" w:name="_Toc44418841"/>
      <w:bookmarkStart w:id="156" w:name="_Toc44419225"/>
      <w:bookmarkStart w:id="157" w:name="_Toc44419466"/>
      <w:bookmarkStart w:id="158" w:name="_Toc63257130"/>
      <w:bookmarkStart w:id="159" w:name="_Toc76390340"/>
      <w:r w:rsidRPr="00260105">
        <w:rPr>
          <w:rFonts w:hint="eastAsia"/>
        </w:rPr>
        <w:t>預算凍結案（</w:t>
      </w:r>
      <w:r w:rsidR="00943D3C">
        <w:t>201</w:t>
      </w:r>
      <w:r w:rsidRPr="00260105">
        <w:rPr>
          <w:rFonts w:hint="eastAsia"/>
        </w:rPr>
        <w:t>案）</w:t>
      </w:r>
      <w:bookmarkEnd w:id="155"/>
      <w:bookmarkEnd w:id="156"/>
      <w:bookmarkEnd w:id="157"/>
      <w:bookmarkEnd w:id="158"/>
      <w:bookmarkEnd w:id="159"/>
    </w:p>
    <w:p w14:paraId="476EEBE6" w14:textId="77777777" w:rsidR="00AC6617" w:rsidRPr="00B647EB" w:rsidRDefault="00AC6617" w:rsidP="00F5669F">
      <w:pPr>
        <w:pStyle w:val="42"/>
        <w:numPr>
          <w:ilvl w:val="0"/>
          <w:numId w:val="162"/>
        </w:numPr>
        <w:spacing w:beforeLines="0" w:before="0"/>
      </w:pPr>
      <w:r w:rsidRPr="00B647EB">
        <w:rPr>
          <w:rFonts w:hint="eastAsia"/>
        </w:rPr>
        <w:t>衛生福利部（123案）</w:t>
      </w:r>
    </w:p>
    <w:tbl>
      <w:tblPr>
        <w:tblW w:w="51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20"/>
        <w:gridCol w:w="3744"/>
        <w:gridCol w:w="1416"/>
        <w:gridCol w:w="1416"/>
        <w:gridCol w:w="1416"/>
        <w:gridCol w:w="1414"/>
      </w:tblGrid>
      <w:tr w:rsidR="00AC6617" w:rsidRPr="00BD43DD" w14:paraId="5805C34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55CAAB4" w14:textId="77777777" w:rsidR="00AC6617" w:rsidRPr="00BD43DD" w:rsidRDefault="00AC6617" w:rsidP="008355C3">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序號</w:t>
            </w:r>
          </w:p>
        </w:tc>
        <w:tc>
          <w:tcPr>
            <w:tcW w:w="1867" w:type="pct"/>
            <w:tcBorders>
              <w:top w:val="single" w:sz="4" w:space="0" w:color="auto"/>
              <w:left w:val="single" w:sz="4" w:space="0" w:color="auto"/>
              <w:bottom w:val="single" w:sz="4" w:space="0" w:color="auto"/>
              <w:right w:val="single" w:sz="4" w:space="0" w:color="auto"/>
            </w:tcBorders>
            <w:vAlign w:val="center"/>
          </w:tcPr>
          <w:p w14:paraId="4F0D6E31" w14:textId="77777777" w:rsidR="00AC6617" w:rsidRPr="00BD43DD" w:rsidRDefault="00AC6617" w:rsidP="008355C3">
            <w:pPr>
              <w:spacing w:line="360" w:lineRule="exact"/>
              <w:ind w:leftChars="30" w:left="72" w:rightChars="30" w:right="72"/>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案</w:t>
            </w:r>
            <w:r w:rsidRPr="00BD43DD">
              <w:rPr>
                <w:rFonts w:ascii="Times New Roman" w:eastAsia="標楷體" w:hAnsi="Times New Roman" w:cs="Times New Roman"/>
                <w:b/>
                <w:sz w:val="28"/>
                <w:szCs w:val="20"/>
              </w:rPr>
              <w:t xml:space="preserve">  </w:t>
            </w:r>
            <w:r w:rsidRPr="00BD43DD">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51492D7C" w14:textId="77777777" w:rsidR="00AC6617" w:rsidRPr="00BD43DD" w:rsidRDefault="00AC6617" w:rsidP="008355C3">
            <w:pPr>
              <w:spacing w:line="360" w:lineRule="exact"/>
              <w:jc w:val="center"/>
              <w:rPr>
                <w:rFonts w:ascii="Times New Roman" w:eastAsia="標楷體" w:hAnsi="Times New Roman" w:cs="Times New Roman"/>
                <w:b/>
                <w:sz w:val="28"/>
                <w:szCs w:val="20"/>
              </w:rPr>
            </w:pPr>
            <w:r w:rsidRPr="00AC6617">
              <w:rPr>
                <w:rFonts w:ascii="Times New Roman" w:eastAsia="標楷體" w:hAnsi="Times New Roman" w:cs="Times New Roman" w:hint="eastAsia"/>
                <w:b/>
                <w:spacing w:val="22"/>
                <w:w w:val="88"/>
                <w:kern w:val="0"/>
                <w:sz w:val="28"/>
                <w:szCs w:val="20"/>
                <w:fitText w:val="1120" w:id="-1766055665"/>
              </w:rPr>
              <w:t>院會交</w:t>
            </w:r>
            <w:r w:rsidRPr="00AC6617">
              <w:rPr>
                <w:rFonts w:ascii="Times New Roman" w:eastAsia="標楷體" w:hAnsi="Times New Roman" w:cs="Times New Roman" w:hint="eastAsia"/>
                <w:b/>
                <w:w w:val="88"/>
                <w:kern w:val="0"/>
                <w:sz w:val="28"/>
                <w:szCs w:val="20"/>
                <w:fitText w:val="1120" w:id="-1766055665"/>
              </w:rPr>
              <w:t>付</w:t>
            </w:r>
          </w:p>
          <w:p w14:paraId="7F62C629" w14:textId="77777777" w:rsidR="00AC6617" w:rsidRPr="00BD43DD" w:rsidRDefault="00AC6617" w:rsidP="008355C3">
            <w:pPr>
              <w:spacing w:line="360" w:lineRule="exact"/>
              <w:jc w:val="center"/>
              <w:rPr>
                <w:rFonts w:ascii="標楷體" w:eastAsia="標楷體" w:hAnsi="標楷體" w:cs="Times New Roman"/>
                <w:sz w:val="28"/>
                <w:szCs w:val="20"/>
              </w:rPr>
            </w:pPr>
            <w:r w:rsidRPr="00AC6617">
              <w:rPr>
                <w:rFonts w:ascii="Times New Roman" w:eastAsia="標楷體" w:hAnsi="Times New Roman" w:cs="Times New Roman" w:hint="eastAsia"/>
                <w:b/>
                <w:spacing w:val="17"/>
                <w:w w:val="70"/>
                <w:kern w:val="0"/>
                <w:sz w:val="28"/>
                <w:szCs w:val="20"/>
                <w:fitText w:val="1120" w:id="-1766055664"/>
              </w:rPr>
              <w:t>日期及會</w:t>
            </w:r>
            <w:r w:rsidRPr="00AC6617">
              <w:rPr>
                <w:rFonts w:ascii="Times New Roman" w:eastAsia="標楷體" w:hAnsi="Times New Roman" w:cs="Times New Roman" w:hint="eastAsia"/>
                <w:b/>
                <w:w w:val="70"/>
                <w:kern w:val="0"/>
                <w:sz w:val="28"/>
                <w:szCs w:val="20"/>
                <w:fitText w:val="1120" w:id="-1766055664"/>
              </w:rPr>
              <w:t>次</w:t>
            </w:r>
          </w:p>
        </w:tc>
        <w:tc>
          <w:tcPr>
            <w:tcW w:w="706" w:type="pct"/>
            <w:tcBorders>
              <w:top w:val="single" w:sz="4" w:space="0" w:color="auto"/>
              <w:left w:val="single" w:sz="4" w:space="0" w:color="auto"/>
              <w:bottom w:val="single" w:sz="4" w:space="0" w:color="auto"/>
              <w:right w:val="single" w:sz="4" w:space="0" w:color="auto"/>
            </w:tcBorders>
            <w:vAlign w:val="center"/>
          </w:tcPr>
          <w:p w14:paraId="0B59041D" w14:textId="77777777" w:rsidR="00AC6617" w:rsidRPr="00BD43DD" w:rsidRDefault="00AC6617" w:rsidP="008355C3">
            <w:pPr>
              <w:spacing w:line="360" w:lineRule="exact"/>
              <w:jc w:val="center"/>
              <w:rPr>
                <w:rFonts w:ascii="標楷體" w:eastAsia="標楷體" w:hAnsi="標楷體" w:cs="Times New Roman"/>
                <w:bCs/>
                <w:sz w:val="28"/>
                <w:szCs w:val="20"/>
              </w:rPr>
            </w:pPr>
            <w:r w:rsidRPr="00341157">
              <w:rPr>
                <w:rFonts w:ascii="Times New Roman" w:eastAsia="標楷體" w:hAnsi="Times New Roman" w:cs="Times New Roman" w:hint="eastAsia"/>
                <w:b/>
                <w:kern w:val="0"/>
                <w:sz w:val="28"/>
                <w:szCs w:val="20"/>
              </w:rPr>
              <w:t>審查委員會</w:t>
            </w:r>
          </w:p>
        </w:tc>
        <w:tc>
          <w:tcPr>
            <w:tcW w:w="706" w:type="pct"/>
            <w:tcBorders>
              <w:top w:val="single" w:sz="4" w:space="0" w:color="auto"/>
              <w:left w:val="single" w:sz="4" w:space="0" w:color="auto"/>
              <w:bottom w:val="single" w:sz="4" w:space="0" w:color="auto"/>
              <w:right w:val="single" w:sz="4" w:space="0" w:color="auto"/>
            </w:tcBorders>
            <w:vAlign w:val="center"/>
          </w:tcPr>
          <w:p w14:paraId="70FF91B1" w14:textId="77777777" w:rsidR="00AC6617" w:rsidRPr="00BD43DD" w:rsidRDefault="00AC6617" w:rsidP="008355C3">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AC6617">
              <w:rPr>
                <w:rFonts w:ascii="華康楷書體W5" w:eastAsia="華康楷書體W5" w:hAnsi="Times New Roman" w:cs="Times New Roman" w:hint="eastAsia"/>
                <w:b/>
                <w:snapToGrid w:val="0"/>
                <w:spacing w:val="17"/>
                <w:w w:val="70"/>
                <w:kern w:val="0"/>
                <w:sz w:val="28"/>
                <w:szCs w:val="20"/>
                <w:fitText w:val="1120" w:id="-1766055679"/>
              </w:rPr>
              <w:t>委員會審</w:t>
            </w:r>
            <w:r w:rsidRPr="00AC6617">
              <w:rPr>
                <w:rFonts w:ascii="華康楷書體W5" w:eastAsia="華康楷書體W5" w:hAnsi="Times New Roman" w:cs="Times New Roman" w:hint="eastAsia"/>
                <w:b/>
                <w:snapToGrid w:val="0"/>
                <w:w w:val="70"/>
                <w:kern w:val="0"/>
                <w:sz w:val="28"/>
                <w:szCs w:val="20"/>
                <w:fitText w:val="1120" w:id="-1766055679"/>
              </w:rPr>
              <w:t>竣</w:t>
            </w:r>
          </w:p>
          <w:p w14:paraId="1785263E" w14:textId="77777777" w:rsidR="00AC6617" w:rsidRPr="00BD43DD" w:rsidRDefault="00AC6617" w:rsidP="008355C3">
            <w:pPr>
              <w:spacing w:line="360" w:lineRule="exact"/>
              <w:jc w:val="center"/>
              <w:rPr>
                <w:rFonts w:ascii="標楷體" w:eastAsia="標楷體" w:hAnsi="標楷體" w:cs="Times New Roman"/>
                <w:spacing w:val="-6"/>
                <w:sz w:val="28"/>
                <w:szCs w:val="28"/>
              </w:rPr>
            </w:pPr>
            <w:r w:rsidRPr="00AC6617">
              <w:rPr>
                <w:rFonts w:ascii="Times New Roman" w:eastAsia="標楷體" w:hAnsi="Times New Roman" w:cs="Times New Roman" w:hint="eastAsia"/>
                <w:b/>
                <w:spacing w:val="17"/>
                <w:w w:val="70"/>
                <w:kern w:val="0"/>
                <w:sz w:val="28"/>
                <w:szCs w:val="20"/>
                <w:fitText w:val="1120" w:id="-1766055678"/>
              </w:rPr>
              <w:t>日期及會</w:t>
            </w:r>
            <w:r w:rsidRPr="00AC6617">
              <w:rPr>
                <w:rFonts w:ascii="Times New Roman" w:eastAsia="標楷體" w:hAnsi="Times New Roman" w:cs="Times New Roman" w:hint="eastAsia"/>
                <w:b/>
                <w:w w:val="70"/>
                <w:kern w:val="0"/>
                <w:sz w:val="28"/>
                <w:szCs w:val="20"/>
                <w:fitText w:val="1120" w:id="-1766055678"/>
              </w:rPr>
              <w:t>次</w:t>
            </w:r>
          </w:p>
        </w:tc>
        <w:tc>
          <w:tcPr>
            <w:tcW w:w="705" w:type="pct"/>
            <w:tcBorders>
              <w:top w:val="single" w:sz="4" w:space="0" w:color="auto"/>
              <w:left w:val="single" w:sz="4" w:space="0" w:color="auto"/>
              <w:bottom w:val="single" w:sz="4" w:space="0" w:color="auto"/>
              <w:right w:val="single" w:sz="4" w:space="0" w:color="auto"/>
            </w:tcBorders>
            <w:vAlign w:val="center"/>
          </w:tcPr>
          <w:p w14:paraId="6A18E493" w14:textId="77777777" w:rsidR="00AC6617" w:rsidRPr="00BD43DD" w:rsidRDefault="00AC6617" w:rsidP="008355C3">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kern w:val="0"/>
                <w:sz w:val="28"/>
                <w:szCs w:val="20"/>
              </w:rPr>
              <w:t>備註</w:t>
            </w:r>
          </w:p>
        </w:tc>
      </w:tr>
      <w:tr w:rsidR="00AC6617" w:rsidRPr="00BD43DD" w14:paraId="5865C58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0206502"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5CFFA1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衛生福利部函，為110年度中央政府總預算決議，檢送該部「醫療保健支出」凍結200萬元書面報告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36BACBB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7268A51"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C9526E8"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102782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6C97E1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AF7EC9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43D00D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3567F7D" w14:textId="2A28B505"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1812A7E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3570A0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D28ADC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衛生福利部函，為110年度中央政府總預算決議，檢送該部決議(十八)第9目項下「國民心理健康第二期計畫」合併凍結100萬元書面報告。</w:t>
            </w:r>
          </w:p>
        </w:tc>
        <w:tc>
          <w:tcPr>
            <w:tcW w:w="706" w:type="pct"/>
            <w:tcBorders>
              <w:top w:val="single" w:sz="4" w:space="0" w:color="auto"/>
              <w:bottom w:val="single" w:sz="4" w:space="0" w:color="auto"/>
            </w:tcBorders>
            <w:vAlign w:val="center"/>
          </w:tcPr>
          <w:p w14:paraId="2C9F48B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5B66342"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710ACAB1"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60EE1E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3FD79F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E3DD0A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47A66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6AE4ED1" w14:textId="255B3C9A"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2881AF0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EC02C0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D66AE1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衛生福利部函，為110年度中央政府總預算決議，檢送該部決議(十九)第9目項下「國民心理健康第二期計畫」凍結100萬元書面報告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77325BA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1F25288"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28550ED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27030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DAB205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904A7C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2A59F5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6DF886D" w14:textId="3F9C2DF8"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12EBE479"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224ECA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D966F5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衛生福利部函，為110年度中央政府總預算決議，檢送該部決議(二十)第9目項下「國民心理健康第二期計畫」凍結100萬元書面報告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7F3B60A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3F8025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7C7FBB5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B4402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B23C44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62EA45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662E2A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A9D6300" w14:textId="39DCD78D"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A066941"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EA8B7E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9A3A00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衛生福利部函，為110年度中央政府總預算決議，檢送該部決議(二十二)第9目項下「國民心理健康第二期計畫」中「獎補助費」凍結100萬元書面報告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053F5D0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ADF99C5"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1F1B136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CC515F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FE95922"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60D5F7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A144A9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77DA3ED" w14:textId="60F4D613"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6F557E3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300B84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DA9870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w:t>
            </w:r>
            <w:r w:rsidRPr="00BD43DD">
              <w:rPr>
                <w:rFonts w:ascii="標楷體" w:eastAsia="標楷體" w:hAnsi="標楷體" w:hint="eastAsia"/>
                <w:sz w:val="28"/>
                <w:szCs w:val="28"/>
              </w:rPr>
              <w:lastRenderedPageBreak/>
              <w:t>決議(二十三)第9目項下「國民心理健康第二期計畫」中「獎補助費」凍結100萬元書面報告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6BAEFE3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335BBE54"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61A16C7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CAE3C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A920FC1"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073489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1B57F4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AE0DB9B" w14:textId="50D936D1"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AC6617" w:rsidRPr="00BD43DD" w14:paraId="7FFCA44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DD79A3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344C7B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衛生福利部函，為110年度中央政府總預算決議，檢送該部決議(二十四)第9目項下「國民心理健康第二期計畫」中「獎補助費」凍結100萬元書面報告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50AD874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C2A73B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73A55E8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A27A22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D85896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6F5850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3FCDEA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6F71564" w14:textId="28A84565"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33DAEB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A36F08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8B5BEC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衛生福利部函，為110年度中央政府總預算決議，檢送該部決議(二十五)第9目項下「國民心理健康第二期計畫」中「獎補助費」凍結100萬元書面報告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7F640B4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C11140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763A592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77A729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F8A49B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73BDDC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B820E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8D29F7F" w14:textId="3D10B41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DFFCFB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0648BA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C4F6CF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衛生福利部函，為110年度中央政府總預算決議，檢送該部決議(二十六)第9目項下「國民心理健康第二期計畫」中「獎補助費」凍結100萬元書面報告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6E1395D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0686B1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40E03EB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D306F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BC0009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FE34AE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DBCE2D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2576664" w14:textId="77C352A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14E363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9D05A99"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930857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衛生福利部函，為110年度中央政府總預算決議，檢送該部決議(二十七)第9目項下「國民心理健康第二期計畫」中「獎補助費」凍結100萬元書面報告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257DC11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465371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19FE6B5C"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069564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41FC1E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15F7CA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73E380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8F8868A" w14:textId="30E327C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A13165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08202BE"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6B0000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衛生福利部函，為110年度中央政府總預算決議，檢送該部第9目項下「國民心理健康第二期計畫」凍結300萬元書面報告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18FEC21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068141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33D7913F"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EBDE0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6B186F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39466A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F33379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AE764CE" w14:textId="0BAFCA3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751E94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94CE9D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6B3959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衛生福利部函，為110年度中央政府總預算決議，檢送該部第9目項下「國民心理健康第二期計畫」中「業務費」凍結100萬元書面報告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327F0D2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F27C98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446B741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51A91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CCFBDA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8AC812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CE3467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6138E96" w14:textId="467A01F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6F9E5C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C6F525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5B7802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w:t>
            </w:r>
            <w:r w:rsidRPr="00BD43DD">
              <w:rPr>
                <w:rFonts w:ascii="標楷體" w:eastAsia="標楷體" w:hAnsi="標楷體" w:hint="eastAsia"/>
                <w:sz w:val="28"/>
                <w:szCs w:val="28"/>
              </w:rPr>
              <w:lastRenderedPageBreak/>
              <w:t>央政府總預算決議，檢送該部第1目「公費生培育」凍結50萬元書面報告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2BBBD46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5FD109E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(10-3-6)</w:t>
            </w:r>
          </w:p>
        </w:tc>
        <w:tc>
          <w:tcPr>
            <w:tcW w:w="706" w:type="pct"/>
            <w:tcBorders>
              <w:top w:val="single" w:sz="4" w:space="0" w:color="auto"/>
              <w:left w:val="single" w:sz="4" w:space="0" w:color="auto"/>
              <w:bottom w:val="single" w:sz="4" w:space="0" w:color="auto"/>
              <w:right w:val="single" w:sz="4" w:space="0" w:color="auto"/>
            </w:tcBorders>
            <w:vAlign w:val="center"/>
          </w:tcPr>
          <w:p w14:paraId="7176A90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03E786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279D2C8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705" w:type="pct"/>
            <w:tcBorders>
              <w:top w:val="single" w:sz="4" w:space="0" w:color="auto"/>
              <w:left w:val="single" w:sz="4" w:space="0" w:color="auto"/>
              <w:bottom w:val="single" w:sz="4" w:space="0" w:color="auto"/>
              <w:right w:val="single" w:sz="4" w:space="0" w:color="auto"/>
            </w:tcBorders>
            <w:vAlign w:val="center"/>
          </w:tcPr>
          <w:p w14:paraId="53C22AA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5AEB53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10E6F2B6" w14:textId="1A6ACE5D"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40FD66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BF06C2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171760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衛生福利部函，為110年度中央政府總預算決議，檢送該部第2目「科技業務」凍結1,500萬元書面報告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48CA837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C21AB7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2BCDD0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277869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E7257A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3992F2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6B2DFA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3C016F" w14:textId="34EA2E5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47EB3A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EA096B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1C2C2E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衛生福利部函，為110年度中央政府總預算決議，檢送該部第2目項下「科技發展工作」凍結2,000萬元書面報告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07BBB1E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6A55F5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1472D5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2A397A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8FCF5B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B6A915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255C09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ECA5DD7" w14:textId="1F6FE84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51FDC1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BC00B5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180602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衛生福利部函，為110年度中央政府總預算決議，檢送該部第3目項下「社會保險行政工作」凍結20萬元書面報告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24F6681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C0396E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0C16C1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5BB8F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4D2DD8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88A488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C0E63B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F149EE1" w14:textId="2C5076F6"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F28503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24AC9E6"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A30663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衛生福利部函，為110年度中央政府總預算決議，檢送該部第4目項下「辦理1957福利諮詢專線」之「業務宣導」凍結20萬元書面報告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6DCDB73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7FAF9D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424FC24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DD5D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F4BC44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8B60EE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B67248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EF098F2" w14:textId="1565D44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77679C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899E85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373C28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衛生福利部函，為110年度中央政府總預算決議，檢送該部第5目「社工及社區發展業務」合併凍結100萬元書面報告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1AF9815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0E4B6F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114BBD9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1B5ACA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1ADC8E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3021DC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33CB0B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A54EF8A" w14:textId="2DA361CD"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58131BD"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72A3EF9"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ABED07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衛生福利部函，為110年度中央政府總預算決議，檢送該部第5目項下「規劃建立社會工作專業」中辦理社會工作師相關制度規劃等所需行政費用凍結30萬元書面報告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654F4DC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E6887A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7B28741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9F9BA0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C631A3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0F201E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F40DFA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6D0DB7E" w14:textId="444F03CE"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D4CFA2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85DE5A5"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53FB77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衛生福利部函，為110年度中央政府總預算決議，檢送該部第5目項下「公益勸募管理」合併凍結30萬1千元書面報告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086D555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570155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17F08F6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2BAAE4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EBD7CD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66A24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0FEE48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D90F67E" w14:textId="29EF84A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493F4C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D252406"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4E3D81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衛生福利部函，為110年度中央政府總預算決議，檢送該部第5目項下「充實社工人力方案」合併凍結500萬元書面報</w:t>
            </w:r>
            <w:r w:rsidRPr="00BD43DD">
              <w:rPr>
                <w:rFonts w:ascii="標楷體" w:eastAsia="標楷體" w:hAnsi="標楷體" w:hint="eastAsia"/>
                <w:sz w:val="28"/>
                <w:szCs w:val="28"/>
              </w:rPr>
              <w:lastRenderedPageBreak/>
              <w:t>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63E4CE8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5BD30B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4A7C32A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9AFD7B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9F3069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B50551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3DC96A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08CCCA7" w14:textId="5F7E13F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95EB0A9"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B22C63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01B2E3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衛生福利部函，為110年度中央政府總預算決議，檢送該部第8目「醫政業務」合併凍結1,500萬元書面報告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7DC8754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E471BD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90345F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DA1010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4B16EF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5FBCD1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7F76B0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9D2DC6B" w14:textId="2513960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1F7C1A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0AC41A6"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B5F59B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衛生福利部函，為110年度中央政府總預算決議，檢送該部第8目項下「醫政法規與醫事人員及機構管理」凍結100萬元書面報告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0400B3B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9FB5A3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2AC07E3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B6F17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659B11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9EB201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C3BB5D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9BB4FF9" w14:textId="642CB7FB"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CF1F75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8CCCE0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407C7E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衛生福利部函，為110年度中央政府總預算決議，檢送該部第8目項下「健全醫療政策網絡」合併凍結1,000萬元書面報告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098C534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7631E9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609933E3"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0686BA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0F7880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329D5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6FFA74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8C23181" w14:textId="2DF01A1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55C63F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9AB419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9FF138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衛生福利部函，為110年度中央政府總預算決議，檢送該部第8目項下「辦理完善全人全醫療照護網絡與運用生醫科技強化醫療照護效能」凍結50萬元書面報告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399D9A5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E376D3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F67021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DC753D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2E931A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721E05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9A8C7F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B0D394F" w14:textId="191D71E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DDCDF8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473D385"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A86788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衛生福利部函，為110年度中央政府總預算決議，檢送該部第8目項下「優化偏鄉醫療精進計畫」凍結200萬元書面報告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13CA730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8AC0FB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BE2B09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9DB95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7DD388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CCF0DD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E5255F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7B96177" w14:textId="2E961AF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E3708E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D7935D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E121D4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衛生福利部函，為110年度中央政府總預算決議，檢送該部第8目項下「公費醫師留任計畫」凍結50萬元書面報告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17F9961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5CFFC8D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5BC8F42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74BC61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0FB9AE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F735AE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77228F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19AE459" w14:textId="1202694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3FFF79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05CF582"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9435E8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衛生福利部函，為110年度中央政府總預算決議，檢送該部第9目「心理及口腔健康業務」凍結300萬元書面報告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588E6D3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B016AD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306D98D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8D7A5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99B870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E987B4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ABD205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48D83A4" w14:textId="3BBFFE2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90EB52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DCAC4A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6E7489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衛生福利部函，為110年度中央政府總預算決議，檢送該部第9目項下「心理及口腔健康行政管理」凍結100萬元書面報告</w:t>
            </w:r>
            <w:r w:rsidRPr="00BD43DD">
              <w:rPr>
                <w:rFonts w:ascii="標楷體" w:eastAsia="標楷體" w:hAnsi="標楷體" w:cs="新細明體" w:hint="eastAsia"/>
                <w:kern w:val="0"/>
                <w:sz w:val="28"/>
                <w:szCs w:val="28"/>
              </w:rPr>
              <w:t>。</w:t>
            </w:r>
          </w:p>
        </w:tc>
        <w:tc>
          <w:tcPr>
            <w:tcW w:w="706" w:type="pct"/>
            <w:tcBorders>
              <w:top w:val="single" w:sz="4" w:space="0" w:color="auto"/>
              <w:bottom w:val="single" w:sz="4" w:space="0" w:color="auto"/>
            </w:tcBorders>
            <w:vAlign w:val="center"/>
          </w:tcPr>
          <w:p w14:paraId="51D8572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394DAB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(10-3-6)</w:t>
            </w:r>
          </w:p>
        </w:tc>
        <w:tc>
          <w:tcPr>
            <w:tcW w:w="706" w:type="pct"/>
            <w:tcBorders>
              <w:top w:val="single" w:sz="4" w:space="0" w:color="auto"/>
              <w:left w:val="single" w:sz="4" w:space="0" w:color="auto"/>
              <w:bottom w:val="single" w:sz="4" w:space="0" w:color="auto"/>
              <w:right w:val="single" w:sz="4" w:space="0" w:color="auto"/>
            </w:tcBorders>
            <w:vAlign w:val="center"/>
          </w:tcPr>
          <w:p w14:paraId="3096C2D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BDACC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1999BF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D0043F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E3D402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ED268E3" w14:textId="40CFFAB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753D699"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447F66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7C49C7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衛生福利部函，為110年度中央政府總預算決議，檢送該部決議(八)第6目項下「推展兒少保護及處遇輔導」凍結10萬元書面報告。</w:t>
            </w:r>
          </w:p>
        </w:tc>
        <w:tc>
          <w:tcPr>
            <w:tcW w:w="706" w:type="pct"/>
            <w:tcBorders>
              <w:top w:val="single" w:sz="4" w:space="0" w:color="auto"/>
              <w:bottom w:val="single" w:sz="4" w:space="0" w:color="auto"/>
            </w:tcBorders>
            <w:vAlign w:val="center"/>
          </w:tcPr>
          <w:p w14:paraId="5CB3734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B5A097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828F2B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5F3447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095A2A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78DC75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52468E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0DA71FC" w14:textId="6C9EFE0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5AB0DE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65C5D69"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07856F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衛生福利部函，為110年度中央政府總預算決議，檢送該部決議（一二五）第6目項下「推展兒少保護及處遇輔導」凍結10萬元書面報告。</w:t>
            </w:r>
          </w:p>
        </w:tc>
        <w:tc>
          <w:tcPr>
            <w:tcW w:w="706" w:type="pct"/>
            <w:tcBorders>
              <w:top w:val="single" w:sz="4" w:space="0" w:color="auto"/>
              <w:bottom w:val="single" w:sz="4" w:space="0" w:color="auto"/>
            </w:tcBorders>
            <w:vAlign w:val="center"/>
          </w:tcPr>
          <w:p w14:paraId="73AD290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50CEA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B8A70F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1CF9B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7A3D13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29F1E7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D60F7D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103AC2" w14:textId="4BFB291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0849A21"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E41203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37D10B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衛生福利部函，為110年度中央政府總預算決議，檢送該部第7目「一般行政」凍結1,000萬元書面報告。</w:t>
            </w:r>
          </w:p>
        </w:tc>
        <w:tc>
          <w:tcPr>
            <w:tcW w:w="706" w:type="pct"/>
            <w:tcBorders>
              <w:top w:val="single" w:sz="4" w:space="0" w:color="auto"/>
              <w:bottom w:val="single" w:sz="4" w:space="0" w:color="auto"/>
            </w:tcBorders>
            <w:vAlign w:val="center"/>
          </w:tcPr>
          <w:p w14:paraId="3FF7A55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A8F829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E913E8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18CE4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3AE890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9CCC35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F6DBD1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FFCCE56" w14:textId="0DFB7510"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C91D2E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A19922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2086B1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衛生福利部函，為110年度中央政府總預算決議，檢送該部第9目項下「強化藥癮治療服務」凍結100萬元專案報告。</w:t>
            </w:r>
          </w:p>
        </w:tc>
        <w:tc>
          <w:tcPr>
            <w:tcW w:w="706" w:type="pct"/>
            <w:tcBorders>
              <w:top w:val="single" w:sz="4" w:space="0" w:color="auto"/>
              <w:bottom w:val="single" w:sz="4" w:space="0" w:color="auto"/>
            </w:tcBorders>
            <w:vAlign w:val="center"/>
          </w:tcPr>
          <w:p w14:paraId="580101A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9AA767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B9039B4"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702933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8D79E1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2D8E02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51B0A9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970EF1C" w14:textId="1A3C01F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AB0D9B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1539CB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FAFDAF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衛生福利部函，為110年度中央政府總預算決議，檢送該部第9目項下「優化加害人合併精神疾病與自殺防治服務」中「獎補助費」凍結500萬元書面報告。</w:t>
            </w:r>
          </w:p>
        </w:tc>
        <w:tc>
          <w:tcPr>
            <w:tcW w:w="706" w:type="pct"/>
            <w:tcBorders>
              <w:top w:val="single" w:sz="4" w:space="0" w:color="auto"/>
              <w:bottom w:val="single" w:sz="4" w:space="0" w:color="auto"/>
            </w:tcBorders>
            <w:vAlign w:val="center"/>
          </w:tcPr>
          <w:p w14:paraId="386F2DD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C3D4B5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68147F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8B1A68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24DF82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43701E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D52060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EBD9959" w14:textId="2239AC94"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3145FB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D9C973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B622E7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衛生福利部函，為110年度中央政府總預算決議，檢送該部第9目項下「新南向醫衛合作與產業鏈發展中長程計畫」凍結500萬元書面報告。</w:t>
            </w:r>
          </w:p>
        </w:tc>
        <w:tc>
          <w:tcPr>
            <w:tcW w:w="706" w:type="pct"/>
            <w:tcBorders>
              <w:top w:val="single" w:sz="4" w:space="0" w:color="auto"/>
              <w:bottom w:val="single" w:sz="4" w:space="0" w:color="auto"/>
            </w:tcBorders>
            <w:vAlign w:val="center"/>
          </w:tcPr>
          <w:p w14:paraId="509D4D0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DA07EB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12A6B1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5BB3D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01002F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14DD9B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2A5956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5623191" w14:textId="6B29C82B"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236141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FA8D9B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BB5A42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衛生福利部函，為110年度中央政府總預算決議，檢送該部第10目「護理及健康照護業務」合併凍結400萬元書面報告。</w:t>
            </w:r>
          </w:p>
        </w:tc>
        <w:tc>
          <w:tcPr>
            <w:tcW w:w="706" w:type="pct"/>
            <w:tcBorders>
              <w:top w:val="single" w:sz="4" w:space="0" w:color="auto"/>
              <w:bottom w:val="single" w:sz="4" w:space="0" w:color="auto"/>
            </w:tcBorders>
            <w:vAlign w:val="center"/>
          </w:tcPr>
          <w:p w14:paraId="0266BE5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A9FD69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0F8E675"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7ADE17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4AE2B6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8C2E9B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88D54F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101841D" w14:textId="055C494D"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235441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FADA21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330A0E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衛生福利部函，為110年度中央政府總預算決議，檢送該部第10目項下「強化護理及健康照護量能」凍結100萬元書面報告。</w:t>
            </w:r>
          </w:p>
        </w:tc>
        <w:tc>
          <w:tcPr>
            <w:tcW w:w="706" w:type="pct"/>
            <w:tcBorders>
              <w:top w:val="single" w:sz="4" w:space="0" w:color="auto"/>
              <w:bottom w:val="single" w:sz="4" w:space="0" w:color="auto"/>
            </w:tcBorders>
            <w:vAlign w:val="center"/>
          </w:tcPr>
          <w:p w14:paraId="4B9A8A0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2ACFD0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17436B5"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63A1F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348390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4C1586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86A29F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BD980F6" w14:textId="5AF2A056"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DB1384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08227B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C392BD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衛生福利部函，為110年度中央政府總預算決議，檢送該部第10目項下「金門、連江、澎湖3離島地區航空器駐地備勤計畫」凍結50萬元書面報告。</w:t>
            </w:r>
          </w:p>
        </w:tc>
        <w:tc>
          <w:tcPr>
            <w:tcW w:w="706" w:type="pct"/>
            <w:tcBorders>
              <w:top w:val="single" w:sz="4" w:space="0" w:color="auto"/>
              <w:bottom w:val="single" w:sz="4" w:space="0" w:color="auto"/>
            </w:tcBorders>
            <w:vAlign w:val="center"/>
          </w:tcPr>
          <w:p w14:paraId="58535A4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0BA46B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537CD9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8D633E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C91106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42F658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95706F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AB43063" w14:textId="2E8D1B00"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61AB7C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2C9E93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704DDD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衛生福利部函，為110年度中央政府總預算決議，檢送該部第11目項下「中醫規劃及管理」及「中藥藥事規劃及中醫藥政策發展」凍結50萬元書面報告。</w:t>
            </w:r>
          </w:p>
        </w:tc>
        <w:tc>
          <w:tcPr>
            <w:tcW w:w="706" w:type="pct"/>
            <w:tcBorders>
              <w:top w:val="single" w:sz="4" w:space="0" w:color="auto"/>
              <w:bottom w:val="single" w:sz="4" w:space="0" w:color="auto"/>
            </w:tcBorders>
            <w:vAlign w:val="center"/>
          </w:tcPr>
          <w:p w14:paraId="50C03CE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9EE418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455251F"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17DF5F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8511D0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AD386C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FE5ABE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90168B5" w14:textId="3362CD5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7EF19B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A0926D5"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C23958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衛生福利部函，為110年度中央政府總預算決議，檢送該部第11目項下「中醫規劃及管理」合併凍結100萬元書面報告。</w:t>
            </w:r>
          </w:p>
        </w:tc>
        <w:tc>
          <w:tcPr>
            <w:tcW w:w="706" w:type="pct"/>
            <w:tcBorders>
              <w:top w:val="single" w:sz="4" w:space="0" w:color="auto"/>
              <w:bottom w:val="single" w:sz="4" w:space="0" w:color="auto"/>
            </w:tcBorders>
            <w:vAlign w:val="center"/>
          </w:tcPr>
          <w:p w14:paraId="3C2CB90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AC24E7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B4891F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151BD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6DA79F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6852D8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E2F799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E596E74" w14:textId="7066A47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B037CB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AB9E5C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8B0155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衛生福利部函，為110年度中央政府總預算決議，檢送該部第11目項下「中藥藥事規劃及中醫藥政策發展」凍結200萬元書面報告。</w:t>
            </w:r>
          </w:p>
        </w:tc>
        <w:tc>
          <w:tcPr>
            <w:tcW w:w="706" w:type="pct"/>
            <w:tcBorders>
              <w:top w:val="single" w:sz="4" w:space="0" w:color="auto"/>
              <w:bottom w:val="single" w:sz="4" w:space="0" w:color="auto"/>
            </w:tcBorders>
            <w:vAlign w:val="center"/>
          </w:tcPr>
          <w:p w14:paraId="1630CBC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907860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0AEE0B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FEEA7B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1A4E0E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D5524C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670FA4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73E45AA" w14:textId="7E4BCD40"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9A963F1"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FD4A99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C7BAEC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衛生福利部函，為110年度中央政府總預算決議，檢送該部第11目項下「中藥品質與產業提升」合併凍結100萬元書面報告。</w:t>
            </w:r>
          </w:p>
        </w:tc>
        <w:tc>
          <w:tcPr>
            <w:tcW w:w="706" w:type="pct"/>
            <w:tcBorders>
              <w:top w:val="single" w:sz="4" w:space="0" w:color="auto"/>
              <w:bottom w:val="single" w:sz="4" w:space="0" w:color="auto"/>
            </w:tcBorders>
            <w:vAlign w:val="center"/>
          </w:tcPr>
          <w:p w14:paraId="6FED9BE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981E3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6FE9A9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07DBCC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2C0901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0647BC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9EC5F6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13AB8F" w14:textId="5EDF2C5E"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3541AE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26BE9F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0FBABA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衛生福利部函，為110年度中央政府總預算決議，檢送該部第11目項下「中醫優質發展計畫」凍結200萬元書面報告。</w:t>
            </w:r>
          </w:p>
        </w:tc>
        <w:tc>
          <w:tcPr>
            <w:tcW w:w="706" w:type="pct"/>
            <w:tcBorders>
              <w:top w:val="single" w:sz="4" w:space="0" w:color="auto"/>
              <w:bottom w:val="single" w:sz="4" w:space="0" w:color="auto"/>
            </w:tcBorders>
            <w:vAlign w:val="center"/>
          </w:tcPr>
          <w:p w14:paraId="31F425D7"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E5C879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ECA879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ABFAC1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63A46E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4BEBD4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470DAF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88DCF3D" w14:textId="0A16A47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5E673C1"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C98A4D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6F8002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衛生福利部函，為110年度中央政府總預算決議，檢送該部第11目項下「中醫優質發展計畫」合併凍結100萬元書面報告。</w:t>
            </w:r>
          </w:p>
        </w:tc>
        <w:tc>
          <w:tcPr>
            <w:tcW w:w="706" w:type="pct"/>
            <w:tcBorders>
              <w:top w:val="single" w:sz="4" w:space="0" w:color="auto"/>
              <w:bottom w:val="single" w:sz="4" w:space="0" w:color="auto"/>
            </w:tcBorders>
            <w:vAlign w:val="center"/>
          </w:tcPr>
          <w:p w14:paraId="3329C4C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46F21D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672389C"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F263A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BE6EE1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548C71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409A1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082D306" w14:textId="0599123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2AE062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4F3A68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247723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衛生福利部函，為110年度中央政府總預算決議，檢送該部決議(四十)第12目「綜合規</w:t>
            </w:r>
            <w:r w:rsidRPr="00BD43DD">
              <w:rPr>
                <w:rFonts w:ascii="標楷體" w:eastAsia="標楷體" w:hAnsi="標楷體" w:hint="eastAsia"/>
                <w:sz w:val="28"/>
                <w:szCs w:val="28"/>
              </w:rPr>
              <w:lastRenderedPageBreak/>
              <w:t>劃業務」凍結50萬元書面報告。</w:t>
            </w:r>
          </w:p>
        </w:tc>
        <w:tc>
          <w:tcPr>
            <w:tcW w:w="706" w:type="pct"/>
            <w:tcBorders>
              <w:top w:val="single" w:sz="4" w:space="0" w:color="auto"/>
              <w:bottom w:val="single" w:sz="4" w:space="0" w:color="auto"/>
            </w:tcBorders>
            <w:vAlign w:val="center"/>
          </w:tcPr>
          <w:p w14:paraId="79F5692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56D0718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59F6EC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06AA1D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5D06AA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797B06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1573A4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A64A8D6" w14:textId="6859EB3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E20005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92F4CC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6A2429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衛生福利部函，為110年度中央政府總預算決議，檢送該部決議(四十一)第12目「綜合規劃業務」凍結50萬元書面報告。</w:t>
            </w:r>
          </w:p>
        </w:tc>
        <w:tc>
          <w:tcPr>
            <w:tcW w:w="706" w:type="pct"/>
            <w:tcBorders>
              <w:top w:val="single" w:sz="4" w:space="0" w:color="auto"/>
              <w:bottom w:val="single" w:sz="4" w:space="0" w:color="auto"/>
            </w:tcBorders>
            <w:vAlign w:val="center"/>
          </w:tcPr>
          <w:p w14:paraId="29E298B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5088A5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3B0868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626796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D0C6EB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10107F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F9BC7F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652B614" w14:textId="4DA81E0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FBDDB8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CB92892"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656609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衛生福利部函，為110年度中央政府總預算決議，檢送該部決議(四十二)第12目「綜合規劃業務」凍結50萬元書面報告。</w:t>
            </w:r>
          </w:p>
        </w:tc>
        <w:tc>
          <w:tcPr>
            <w:tcW w:w="706" w:type="pct"/>
            <w:tcBorders>
              <w:top w:val="single" w:sz="4" w:space="0" w:color="auto"/>
              <w:bottom w:val="single" w:sz="4" w:space="0" w:color="auto"/>
            </w:tcBorders>
            <w:vAlign w:val="center"/>
          </w:tcPr>
          <w:p w14:paraId="1AC5B01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D00632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2E7B27F"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DB76CE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0D8DD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AA9748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1E8BBA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873061A" w14:textId="5F815C8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25E4531"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19B99D9"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969B81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衛生福利部函，為110年度中央政府總預算決議，檢送該部第13目項下「新南向醫衛合作與產業鏈發展中長程計畫」凍結200萬元書面報告。</w:t>
            </w:r>
          </w:p>
        </w:tc>
        <w:tc>
          <w:tcPr>
            <w:tcW w:w="706" w:type="pct"/>
            <w:tcBorders>
              <w:top w:val="single" w:sz="4" w:space="0" w:color="auto"/>
              <w:bottom w:val="single" w:sz="4" w:space="0" w:color="auto"/>
            </w:tcBorders>
            <w:vAlign w:val="center"/>
          </w:tcPr>
          <w:p w14:paraId="77C8A5F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7940F4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61C190D"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EF9C8E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F9D6D8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57FE0F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5E6F0A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AAE6A0" w14:textId="6173F72B"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449BE9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591441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0ECFCC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衛生福利部函，為110年度中央政府總預算決議，檢送該部第14目「衛生福利資訊業務」凍結100萬元書面報告。</w:t>
            </w:r>
          </w:p>
        </w:tc>
        <w:tc>
          <w:tcPr>
            <w:tcW w:w="706" w:type="pct"/>
            <w:tcBorders>
              <w:top w:val="single" w:sz="4" w:space="0" w:color="auto"/>
              <w:bottom w:val="single" w:sz="4" w:space="0" w:color="auto"/>
            </w:tcBorders>
            <w:vAlign w:val="center"/>
          </w:tcPr>
          <w:p w14:paraId="5EAACF8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9E99CA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22BAE9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0D60E0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EE60D4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A97F64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2CF859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E45BBFD" w14:textId="3B9EB7FE"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DD67F0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C216CF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95F005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衛生福利部函，為110年度中央政府總預算決議，檢送該部第15目「醫院營運業務」凍結400萬元書面報告。</w:t>
            </w:r>
          </w:p>
        </w:tc>
        <w:tc>
          <w:tcPr>
            <w:tcW w:w="706" w:type="pct"/>
            <w:tcBorders>
              <w:top w:val="single" w:sz="4" w:space="0" w:color="auto"/>
              <w:bottom w:val="single" w:sz="4" w:space="0" w:color="auto"/>
            </w:tcBorders>
            <w:vAlign w:val="center"/>
          </w:tcPr>
          <w:p w14:paraId="2C9D3977"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6B2499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0BF25DD"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01C659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C72A86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5B2462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3398FB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24A777C" w14:textId="0E4D3A8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AB65B1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8D4051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8D504B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衛生福利部函，為110年度中央政府總預算決議，檢送該部第15目「醫院營運業務」凍結100萬元書面報告。</w:t>
            </w:r>
          </w:p>
        </w:tc>
        <w:tc>
          <w:tcPr>
            <w:tcW w:w="706" w:type="pct"/>
            <w:tcBorders>
              <w:top w:val="single" w:sz="4" w:space="0" w:color="auto"/>
              <w:bottom w:val="single" w:sz="4" w:space="0" w:color="auto"/>
            </w:tcBorders>
            <w:vAlign w:val="center"/>
          </w:tcPr>
          <w:p w14:paraId="4F23093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E2585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076F02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E6D4B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B7B493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3B3DF6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68E3CE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9C30C2A" w14:textId="410A0C1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EABC6B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0D20F52"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5A2A7F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衛生福利部函，為110年度中央政府總預算決議，檢送國民健康署第1目項下「全人健康促進科技政策研究」合併凍結150萬元書面報告。</w:t>
            </w:r>
          </w:p>
        </w:tc>
        <w:tc>
          <w:tcPr>
            <w:tcW w:w="706" w:type="pct"/>
            <w:tcBorders>
              <w:top w:val="single" w:sz="4" w:space="0" w:color="auto"/>
              <w:bottom w:val="single" w:sz="4" w:space="0" w:color="auto"/>
            </w:tcBorders>
            <w:vAlign w:val="center"/>
          </w:tcPr>
          <w:p w14:paraId="0C11727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45FFAC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124275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0705C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F75B22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141777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790C1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74F0CD2" w14:textId="55A69D7E"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3834B7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EF2CF3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4054DE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衛生福利部函，為110年度中央政府總預算決議，檢送國民健康署第1目項下「全人健康促進科技政策研究」凍結100萬元書面報告。</w:t>
            </w:r>
          </w:p>
        </w:tc>
        <w:tc>
          <w:tcPr>
            <w:tcW w:w="706" w:type="pct"/>
            <w:tcBorders>
              <w:top w:val="single" w:sz="4" w:space="0" w:color="auto"/>
              <w:bottom w:val="single" w:sz="4" w:space="0" w:color="auto"/>
            </w:tcBorders>
            <w:vAlign w:val="center"/>
          </w:tcPr>
          <w:p w14:paraId="0A8B2CD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8438F9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2E968A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F5FC63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8445B8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178871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7E33B8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3703A8F" w14:textId="1243F466"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7B86CD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EF364C2"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A6D2D5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衛生福利部函，為110年度中央政府總預算決議，檢送國民健康署第1目項下「肥胖之整合性智慧醫療研究」凍結6萬3千元書面報告。</w:t>
            </w:r>
          </w:p>
        </w:tc>
        <w:tc>
          <w:tcPr>
            <w:tcW w:w="706" w:type="pct"/>
            <w:tcBorders>
              <w:top w:val="single" w:sz="4" w:space="0" w:color="auto"/>
              <w:bottom w:val="single" w:sz="4" w:space="0" w:color="auto"/>
            </w:tcBorders>
            <w:vAlign w:val="center"/>
          </w:tcPr>
          <w:p w14:paraId="4971F5D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3F0333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0E961C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457F95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E062CD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DF4107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727D06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D7334AC" w14:textId="2907608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F80BE5C"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9357E4E"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43B414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衛生福利部函，為110年度中央政府總預算決議，檢送國民健康署第2目項下「基本行政工作維持」凍結300萬元書面報告。</w:t>
            </w:r>
          </w:p>
        </w:tc>
        <w:tc>
          <w:tcPr>
            <w:tcW w:w="706" w:type="pct"/>
            <w:tcBorders>
              <w:top w:val="single" w:sz="4" w:space="0" w:color="auto"/>
              <w:bottom w:val="single" w:sz="4" w:space="0" w:color="auto"/>
            </w:tcBorders>
            <w:vAlign w:val="center"/>
          </w:tcPr>
          <w:p w14:paraId="004399C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C6E68F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2BD9C2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1B826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D661F7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1D178F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1B3F3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C5477B2" w14:textId="28C1092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992811D"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91388F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D7A58C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衛生福利部函，為110年度中央政府總預算決議，檢送國民健康署第3目項下「婦幼及青少年健康保健」預算凍結十二分之一書面報告。</w:t>
            </w:r>
          </w:p>
        </w:tc>
        <w:tc>
          <w:tcPr>
            <w:tcW w:w="706" w:type="pct"/>
            <w:tcBorders>
              <w:top w:val="single" w:sz="4" w:space="0" w:color="auto"/>
              <w:bottom w:val="single" w:sz="4" w:space="0" w:color="auto"/>
            </w:tcBorders>
            <w:vAlign w:val="center"/>
          </w:tcPr>
          <w:p w14:paraId="39ABA29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889DA8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B90DB5D"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3C375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4247D3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6E49B3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B229C8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9DB3523" w14:textId="098044A5"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1997F6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4702A0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E09F98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衛生福利部函，為110年度中央政府總預算決議，檢送疾病管制署第1目「科技業務」凍結50萬元書面報告。</w:t>
            </w:r>
          </w:p>
        </w:tc>
        <w:tc>
          <w:tcPr>
            <w:tcW w:w="706" w:type="pct"/>
            <w:tcBorders>
              <w:top w:val="single" w:sz="4" w:space="0" w:color="auto"/>
              <w:bottom w:val="single" w:sz="4" w:space="0" w:color="auto"/>
            </w:tcBorders>
            <w:vAlign w:val="center"/>
          </w:tcPr>
          <w:p w14:paraId="6FB5C05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AA010A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9ABFB6F"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D9BB9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CFDBF9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DAC88E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F0CFFD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0BF2FCC" w14:textId="6A68108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D3B9D1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8B9412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6061C0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衛生福利部函，為110年度中央政府總預算決議，檢送疾病管制署第2目「一般行政」凍結50萬元書面報告。</w:t>
            </w:r>
          </w:p>
        </w:tc>
        <w:tc>
          <w:tcPr>
            <w:tcW w:w="706" w:type="pct"/>
            <w:tcBorders>
              <w:top w:val="single" w:sz="4" w:space="0" w:color="auto"/>
              <w:bottom w:val="single" w:sz="4" w:space="0" w:color="auto"/>
            </w:tcBorders>
            <w:vAlign w:val="center"/>
          </w:tcPr>
          <w:p w14:paraId="636D7B2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A1B505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4E57E5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32C583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741584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0E4600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445BEC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2B462B6" w14:textId="5DC165A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49BDDF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3070F7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0E9465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衛生福利部函，為110年度中央政府總預算決議，檢送疾病管制署第3目「防疫業務」凍結2,000萬元書面報告。</w:t>
            </w:r>
          </w:p>
        </w:tc>
        <w:tc>
          <w:tcPr>
            <w:tcW w:w="706" w:type="pct"/>
            <w:tcBorders>
              <w:top w:val="single" w:sz="4" w:space="0" w:color="auto"/>
              <w:bottom w:val="single" w:sz="4" w:space="0" w:color="auto"/>
            </w:tcBorders>
            <w:vAlign w:val="center"/>
          </w:tcPr>
          <w:p w14:paraId="203C1F9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D95CA1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6769817"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EB58BF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5C8366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CDB46E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33C356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7D9ABAC" w14:textId="436F960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58A9BCC"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A9F4FEF"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CCA396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衛生福利部函，為110年度中央政府總預算決議，檢送疾病管制署第3目項下「傳染病防治及應變規劃」凍結300萬元書面報告。</w:t>
            </w:r>
          </w:p>
        </w:tc>
        <w:tc>
          <w:tcPr>
            <w:tcW w:w="706" w:type="pct"/>
            <w:tcBorders>
              <w:top w:val="single" w:sz="4" w:space="0" w:color="auto"/>
              <w:bottom w:val="single" w:sz="4" w:space="0" w:color="auto"/>
            </w:tcBorders>
            <w:vAlign w:val="center"/>
          </w:tcPr>
          <w:p w14:paraId="2508D30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E94666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E29FD85"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BEFD1A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A4BA52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30B91B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DE1534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84476B4" w14:textId="259F6A0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A17C924"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187DB19"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3ECF67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衛生福利部函，為110年度中央政府總預算決議，檢送疾病管制署第3目項下「強化邊境檢疫及境外防疫第一期計畫」凍結200萬元書面報告。</w:t>
            </w:r>
          </w:p>
        </w:tc>
        <w:tc>
          <w:tcPr>
            <w:tcW w:w="706" w:type="pct"/>
            <w:tcBorders>
              <w:top w:val="single" w:sz="4" w:space="0" w:color="auto"/>
              <w:bottom w:val="single" w:sz="4" w:space="0" w:color="auto"/>
            </w:tcBorders>
            <w:vAlign w:val="center"/>
          </w:tcPr>
          <w:p w14:paraId="54B82FC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90D215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7C49D6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CD69AD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FFEBC3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A88485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94C768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56B8D47" w14:textId="55BA4F9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B04280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D8C3695"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716B71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w:t>
            </w:r>
            <w:r w:rsidRPr="00BD43DD">
              <w:rPr>
                <w:rFonts w:ascii="標楷體" w:eastAsia="標楷體" w:hAnsi="標楷體" w:hint="eastAsia"/>
                <w:sz w:val="28"/>
                <w:szCs w:val="28"/>
              </w:rPr>
              <w:lastRenderedPageBreak/>
              <w:t>管制署第3目項下「愛滋防治第六期五年計畫」凍結200萬元書面報告。</w:t>
            </w:r>
          </w:p>
        </w:tc>
        <w:tc>
          <w:tcPr>
            <w:tcW w:w="706" w:type="pct"/>
            <w:tcBorders>
              <w:top w:val="single" w:sz="4" w:space="0" w:color="auto"/>
              <w:bottom w:val="single" w:sz="4" w:space="0" w:color="auto"/>
            </w:tcBorders>
            <w:vAlign w:val="center"/>
          </w:tcPr>
          <w:p w14:paraId="1D79BED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629B631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E358ED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7B6E43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E5DFEB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701085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DAAFB5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379998A" w14:textId="0DF48FF4"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院會備查。</w:t>
            </w:r>
          </w:p>
        </w:tc>
      </w:tr>
      <w:tr w:rsidR="00AC6617" w:rsidRPr="00BD43DD" w14:paraId="265B8A5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981BAF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0EF595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衛生福利部函，為110年度中央政府總預算決議，檢送疾病管制署第3目項下「我國加入WHO2035消除結核第二期計畫」凍結500萬元專案報告。</w:t>
            </w:r>
          </w:p>
        </w:tc>
        <w:tc>
          <w:tcPr>
            <w:tcW w:w="706" w:type="pct"/>
            <w:tcBorders>
              <w:top w:val="single" w:sz="4" w:space="0" w:color="auto"/>
              <w:bottom w:val="single" w:sz="4" w:space="0" w:color="auto"/>
            </w:tcBorders>
            <w:vAlign w:val="center"/>
          </w:tcPr>
          <w:p w14:paraId="6943723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B817B6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166F21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61F22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993E34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9826F6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BF8E27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614C878" w14:textId="7DE02000"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61A2A3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0D646C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765213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衛生福利部函，為110年度中央政府總預算決議，檢送疾病管制署第3目項下「我國因應流感大流行準備第三期計畫」凍結200萬元書面報告。</w:t>
            </w:r>
          </w:p>
        </w:tc>
        <w:tc>
          <w:tcPr>
            <w:tcW w:w="706" w:type="pct"/>
            <w:tcBorders>
              <w:top w:val="single" w:sz="4" w:space="0" w:color="auto"/>
              <w:bottom w:val="single" w:sz="4" w:space="0" w:color="auto"/>
            </w:tcBorders>
            <w:vAlign w:val="center"/>
          </w:tcPr>
          <w:p w14:paraId="5DB849A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1EE12C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5538CAD"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14892A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82EFE4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DDE2CC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F67DA1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E2615AC" w14:textId="092D3F3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173D18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4D386A9"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1E1B7B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衛生福利部函，為110年度中央政府總預算決議，檢送疾病管制署第3目項下「新南向醫衛合作與產業鏈發展中長程計畫」凍結200萬元專案報告。</w:t>
            </w:r>
          </w:p>
        </w:tc>
        <w:tc>
          <w:tcPr>
            <w:tcW w:w="706" w:type="pct"/>
            <w:tcBorders>
              <w:top w:val="single" w:sz="4" w:space="0" w:color="auto"/>
              <w:bottom w:val="single" w:sz="4" w:space="0" w:color="auto"/>
            </w:tcBorders>
            <w:vAlign w:val="center"/>
          </w:tcPr>
          <w:p w14:paraId="1B51DBC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E68EAC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A04E3A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9EA9C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9E419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EC267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3187FD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DEDA8DC" w14:textId="3D9D2274"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BC8FC02"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339ADBE"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6CAFE0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衛生福利部函，為110年度中央政府總預算決議，檢送中央健康保險署決議(一)第1目「科技業務」凍結200萬元書面報告。</w:t>
            </w:r>
          </w:p>
        </w:tc>
        <w:tc>
          <w:tcPr>
            <w:tcW w:w="706" w:type="pct"/>
            <w:tcBorders>
              <w:top w:val="single" w:sz="4" w:space="0" w:color="auto"/>
              <w:bottom w:val="single" w:sz="4" w:space="0" w:color="auto"/>
            </w:tcBorders>
            <w:vAlign w:val="center"/>
          </w:tcPr>
          <w:p w14:paraId="547F5E1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54A014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32102D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4762B4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467E9E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186622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B70FE7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8DFC659" w14:textId="2F6A126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6D99AC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8788AA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36B1B4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衛生福利部函，為110年度中央政府總預算決議，檢送中央健康保險署決議(二)第1目「科技業務」凍結100萬元書面報告。</w:t>
            </w:r>
          </w:p>
        </w:tc>
        <w:tc>
          <w:tcPr>
            <w:tcW w:w="706" w:type="pct"/>
            <w:tcBorders>
              <w:top w:val="single" w:sz="4" w:space="0" w:color="auto"/>
              <w:bottom w:val="single" w:sz="4" w:space="0" w:color="auto"/>
            </w:tcBorders>
            <w:vAlign w:val="center"/>
          </w:tcPr>
          <w:p w14:paraId="3F02560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7AA045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0760667"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AE0741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FD3361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4CE8A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29BF76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46DE43C" w14:textId="05E09B5E"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48CD28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5139AF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C2D957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衛生福利部函，為110年度中央政府總預算決議，檢送中央健康保險署決議(三)第1目項下「永續提供高品質醫療服務」凍結200萬元書面報告。</w:t>
            </w:r>
          </w:p>
        </w:tc>
        <w:tc>
          <w:tcPr>
            <w:tcW w:w="706" w:type="pct"/>
            <w:tcBorders>
              <w:top w:val="single" w:sz="4" w:space="0" w:color="auto"/>
              <w:bottom w:val="single" w:sz="4" w:space="0" w:color="auto"/>
            </w:tcBorders>
            <w:vAlign w:val="center"/>
          </w:tcPr>
          <w:p w14:paraId="5BCB702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69AB9C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8D4C0F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4FB586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97B931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4C645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562344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37D2F4F" w14:textId="03505A5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D2B3BC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9753CF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1AFB05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衛生福利部函，為110年度中央政府總預算決議，檢送中央健康保險署決議(四)第1目項下「永續提供高品質醫療服務」凍結200萬元書面報告。</w:t>
            </w:r>
          </w:p>
        </w:tc>
        <w:tc>
          <w:tcPr>
            <w:tcW w:w="706" w:type="pct"/>
            <w:tcBorders>
              <w:top w:val="single" w:sz="4" w:space="0" w:color="auto"/>
              <w:bottom w:val="single" w:sz="4" w:space="0" w:color="auto"/>
            </w:tcBorders>
            <w:vAlign w:val="center"/>
          </w:tcPr>
          <w:p w14:paraId="2C0D85D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DD4BA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4F6990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35A5F9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D12E65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91BB5C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7197E2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80905AC" w14:textId="75969587"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7F74F7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EA00B4A"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CDE0E3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w:t>
            </w:r>
            <w:r w:rsidRPr="00BD43DD">
              <w:rPr>
                <w:rFonts w:ascii="標楷體" w:eastAsia="標楷體" w:hAnsi="標楷體" w:hint="eastAsia"/>
                <w:sz w:val="28"/>
                <w:szCs w:val="28"/>
              </w:rPr>
              <w:lastRenderedPageBreak/>
              <w:t>央政府總預算決議，檢送中央健康保險署決議(五)第1目項下「永續提供高品質醫療服務」凍結100萬元書面報告。</w:t>
            </w:r>
          </w:p>
        </w:tc>
        <w:tc>
          <w:tcPr>
            <w:tcW w:w="706" w:type="pct"/>
            <w:tcBorders>
              <w:top w:val="single" w:sz="4" w:space="0" w:color="auto"/>
              <w:bottom w:val="single" w:sz="4" w:space="0" w:color="auto"/>
            </w:tcBorders>
            <w:vAlign w:val="center"/>
          </w:tcPr>
          <w:p w14:paraId="2DD4493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440AB3A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(10-3-7)</w:t>
            </w:r>
          </w:p>
        </w:tc>
        <w:tc>
          <w:tcPr>
            <w:tcW w:w="706" w:type="pct"/>
            <w:tcBorders>
              <w:top w:val="single" w:sz="4" w:space="0" w:color="auto"/>
              <w:left w:val="single" w:sz="4" w:space="0" w:color="auto"/>
              <w:bottom w:val="single" w:sz="4" w:space="0" w:color="auto"/>
              <w:right w:val="single" w:sz="4" w:space="0" w:color="auto"/>
            </w:tcBorders>
            <w:vAlign w:val="center"/>
          </w:tcPr>
          <w:p w14:paraId="6999F4BD"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4EDAE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36311E3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705" w:type="pct"/>
            <w:tcBorders>
              <w:top w:val="single" w:sz="4" w:space="0" w:color="auto"/>
              <w:left w:val="single" w:sz="4" w:space="0" w:color="auto"/>
              <w:bottom w:val="single" w:sz="4" w:space="0" w:color="auto"/>
              <w:right w:val="single" w:sz="4" w:space="0" w:color="auto"/>
            </w:tcBorders>
            <w:vAlign w:val="center"/>
          </w:tcPr>
          <w:p w14:paraId="1560402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288ADA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71E4F77C" w14:textId="0C74CDAD"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311A4FC"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5B1BA4A"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E448C2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衛生福利部函，為110年度中央政府總預算決議，檢送中央健康保險署決議(六)第1目項下「健保大數據數位應用計畫」凍結100萬元書面報告。</w:t>
            </w:r>
          </w:p>
        </w:tc>
        <w:tc>
          <w:tcPr>
            <w:tcW w:w="706" w:type="pct"/>
            <w:tcBorders>
              <w:top w:val="single" w:sz="4" w:space="0" w:color="auto"/>
              <w:bottom w:val="single" w:sz="4" w:space="0" w:color="auto"/>
            </w:tcBorders>
            <w:vAlign w:val="center"/>
          </w:tcPr>
          <w:p w14:paraId="56C1F49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9D0E35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DAECAC4"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5A5773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7DBC47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50DAFC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91D19E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C772D4C" w14:textId="29A77A0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4307A5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6F3326F"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AE2B2D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衛生福利部函，為110年度中央政府總預算決議，檢送中央健康保險署決議(七)第1目項下「健保大數據數位應用計畫」凍結1,000萬元書面報告。</w:t>
            </w:r>
          </w:p>
        </w:tc>
        <w:tc>
          <w:tcPr>
            <w:tcW w:w="706" w:type="pct"/>
            <w:tcBorders>
              <w:top w:val="single" w:sz="4" w:space="0" w:color="auto"/>
              <w:bottom w:val="single" w:sz="4" w:space="0" w:color="auto"/>
            </w:tcBorders>
            <w:vAlign w:val="center"/>
          </w:tcPr>
          <w:p w14:paraId="65F3351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E47ED7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86D1C8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CED743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C911D4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61D13D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48E2FD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DCE08B2" w14:textId="0AFD9D07"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837FF1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2D2481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824E7E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衛生福利部函，為110年度中央政府總預算決議，檢送中央健康保險署決議(八)第1目項下「健保大數據數位應用計畫」凍結300萬元書面報告。</w:t>
            </w:r>
          </w:p>
        </w:tc>
        <w:tc>
          <w:tcPr>
            <w:tcW w:w="706" w:type="pct"/>
            <w:tcBorders>
              <w:top w:val="single" w:sz="4" w:space="0" w:color="auto"/>
              <w:bottom w:val="single" w:sz="4" w:space="0" w:color="auto"/>
            </w:tcBorders>
            <w:vAlign w:val="center"/>
          </w:tcPr>
          <w:p w14:paraId="2AE0AC2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839595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B2449A7"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A2A3B3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12FC6D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0EBEF9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65414C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2ADFFB7" w14:textId="798D226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8AB353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7433AD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934A68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衛生福利部函，為110年度中央政府總預算決議，檢送中央健康保險署決議(九)第1目項下「健保大數據數位應用計畫」凍結300萬元書面報告。</w:t>
            </w:r>
          </w:p>
        </w:tc>
        <w:tc>
          <w:tcPr>
            <w:tcW w:w="706" w:type="pct"/>
            <w:tcBorders>
              <w:top w:val="single" w:sz="4" w:space="0" w:color="auto"/>
              <w:bottom w:val="single" w:sz="4" w:space="0" w:color="auto"/>
            </w:tcBorders>
            <w:vAlign w:val="center"/>
          </w:tcPr>
          <w:p w14:paraId="43E4E51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F3502E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FBD8BE5"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5ACB59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DBE72B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E44882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62976D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FC23656" w14:textId="0F603E1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3D6932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B26679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B61AE94" w14:textId="7B50909B" w:rsidR="00AC6617" w:rsidRPr="00BD43DD" w:rsidRDefault="00AC6617" w:rsidP="00957E8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衛生福利部函，為110年度中央政府總預算決議，檢送中央健康保險署決議(十)第3目項下「推動醫審及藥材作業」凍結200萬元書面報告</w:t>
            </w:r>
            <w:r w:rsidR="00BB4652">
              <w:rPr>
                <w:rFonts w:ascii="標楷體" w:eastAsia="標楷體" w:hAnsi="標楷體" w:cs="Times New Roman" w:hint="eastAsia"/>
                <w:bCs/>
                <w:kern w:val="0"/>
                <w:sz w:val="32"/>
                <w:szCs w:val="32"/>
              </w:rPr>
              <w:t>。</w:t>
            </w:r>
          </w:p>
        </w:tc>
        <w:tc>
          <w:tcPr>
            <w:tcW w:w="706" w:type="pct"/>
            <w:tcBorders>
              <w:top w:val="single" w:sz="4" w:space="0" w:color="auto"/>
              <w:bottom w:val="single" w:sz="4" w:space="0" w:color="auto"/>
            </w:tcBorders>
            <w:vAlign w:val="center"/>
          </w:tcPr>
          <w:p w14:paraId="0D73349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7B6448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66EB7B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089EF4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6AE02F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CB474B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1EEE9D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58E0158" w14:textId="675B192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E2D8119"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9D8986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55AD78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衛生福利部函，為110年度中央政府總預算決議，檢送中央健康保險署決議(十一)第3目項下「推動醫審及藥材作業」凍結200萬元書面報告。</w:t>
            </w:r>
          </w:p>
        </w:tc>
        <w:tc>
          <w:tcPr>
            <w:tcW w:w="706" w:type="pct"/>
            <w:tcBorders>
              <w:top w:val="single" w:sz="4" w:space="0" w:color="auto"/>
              <w:bottom w:val="single" w:sz="4" w:space="0" w:color="auto"/>
            </w:tcBorders>
            <w:vAlign w:val="center"/>
          </w:tcPr>
          <w:p w14:paraId="490BD79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659E15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126B6A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538E0C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215200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F7A29D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CA42EF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1AB92DA" w14:textId="27CBC82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60405A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2BE75FF"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FC1904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衛生福利部函，為110年度中央政府總預算決議，檢送社會及家庭署決議(一)「辦公室空間規劃設計、施作及維持」凍結1,000萬元書面報告。</w:t>
            </w:r>
          </w:p>
        </w:tc>
        <w:tc>
          <w:tcPr>
            <w:tcW w:w="706" w:type="pct"/>
            <w:tcBorders>
              <w:top w:val="single" w:sz="4" w:space="0" w:color="auto"/>
              <w:bottom w:val="single" w:sz="4" w:space="0" w:color="auto"/>
            </w:tcBorders>
            <w:vAlign w:val="center"/>
          </w:tcPr>
          <w:p w14:paraId="5FC8C90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4D6396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9655FB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116B36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EED0C7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7035AB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6BAF3A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D21D564" w14:textId="003F08BE"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6AACE4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35933C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02432E8"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衛生福利部函，為110年度中央政府總預算決議，檢送社會及家庭署決議(二)「推展社會福利綜合企劃及婦女福利服務」凍結100萬元書面報告。</w:t>
            </w:r>
          </w:p>
        </w:tc>
        <w:tc>
          <w:tcPr>
            <w:tcW w:w="706" w:type="pct"/>
            <w:tcBorders>
              <w:top w:val="single" w:sz="4" w:space="0" w:color="auto"/>
              <w:bottom w:val="single" w:sz="4" w:space="0" w:color="auto"/>
            </w:tcBorders>
            <w:vAlign w:val="center"/>
          </w:tcPr>
          <w:p w14:paraId="17C1D16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18B8EE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1F5DAA7"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FD2355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E55863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20B325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2961FB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44ADA6F" w14:textId="45A0DF97"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16F154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1B97B7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3C1C10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衛生福利部函，為110年度中央政府總預算決議，檢送社會及家庭署決議(三)「推展社會福利綜合企劃及婦女福利服務」凍結200萬元書面報告。</w:t>
            </w:r>
          </w:p>
        </w:tc>
        <w:tc>
          <w:tcPr>
            <w:tcW w:w="706" w:type="pct"/>
            <w:tcBorders>
              <w:top w:val="single" w:sz="4" w:space="0" w:color="auto"/>
              <w:bottom w:val="single" w:sz="4" w:space="0" w:color="auto"/>
            </w:tcBorders>
            <w:vAlign w:val="center"/>
          </w:tcPr>
          <w:p w14:paraId="0B16B94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1CEB82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27C78F3"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C3903F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25A8EC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7240C9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D02A07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8D3D3BF" w14:textId="0CE1C246"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6CE291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D9075A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9FD485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衛生福利部函，為110年度中央政府總預算決議，檢送社會及家庭署決議(四)「推展社會福利綜合企劃及婦女福利服務」凍結100萬元書面報告。</w:t>
            </w:r>
          </w:p>
        </w:tc>
        <w:tc>
          <w:tcPr>
            <w:tcW w:w="706" w:type="pct"/>
            <w:tcBorders>
              <w:top w:val="single" w:sz="4" w:space="0" w:color="auto"/>
              <w:bottom w:val="single" w:sz="4" w:space="0" w:color="auto"/>
            </w:tcBorders>
            <w:vAlign w:val="center"/>
          </w:tcPr>
          <w:p w14:paraId="04CE6F2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E8A205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406FA1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AB58B4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1AD798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71C6CF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88C09C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F60FCC6" w14:textId="6D98BC8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122410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E0A7C0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344958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衛生福利部函，為110年度中央政府總預算決議，檢送社會及家庭署決議(五)辦理附屬社會福利機構收容教養服務等凍結300萬元書面報告。</w:t>
            </w:r>
          </w:p>
        </w:tc>
        <w:tc>
          <w:tcPr>
            <w:tcW w:w="706" w:type="pct"/>
            <w:tcBorders>
              <w:top w:val="single" w:sz="4" w:space="0" w:color="auto"/>
              <w:bottom w:val="single" w:sz="4" w:space="0" w:color="auto"/>
            </w:tcBorders>
            <w:vAlign w:val="center"/>
          </w:tcPr>
          <w:p w14:paraId="7929EB8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83CB74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C50735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5669CB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C95E6F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DCAD2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9097F8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C6DF378" w14:textId="7F9E3D30"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C7C983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A2460F6"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0A88D8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衛生福利部函，為110年度中央政府總預算決議，檢送社會及家庭署決議(六)「推展身心障礙者福利服務」凍結200萬元書面報告。</w:t>
            </w:r>
          </w:p>
        </w:tc>
        <w:tc>
          <w:tcPr>
            <w:tcW w:w="706" w:type="pct"/>
            <w:tcBorders>
              <w:top w:val="single" w:sz="4" w:space="0" w:color="auto"/>
              <w:bottom w:val="single" w:sz="4" w:space="0" w:color="auto"/>
            </w:tcBorders>
            <w:vAlign w:val="center"/>
          </w:tcPr>
          <w:p w14:paraId="7D4ACE9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9E50A9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2D42D7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0E18D5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7F9262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C39088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307CCA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D43C8D5" w14:textId="7C105FD7"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6F9C1C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2E8C4D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6D4F2F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衛生福利部函，為110年度中央政府總預算決議，檢送社會及家庭署決議(七)「推展身心障礙者福利服務」凍結50萬元書面報告。</w:t>
            </w:r>
          </w:p>
        </w:tc>
        <w:tc>
          <w:tcPr>
            <w:tcW w:w="706" w:type="pct"/>
            <w:tcBorders>
              <w:top w:val="single" w:sz="4" w:space="0" w:color="auto"/>
              <w:bottom w:val="single" w:sz="4" w:space="0" w:color="auto"/>
            </w:tcBorders>
            <w:vAlign w:val="center"/>
          </w:tcPr>
          <w:p w14:paraId="52795BF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4CA376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CBD0D84"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BBC4E4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213E50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045A19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A55279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FDC06B2" w14:textId="0E38B574"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F6EB2B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68B53A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A14B9E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衛生福利部函，為110年度中央政府總預算決議，檢送社會及家庭署決議(八)「推展身心障礙者福利服務」凍結50萬元書面報告。</w:t>
            </w:r>
          </w:p>
        </w:tc>
        <w:tc>
          <w:tcPr>
            <w:tcW w:w="706" w:type="pct"/>
            <w:tcBorders>
              <w:top w:val="single" w:sz="4" w:space="0" w:color="auto"/>
              <w:bottom w:val="single" w:sz="4" w:space="0" w:color="auto"/>
            </w:tcBorders>
            <w:vAlign w:val="center"/>
          </w:tcPr>
          <w:p w14:paraId="582BDDE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5EBE53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5C55F1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FDD2B8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2DC9D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48AC3E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A8B1CB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5DA36A2" w14:textId="7FDE56FD"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94FA32C"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4CA72AA"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59DC45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衛生福利部函，為110年度中央政府總預算決議，檢送社會及家庭署決議(九)「推展身心障礙者福利服務」凍結200萬</w:t>
            </w:r>
            <w:r w:rsidRPr="00BD43DD">
              <w:rPr>
                <w:rFonts w:ascii="標楷體" w:eastAsia="標楷體" w:hAnsi="標楷體" w:hint="eastAsia"/>
                <w:sz w:val="28"/>
                <w:szCs w:val="28"/>
              </w:rPr>
              <w:lastRenderedPageBreak/>
              <w:t>元書面報告。</w:t>
            </w:r>
          </w:p>
        </w:tc>
        <w:tc>
          <w:tcPr>
            <w:tcW w:w="706" w:type="pct"/>
            <w:tcBorders>
              <w:top w:val="single" w:sz="4" w:space="0" w:color="auto"/>
              <w:bottom w:val="single" w:sz="4" w:space="0" w:color="auto"/>
            </w:tcBorders>
            <w:vAlign w:val="center"/>
          </w:tcPr>
          <w:p w14:paraId="20821C9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3A9099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850A9D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9905ED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2925D3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40F6A1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65BD0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011E373" w14:textId="40029637"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7E328BC"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F33942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8C71C0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衛生福利部函，為110年度中央政府總預算決議，檢送社會及家庭署決議(十)「推展身心障礙者福利服務」中「獎補助費」凍結200萬元書面報告。</w:t>
            </w:r>
          </w:p>
        </w:tc>
        <w:tc>
          <w:tcPr>
            <w:tcW w:w="706" w:type="pct"/>
            <w:tcBorders>
              <w:top w:val="single" w:sz="4" w:space="0" w:color="auto"/>
              <w:bottom w:val="single" w:sz="4" w:space="0" w:color="auto"/>
            </w:tcBorders>
            <w:vAlign w:val="center"/>
          </w:tcPr>
          <w:p w14:paraId="798AB7D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9BCA77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572AA0D"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AF2725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2184CB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944DB2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19867F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ED97825" w14:textId="29D9F5E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FF648B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09EB9E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44E5AE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衛生福利部函，為110年度中央政府總預算決議，檢送社會及家庭署決議(十一)「推展身心障礙者福利服務」中「獎補助費」凍結200萬元書面報告。</w:t>
            </w:r>
          </w:p>
        </w:tc>
        <w:tc>
          <w:tcPr>
            <w:tcW w:w="706" w:type="pct"/>
            <w:tcBorders>
              <w:top w:val="single" w:sz="4" w:space="0" w:color="auto"/>
              <w:bottom w:val="single" w:sz="4" w:space="0" w:color="auto"/>
            </w:tcBorders>
            <w:vAlign w:val="center"/>
          </w:tcPr>
          <w:p w14:paraId="0D036D6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787BA9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D0E0DF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3AB82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AB6F6C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825DEA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FDC570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303B2FC" w14:textId="785649C0"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868458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651305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3B722A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衛生福利部函，為110年度中央政府總預算決議，檢送社會及家庭署決議(十二)辦理國際健康功能與身心障礙分類系統鑑定等凍結30萬元書面報告。</w:t>
            </w:r>
          </w:p>
        </w:tc>
        <w:tc>
          <w:tcPr>
            <w:tcW w:w="706" w:type="pct"/>
            <w:tcBorders>
              <w:top w:val="single" w:sz="4" w:space="0" w:color="auto"/>
              <w:bottom w:val="single" w:sz="4" w:space="0" w:color="auto"/>
            </w:tcBorders>
            <w:vAlign w:val="center"/>
          </w:tcPr>
          <w:p w14:paraId="73B89C2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C4C902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043740C"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6C7D39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B0C280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C68AA4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6582FF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0341075" w14:textId="515A7A5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05191C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3400A8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5AE0F02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衛生福利部函，為110年度中央政府總預算決議，檢送社會及家庭署決議(十三)「辦理身心障礙者個人照顧及家庭照顧者支持服務」凍結200萬元書面報告。</w:t>
            </w:r>
          </w:p>
        </w:tc>
        <w:tc>
          <w:tcPr>
            <w:tcW w:w="706" w:type="pct"/>
            <w:tcBorders>
              <w:top w:val="single" w:sz="4" w:space="0" w:color="auto"/>
              <w:bottom w:val="single" w:sz="4" w:space="0" w:color="auto"/>
            </w:tcBorders>
            <w:vAlign w:val="center"/>
          </w:tcPr>
          <w:p w14:paraId="0268EAF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E0B02C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776B8E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0A1602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9F1610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C24F6C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11B36E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165898" w14:textId="5DBD33E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92D4C0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452D2A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868AD4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衛生福利部函，為110年度中央政府總預算決議，檢送社會及家庭署決議(十四)「推展兒童及少年福利服務」凍結100萬元書面報告。</w:t>
            </w:r>
          </w:p>
        </w:tc>
        <w:tc>
          <w:tcPr>
            <w:tcW w:w="706" w:type="pct"/>
            <w:tcBorders>
              <w:top w:val="single" w:sz="4" w:space="0" w:color="auto"/>
              <w:bottom w:val="single" w:sz="4" w:space="0" w:color="auto"/>
            </w:tcBorders>
            <w:vAlign w:val="center"/>
          </w:tcPr>
          <w:p w14:paraId="02CB8D3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5F5B22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DC051F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61572B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FDF4F6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4F598E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CF7AD2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4B9DBAD" w14:textId="3ABC0C7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70F5C1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9CA434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F84682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衛生福利部函，為110年度中央政府總預算決議，檢送社會及家庭署決議(十五)「推展兒童及少年福利服務」凍結200萬元書面報告。</w:t>
            </w:r>
          </w:p>
        </w:tc>
        <w:tc>
          <w:tcPr>
            <w:tcW w:w="706" w:type="pct"/>
            <w:tcBorders>
              <w:top w:val="single" w:sz="4" w:space="0" w:color="auto"/>
              <w:bottom w:val="single" w:sz="4" w:space="0" w:color="auto"/>
            </w:tcBorders>
            <w:vAlign w:val="center"/>
          </w:tcPr>
          <w:p w14:paraId="359CFDE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2C48CC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959D203"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DA928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D3361C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73A5C4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F2822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678101F" w14:textId="4C1FF7B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2F2157F"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34BB3BF"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A3B696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衛生福利部函，為110年度中央政府總預算決議，檢送社會及家庭署決議(十六)「推展兒童及少年福利服務」中「業務費」凍結40萬元書面報告。</w:t>
            </w:r>
          </w:p>
        </w:tc>
        <w:tc>
          <w:tcPr>
            <w:tcW w:w="706" w:type="pct"/>
            <w:tcBorders>
              <w:top w:val="single" w:sz="4" w:space="0" w:color="auto"/>
              <w:bottom w:val="single" w:sz="4" w:space="0" w:color="auto"/>
            </w:tcBorders>
            <w:vAlign w:val="center"/>
          </w:tcPr>
          <w:p w14:paraId="24464A3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798FAC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2D89B37"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AC747B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A176DA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FD5C02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638C1D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A719871" w14:textId="2AD79D1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12C3AD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C2F78F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43F53D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w:t>
            </w:r>
            <w:r w:rsidRPr="00BD43DD">
              <w:rPr>
                <w:rFonts w:ascii="標楷體" w:eastAsia="標楷體" w:hAnsi="標楷體" w:hint="eastAsia"/>
                <w:sz w:val="28"/>
                <w:szCs w:val="28"/>
              </w:rPr>
              <w:lastRenderedPageBreak/>
              <w:t>央政府總預算決議，檢送社會及家庭署決議(十七)「推展兒童及少年福利服務」中「業務費」凍結40萬元書面報告。</w:t>
            </w:r>
          </w:p>
        </w:tc>
        <w:tc>
          <w:tcPr>
            <w:tcW w:w="706" w:type="pct"/>
            <w:tcBorders>
              <w:top w:val="single" w:sz="4" w:space="0" w:color="auto"/>
              <w:bottom w:val="single" w:sz="4" w:space="0" w:color="auto"/>
            </w:tcBorders>
            <w:vAlign w:val="center"/>
          </w:tcPr>
          <w:p w14:paraId="7C7F87D0"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438A1F5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(10-3-7)</w:t>
            </w:r>
          </w:p>
        </w:tc>
        <w:tc>
          <w:tcPr>
            <w:tcW w:w="706" w:type="pct"/>
            <w:tcBorders>
              <w:top w:val="single" w:sz="4" w:space="0" w:color="auto"/>
              <w:left w:val="single" w:sz="4" w:space="0" w:color="auto"/>
              <w:bottom w:val="single" w:sz="4" w:space="0" w:color="auto"/>
              <w:right w:val="single" w:sz="4" w:space="0" w:color="auto"/>
            </w:tcBorders>
            <w:vAlign w:val="center"/>
          </w:tcPr>
          <w:p w14:paraId="24E0178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lastRenderedPageBreak/>
              <w:t>社會福利及</w:t>
            </w:r>
            <w:r w:rsidRPr="00BD43DD">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3F288B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110.5.6</w:t>
            </w:r>
          </w:p>
          <w:p w14:paraId="4A7431B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(10-3-16)</w:t>
            </w:r>
          </w:p>
        </w:tc>
        <w:tc>
          <w:tcPr>
            <w:tcW w:w="705" w:type="pct"/>
            <w:tcBorders>
              <w:top w:val="single" w:sz="4" w:space="0" w:color="auto"/>
              <w:left w:val="single" w:sz="4" w:space="0" w:color="auto"/>
              <w:bottom w:val="single" w:sz="4" w:space="0" w:color="auto"/>
              <w:right w:val="single" w:sz="4" w:space="0" w:color="auto"/>
            </w:tcBorders>
            <w:vAlign w:val="center"/>
          </w:tcPr>
          <w:p w14:paraId="66A52E9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110.5.21</w:t>
            </w:r>
          </w:p>
          <w:p w14:paraId="69FA797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lastRenderedPageBreak/>
              <w:t>(10-3-13)</w:t>
            </w:r>
          </w:p>
          <w:p w14:paraId="491336DB" w14:textId="2FE8538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446157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8DAF8D2"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3883D2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衛生福利部函，為110年度中央政府總預算決議，檢送社會及家庭署決議(十八)「辦理法規研擬修訂及綜合性法制工作」凍結20萬元書面報告。</w:t>
            </w:r>
          </w:p>
        </w:tc>
        <w:tc>
          <w:tcPr>
            <w:tcW w:w="706" w:type="pct"/>
            <w:tcBorders>
              <w:top w:val="single" w:sz="4" w:space="0" w:color="auto"/>
              <w:bottom w:val="single" w:sz="4" w:space="0" w:color="auto"/>
            </w:tcBorders>
            <w:vAlign w:val="center"/>
          </w:tcPr>
          <w:p w14:paraId="3C9F9EC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29A4B8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4509AD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50FC4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4EBF9C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BDA1F0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9E56AB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13BF581" w14:textId="57DD979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C6A275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4FB2CB5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92F1F7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衛生福利部函，為110年度中央政府總預算決議，檢送社會及家庭署決議(十九)「辦理兒童及少年福利政策與措施之研擬及推廣等」凍結20萬元書面報告。</w:t>
            </w:r>
          </w:p>
        </w:tc>
        <w:tc>
          <w:tcPr>
            <w:tcW w:w="706" w:type="pct"/>
            <w:tcBorders>
              <w:top w:val="single" w:sz="4" w:space="0" w:color="auto"/>
              <w:bottom w:val="single" w:sz="4" w:space="0" w:color="auto"/>
            </w:tcBorders>
            <w:vAlign w:val="center"/>
          </w:tcPr>
          <w:p w14:paraId="3FD7232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3B6C398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1E6D564"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953AC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AFC381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900776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1F0F12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3610783" w14:textId="59A2CFA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701C1D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F7362D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8A4653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衛生福利部函，為110年度中央政府總預算決議，檢送社會及家庭署決議(二十)「辦理機構評鑑、專業訓練及方案推廣等業務」凍結11萬3千元書面報告。</w:t>
            </w:r>
          </w:p>
        </w:tc>
        <w:tc>
          <w:tcPr>
            <w:tcW w:w="706" w:type="pct"/>
            <w:tcBorders>
              <w:top w:val="single" w:sz="4" w:space="0" w:color="auto"/>
              <w:bottom w:val="single" w:sz="4" w:space="0" w:color="auto"/>
            </w:tcBorders>
            <w:vAlign w:val="center"/>
          </w:tcPr>
          <w:p w14:paraId="55CCD4C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E0B239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C604CA3"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68F6B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6CC7FF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E55681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D8719E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2F90A02" w14:textId="21227657"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39C0D2A"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9757FF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BBBD99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衛生福利部函，為110年度中央政府總預算決議，檢送社會及家庭署決議(二十一)「捐助兒童及少年安置與教養機構辦理輔導工作等」凍結100萬元書面報告。</w:t>
            </w:r>
          </w:p>
        </w:tc>
        <w:tc>
          <w:tcPr>
            <w:tcW w:w="706" w:type="pct"/>
            <w:tcBorders>
              <w:top w:val="single" w:sz="4" w:space="0" w:color="auto"/>
              <w:bottom w:val="single" w:sz="4" w:space="0" w:color="auto"/>
            </w:tcBorders>
            <w:vAlign w:val="center"/>
          </w:tcPr>
          <w:p w14:paraId="40963C2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E8FACD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8E799A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FEE08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7F7953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02475F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1CE38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F57BA89" w14:textId="498F4DA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667A6E1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64B1AD3E"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F500B1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衛生福利部函，為110年度中央政府總預算決議，檢送社會及家庭署決議(二十二)「推展家庭支持服務」凍結100萬元書面報告。</w:t>
            </w:r>
          </w:p>
        </w:tc>
        <w:tc>
          <w:tcPr>
            <w:tcW w:w="706" w:type="pct"/>
            <w:tcBorders>
              <w:top w:val="single" w:sz="4" w:space="0" w:color="auto"/>
              <w:bottom w:val="single" w:sz="4" w:space="0" w:color="auto"/>
            </w:tcBorders>
            <w:vAlign w:val="center"/>
          </w:tcPr>
          <w:p w14:paraId="0CC5B2C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768D5E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BE22B8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EAC872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BC9A3F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1A4B29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66445F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FDCD8EA" w14:textId="1CE2E3D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CD543C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1DE1D1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10F69D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衛生福利部函，為110年度中央政府總預算決議，檢送社會及家庭署決議(二十三)「推展家庭支持服務」凍結100萬元書面報告。</w:t>
            </w:r>
          </w:p>
        </w:tc>
        <w:tc>
          <w:tcPr>
            <w:tcW w:w="706" w:type="pct"/>
            <w:tcBorders>
              <w:top w:val="single" w:sz="4" w:space="0" w:color="auto"/>
              <w:bottom w:val="single" w:sz="4" w:space="0" w:color="auto"/>
            </w:tcBorders>
            <w:vAlign w:val="center"/>
          </w:tcPr>
          <w:p w14:paraId="075CB04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9E2993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51C802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16D930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3AEC0E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22BF2D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B107C3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27A672E" w14:textId="1D856C7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F18E56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C95EAB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E59EB3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w:t>
            </w:r>
            <w:r w:rsidRPr="00BD43DD">
              <w:rPr>
                <w:rFonts w:ascii="標楷體" w:eastAsia="標楷體" w:hAnsi="標楷體" w:hint="eastAsia"/>
                <w:sz w:val="28"/>
                <w:szCs w:val="28"/>
              </w:rPr>
              <w:lastRenderedPageBreak/>
              <w:t>及家庭署決議(二十四)「推展家庭支持服務」中「業務費」凍結十二分之一書面報告。</w:t>
            </w:r>
          </w:p>
        </w:tc>
        <w:tc>
          <w:tcPr>
            <w:tcW w:w="706" w:type="pct"/>
            <w:tcBorders>
              <w:top w:val="single" w:sz="4" w:space="0" w:color="auto"/>
              <w:bottom w:val="single" w:sz="4" w:space="0" w:color="auto"/>
            </w:tcBorders>
            <w:vAlign w:val="center"/>
          </w:tcPr>
          <w:p w14:paraId="7AA0443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7165B92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67D495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725FC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11D1F7D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F1EC2B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A20896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D43DA41" w14:textId="48F43D73"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院會備查。</w:t>
            </w:r>
          </w:p>
        </w:tc>
      </w:tr>
      <w:tr w:rsidR="00AC6617" w:rsidRPr="00BD43DD" w14:paraId="0BB78AF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925689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B29A62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衛生福利部函，為110年度中央政府總預算決議，檢送社會及家庭署決議(二十五)「我國少子女化對策計畫」凍結200萬元書面報告。</w:t>
            </w:r>
          </w:p>
        </w:tc>
        <w:tc>
          <w:tcPr>
            <w:tcW w:w="706" w:type="pct"/>
            <w:tcBorders>
              <w:top w:val="single" w:sz="4" w:space="0" w:color="auto"/>
              <w:bottom w:val="single" w:sz="4" w:space="0" w:color="auto"/>
            </w:tcBorders>
            <w:vAlign w:val="center"/>
          </w:tcPr>
          <w:p w14:paraId="57D8A67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D783F0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917217F"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76CEE3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8FA746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B4FE8B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39F53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25616DB" w14:textId="05CF5E2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06C509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B5B743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E86EC5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衛生福利部函，為110年度中央政府總預算決議，檢送社會及家庭署決議(二十六)「我國少子女化對策計畫」凍結200萬元書面報告。</w:t>
            </w:r>
          </w:p>
        </w:tc>
        <w:tc>
          <w:tcPr>
            <w:tcW w:w="706" w:type="pct"/>
            <w:tcBorders>
              <w:top w:val="single" w:sz="4" w:space="0" w:color="auto"/>
              <w:bottom w:val="single" w:sz="4" w:space="0" w:color="auto"/>
            </w:tcBorders>
            <w:vAlign w:val="center"/>
          </w:tcPr>
          <w:p w14:paraId="3926084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318152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DF0946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17AB48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B6B64F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20E63F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D1D4E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8689D6E" w14:textId="0BFD1D5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935BBD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65B88B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098BD9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衛生福利部函，為110年度中央政府總預算決議，檢送社會及家庭署決議(二十七)「我國少子女化對策計畫」凍結500萬元書面報告。</w:t>
            </w:r>
          </w:p>
        </w:tc>
        <w:tc>
          <w:tcPr>
            <w:tcW w:w="706" w:type="pct"/>
            <w:tcBorders>
              <w:top w:val="single" w:sz="4" w:space="0" w:color="auto"/>
              <w:bottom w:val="single" w:sz="4" w:space="0" w:color="auto"/>
            </w:tcBorders>
            <w:vAlign w:val="center"/>
          </w:tcPr>
          <w:p w14:paraId="7EAEB71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FB256F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7BEA82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46C8D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E94FCE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4B65D4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324DA8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7DFA124" w14:textId="446B012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08ADFA7"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D74182C"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9D02D7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衛生福利部函，為110年度中央政府總預算決議，檢送社會及家庭署決議(二十八)「我國少子女化對策計畫」凍結200萬元書面報告。</w:t>
            </w:r>
          </w:p>
        </w:tc>
        <w:tc>
          <w:tcPr>
            <w:tcW w:w="706" w:type="pct"/>
            <w:tcBorders>
              <w:top w:val="single" w:sz="4" w:space="0" w:color="auto"/>
              <w:bottom w:val="single" w:sz="4" w:space="0" w:color="auto"/>
            </w:tcBorders>
            <w:vAlign w:val="center"/>
          </w:tcPr>
          <w:p w14:paraId="526E2EF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80D6F2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66F3EA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4C3920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DC66FC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0BA556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76BD21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E67D609" w14:textId="47DDA7B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B38D7C0"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AB2CEFA"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8BB275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衛生福利部函，為110年度中央政府總預算決議，檢送社會及家庭署決議(二十九)「我國少子女化對策計畫」之「業務費」凍結十二分之一書面報告。</w:t>
            </w:r>
          </w:p>
        </w:tc>
        <w:tc>
          <w:tcPr>
            <w:tcW w:w="706" w:type="pct"/>
            <w:tcBorders>
              <w:top w:val="single" w:sz="4" w:space="0" w:color="auto"/>
              <w:bottom w:val="single" w:sz="4" w:space="0" w:color="auto"/>
            </w:tcBorders>
            <w:vAlign w:val="center"/>
          </w:tcPr>
          <w:p w14:paraId="5EE0D1E7"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71E165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F02D6B9"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AF4701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E7C159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95429E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CD84EA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14EE876" w14:textId="793E496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4F118B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EB9B546"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056BEDB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衛生福利部函，為110年度中央政府總預算決議，檢送社會及家庭署決議(三十)「辦理0至未滿2歲育兒津貼」凍結200萬元書面報告。</w:t>
            </w:r>
          </w:p>
        </w:tc>
        <w:tc>
          <w:tcPr>
            <w:tcW w:w="706" w:type="pct"/>
            <w:tcBorders>
              <w:top w:val="single" w:sz="4" w:space="0" w:color="auto"/>
              <w:bottom w:val="single" w:sz="4" w:space="0" w:color="auto"/>
            </w:tcBorders>
            <w:vAlign w:val="center"/>
          </w:tcPr>
          <w:p w14:paraId="188B2A3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DDE9A2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FCCA9C7"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99A087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542A60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8E81F6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C09897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4EC366F" w14:textId="5390F48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935AE8C"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04EF164"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F8F3DE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衛生福利部函，為110年度中央政府總預算決議，檢送社會及家庭署決議(三十一)「辦理托育公共及準公共化服務暨托育管理」凍結300萬元書面</w:t>
            </w:r>
            <w:r w:rsidRPr="00BD43DD">
              <w:rPr>
                <w:rFonts w:ascii="標楷體" w:eastAsia="標楷體" w:hAnsi="標楷體" w:hint="eastAsia"/>
                <w:sz w:val="28"/>
                <w:szCs w:val="28"/>
              </w:rPr>
              <w:lastRenderedPageBreak/>
              <w:t>報告。</w:t>
            </w:r>
          </w:p>
        </w:tc>
        <w:tc>
          <w:tcPr>
            <w:tcW w:w="706" w:type="pct"/>
            <w:tcBorders>
              <w:top w:val="single" w:sz="4" w:space="0" w:color="auto"/>
              <w:bottom w:val="single" w:sz="4" w:space="0" w:color="auto"/>
            </w:tcBorders>
            <w:vAlign w:val="center"/>
          </w:tcPr>
          <w:p w14:paraId="65479A9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0701A37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4E7D5B4"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CFE485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228EA7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6B6F8E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4774F1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02226C2" w14:textId="38C66572"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7B961B9"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B763B6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1D1B2B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衛生福利部函，為110年度中央政府總預算決議，檢送社會及家庭署決議(三十二)「辦理托育公共及準公共化服務暨托育管理」凍結200萬元書面報告。</w:t>
            </w:r>
          </w:p>
        </w:tc>
        <w:tc>
          <w:tcPr>
            <w:tcW w:w="706" w:type="pct"/>
            <w:tcBorders>
              <w:top w:val="single" w:sz="4" w:space="0" w:color="auto"/>
              <w:bottom w:val="single" w:sz="4" w:space="0" w:color="auto"/>
            </w:tcBorders>
            <w:vAlign w:val="center"/>
          </w:tcPr>
          <w:p w14:paraId="04C1D73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B6A56C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99035E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70094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4120AB0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D4E1B4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878AC8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87EE8E5" w14:textId="4C793E4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49436B38"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DE6C975"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9CB396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衛生福利部函，為110年度中央政府總預算決議，檢送食品藥物管理署決議(一)「確保衛生安全環境整合型計畫」合併凍結100萬元書面報告。</w:t>
            </w:r>
          </w:p>
        </w:tc>
        <w:tc>
          <w:tcPr>
            <w:tcW w:w="706" w:type="pct"/>
            <w:tcBorders>
              <w:top w:val="single" w:sz="4" w:space="0" w:color="auto"/>
              <w:bottom w:val="single" w:sz="4" w:space="0" w:color="auto"/>
            </w:tcBorders>
            <w:vAlign w:val="center"/>
          </w:tcPr>
          <w:p w14:paraId="34665BE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5E119F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7AEF40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DD4605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7810BD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CAF812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3FABDC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54EC0B3" w14:textId="4D47CD5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26A4CD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3A75152B"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8B9D39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衛生福利部函，為110年度中央政府總預算決議，檢送食品藥物管理署決議(三)「管制藥品及藥物濫用防制研究」預算合併凍結五分之一專案報告。</w:t>
            </w:r>
          </w:p>
        </w:tc>
        <w:tc>
          <w:tcPr>
            <w:tcW w:w="706" w:type="pct"/>
            <w:tcBorders>
              <w:top w:val="single" w:sz="4" w:space="0" w:color="auto"/>
              <w:bottom w:val="single" w:sz="4" w:space="0" w:color="auto"/>
            </w:tcBorders>
            <w:vAlign w:val="center"/>
          </w:tcPr>
          <w:p w14:paraId="4BF6E77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A1AFFD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58D50696"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F6A868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4B7C14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87FCCA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9DA7A5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D94D98A" w14:textId="7B0DBC0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00DD00D"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131389F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6F9F72E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衛生福利部函，為110年度中央政府總預算決議，檢送食品藥物管理署決議(四)「辦理分析人才培訓、完善數據品質、強化監測資訊分析及探勘等研究」凍結500萬元專案報告。</w:t>
            </w:r>
          </w:p>
        </w:tc>
        <w:tc>
          <w:tcPr>
            <w:tcW w:w="706" w:type="pct"/>
            <w:tcBorders>
              <w:top w:val="single" w:sz="4" w:space="0" w:color="auto"/>
              <w:bottom w:val="single" w:sz="4" w:space="0" w:color="auto"/>
            </w:tcBorders>
            <w:vAlign w:val="center"/>
          </w:tcPr>
          <w:p w14:paraId="530738D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71D84B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2799283"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CF6753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5FCBA9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B8E2DD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8821AF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250C7CD" w14:textId="0D9D06BC"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7825DC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CF34E9F"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D1C2A0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衛生福利部函，為110年度中央政府總預算決議，檢送食品藥物管理署決議(五)辦理防堵逾期之原物料及食品流入食品供應鏈合併凍結200萬元專案報告。</w:t>
            </w:r>
          </w:p>
        </w:tc>
        <w:tc>
          <w:tcPr>
            <w:tcW w:w="706" w:type="pct"/>
            <w:tcBorders>
              <w:top w:val="single" w:sz="4" w:space="0" w:color="auto"/>
              <w:bottom w:val="single" w:sz="4" w:space="0" w:color="auto"/>
            </w:tcBorders>
            <w:vAlign w:val="center"/>
          </w:tcPr>
          <w:p w14:paraId="5C859A4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C7C44B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66455A1"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35C9B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488759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213918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3C2849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8657691" w14:textId="2541EF2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58B6AF8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F53C77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C1756C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衛生福利部函，為110年度中央政府總預算決議，檢送食品藥物管理署決議(六)「食品安全巨量資料應用」合併凍結100萬元書面報告。</w:t>
            </w:r>
          </w:p>
        </w:tc>
        <w:tc>
          <w:tcPr>
            <w:tcW w:w="706" w:type="pct"/>
            <w:tcBorders>
              <w:top w:val="single" w:sz="4" w:space="0" w:color="auto"/>
              <w:bottom w:val="single" w:sz="4" w:space="0" w:color="auto"/>
            </w:tcBorders>
            <w:vAlign w:val="center"/>
          </w:tcPr>
          <w:p w14:paraId="6669D00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45DDF4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204A8420"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5BB8C5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6704328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2713837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2A65F7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3A84047" w14:textId="7D85BE4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116E6A32"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37959D5"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17847A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衛生福利部函，為110年度中央政府總預算決議，檢送食品藥物管理署決議(七)「基本行政工作維持」凍結500萬元專案報告。</w:t>
            </w:r>
          </w:p>
        </w:tc>
        <w:tc>
          <w:tcPr>
            <w:tcW w:w="706" w:type="pct"/>
            <w:tcBorders>
              <w:top w:val="single" w:sz="4" w:space="0" w:color="auto"/>
              <w:bottom w:val="single" w:sz="4" w:space="0" w:color="auto"/>
            </w:tcBorders>
            <w:vAlign w:val="center"/>
          </w:tcPr>
          <w:p w14:paraId="4E6099B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AF6047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B15C375"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F8604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F93737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46C181F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8A46DA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0F4FA0" w14:textId="2E2AB3B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D85695D"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3ECB510"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AEB09CB"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衛生福利部函，為110年度中央政府總預算決議，檢送食品藥物管理署決議(八)「食品企劃綜合管理」凍結100萬元書面報告。</w:t>
            </w:r>
          </w:p>
        </w:tc>
        <w:tc>
          <w:tcPr>
            <w:tcW w:w="706" w:type="pct"/>
            <w:tcBorders>
              <w:top w:val="single" w:sz="4" w:space="0" w:color="auto"/>
              <w:bottom w:val="single" w:sz="4" w:space="0" w:color="auto"/>
            </w:tcBorders>
            <w:vAlign w:val="center"/>
          </w:tcPr>
          <w:p w14:paraId="65E3888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4FAD1A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549EF9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079AB0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56A4163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FF45B6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C63383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56F6513" w14:textId="4C69284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2087746"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227D7FE"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D9628D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衛生福利部函，為110年度中央政府總預算決議，檢送食品藥物管理署決議(九)「食品邊境查驗及國內外稽查管理」合併凍結1,000萬元書面報告。</w:t>
            </w:r>
          </w:p>
        </w:tc>
        <w:tc>
          <w:tcPr>
            <w:tcW w:w="706" w:type="pct"/>
            <w:tcBorders>
              <w:top w:val="single" w:sz="4" w:space="0" w:color="auto"/>
              <w:bottom w:val="single" w:sz="4" w:space="0" w:color="auto"/>
            </w:tcBorders>
            <w:vAlign w:val="center"/>
          </w:tcPr>
          <w:p w14:paraId="04AA1D8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0D3B479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6354DC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F4DB4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D8CF7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3FCF91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AEE030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F66188" w14:textId="77F255A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F37641D"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9D47C3E"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37AF18C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衛生福利部函，為110年度中央政府總預算決議，檢送食品藥物管理署決議(十三)「藥粧管理工作」合併凍結100萬元書面報告。</w:t>
            </w:r>
          </w:p>
        </w:tc>
        <w:tc>
          <w:tcPr>
            <w:tcW w:w="706" w:type="pct"/>
            <w:tcBorders>
              <w:top w:val="single" w:sz="4" w:space="0" w:color="auto"/>
              <w:bottom w:val="single" w:sz="4" w:space="0" w:color="auto"/>
            </w:tcBorders>
            <w:vAlign w:val="center"/>
          </w:tcPr>
          <w:p w14:paraId="5355BA3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AD4E35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7422258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D07346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871B39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D02E0A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272116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D12A456" w14:textId="78EB91C1"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33CBEA3"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B088373"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0A7C798" w14:textId="71E39FD8"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衛生福利部函，為110年度中央政府總預算決議，檢送食品藥物管理署決議(十四)「藥粧管理工作」凍結100萬元書面報告</w:t>
            </w:r>
            <w:r w:rsidR="00957E83">
              <w:rPr>
                <w:rFonts w:ascii="標楷體" w:eastAsia="標楷體" w:hAnsi="標楷體" w:hint="eastAsia"/>
                <w:sz w:val="28"/>
                <w:szCs w:val="28"/>
              </w:rPr>
              <w:t>。</w:t>
            </w:r>
          </w:p>
        </w:tc>
        <w:tc>
          <w:tcPr>
            <w:tcW w:w="706" w:type="pct"/>
            <w:tcBorders>
              <w:top w:val="single" w:sz="4" w:space="0" w:color="auto"/>
              <w:bottom w:val="single" w:sz="4" w:space="0" w:color="auto"/>
            </w:tcBorders>
            <w:vAlign w:val="center"/>
          </w:tcPr>
          <w:p w14:paraId="0FA0CC97"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26D5837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68203D92"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7E6FAB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332DB8F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7C1DBE2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C1604D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3C47803" w14:textId="3C7768EF"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338FD535"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C6A7237"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AACA3B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衛生福利部函，為110年度中央政府總預算決議，檢送食品藥物管理署決議(十五)「藥粧企劃及安全風險管理」凍結500萬元專案報告。</w:t>
            </w:r>
          </w:p>
        </w:tc>
        <w:tc>
          <w:tcPr>
            <w:tcW w:w="706" w:type="pct"/>
            <w:tcBorders>
              <w:top w:val="single" w:sz="4" w:space="0" w:color="auto"/>
              <w:bottom w:val="single" w:sz="4" w:space="0" w:color="auto"/>
            </w:tcBorders>
            <w:vAlign w:val="center"/>
          </w:tcPr>
          <w:p w14:paraId="6C106C9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4D225B3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A11DA65"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9F41BD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4DE294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59E27EE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12A61C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1F588DA" w14:textId="6EB86264"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292B6DE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2FF32D11"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1F14C4B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衛生福利部函，為110年度中央政府總預算決議，檢送食品藥物管理署決議(十六)「藥粧企劃及安全風險管理」凍結700萬元專案報告。</w:t>
            </w:r>
          </w:p>
        </w:tc>
        <w:tc>
          <w:tcPr>
            <w:tcW w:w="706" w:type="pct"/>
            <w:tcBorders>
              <w:top w:val="single" w:sz="4" w:space="0" w:color="auto"/>
              <w:bottom w:val="single" w:sz="4" w:space="0" w:color="auto"/>
            </w:tcBorders>
            <w:vAlign w:val="center"/>
          </w:tcPr>
          <w:p w14:paraId="7ACB444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6307EAB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41C3E62A"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361ACE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2532027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0A964B9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2DE424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3A0C17B" w14:textId="46FE2628"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B02851B"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022488DF"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4EA384D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衛生福利部函，為110年度中央政府總預算決議，檢送食品藥物管理署決議(十七)「藥品及管制藥品管理計畫」合併凍結1,000萬元專案報告。</w:t>
            </w:r>
          </w:p>
        </w:tc>
        <w:tc>
          <w:tcPr>
            <w:tcW w:w="706" w:type="pct"/>
            <w:tcBorders>
              <w:top w:val="single" w:sz="4" w:space="0" w:color="auto"/>
              <w:bottom w:val="single" w:sz="4" w:space="0" w:color="auto"/>
            </w:tcBorders>
            <w:vAlign w:val="center"/>
          </w:tcPr>
          <w:p w14:paraId="722BFDE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1CB96B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105B1808"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1B59FC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7FC084D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17B41DB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3E5D75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38406B7" w14:textId="797A5B34"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08E51E5E"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7AB9227D"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2B6D12C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衛生福利部函，為110年度中央政府總預算決議，檢送食品藥物管理署決議(十八)「強化醫療器材及化粧品管理效能」</w:t>
            </w:r>
            <w:r w:rsidRPr="00BD43DD">
              <w:rPr>
                <w:rFonts w:ascii="標楷體" w:eastAsia="標楷體" w:hAnsi="標楷體" w:hint="eastAsia"/>
                <w:sz w:val="28"/>
                <w:szCs w:val="28"/>
              </w:rPr>
              <w:lastRenderedPageBreak/>
              <w:t>合併凍結2,000萬元專案報告。</w:t>
            </w:r>
          </w:p>
        </w:tc>
        <w:tc>
          <w:tcPr>
            <w:tcW w:w="706" w:type="pct"/>
            <w:tcBorders>
              <w:top w:val="single" w:sz="4" w:space="0" w:color="auto"/>
              <w:bottom w:val="single" w:sz="4" w:space="0" w:color="auto"/>
            </w:tcBorders>
            <w:vAlign w:val="center"/>
          </w:tcPr>
          <w:p w14:paraId="1275BEB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110.4.9</w:t>
            </w:r>
          </w:p>
          <w:p w14:paraId="4A21962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058AD1DB"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A1770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2612C4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64EC719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DCF7B5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BBC7BC5" w14:textId="20AD972A"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AC6617" w:rsidRPr="00BD43DD" w14:paraId="768F7609" w14:textId="77777777" w:rsidTr="00052D83">
        <w:trPr>
          <w:trHeight w:val="360"/>
        </w:trPr>
        <w:tc>
          <w:tcPr>
            <w:tcW w:w="309" w:type="pct"/>
            <w:tcBorders>
              <w:top w:val="single" w:sz="4" w:space="0" w:color="auto"/>
              <w:left w:val="single" w:sz="4" w:space="0" w:color="auto"/>
              <w:bottom w:val="single" w:sz="4" w:space="0" w:color="auto"/>
              <w:right w:val="single" w:sz="4" w:space="0" w:color="auto"/>
            </w:tcBorders>
            <w:vAlign w:val="center"/>
          </w:tcPr>
          <w:p w14:paraId="58CAC1E8" w14:textId="77777777" w:rsidR="00AC6617" w:rsidRPr="00BD43DD" w:rsidRDefault="00AC6617" w:rsidP="00F5669F">
            <w:pPr>
              <w:numPr>
                <w:ilvl w:val="0"/>
                <w:numId w:val="163"/>
              </w:numPr>
              <w:kinsoku w:val="0"/>
              <w:overflowPunct w:val="0"/>
              <w:autoSpaceDE w:val="0"/>
              <w:autoSpaceDN w:val="0"/>
              <w:adjustRightInd w:val="0"/>
              <w:snapToGrid w:val="0"/>
              <w:ind w:leftChars="50" w:left="120" w:firstLine="0"/>
              <w:jc w:val="center"/>
            </w:pPr>
          </w:p>
        </w:tc>
        <w:tc>
          <w:tcPr>
            <w:tcW w:w="1867" w:type="pct"/>
            <w:tcBorders>
              <w:top w:val="single" w:sz="4" w:space="0" w:color="auto"/>
              <w:bottom w:val="single" w:sz="4" w:space="0" w:color="auto"/>
            </w:tcBorders>
            <w:vAlign w:val="center"/>
          </w:tcPr>
          <w:p w14:paraId="757DBF3D"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color w:val="000000"/>
                <w:kern w:val="0"/>
                <w:sz w:val="28"/>
                <w:szCs w:val="28"/>
              </w:rPr>
            </w:pPr>
            <w:r w:rsidRPr="00BD43DD">
              <w:rPr>
                <w:rFonts w:ascii="標楷體" w:eastAsia="標楷體" w:hAnsi="標楷體" w:hint="eastAsia"/>
                <w:sz w:val="28"/>
                <w:szCs w:val="28"/>
              </w:rPr>
              <w:t>衛生福利部函，為110年度中央政府總預算決議，檢送食品藥物管理署決議(十九)「藥物全生命週期精進管理」合併凍結100萬元書面報告。</w:t>
            </w:r>
          </w:p>
        </w:tc>
        <w:tc>
          <w:tcPr>
            <w:tcW w:w="706" w:type="pct"/>
            <w:tcBorders>
              <w:top w:val="single" w:sz="4" w:space="0" w:color="auto"/>
              <w:bottom w:val="single" w:sz="4" w:space="0" w:color="auto"/>
            </w:tcBorders>
            <w:vAlign w:val="center"/>
          </w:tcPr>
          <w:p w14:paraId="741E7ED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110.4.9</w:t>
            </w:r>
          </w:p>
          <w:p w14:paraId="50F41B4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(10-3-7)</w:t>
            </w:r>
          </w:p>
        </w:tc>
        <w:tc>
          <w:tcPr>
            <w:tcW w:w="706" w:type="pct"/>
            <w:tcBorders>
              <w:top w:val="single" w:sz="4" w:space="0" w:color="auto"/>
              <w:left w:val="single" w:sz="4" w:space="0" w:color="auto"/>
              <w:bottom w:val="single" w:sz="4" w:space="0" w:color="auto"/>
              <w:right w:val="single" w:sz="4" w:space="0" w:color="auto"/>
            </w:tcBorders>
            <w:vAlign w:val="center"/>
          </w:tcPr>
          <w:p w14:paraId="3FC7364E" w14:textId="77777777" w:rsidR="00AC6617" w:rsidRPr="00BD43DD" w:rsidRDefault="00AC6617" w:rsidP="008355C3">
            <w:pPr>
              <w:spacing w:line="360" w:lineRule="exact"/>
              <w:jc w:val="center"/>
              <w:rPr>
                <w:rFonts w:ascii="標楷體" w:eastAsia="標楷體" w:hAnsi="標楷體" w:cs="標楷體"/>
                <w:color w:val="000000"/>
                <w:sz w:val="28"/>
                <w:szCs w:val="20"/>
              </w:rPr>
            </w:pPr>
            <w:r w:rsidRPr="00BD43DD">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87B1B1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110.5.6</w:t>
            </w:r>
          </w:p>
          <w:p w14:paraId="05CA0EA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(10-3-16)</w:t>
            </w:r>
          </w:p>
        </w:tc>
        <w:tc>
          <w:tcPr>
            <w:tcW w:w="705" w:type="pct"/>
            <w:tcBorders>
              <w:top w:val="single" w:sz="4" w:space="0" w:color="auto"/>
              <w:left w:val="single" w:sz="4" w:space="0" w:color="auto"/>
              <w:bottom w:val="single" w:sz="4" w:space="0" w:color="auto"/>
              <w:right w:val="single" w:sz="4" w:space="0" w:color="auto"/>
            </w:tcBorders>
            <w:vAlign w:val="center"/>
          </w:tcPr>
          <w:p w14:paraId="33A0EE5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FE458F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636FCDD" w14:textId="3DD46419" w:rsidR="00AC6617" w:rsidRPr="00BD43DD" w:rsidRDefault="00652ED9" w:rsidP="008355C3">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bl>
    <w:p w14:paraId="78B0299B" w14:textId="70E61516" w:rsidR="00AC6617" w:rsidRPr="00BD43DD" w:rsidRDefault="00AC6617" w:rsidP="00197D48">
      <w:pPr>
        <w:pStyle w:val="42"/>
      </w:pPr>
      <w:r w:rsidRPr="00BD43DD">
        <w:rPr>
          <w:rFonts w:hint="eastAsia"/>
        </w:rPr>
        <w:t>勞動部（</w:t>
      </w:r>
      <w:r w:rsidR="0011172B">
        <w:t>33</w:t>
      </w:r>
      <w:r w:rsidRPr="00BD43DD">
        <w:rPr>
          <w:rFonts w:hint="eastAsia"/>
        </w:rPr>
        <w:t>案）</w:t>
      </w:r>
    </w:p>
    <w:tbl>
      <w:tblPr>
        <w:tblW w:w="51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AC6617" w:rsidRPr="00BD43DD" w14:paraId="3CFEF754"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93926B5" w14:textId="77777777" w:rsidR="00AC6617" w:rsidRPr="00BD43DD" w:rsidRDefault="00AC6617" w:rsidP="008355C3">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408EA9EC" w14:textId="77777777" w:rsidR="00AC6617" w:rsidRPr="00BD43DD" w:rsidRDefault="00AC6617" w:rsidP="008355C3">
            <w:pPr>
              <w:spacing w:line="360" w:lineRule="exact"/>
              <w:ind w:leftChars="30" w:left="72" w:rightChars="30" w:right="72"/>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案</w:t>
            </w:r>
            <w:r w:rsidRPr="00BD43DD">
              <w:rPr>
                <w:rFonts w:ascii="Times New Roman" w:eastAsia="標楷體" w:hAnsi="Times New Roman" w:cs="Times New Roman"/>
                <w:b/>
                <w:sz w:val="28"/>
                <w:szCs w:val="20"/>
              </w:rPr>
              <w:t xml:space="preserve">  </w:t>
            </w:r>
            <w:r w:rsidRPr="00BD43DD">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3C19971B" w14:textId="77777777" w:rsidR="00AC6617" w:rsidRPr="00BD43DD" w:rsidRDefault="00AC6617" w:rsidP="008355C3">
            <w:pPr>
              <w:spacing w:line="360" w:lineRule="exact"/>
              <w:jc w:val="center"/>
              <w:rPr>
                <w:rFonts w:ascii="Times New Roman" w:eastAsia="標楷體" w:hAnsi="Times New Roman" w:cs="Times New Roman"/>
                <w:b/>
                <w:sz w:val="28"/>
                <w:szCs w:val="20"/>
              </w:rPr>
            </w:pPr>
            <w:r w:rsidRPr="00AC6617">
              <w:rPr>
                <w:rFonts w:ascii="Times New Roman" w:eastAsia="標楷體" w:hAnsi="Times New Roman" w:cs="Times New Roman" w:hint="eastAsia"/>
                <w:b/>
                <w:spacing w:val="22"/>
                <w:w w:val="88"/>
                <w:kern w:val="0"/>
                <w:sz w:val="28"/>
                <w:szCs w:val="20"/>
                <w:fitText w:val="1120" w:id="-1766055677"/>
              </w:rPr>
              <w:t>院會交</w:t>
            </w:r>
            <w:r w:rsidRPr="00AC6617">
              <w:rPr>
                <w:rFonts w:ascii="Times New Roman" w:eastAsia="標楷體" w:hAnsi="Times New Roman" w:cs="Times New Roman" w:hint="eastAsia"/>
                <w:b/>
                <w:w w:val="88"/>
                <w:kern w:val="0"/>
                <w:sz w:val="28"/>
                <w:szCs w:val="20"/>
                <w:fitText w:val="1120" w:id="-1766055677"/>
              </w:rPr>
              <w:t>付</w:t>
            </w:r>
          </w:p>
          <w:p w14:paraId="3CC6AE84" w14:textId="77777777" w:rsidR="00AC6617" w:rsidRPr="00BD43DD" w:rsidRDefault="00AC6617" w:rsidP="008355C3">
            <w:pPr>
              <w:spacing w:line="360" w:lineRule="exact"/>
              <w:jc w:val="center"/>
              <w:rPr>
                <w:rFonts w:ascii="標楷體" w:eastAsia="標楷體" w:hAnsi="標楷體" w:cs="Times New Roman"/>
                <w:sz w:val="28"/>
                <w:szCs w:val="20"/>
              </w:rPr>
            </w:pPr>
            <w:r w:rsidRPr="00AC6617">
              <w:rPr>
                <w:rFonts w:ascii="Times New Roman" w:eastAsia="標楷體" w:hAnsi="Times New Roman" w:cs="Times New Roman" w:hint="eastAsia"/>
                <w:b/>
                <w:spacing w:val="17"/>
                <w:w w:val="70"/>
                <w:kern w:val="0"/>
                <w:sz w:val="28"/>
                <w:szCs w:val="20"/>
                <w:fitText w:val="1120" w:id="-1766055676"/>
              </w:rPr>
              <w:t>日期及會</w:t>
            </w:r>
            <w:r w:rsidRPr="00AC6617">
              <w:rPr>
                <w:rFonts w:ascii="Times New Roman" w:eastAsia="標楷體" w:hAnsi="Times New Roman" w:cs="Times New Roman" w:hint="eastAsia"/>
                <w:b/>
                <w:w w:val="70"/>
                <w:kern w:val="0"/>
                <w:sz w:val="28"/>
                <w:szCs w:val="20"/>
                <w:fitText w:val="1120" w:id="-1766055676"/>
              </w:rPr>
              <w:t>次</w:t>
            </w:r>
          </w:p>
        </w:tc>
        <w:tc>
          <w:tcPr>
            <w:tcW w:w="706" w:type="pct"/>
            <w:tcBorders>
              <w:top w:val="single" w:sz="4" w:space="0" w:color="auto"/>
              <w:left w:val="single" w:sz="4" w:space="0" w:color="auto"/>
              <w:bottom w:val="single" w:sz="4" w:space="0" w:color="auto"/>
              <w:right w:val="single" w:sz="4" w:space="0" w:color="auto"/>
            </w:tcBorders>
            <w:vAlign w:val="center"/>
          </w:tcPr>
          <w:p w14:paraId="2D21D146" w14:textId="77777777" w:rsidR="00AC6617" w:rsidRPr="00BD43DD" w:rsidRDefault="00AC6617" w:rsidP="008355C3">
            <w:pPr>
              <w:spacing w:line="360" w:lineRule="exact"/>
              <w:jc w:val="center"/>
              <w:rPr>
                <w:rFonts w:ascii="標楷體" w:eastAsia="標楷體" w:hAnsi="標楷體" w:cs="Times New Roman"/>
                <w:bCs/>
                <w:sz w:val="28"/>
                <w:szCs w:val="20"/>
              </w:rPr>
            </w:pPr>
            <w:r w:rsidRPr="00341157">
              <w:rPr>
                <w:rFonts w:ascii="Times New Roman" w:eastAsia="標楷體" w:hAnsi="Times New Roman" w:cs="Times New Roman" w:hint="eastAsia"/>
                <w:b/>
                <w:kern w:val="0"/>
                <w:sz w:val="28"/>
                <w:szCs w:val="20"/>
              </w:rPr>
              <w:t>審查委員會</w:t>
            </w:r>
          </w:p>
        </w:tc>
        <w:tc>
          <w:tcPr>
            <w:tcW w:w="706" w:type="pct"/>
            <w:tcBorders>
              <w:top w:val="single" w:sz="4" w:space="0" w:color="auto"/>
              <w:left w:val="single" w:sz="4" w:space="0" w:color="auto"/>
              <w:bottom w:val="single" w:sz="4" w:space="0" w:color="auto"/>
              <w:right w:val="single" w:sz="4" w:space="0" w:color="auto"/>
            </w:tcBorders>
            <w:vAlign w:val="center"/>
          </w:tcPr>
          <w:p w14:paraId="056643AC" w14:textId="77777777" w:rsidR="00AC6617" w:rsidRPr="00BD43DD" w:rsidRDefault="00AC6617" w:rsidP="008355C3">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AC6617">
              <w:rPr>
                <w:rFonts w:ascii="華康楷書體W5" w:eastAsia="華康楷書體W5" w:hAnsi="Times New Roman" w:cs="Times New Roman" w:hint="eastAsia"/>
                <w:b/>
                <w:snapToGrid w:val="0"/>
                <w:spacing w:val="17"/>
                <w:w w:val="70"/>
                <w:kern w:val="0"/>
                <w:sz w:val="28"/>
                <w:szCs w:val="20"/>
                <w:fitText w:val="1120" w:id="-1766055674"/>
              </w:rPr>
              <w:t>委員會審</w:t>
            </w:r>
            <w:r w:rsidRPr="00AC6617">
              <w:rPr>
                <w:rFonts w:ascii="華康楷書體W5" w:eastAsia="華康楷書體W5" w:hAnsi="Times New Roman" w:cs="Times New Roman" w:hint="eastAsia"/>
                <w:b/>
                <w:snapToGrid w:val="0"/>
                <w:w w:val="70"/>
                <w:kern w:val="0"/>
                <w:sz w:val="28"/>
                <w:szCs w:val="20"/>
                <w:fitText w:val="1120" w:id="-1766055674"/>
              </w:rPr>
              <w:t>竣</w:t>
            </w:r>
          </w:p>
          <w:p w14:paraId="3F3EDDC6" w14:textId="77777777" w:rsidR="00AC6617" w:rsidRPr="00BD43DD" w:rsidRDefault="00AC6617" w:rsidP="008355C3">
            <w:pPr>
              <w:spacing w:line="360" w:lineRule="exact"/>
              <w:jc w:val="center"/>
              <w:rPr>
                <w:rFonts w:ascii="標楷體" w:eastAsia="標楷體" w:hAnsi="標楷體" w:cs="Times New Roman"/>
                <w:spacing w:val="-6"/>
                <w:sz w:val="28"/>
                <w:szCs w:val="28"/>
              </w:rPr>
            </w:pPr>
            <w:r w:rsidRPr="00AC6617">
              <w:rPr>
                <w:rFonts w:ascii="Times New Roman" w:eastAsia="標楷體" w:hAnsi="Times New Roman" w:cs="Times New Roman" w:hint="eastAsia"/>
                <w:b/>
                <w:spacing w:val="17"/>
                <w:w w:val="70"/>
                <w:kern w:val="0"/>
                <w:sz w:val="28"/>
                <w:szCs w:val="20"/>
                <w:fitText w:val="1120" w:id="-1766055673"/>
              </w:rPr>
              <w:t>日期及會</w:t>
            </w:r>
            <w:r w:rsidRPr="00AC6617">
              <w:rPr>
                <w:rFonts w:ascii="Times New Roman" w:eastAsia="標楷體" w:hAnsi="Times New Roman" w:cs="Times New Roman" w:hint="eastAsia"/>
                <w:b/>
                <w:w w:val="70"/>
                <w:kern w:val="0"/>
                <w:sz w:val="28"/>
                <w:szCs w:val="20"/>
                <w:fitText w:val="1120" w:id="-1766055673"/>
              </w:rPr>
              <w:t>次</w:t>
            </w:r>
          </w:p>
        </w:tc>
        <w:tc>
          <w:tcPr>
            <w:tcW w:w="705" w:type="pct"/>
            <w:tcBorders>
              <w:top w:val="single" w:sz="4" w:space="0" w:color="auto"/>
              <w:left w:val="single" w:sz="4" w:space="0" w:color="auto"/>
              <w:bottom w:val="single" w:sz="4" w:space="0" w:color="auto"/>
              <w:right w:val="single" w:sz="4" w:space="0" w:color="auto"/>
            </w:tcBorders>
            <w:vAlign w:val="center"/>
          </w:tcPr>
          <w:p w14:paraId="69CEC8EC" w14:textId="77777777" w:rsidR="00AC6617" w:rsidRPr="00BD43DD" w:rsidRDefault="00AC6617" w:rsidP="008355C3">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kern w:val="0"/>
                <w:sz w:val="28"/>
                <w:szCs w:val="20"/>
              </w:rPr>
              <w:t>備註</w:t>
            </w:r>
          </w:p>
        </w:tc>
      </w:tr>
      <w:tr w:rsidR="0011172B" w:rsidRPr="00BD43DD" w14:paraId="58BD2BBE"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8C54956"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339B3C3D" w14:textId="6CF9F2AF"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審查勞動部函為107年度中央政府總預算附屬單位預算決議，檢送就業安定基金「基金用途」凍結1億元書面報告。</w:t>
            </w:r>
          </w:p>
        </w:tc>
        <w:tc>
          <w:tcPr>
            <w:tcW w:w="706" w:type="pct"/>
            <w:tcBorders>
              <w:top w:val="single" w:sz="4" w:space="0" w:color="auto"/>
              <w:bottom w:val="single" w:sz="4" w:space="0" w:color="auto"/>
            </w:tcBorders>
            <w:vAlign w:val="center"/>
          </w:tcPr>
          <w:p w14:paraId="0D530CD9"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6562BB63" w14:textId="46208EFD"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17BBACE5" w14:textId="6A1A558D"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E47E33" w14:textId="0F50F3AB"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2FA09ABF"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3F5D70FF"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79CA160F" w14:textId="7EC4B7C8"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6311DA28"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A61CD1B"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350653DC" w14:textId="147F3988"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審查勞動部函為107年度中央政府總預算附屬單位預算決議，檢送就業安定基金「促進國民就業計畫」凍結1億元書面報告。</w:t>
            </w:r>
          </w:p>
        </w:tc>
        <w:tc>
          <w:tcPr>
            <w:tcW w:w="706" w:type="pct"/>
            <w:tcBorders>
              <w:top w:val="single" w:sz="4" w:space="0" w:color="auto"/>
              <w:bottom w:val="single" w:sz="4" w:space="0" w:color="auto"/>
            </w:tcBorders>
            <w:vAlign w:val="center"/>
          </w:tcPr>
          <w:p w14:paraId="2587C37F"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4ECBEA99" w14:textId="6463B634"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7FF3DAF3" w14:textId="6051C547"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923A7A5" w14:textId="3C0A0D35"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68A990FA"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4C2BC825"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77E33915" w14:textId="46AA20E9"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20DEB5C1"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CEB6BBD"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6E911EFA" w14:textId="12B40921"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審查勞動部函為107年度中央政府總預算附屬單位預算決議，檢送就業安定基金「基金用途」凍結5千萬元書面報告。</w:t>
            </w:r>
          </w:p>
        </w:tc>
        <w:tc>
          <w:tcPr>
            <w:tcW w:w="706" w:type="pct"/>
            <w:tcBorders>
              <w:top w:val="single" w:sz="4" w:space="0" w:color="auto"/>
              <w:bottom w:val="single" w:sz="4" w:space="0" w:color="auto"/>
            </w:tcBorders>
            <w:vAlign w:val="center"/>
          </w:tcPr>
          <w:p w14:paraId="09EF81C3"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505E5D9F" w14:textId="4451D322"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4F3A7FE4" w14:textId="121D8929"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2493395" w14:textId="12239A27" w:rsidR="0011172B" w:rsidRPr="00BD43DD" w:rsidRDefault="0011172B" w:rsidP="0011172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7ADD7CBE"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1E07762B"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1D4CA83C" w14:textId="1F4D0DE4"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1C1D0AC9"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0037D60"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20ED6A73" w14:textId="559A2FCB"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勞動部函為107年度中央政府總預算附屬單位預算決議，檢送「促進國民就業計畫」項下「印刷裝訂與廣告費」凍結1,000萬元書面報告。</w:t>
            </w:r>
          </w:p>
        </w:tc>
        <w:tc>
          <w:tcPr>
            <w:tcW w:w="706" w:type="pct"/>
            <w:tcBorders>
              <w:top w:val="single" w:sz="4" w:space="0" w:color="auto"/>
              <w:bottom w:val="single" w:sz="4" w:space="0" w:color="auto"/>
            </w:tcBorders>
            <w:vAlign w:val="center"/>
          </w:tcPr>
          <w:p w14:paraId="18D800C3"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4F197573" w14:textId="31A1F04A"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1EBBA2DF" w14:textId="2C8C0A3F"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63F7F7" w14:textId="1371D1AE" w:rsidR="0011172B" w:rsidRPr="00BD43DD" w:rsidRDefault="0011172B" w:rsidP="0011172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1085BBEF"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75876A61"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592C85FC" w14:textId="67091208"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62FC901C"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D1A7FED"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2CAA85CF" w14:textId="0E63B081"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勞動部函為107年度中央政府總預算附屬單位預算決議，檢送就業安定基金「業務宣導費」凍結1,000萬元書面報告。</w:t>
            </w:r>
          </w:p>
        </w:tc>
        <w:tc>
          <w:tcPr>
            <w:tcW w:w="706" w:type="pct"/>
            <w:tcBorders>
              <w:top w:val="single" w:sz="4" w:space="0" w:color="auto"/>
              <w:bottom w:val="single" w:sz="4" w:space="0" w:color="auto"/>
            </w:tcBorders>
            <w:vAlign w:val="center"/>
          </w:tcPr>
          <w:p w14:paraId="0FE73BD9"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24DC2075" w14:textId="34EFB88B"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2BD5DC35" w14:textId="6B8775A0"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66D9D78" w14:textId="46B85FC1" w:rsidR="0011172B" w:rsidRPr="00BD43DD" w:rsidRDefault="0011172B" w:rsidP="0011172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2A3E46DB"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32310DEF"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763ED19E" w14:textId="1EF06384"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62EBFAF1"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EEE35E5"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439689B4" w14:textId="033244F5"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勞動部函為107年度中央政府總預算附屬單位預算決議，檢送就業安定基金「促進國民就業計畫」項下「提升人才發展品質效能」預算凍結1/20書面報告。</w:t>
            </w:r>
          </w:p>
        </w:tc>
        <w:tc>
          <w:tcPr>
            <w:tcW w:w="706" w:type="pct"/>
            <w:tcBorders>
              <w:top w:val="single" w:sz="4" w:space="0" w:color="auto"/>
              <w:bottom w:val="single" w:sz="4" w:space="0" w:color="auto"/>
            </w:tcBorders>
            <w:vAlign w:val="center"/>
          </w:tcPr>
          <w:p w14:paraId="6B707B91"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012D8D72" w14:textId="55415D84"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4B97F3BA" w14:textId="47AD63E6"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6E11F2" w14:textId="61DE4B50" w:rsidR="0011172B" w:rsidRPr="00BD43DD" w:rsidRDefault="0011172B" w:rsidP="0011172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27FC3752"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11E316EA"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5CB33B04" w14:textId="4FF2C57B"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6C92824A"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7A01060"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22A0F198" w14:textId="0B0A2D06"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勞動部函為107年度中央政府總預算附屬單位預算決議，檢送就業安定基金「職能標準及技能檢定與競賽業務」預算凍結1/20書面報告。</w:t>
            </w:r>
          </w:p>
        </w:tc>
        <w:tc>
          <w:tcPr>
            <w:tcW w:w="706" w:type="pct"/>
            <w:tcBorders>
              <w:top w:val="single" w:sz="4" w:space="0" w:color="auto"/>
              <w:bottom w:val="single" w:sz="4" w:space="0" w:color="auto"/>
            </w:tcBorders>
            <w:vAlign w:val="center"/>
          </w:tcPr>
          <w:p w14:paraId="168957DD"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136108F9" w14:textId="2DFC7022"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0CA1E724" w14:textId="4866A0B1"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A2D09C6" w14:textId="242F8610" w:rsidR="0011172B" w:rsidRPr="00BD43DD" w:rsidRDefault="0011172B" w:rsidP="0011172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4E36CC88"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27516A81"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6CDCC585" w14:textId="796F9C52"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2823422E" w14:textId="77777777" w:rsidTr="00C15BA7">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CD3AD8D"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tcPr>
          <w:p w14:paraId="4FB5CEF7" w14:textId="1DFB407B" w:rsidR="0011172B" w:rsidRPr="00BD43DD" w:rsidRDefault="0011172B" w:rsidP="00BB4652">
            <w:pPr>
              <w:widowControl/>
              <w:spacing w:line="360" w:lineRule="exact"/>
              <w:ind w:leftChars="30" w:left="72" w:rightChars="30" w:right="72"/>
              <w:jc w:val="both"/>
              <w:rPr>
                <w:rFonts w:ascii="標楷體" w:eastAsia="標楷體" w:hAnsi="標楷體"/>
                <w:sz w:val="28"/>
                <w:szCs w:val="28"/>
              </w:rPr>
            </w:pPr>
            <w:r w:rsidRPr="00977363">
              <w:rPr>
                <w:rFonts w:ascii="標楷體" w:eastAsia="標楷體" w:hAnsi="標楷體" w:hint="eastAsia"/>
                <w:sz w:val="28"/>
                <w:szCs w:val="28"/>
              </w:rPr>
              <w:t>勞動部函為107年度中央政府總預算附屬單位預算決議，檢送就業安定基金「廣告費」凍結10萬元書面報告。</w:t>
            </w:r>
          </w:p>
        </w:tc>
        <w:tc>
          <w:tcPr>
            <w:tcW w:w="706" w:type="pct"/>
            <w:tcBorders>
              <w:top w:val="single" w:sz="4" w:space="0" w:color="auto"/>
              <w:bottom w:val="single" w:sz="4" w:space="0" w:color="auto"/>
            </w:tcBorders>
            <w:vAlign w:val="center"/>
          </w:tcPr>
          <w:p w14:paraId="5376AC17" w14:textId="77777777" w:rsidR="0011172B" w:rsidRPr="00977363"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108.3.15</w:t>
            </w:r>
          </w:p>
          <w:p w14:paraId="0CD1C448" w14:textId="0AB4D7B5" w:rsidR="0011172B" w:rsidRPr="00BD43DD" w:rsidRDefault="0011172B" w:rsidP="0011172B">
            <w:pPr>
              <w:spacing w:line="360" w:lineRule="exact"/>
              <w:jc w:val="center"/>
              <w:rPr>
                <w:rFonts w:ascii="標楷體" w:eastAsia="標楷體" w:hAnsi="標楷體"/>
                <w:sz w:val="28"/>
                <w:szCs w:val="28"/>
              </w:rPr>
            </w:pPr>
            <w:r w:rsidRPr="00977363">
              <w:rPr>
                <w:rFonts w:ascii="標楷體" w:eastAsia="標楷體" w:hAnsi="標楷體" w:hint="eastAsia"/>
                <w:sz w:val="28"/>
                <w:szCs w:val="28"/>
              </w:rPr>
              <w:t>(9-7-5)</w:t>
            </w:r>
          </w:p>
        </w:tc>
        <w:tc>
          <w:tcPr>
            <w:tcW w:w="706" w:type="pct"/>
            <w:tcBorders>
              <w:top w:val="single" w:sz="4" w:space="0" w:color="auto"/>
              <w:bottom w:val="single" w:sz="4" w:space="0" w:color="auto"/>
            </w:tcBorders>
            <w:vAlign w:val="center"/>
          </w:tcPr>
          <w:p w14:paraId="6663BCDF" w14:textId="56C3FD10" w:rsidR="0011172B" w:rsidRPr="00BD43DD" w:rsidRDefault="0011172B" w:rsidP="0011172B">
            <w:pPr>
              <w:spacing w:line="360" w:lineRule="exact"/>
              <w:jc w:val="center"/>
              <w:rPr>
                <w:rFonts w:ascii="標楷體" w:eastAsia="標楷體" w:hAnsi="標楷體"/>
                <w:bCs/>
                <w:spacing w:val="-20"/>
                <w:sz w:val="28"/>
                <w:szCs w:val="28"/>
              </w:rPr>
            </w:pPr>
            <w:r w:rsidRPr="00977363">
              <w:rPr>
                <w:rFonts w:ascii="標楷體" w:eastAsia="標楷體" w:hAnsi="標楷體"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B519221" w14:textId="37D04580" w:rsidR="0011172B" w:rsidRPr="00BD43DD" w:rsidRDefault="0011172B" w:rsidP="0011172B">
            <w:pPr>
              <w:spacing w:line="0" w:lineRule="atLeast"/>
              <w:jc w:val="center"/>
              <w:rPr>
                <w:rFonts w:ascii="標楷體" w:eastAsia="標楷體" w:hAnsi="標楷體"/>
                <w:sz w:val="28"/>
                <w:szCs w:val="28"/>
              </w:rPr>
            </w:pPr>
            <w:r w:rsidRPr="000E3638">
              <w:rPr>
                <w:rFonts w:ascii="標楷體" w:eastAsia="標楷體" w:hAnsi="標楷體" w:hint="eastAsia"/>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4C070E8D" w14:textId="77777777" w:rsidR="0011172B" w:rsidRDefault="0011172B" w:rsidP="0011172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45C602E6" w14:textId="77777777" w:rsidR="0011172B" w:rsidRDefault="0011172B" w:rsidP="0011172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p w14:paraId="235FAAAC" w14:textId="586A1CED"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cs="Times New Roman" w:hint="eastAsia"/>
                <w:color w:val="000000"/>
                <w:sz w:val="28"/>
                <w:szCs w:val="28"/>
              </w:rPr>
              <w:t>院會備查。</w:t>
            </w:r>
          </w:p>
        </w:tc>
      </w:tr>
      <w:tr w:rsidR="0011172B" w:rsidRPr="00BD43DD" w14:paraId="32F8C386"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C631315"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FDFBDA2"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勞動部函，為110年度中央政府總預算決議，檢送該部「勞動保險業務」凍結100萬元書面報告。</w:t>
            </w:r>
          </w:p>
        </w:tc>
        <w:tc>
          <w:tcPr>
            <w:tcW w:w="706" w:type="pct"/>
            <w:tcBorders>
              <w:top w:val="single" w:sz="4" w:space="0" w:color="auto"/>
              <w:bottom w:val="single" w:sz="4" w:space="0" w:color="auto"/>
            </w:tcBorders>
            <w:vAlign w:val="center"/>
          </w:tcPr>
          <w:p w14:paraId="657AC1BF"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167AAAF"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10BBD6F"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A6F3E90"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8C0023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922B588" w14:textId="77777777" w:rsidR="0011172B" w:rsidRPr="00BD43DD" w:rsidRDefault="0011172B" w:rsidP="0011172B">
            <w:pPr>
              <w:spacing w:line="0" w:lineRule="atLeas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39ACDF1"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DB5E7C"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EC47CE8" w14:textId="3CAC74B7" w:rsidR="0011172B" w:rsidRPr="00BD43DD" w:rsidRDefault="0011172B" w:rsidP="0011172B">
            <w:pPr>
              <w:spacing w:line="0" w:lineRule="atLeast"/>
              <w:jc w:val="center"/>
              <w:rPr>
                <w:rFonts w:ascii="標楷體" w:eastAsia="標楷體" w:hAnsi="標楷體"/>
                <w:sz w:val="28"/>
                <w:szCs w:val="28"/>
              </w:rPr>
            </w:pPr>
            <w:r>
              <w:rPr>
                <w:rFonts w:ascii="標楷體" w:eastAsia="標楷體" w:hAnsi="標楷體" w:hint="eastAsia"/>
                <w:sz w:val="28"/>
                <w:szCs w:val="28"/>
              </w:rPr>
              <w:t>院會備查。</w:t>
            </w:r>
          </w:p>
        </w:tc>
      </w:tr>
      <w:tr w:rsidR="0011172B" w:rsidRPr="00BD43DD" w14:paraId="10B4D127"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C71AD18"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00A3B27"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勞動部函，為110年度中央政府總預算決議，檢送該部「一般行政」項下「基本行政工作維持」預算凍結十二分之一書面報告。</w:t>
            </w:r>
          </w:p>
        </w:tc>
        <w:tc>
          <w:tcPr>
            <w:tcW w:w="706" w:type="pct"/>
            <w:tcBorders>
              <w:top w:val="single" w:sz="4" w:space="0" w:color="auto"/>
              <w:bottom w:val="single" w:sz="4" w:space="0" w:color="auto"/>
            </w:tcBorders>
            <w:vAlign w:val="center"/>
          </w:tcPr>
          <w:p w14:paraId="238BFAF2"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C26DD19"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09FCDEA1"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4F57219"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726F7FC"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D043C4A"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689B023"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B36EC9B"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51FD17F" w14:textId="754630A8"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2CE706C9"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3C87ABF"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D199FFE"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勞動部函，為110年度中央政府總預算決議，檢送該部「勞動關係業務」凍結200萬元書面報告。</w:t>
            </w:r>
          </w:p>
        </w:tc>
        <w:tc>
          <w:tcPr>
            <w:tcW w:w="706" w:type="pct"/>
            <w:tcBorders>
              <w:top w:val="single" w:sz="4" w:space="0" w:color="auto"/>
              <w:bottom w:val="single" w:sz="4" w:space="0" w:color="auto"/>
            </w:tcBorders>
            <w:vAlign w:val="center"/>
          </w:tcPr>
          <w:p w14:paraId="1B1BAC5E"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FB04481"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840BEBC"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6E22323"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6AE4D6"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BD9A787"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7FCD250"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91D3308"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03BB04C" w14:textId="54766346"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2D2D9DFC"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5FC292F"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5C4B396"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勞動部函，為110年度中央政府總預算決議，檢送該部「勞動福祉退休業務」項下「策辦勞工服務」凍結10萬元書面報告。</w:t>
            </w:r>
          </w:p>
        </w:tc>
        <w:tc>
          <w:tcPr>
            <w:tcW w:w="706" w:type="pct"/>
            <w:tcBorders>
              <w:top w:val="single" w:sz="4" w:space="0" w:color="auto"/>
              <w:bottom w:val="single" w:sz="4" w:space="0" w:color="auto"/>
            </w:tcBorders>
            <w:vAlign w:val="center"/>
          </w:tcPr>
          <w:p w14:paraId="062A4E39"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007942F"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5DCCA0BF"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E3F98C8"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8D4D885"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8833211"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C24A884"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61B0D5"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FC9D642" w14:textId="01A87AA9"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7BF67DB6"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A1297B3"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6528EFC"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勞動部函，為110年度中央政府總預算決議，檢送該部「綜合規劃業務」凍結30萬元書面報告。</w:t>
            </w:r>
          </w:p>
        </w:tc>
        <w:tc>
          <w:tcPr>
            <w:tcW w:w="706" w:type="pct"/>
            <w:tcBorders>
              <w:top w:val="single" w:sz="4" w:space="0" w:color="auto"/>
              <w:bottom w:val="single" w:sz="4" w:space="0" w:color="auto"/>
            </w:tcBorders>
            <w:vAlign w:val="center"/>
          </w:tcPr>
          <w:p w14:paraId="6844350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BB36BCB"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D3B1633"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ECF78FE"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6199A4"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34FFBAC"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E76E02E"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18337B9"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1FDAD85" w14:textId="52561385"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547F6626"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A41AA61"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4320E01"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勞動部函，為110年度中央政府總預算決議，檢送該部「勞動福祉退休業務」凍結50萬元書面報告。</w:t>
            </w:r>
          </w:p>
        </w:tc>
        <w:tc>
          <w:tcPr>
            <w:tcW w:w="706" w:type="pct"/>
            <w:tcBorders>
              <w:top w:val="single" w:sz="4" w:space="0" w:color="auto"/>
              <w:bottom w:val="single" w:sz="4" w:space="0" w:color="auto"/>
            </w:tcBorders>
            <w:vAlign w:val="center"/>
          </w:tcPr>
          <w:p w14:paraId="0F4FE9C6"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7C80742"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1FCB168A"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D2C8260"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F927956"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145B7A0"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AA257BC"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10C7C45"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7084D04" w14:textId="341ECDFF"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7E26370B"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67E9586"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13B07BA"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勞動部函，為110年度中央政府總預算決議，檢送該部「勞動條件及就業平等業務」凍結50萬元書面報告。</w:t>
            </w:r>
          </w:p>
        </w:tc>
        <w:tc>
          <w:tcPr>
            <w:tcW w:w="706" w:type="pct"/>
            <w:tcBorders>
              <w:top w:val="single" w:sz="4" w:space="0" w:color="auto"/>
              <w:bottom w:val="single" w:sz="4" w:space="0" w:color="auto"/>
            </w:tcBorders>
            <w:vAlign w:val="center"/>
          </w:tcPr>
          <w:p w14:paraId="40A44070"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848E8AB"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2012DC1D"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E92FEE8"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849D0D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2DE8C2D"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EB43E51"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3C76419"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357E62E" w14:textId="29F648A3"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7764693A"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B1A9403"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5AD0A09"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勞動部函，為110年度中央政府總預算決議，檢送該部「落實勞動基準法，保障勞工法定權益」凍結5萬元書面報告。</w:t>
            </w:r>
          </w:p>
        </w:tc>
        <w:tc>
          <w:tcPr>
            <w:tcW w:w="706" w:type="pct"/>
            <w:tcBorders>
              <w:top w:val="single" w:sz="4" w:space="0" w:color="auto"/>
              <w:bottom w:val="single" w:sz="4" w:space="0" w:color="auto"/>
            </w:tcBorders>
            <w:vAlign w:val="center"/>
          </w:tcPr>
          <w:p w14:paraId="3A66D80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67A7FCE"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485AD97"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7617D0E"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2075E07"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FAEE125"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30047E6"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CD30BE8"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7CBCD1" w14:textId="7B3D59B0"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7D99C015"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225C4F6"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E020AF9"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勞動部函，為110年度中央政府總預算決議，檢送該部「落實勞動基準法，保障勞工法定權益」中「業務費」凍結10萬元書面報告。</w:t>
            </w:r>
          </w:p>
        </w:tc>
        <w:tc>
          <w:tcPr>
            <w:tcW w:w="706" w:type="pct"/>
            <w:tcBorders>
              <w:top w:val="single" w:sz="4" w:space="0" w:color="auto"/>
              <w:bottom w:val="single" w:sz="4" w:space="0" w:color="auto"/>
            </w:tcBorders>
            <w:vAlign w:val="center"/>
          </w:tcPr>
          <w:p w14:paraId="0F6BEB1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A26BC21"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B0C119B"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90C5C6D"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A42717B"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20831C8"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F6AA509"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94A533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368267F" w14:textId="4699AB27"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6C15BCAA"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E6ADFD7"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519F879"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勞動部函，為110年度中央政府總預算決議，檢送該部「勞動條件及就業平等業務」項下「健全合理工時制度」預算凍結十分之一書面報告。</w:t>
            </w:r>
          </w:p>
        </w:tc>
        <w:tc>
          <w:tcPr>
            <w:tcW w:w="706" w:type="pct"/>
            <w:tcBorders>
              <w:top w:val="single" w:sz="4" w:space="0" w:color="auto"/>
              <w:bottom w:val="single" w:sz="4" w:space="0" w:color="auto"/>
            </w:tcBorders>
            <w:vAlign w:val="center"/>
          </w:tcPr>
          <w:p w14:paraId="405E0ABB"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72CE7A6D"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63BA746"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98D160C"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493C0AB"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353590F"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F8C4E5E"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4A755A6"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28D918D" w14:textId="2C1EE2F0"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2A507A45"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18F3BBEC"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97D1171"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勞動部函，為110年度中央政府總預算決議，檢送勞動基金運用局「一般行政」凍結100萬元書面報告。</w:t>
            </w:r>
          </w:p>
        </w:tc>
        <w:tc>
          <w:tcPr>
            <w:tcW w:w="706" w:type="pct"/>
            <w:tcBorders>
              <w:top w:val="single" w:sz="4" w:space="0" w:color="auto"/>
              <w:bottom w:val="single" w:sz="4" w:space="0" w:color="auto"/>
            </w:tcBorders>
            <w:vAlign w:val="center"/>
          </w:tcPr>
          <w:p w14:paraId="2E130B8C"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BAEB820"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68DA7B4A"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0B8B3A8"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8D0EB7A"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1E6910C"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5573825"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E11EBE3"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0933477" w14:textId="4742DBBC"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5DD158BB"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C6F7604"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B0F71B4"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勞動部函，為110年度中央政府總預算決議，檢送勞動力發展署「基本行政工作維持」中「一般事務費」凍結80萬元書面報告。</w:t>
            </w:r>
          </w:p>
        </w:tc>
        <w:tc>
          <w:tcPr>
            <w:tcW w:w="706" w:type="pct"/>
            <w:tcBorders>
              <w:top w:val="single" w:sz="4" w:space="0" w:color="auto"/>
              <w:bottom w:val="single" w:sz="4" w:space="0" w:color="auto"/>
            </w:tcBorders>
            <w:vAlign w:val="center"/>
          </w:tcPr>
          <w:p w14:paraId="6A89B405"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FCC1568"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135E1EB6"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CCCDD1F"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A4BC028"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717ACD3"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24E02E0"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5D13E9E"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75BF4F6" w14:textId="45FE5AE2"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5F085AEF"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345F632"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E02A418"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勞動部函，為110年度中央政府總預算決議，檢送勞動力發展署「勞動力發展業務」凍結100萬元書面報告。</w:t>
            </w:r>
          </w:p>
        </w:tc>
        <w:tc>
          <w:tcPr>
            <w:tcW w:w="706" w:type="pct"/>
            <w:tcBorders>
              <w:top w:val="single" w:sz="4" w:space="0" w:color="auto"/>
              <w:bottom w:val="single" w:sz="4" w:space="0" w:color="auto"/>
            </w:tcBorders>
            <w:vAlign w:val="center"/>
          </w:tcPr>
          <w:p w14:paraId="765E14F1"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25654DE"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1502911B"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E858517"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34F7363"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A0A6101"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B381426"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169A36F"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CAFCAEA" w14:textId="4F2F0091"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2A439129"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E955A30"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2B1DBB3"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勞動部函，為110年度中央政府總預算決議，檢送勞動力發展署「因應貿易自由化就業發展及協助業務」合併凍結100萬元書面報告。</w:t>
            </w:r>
          </w:p>
        </w:tc>
        <w:tc>
          <w:tcPr>
            <w:tcW w:w="706" w:type="pct"/>
            <w:tcBorders>
              <w:top w:val="single" w:sz="4" w:space="0" w:color="auto"/>
              <w:bottom w:val="single" w:sz="4" w:space="0" w:color="auto"/>
            </w:tcBorders>
            <w:vAlign w:val="center"/>
          </w:tcPr>
          <w:p w14:paraId="1C4629F6"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AC4843B"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011984F"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E0CF679"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2586FD4"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5C6D2D6"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79325C7"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31CF918"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98CD13A" w14:textId="759B3420"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5FF868F4"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D24ABBB"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2DD1CF9"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勞動部函，為110年度中央政府總預算決議，檢送勞動力發展署「勞動力發展業務」項下「訓練發展」凍結1萬元書面報告。</w:t>
            </w:r>
          </w:p>
        </w:tc>
        <w:tc>
          <w:tcPr>
            <w:tcW w:w="706" w:type="pct"/>
            <w:tcBorders>
              <w:top w:val="single" w:sz="4" w:space="0" w:color="auto"/>
              <w:bottom w:val="single" w:sz="4" w:space="0" w:color="auto"/>
            </w:tcBorders>
            <w:vAlign w:val="center"/>
          </w:tcPr>
          <w:p w14:paraId="77AD2FA1"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A093604"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5E6A120A"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642FAA0"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295A2AA"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18E4C17"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B0A03C4"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A3F6852"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D91DDD6" w14:textId="4B2DBEF9"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2BAACF3B"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7DF4F8D"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CFBB82E"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w:t>
            </w:r>
            <w:r w:rsidRPr="00BD43DD">
              <w:rPr>
                <w:rFonts w:ascii="標楷體" w:eastAsia="標楷體" w:hAnsi="標楷體" w:hint="eastAsia"/>
                <w:sz w:val="28"/>
                <w:szCs w:val="28"/>
              </w:rPr>
              <w:lastRenderedPageBreak/>
              <w:t>展署「勞動力發展業務」中「身心障礙者及特定對象就業促進工作」合併凍結10萬元書面報告。</w:t>
            </w:r>
          </w:p>
        </w:tc>
        <w:tc>
          <w:tcPr>
            <w:tcW w:w="706" w:type="pct"/>
            <w:tcBorders>
              <w:top w:val="single" w:sz="4" w:space="0" w:color="auto"/>
              <w:bottom w:val="single" w:sz="4" w:space="0" w:color="auto"/>
            </w:tcBorders>
            <w:vAlign w:val="center"/>
          </w:tcPr>
          <w:p w14:paraId="4FD57C06"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110.4.6</w:t>
            </w:r>
          </w:p>
          <w:p w14:paraId="4C03DEAD"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B826D49"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5A76C93"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FD222F"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4155CA9"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2909556"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FBDEB31"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3F4A6AC" w14:textId="7B845360"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11172B" w:rsidRPr="00BD43DD" w14:paraId="70E33F18"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2DCCD7E"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BC44A6A"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勞動部函，為110年度中央政府總預算決議，檢送勞動力發展署「身心障礙者及特定對象業務」中「身心障礙者及特定對象就業促進工作」合併凍結10萬元書面報告。</w:t>
            </w:r>
          </w:p>
        </w:tc>
        <w:tc>
          <w:tcPr>
            <w:tcW w:w="706" w:type="pct"/>
            <w:tcBorders>
              <w:top w:val="single" w:sz="4" w:space="0" w:color="auto"/>
              <w:bottom w:val="single" w:sz="4" w:space="0" w:color="auto"/>
            </w:tcBorders>
            <w:vAlign w:val="center"/>
          </w:tcPr>
          <w:p w14:paraId="3467B713"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9E72368"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0345F58C"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DE9A825"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E45454"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D8416E6"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F6F3D1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98846EC"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C1586DA" w14:textId="1C2366FC"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6BFCEE8A"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58F87D1E"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FE4DC69"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勞動部函，為110年度中央政府總預算決議，檢送勞動力發展署「勞動力發展業務」項下「因應貿易自由化就業發展及協助業務」凍結5萬元專案報告。</w:t>
            </w:r>
          </w:p>
        </w:tc>
        <w:tc>
          <w:tcPr>
            <w:tcW w:w="706" w:type="pct"/>
            <w:tcBorders>
              <w:top w:val="single" w:sz="4" w:space="0" w:color="auto"/>
              <w:bottom w:val="single" w:sz="4" w:space="0" w:color="auto"/>
            </w:tcBorders>
            <w:vAlign w:val="center"/>
          </w:tcPr>
          <w:p w14:paraId="19E8934B"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A677459"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DE7347A"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9D5045C"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C1527AC"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29FBAB1"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4C9DD8A"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F44A450"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7607F36" w14:textId="51D1FE90"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189AD716"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61581F9D"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CC1B111"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勞動部函，為110年度中央政府總預算決議，檢送勞動力發展署「分署管理」凍結100萬元書面報告。</w:t>
            </w:r>
          </w:p>
        </w:tc>
        <w:tc>
          <w:tcPr>
            <w:tcW w:w="706" w:type="pct"/>
            <w:tcBorders>
              <w:top w:val="single" w:sz="4" w:space="0" w:color="auto"/>
              <w:bottom w:val="single" w:sz="4" w:space="0" w:color="auto"/>
            </w:tcBorders>
            <w:vAlign w:val="center"/>
          </w:tcPr>
          <w:p w14:paraId="7DB2834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4636481"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41392BD"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DF12962"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7CD94CE"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4D27496"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8CF587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5827D83"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A15FD14" w14:textId="5A82F705"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031AF2B7"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073A3346"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ECDB475"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勞動部函，為110年度中央政府總預算決議，檢送勞動力發展署「分署管理」項下「辦理職前訓練」合併凍結10萬元書面報告。</w:t>
            </w:r>
          </w:p>
        </w:tc>
        <w:tc>
          <w:tcPr>
            <w:tcW w:w="706" w:type="pct"/>
            <w:tcBorders>
              <w:top w:val="single" w:sz="4" w:space="0" w:color="auto"/>
              <w:bottom w:val="single" w:sz="4" w:space="0" w:color="auto"/>
            </w:tcBorders>
            <w:vAlign w:val="center"/>
          </w:tcPr>
          <w:p w14:paraId="1490D6E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13913310"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460A9CE"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B5F1821"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2D9118"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123F6CC"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BBFC8FA"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78DE2A1"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93C2317" w14:textId="0185085B"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093173E2"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3BDE034A"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F30F930"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勞動部函，為110年度中央政府總預算決議，檢送勞動及職業安全衛生研究所「辦理勞動與職業安全衛生展示、研發成果推廣與國際交流」凍結100萬元書面報告。</w:t>
            </w:r>
          </w:p>
        </w:tc>
        <w:tc>
          <w:tcPr>
            <w:tcW w:w="706" w:type="pct"/>
            <w:tcBorders>
              <w:top w:val="single" w:sz="4" w:space="0" w:color="auto"/>
              <w:bottom w:val="single" w:sz="4" w:space="0" w:color="auto"/>
            </w:tcBorders>
            <w:vAlign w:val="center"/>
          </w:tcPr>
          <w:p w14:paraId="24D485F9"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08246BA4"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78421F4F"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BB80466"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8D89B4"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9E8B7A0"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FD94B12"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21B221"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DBB657F" w14:textId="3CFA1DA2"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55D23467"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4937682A"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DA3DC89"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勞動部函，為110年度中央政府總預算決議，檢送勞工保險局「保險業務」合併凍結200萬元書面報告。</w:t>
            </w:r>
          </w:p>
        </w:tc>
        <w:tc>
          <w:tcPr>
            <w:tcW w:w="706" w:type="pct"/>
            <w:tcBorders>
              <w:top w:val="single" w:sz="4" w:space="0" w:color="auto"/>
              <w:bottom w:val="single" w:sz="4" w:space="0" w:color="auto"/>
            </w:tcBorders>
            <w:vAlign w:val="center"/>
          </w:tcPr>
          <w:p w14:paraId="42506656"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2172C0BE"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A590826"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49A6C73"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33F5F07"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12D74EB"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7EB525B"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9C357FC"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61319D0" w14:textId="23EEAB54"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3A77E6FA"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7C31265C"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4999A8D"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勞動部函，為110年度中央政府總預算決議，檢送勞工保險局「一般行政」項下「資訊業務」凍結500萬元書面報告。</w:t>
            </w:r>
          </w:p>
        </w:tc>
        <w:tc>
          <w:tcPr>
            <w:tcW w:w="706" w:type="pct"/>
            <w:tcBorders>
              <w:top w:val="single" w:sz="4" w:space="0" w:color="auto"/>
              <w:bottom w:val="single" w:sz="4" w:space="0" w:color="auto"/>
            </w:tcBorders>
            <w:vAlign w:val="center"/>
          </w:tcPr>
          <w:p w14:paraId="13CAC1E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647D9AF9"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41AF3D6A"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AD3E81E"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E7CB438"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11AA2C9"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5E3B5B5"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BBEE5E7"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586ABC2" w14:textId="391A0D8D"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724A3271"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4E4D2D3"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9789F7F"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勞動部函，為110年度中央政府總預算決議，檢送職業安全衛生署「一般行政」項下「基本工作維持」凍結200萬元書面報告。</w:t>
            </w:r>
          </w:p>
        </w:tc>
        <w:tc>
          <w:tcPr>
            <w:tcW w:w="706" w:type="pct"/>
            <w:tcBorders>
              <w:top w:val="single" w:sz="4" w:space="0" w:color="auto"/>
              <w:bottom w:val="single" w:sz="4" w:space="0" w:color="auto"/>
            </w:tcBorders>
            <w:vAlign w:val="center"/>
          </w:tcPr>
          <w:p w14:paraId="238BC9D8"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44CB1CF0"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3F22093D"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7C95223"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160CE8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9E0B5CA"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CAAD38F"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082F23D"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A93C71B" w14:textId="44B10741"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11172B" w:rsidRPr="00BD43DD" w14:paraId="1382818E" w14:textId="77777777" w:rsidTr="00052D83">
        <w:trPr>
          <w:trHeight w:val="360"/>
        </w:trPr>
        <w:tc>
          <w:tcPr>
            <w:tcW w:w="225" w:type="pct"/>
            <w:tcBorders>
              <w:top w:val="single" w:sz="4" w:space="0" w:color="auto"/>
              <w:left w:val="single" w:sz="4" w:space="0" w:color="auto"/>
              <w:bottom w:val="single" w:sz="4" w:space="0" w:color="auto"/>
              <w:right w:val="single" w:sz="4" w:space="0" w:color="auto"/>
            </w:tcBorders>
            <w:vAlign w:val="center"/>
          </w:tcPr>
          <w:p w14:paraId="237E1EE0" w14:textId="77777777" w:rsidR="0011172B" w:rsidRPr="00BD43DD" w:rsidRDefault="0011172B" w:rsidP="0011172B">
            <w:pPr>
              <w:numPr>
                <w:ilvl w:val="0"/>
                <w:numId w:val="164"/>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8733ABC" w14:textId="77777777" w:rsidR="0011172B" w:rsidRPr="00BD43DD" w:rsidRDefault="0011172B" w:rsidP="0011172B">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hint="eastAsia"/>
                <w:sz w:val="28"/>
                <w:szCs w:val="28"/>
              </w:rPr>
              <w:t>勞動部函，為110年度中央政府總預算決議，檢送「職業安全衛生業務」凍結1,000萬元書面報告。</w:t>
            </w:r>
          </w:p>
        </w:tc>
        <w:tc>
          <w:tcPr>
            <w:tcW w:w="706" w:type="pct"/>
            <w:tcBorders>
              <w:top w:val="single" w:sz="4" w:space="0" w:color="auto"/>
              <w:bottom w:val="single" w:sz="4" w:space="0" w:color="auto"/>
            </w:tcBorders>
            <w:vAlign w:val="center"/>
          </w:tcPr>
          <w:p w14:paraId="37A12373" w14:textId="77777777" w:rsidR="0011172B" w:rsidRPr="00BD43DD" w:rsidRDefault="0011172B" w:rsidP="0011172B">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110.4.6</w:t>
            </w:r>
          </w:p>
          <w:p w14:paraId="3BD9D4DC" w14:textId="77777777" w:rsidR="0011172B" w:rsidRPr="00BD43DD" w:rsidRDefault="0011172B" w:rsidP="0011172B">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(10-3-6)</w:t>
            </w:r>
          </w:p>
        </w:tc>
        <w:tc>
          <w:tcPr>
            <w:tcW w:w="706" w:type="pct"/>
            <w:tcBorders>
              <w:top w:val="single" w:sz="4" w:space="0" w:color="auto"/>
              <w:bottom w:val="single" w:sz="4" w:space="0" w:color="auto"/>
            </w:tcBorders>
            <w:vAlign w:val="center"/>
          </w:tcPr>
          <w:p w14:paraId="2EC7CCD9" w14:textId="77777777" w:rsidR="0011172B" w:rsidRPr="00BD43DD" w:rsidRDefault="0011172B" w:rsidP="0011172B">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20A5AE7"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4E20FE"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A547848" w14:textId="77777777" w:rsidR="0011172B" w:rsidRPr="00BD43DD" w:rsidRDefault="0011172B" w:rsidP="0011172B">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5972AFE"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358F4AB" w14:textId="77777777" w:rsidR="0011172B" w:rsidRPr="00BD43DD" w:rsidRDefault="0011172B" w:rsidP="0011172B">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6AF05E8" w14:textId="258ABD76" w:rsidR="0011172B" w:rsidRPr="00BD43DD" w:rsidRDefault="0011172B" w:rsidP="0011172B">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bl>
    <w:p w14:paraId="10B0EA1F" w14:textId="77777777" w:rsidR="00AC6617" w:rsidRPr="00BD43DD" w:rsidRDefault="00AC6617" w:rsidP="00AC6617">
      <w:pPr>
        <w:pStyle w:val="42"/>
      </w:pPr>
      <w:r w:rsidRPr="00BD43DD">
        <w:rPr>
          <w:rFonts w:hint="eastAsia"/>
        </w:rPr>
        <w:t>行政院環境保護署</w:t>
      </w:r>
      <w:r w:rsidRPr="00BD43DD">
        <w:rPr>
          <w:rFonts w:hint="eastAsia"/>
          <w:bCs/>
        </w:rPr>
        <w:t>（45案）</w:t>
      </w:r>
    </w:p>
    <w:tbl>
      <w:tblPr>
        <w:tblW w:w="51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AC6617" w:rsidRPr="00BD43DD" w14:paraId="7186535E"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6E127050" w14:textId="77777777" w:rsidR="00AC6617" w:rsidRPr="00BD43DD" w:rsidRDefault="00AC6617" w:rsidP="008355C3">
            <w:pPr>
              <w:spacing w:line="360" w:lineRule="exact"/>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546BB116" w14:textId="77777777" w:rsidR="00AC6617" w:rsidRPr="00BD43DD" w:rsidRDefault="00AC6617" w:rsidP="008355C3">
            <w:pPr>
              <w:spacing w:line="360" w:lineRule="exact"/>
              <w:ind w:leftChars="30" w:left="72" w:rightChars="30" w:right="72"/>
              <w:jc w:val="center"/>
              <w:rPr>
                <w:rFonts w:ascii="Times New Roman" w:eastAsia="標楷體" w:hAnsi="Times New Roman" w:cs="Times New Roman"/>
                <w:b/>
                <w:sz w:val="28"/>
                <w:szCs w:val="20"/>
              </w:rPr>
            </w:pPr>
            <w:r w:rsidRPr="00BD43DD">
              <w:rPr>
                <w:rFonts w:ascii="Times New Roman" w:eastAsia="標楷體" w:hAnsi="Times New Roman" w:cs="Times New Roman" w:hint="eastAsia"/>
                <w:b/>
                <w:sz w:val="28"/>
                <w:szCs w:val="20"/>
              </w:rPr>
              <w:t>案</w:t>
            </w:r>
            <w:r w:rsidRPr="00BD43DD">
              <w:rPr>
                <w:rFonts w:ascii="Times New Roman" w:eastAsia="標楷體" w:hAnsi="Times New Roman" w:cs="Times New Roman"/>
                <w:b/>
                <w:sz w:val="28"/>
                <w:szCs w:val="20"/>
              </w:rPr>
              <w:t xml:space="preserve">  </w:t>
            </w:r>
            <w:r w:rsidRPr="00BD43DD">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427574EE" w14:textId="77777777" w:rsidR="00AC6617" w:rsidRPr="00BD43DD" w:rsidRDefault="00AC6617" w:rsidP="008355C3">
            <w:pPr>
              <w:spacing w:line="360" w:lineRule="exact"/>
              <w:jc w:val="center"/>
              <w:rPr>
                <w:rFonts w:ascii="Times New Roman" w:eastAsia="標楷體" w:hAnsi="Times New Roman" w:cs="Times New Roman"/>
                <w:b/>
                <w:sz w:val="28"/>
                <w:szCs w:val="20"/>
              </w:rPr>
            </w:pPr>
            <w:r w:rsidRPr="00AC6617">
              <w:rPr>
                <w:rFonts w:ascii="Times New Roman" w:eastAsia="標楷體" w:hAnsi="Times New Roman" w:cs="Times New Roman" w:hint="eastAsia"/>
                <w:b/>
                <w:spacing w:val="22"/>
                <w:w w:val="88"/>
                <w:kern w:val="0"/>
                <w:sz w:val="28"/>
                <w:szCs w:val="20"/>
                <w:fitText w:val="1120" w:id="-1766055672"/>
              </w:rPr>
              <w:t>院會交</w:t>
            </w:r>
            <w:r w:rsidRPr="00AC6617">
              <w:rPr>
                <w:rFonts w:ascii="Times New Roman" w:eastAsia="標楷體" w:hAnsi="Times New Roman" w:cs="Times New Roman" w:hint="eastAsia"/>
                <w:b/>
                <w:w w:val="88"/>
                <w:kern w:val="0"/>
                <w:sz w:val="28"/>
                <w:szCs w:val="20"/>
                <w:fitText w:val="1120" w:id="-1766055672"/>
              </w:rPr>
              <w:t>付</w:t>
            </w:r>
          </w:p>
          <w:p w14:paraId="2F13A36E" w14:textId="77777777" w:rsidR="00AC6617" w:rsidRPr="00BD43DD" w:rsidRDefault="00AC6617" w:rsidP="008355C3">
            <w:pPr>
              <w:spacing w:line="360" w:lineRule="exact"/>
              <w:jc w:val="center"/>
              <w:rPr>
                <w:rFonts w:ascii="標楷體" w:eastAsia="標楷體" w:hAnsi="標楷體" w:cs="Times New Roman"/>
                <w:sz w:val="28"/>
                <w:szCs w:val="20"/>
              </w:rPr>
            </w:pPr>
            <w:r w:rsidRPr="00AC6617">
              <w:rPr>
                <w:rFonts w:ascii="Times New Roman" w:eastAsia="標楷體" w:hAnsi="Times New Roman" w:cs="Times New Roman" w:hint="eastAsia"/>
                <w:b/>
                <w:spacing w:val="17"/>
                <w:w w:val="70"/>
                <w:kern w:val="0"/>
                <w:sz w:val="28"/>
                <w:szCs w:val="20"/>
                <w:fitText w:val="1120" w:id="-1766055671"/>
              </w:rPr>
              <w:t>日期及會</w:t>
            </w:r>
            <w:r w:rsidRPr="00AC6617">
              <w:rPr>
                <w:rFonts w:ascii="Times New Roman" w:eastAsia="標楷體" w:hAnsi="Times New Roman" w:cs="Times New Roman" w:hint="eastAsia"/>
                <w:b/>
                <w:w w:val="70"/>
                <w:kern w:val="0"/>
                <w:sz w:val="28"/>
                <w:szCs w:val="20"/>
                <w:fitText w:val="1120" w:id="-1766055671"/>
              </w:rPr>
              <w:t>次</w:t>
            </w:r>
          </w:p>
        </w:tc>
        <w:tc>
          <w:tcPr>
            <w:tcW w:w="706" w:type="pct"/>
            <w:tcBorders>
              <w:top w:val="single" w:sz="4" w:space="0" w:color="auto"/>
              <w:left w:val="single" w:sz="4" w:space="0" w:color="auto"/>
              <w:bottom w:val="single" w:sz="4" w:space="0" w:color="auto"/>
              <w:right w:val="single" w:sz="4" w:space="0" w:color="auto"/>
            </w:tcBorders>
            <w:vAlign w:val="center"/>
          </w:tcPr>
          <w:p w14:paraId="1F718C0E" w14:textId="77777777" w:rsidR="00AC6617" w:rsidRPr="00BD43DD" w:rsidRDefault="00AC6617" w:rsidP="008355C3">
            <w:pPr>
              <w:spacing w:line="360" w:lineRule="exact"/>
              <w:jc w:val="center"/>
              <w:rPr>
                <w:rFonts w:ascii="標楷體" w:eastAsia="標楷體" w:hAnsi="標楷體" w:cs="Times New Roman"/>
                <w:bCs/>
                <w:sz w:val="28"/>
                <w:szCs w:val="20"/>
              </w:rPr>
            </w:pPr>
            <w:r w:rsidRPr="00AC6617">
              <w:rPr>
                <w:rFonts w:ascii="Times New Roman" w:eastAsia="標楷體" w:hAnsi="Times New Roman" w:cs="Times New Roman" w:hint="eastAsia"/>
                <w:b/>
                <w:spacing w:val="20"/>
                <w:w w:val="88"/>
                <w:kern w:val="0"/>
                <w:sz w:val="28"/>
                <w:szCs w:val="20"/>
                <w:fitText w:val="1400" w:id="-1766055670"/>
              </w:rPr>
              <w:t>審查委員</w:t>
            </w:r>
            <w:r w:rsidRPr="00AC6617">
              <w:rPr>
                <w:rFonts w:ascii="Times New Roman" w:eastAsia="標楷體" w:hAnsi="Times New Roman" w:cs="Times New Roman" w:hint="eastAsia"/>
                <w:b/>
                <w:spacing w:val="3"/>
                <w:w w:val="88"/>
                <w:kern w:val="0"/>
                <w:sz w:val="28"/>
                <w:szCs w:val="20"/>
                <w:fitText w:val="1400" w:id="-1766055670"/>
              </w:rPr>
              <w:t>會</w:t>
            </w:r>
          </w:p>
        </w:tc>
        <w:tc>
          <w:tcPr>
            <w:tcW w:w="706" w:type="pct"/>
            <w:tcBorders>
              <w:top w:val="single" w:sz="4" w:space="0" w:color="auto"/>
              <w:left w:val="single" w:sz="4" w:space="0" w:color="auto"/>
              <w:bottom w:val="single" w:sz="4" w:space="0" w:color="auto"/>
              <w:right w:val="single" w:sz="4" w:space="0" w:color="auto"/>
            </w:tcBorders>
            <w:vAlign w:val="center"/>
          </w:tcPr>
          <w:p w14:paraId="6216A770" w14:textId="77777777" w:rsidR="00AC6617" w:rsidRPr="00BD43DD" w:rsidRDefault="00AC6617" w:rsidP="008355C3">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AC6617">
              <w:rPr>
                <w:rFonts w:ascii="華康楷書體W5" w:eastAsia="華康楷書體W5" w:hAnsi="Times New Roman" w:cs="Times New Roman" w:hint="eastAsia"/>
                <w:b/>
                <w:snapToGrid w:val="0"/>
                <w:spacing w:val="17"/>
                <w:w w:val="70"/>
                <w:kern w:val="0"/>
                <w:sz w:val="28"/>
                <w:szCs w:val="20"/>
                <w:fitText w:val="1120" w:id="-1766055669"/>
              </w:rPr>
              <w:t>委員會審</w:t>
            </w:r>
            <w:r w:rsidRPr="00AC6617">
              <w:rPr>
                <w:rFonts w:ascii="華康楷書體W5" w:eastAsia="華康楷書體W5" w:hAnsi="Times New Roman" w:cs="Times New Roman" w:hint="eastAsia"/>
                <w:b/>
                <w:snapToGrid w:val="0"/>
                <w:w w:val="70"/>
                <w:kern w:val="0"/>
                <w:sz w:val="28"/>
                <w:szCs w:val="20"/>
                <w:fitText w:val="1120" w:id="-1766055669"/>
              </w:rPr>
              <w:t>竣</w:t>
            </w:r>
          </w:p>
          <w:p w14:paraId="1A224FED" w14:textId="77777777" w:rsidR="00AC6617" w:rsidRPr="00BD43DD" w:rsidRDefault="00AC6617" w:rsidP="008355C3">
            <w:pPr>
              <w:spacing w:line="360" w:lineRule="exact"/>
              <w:jc w:val="center"/>
              <w:rPr>
                <w:rFonts w:ascii="標楷體" w:eastAsia="標楷體" w:hAnsi="標楷體" w:cs="Times New Roman"/>
                <w:spacing w:val="-6"/>
                <w:sz w:val="28"/>
                <w:szCs w:val="28"/>
              </w:rPr>
            </w:pPr>
            <w:r w:rsidRPr="00AC6617">
              <w:rPr>
                <w:rFonts w:ascii="Times New Roman" w:eastAsia="標楷體" w:hAnsi="Times New Roman" w:cs="Times New Roman" w:hint="eastAsia"/>
                <w:b/>
                <w:spacing w:val="17"/>
                <w:w w:val="70"/>
                <w:kern w:val="0"/>
                <w:sz w:val="28"/>
                <w:szCs w:val="20"/>
                <w:fitText w:val="1120" w:id="-1766055668"/>
              </w:rPr>
              <w:t>日期及會</w:t>
            </w:r>
            <w:r w:rsidRPr="00AC6617">
              <w:rPr>
                <w:rFonts w:ascii="Times New Roman" w:eastAsia="標楷體" w:hAnsi="Times New Roman" w:cs="Times New Roman" w:hint="eastAsia"/>
                <w:b/>
                <w:w w:val="70"/>
                <w:kern w:val="0"/>
                <w:sz w:val="28"/>
                <w:szCs w:val="20"/>
                <w:fitText w:val="1120" w:id="-1766055668"/>
              </w:rPr>
              <w:t>次</w:t>
            </w:r>
          </w:p>
        </w:tc>
        <w:tc>
          <w:tcPr>
            <w:tcW w:w="705" w:type="pct"/>
            <w:tcBorders>
              <w:top w:val="single" w:sz="4" w:space="0" w:color="auto"/>
              <w:left w:val="single" w:sz="4" w:space="0" w:color="auto"/>
              <w:bottom w:val="single" w:sz="4" w:space="0" w:color="auto"/>
              <w:right w:val="single" w:sz="4" w:space="0" w:color="auto"/>
            </w:tcBorders>
            <w:vAlign w:val="center"/>
          </w:tcPr>
          <w:p w14:paraId="31610194" w14:textId="77777777" w:rsidR="00AC6617" w:rsidRPr="00BD43DD" w:rsidRDefault="00AC6617" w:rsidP="008355C3">
            <w:pPr>
              <w:spacing w:line="360" w:lineRule="exact"/>
              <w:jc w:val="center"/>
              <w:rPr>
                <w:rFonts w:ascii="標楷體" w:eastAsia="標楷體" w:hAnsi="標楷體" w:cs="Times New Roman"/>
                <w:spacing w:val="-6"/>
                <w:sz w:val="28"/>
                <w:szCs w:val="28"/>
              </w:rPr>
            </w:pPr>
            <w:r w:rsidRPr="00BD43DD">
              <w:rPr>
                <w:rFonts w:ascii="Times New Roman" w:eastAsia="標楷體" w:hAnsi="Times New Roman" w:cs="Times New Roman" w:hint="eastAsia"/>
                <w:b/>
                <w:kern w:val="0"/>
                <w:sz w:val="28"/>
                <w:szCs w:val="20"/>
              </w:rPr>
              <w:t>備註</w:t>
            </w:r>
          </w:p>
        </w:tc>
      </w:tr>
      <w:tr w:rsidR="00AC6617" w:rsidRPr="00BD43DD" w14:paraId="156375D2"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49393DBA"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401D6B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行政院環境保護署函，為110年度中央政府總預算決議，檢送該署「科技發展」凍結100萬元書面報告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5973BF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5E54F5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922D005"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79327D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6CE6C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3DF5C68"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AE8C70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F27B7F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1CA9FDB" w14:textId="4406EF0F"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18DDDFFB"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3ABA3ED"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ABC7C2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行政院環境保護署函，為110年度中央政府總預算決議，檢送該署「垃圾全分類零廢棄及廢棄物緊急應變計畫」凍結5,000萬元專案報告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BF317A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7DFC381"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E5BF153"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845BF3D"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C668F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4B4C0F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55B8E4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6E562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7EC8CB0" w14:textId="0393C290"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ED62EBD"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2E661D3"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B4393A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行政院環境保護署函，為110年度中央政府總預算決議，檢送該署「噪音、振動及非屬原子能游離輻射管制」凍結100萬元書面報告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A832EE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5AB1C39"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0669B6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B64E9C8"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96960F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AB8DBB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0D2A18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B8A7C0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AC5BC51" w14:textId="2FE1FA01"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1F83466"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9CBF527"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088D9F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行政院環境保護署函，為110年度中央政府總預算決議，檢送該署「持續辦理廢棄物減量、資源循環、再生及再利用工作」凍結200萬元書面報告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D1EE23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4D98A75"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8A19DF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B36096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13E4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D34B6AA"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A507AB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817C7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E9129AB" w14:textId="50656B38"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27EFB12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59FF1E7F"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B41C84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行政院環境保護署函，為110年度中央政府總預算決議，檢送該署「水質保護」凍結100萬元書面報告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5AD12FA"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BBDC9BA"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AF0B44C"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F41854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FA2BB1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0EFB06D"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6502E5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D0EE3A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F3F3C0E" w14:textId="6CCAAF50"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041DB315"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316B7391"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23D521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行政院環境保護署函，為110年度中央政府總預算決議，檢送該署「鼓勵公民營機構興建</w:t>
            </w:r>
            <w:r w:rsidRPr="00BD43DD">
              <w:rPr>
                <w:rFonts w:ascii="標楷體" w:eastAsia="標楷體" w:hAnsi="標楷體" w:cs="Times New Roman" w:hint="eastAsia"/>
                <w:noProof/>
                <w:sz w:val="28"/>
                <w:szCs w:val="28"/>
              </w:rPr>
              <w:lastRenderedPageBreak/>
              <w:t>營運垃圾焚化廠推動方案」之「獎補助費」凍結500萬元書面報告。</w:t>
            </w:r>
          </w:p>
        </w:tc>
        <w:tc>
          <w:tcPr>
            <w:tcW w:w="706" w:type="pct"/>
            <w:tcBorders>
              <w:top w:val="single" w:sz="4" w:space="0" w:color="auto"/>
              <w:bottom w:val="single" w:sz="4" w:space="0" w:color="auto"/>
            </w:tcBorders>
            <w:vAlign w:val="center"/>
          </w:tcPr>
          <w:p w14:paraId="058278E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7965BD4A"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F1BC29F"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7063D5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56BAB1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E904B1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09D2C6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8BD926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BA78172" w14:textId="47B3569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290D0D5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026BD6BE"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E19EDA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行政院環境保護署函，為110年度中央政府總預算決議，檢送該署「國際合作、永續發展及科技管理」凍結50萬元書面報告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3BEBCBE"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075BA1DD"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15D50C8"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3F0FD05"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F27860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A4D92E3"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D08C7D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4E8220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86D6D75" w14:textId="15319055"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352596E"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4C51199"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74122B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行政院環境保護署函，為110年度中央政府總預算決議，檢送該署「水污染防治及流域整體性環境保護」凍結100萬元書面報告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8DE150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ADAB1F8"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2EA68E8"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5C78930"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E6C86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AA3330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1EA111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B9EDFB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8F893FE" w14:textId="6887EE52"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3DABA7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93DA8DB"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D838F8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行政院環境保護署函，為110年度中央政府總預算決議，檢送該署「推廣環保產品及綠色消費」凍結10萬元書面報告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B253FA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0F089469"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7323B6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D1E1EF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7977C5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98A0AC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FCCEAE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35BB17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FB452D5" w14:textId="2E64219A"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A10A056"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392FBE65"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7A802C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行政院環境保護署函，為110年度中央政府總預算決議，檢送該署「多元化垃圾處理計畫」之「獎補助費」凍結2,500萬元書面報告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037E8CB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8E82F67"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E6F58BC"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0AC07BA"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B145E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5D3BF3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75C0E2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196DDB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3C43ACC" w14:textId="40C07C7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9C55A52"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6AE40996"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950B38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行政院環境保護署函，為110年度中央政府總預算決議，檢送該署「推動區域環境保護工作」凍結100萬元書面報告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805365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B035737"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A35B31F"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9257372"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CCAA55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5350A83"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EE1279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EB9C50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7C91F5E" w14:textId="780DA80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2CC2341"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32701B0"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A78873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行政院環境保護署函，為110年度中央政府總預算決議，檢送該署「綜合計畫」項下「綜合企劃」凍結250萬元書面報告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CE73CD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E16D0DC"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C577B63"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3255B5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B2E9C7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6350BA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C0C9C4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AD4E3E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437FC06" w14:textId="366D824F"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06B77999"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C7173D8"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775E96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行政院環境保護署函，為110年度中央政府總預算決議，檢送該署「提升天然災害廢棄物應變處理能量設施計畫」凍結500萬元專案報告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188F12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D978CD4"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A0274EF"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B4CDF72"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F25047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A28F9D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106425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82BE02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642AB6E" w14:textId="2CCD48BC"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4758D47"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47C0A5DE"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4A813D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行政院環境保護署函，為110年度中央政府總預算決議，檢送該署「空氣品質監測規劃與</w:t>
            </w:r>
            <w:r w:rsidRPr="00BD43DD">
              <w:rPr>
                <w:rFonts w:ascii="標楷體" w:eastAsia="標楷體" w:hAnsi="標楷體" w:cs="Times New Roman"/>
                <w:noProof/>
                <w:sz w:val="28"/>
                <w:szCs w:val="28"/>
              </w:rPr>
              <w:lastRenderedPageBreak/>
              <w:t>測站管理」凍結20萬元書面報告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F0DB89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4C6EFCAD"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8E05CE0"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257EA0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1B9AA3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AC2F49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42F0A9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BB54D4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5631050" w14:textId="7F4D5342"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41A0D83"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CB9A9D2"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9B4ACA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行政院環境保護署函，為110年度中央政府總預算決議，檢送該署「營造優質環境衛生」凍結500萬元書面報告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34FD0C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808CA17"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43DBADC"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F364FF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1A723A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40FA4D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733D0E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69E11C7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C0E853A" w14:textId="50BDC413"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068E8F6"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068535C8"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F6CEF4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行政院環境保護署函，為110年度中央政府總預算決議，檢送該署「環境監測資訊」凍結200萬元書面報告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1255F4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1C4D567"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73B8326"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122FB28"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60A09C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A25950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ED3B5F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AF89EF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EF67810" w14:textId="7E1E82A6"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CA363A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63BDF59D"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984767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行政院環境保護署函，為110年度中央政府總預算決議，檢送該署「區域環境管理」凍結300萬元書面報告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39C21C7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6CB85AE"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8D44CBD"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390B10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0E4F0A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9F101A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DD9F68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DD2969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2E81610" w14:textId="228F0DB3"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E350E98"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33325FEC"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E96B64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行政院環境保護署函，為110年度中央政府總預算決議，檢送該署「辦理全國各級環保報案中心公害陳情系統計畫」之「委辦費」凍結100萬元書面報告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6DC927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6EAFD86"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700CDCE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883D1AD"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40FBD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AE8A78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A702BA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C4698C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B60DE18" w14:textId="4C54DAFA"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4C79B3D"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47DA8D3"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3C264B2"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行政院環境保護署函，為110年度中央政府總預算決議，檢送該署「事業廢水行政管制及經濟誘因管理」預算凍結十分之一書面報告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39DC36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65F005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59DF2D5"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779C9A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63A7B5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C9B7B40"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3D3FF4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6F4DCA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AC28DD2" w14:textId="2FB00A1E"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4C88FE8"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389B46DB"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7FA154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行政院環境保護署函，為110年度中央政府總預算決議，檢送該署「廢棄物管理」凍結1,000萬元書面報告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00F16D8"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DEC0BFA"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3942F70"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6ECCFA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E800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06B1AC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7EF75F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88CB87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98D176E" w14:textId="5FBE91BF"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CA489C0"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D4592EC"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612220D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行政院環境保護署函，為110年度中央政府總預算決議，檢送該署「資源循環再利用」之「委辦費」凍結200萬元書面報告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5524E96"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19DCE12"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DF772DD"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8FE588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09747D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6AC45FF"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A060C4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5119B9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F8AD89B" w14:textId="322A5E4E"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86DC10C"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5F45639D"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40B683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行政院環境保護署函，為110年度中央政府總預算決議，檢送該署辦理行政院國家永續發展委員會委員會議等預算凍結二分之一書面報告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44A9A1D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AB317EA"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3A93F2F"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EE9930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1B9C8F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F603EC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A55C40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74DB83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BA15CB0" w14:textId="64AD79CF"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78700BDC"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593E5F8"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5EA1145"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行政院環境保護署函，為110年度中央政府總預算決議，檢送該署「多元化垃圾處理計畫」之「獎補助費」凍結500萬元書面報告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6FA5440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230AB92"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032DBD4"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A281B0D"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FA27CB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7966A4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07795F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6C1B1D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FD1A33D" w14:textId="6769DE36"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27AA604F"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D83F9AB"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B0E13F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行政院環境保護署函，為110年度中央政府總預算決議，檢送該署「空氣品質保護及噪音管制」凍結50萬元書面報告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621253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09DFFE1"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786E4476"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945481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1EBA9D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8DF973D"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4B9DBD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933E1C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668A5B7" w14:textId="0BD2A62D"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620145DC"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4E3D6FDE"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5F9883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行政院環境保護署函，為110年度中央政府總預算決議，檢送該署「事業廢棄物管理」凍結60萬元書面報告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70EA92E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21245E3"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4210087B"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C2229A0"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5A3E24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B2B864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FCBCB4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84343E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791DE12" w14:textId="7DFCF06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C975C11"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65E1E349"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5D9439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行政院環境保護署函，為110年度中央政府總預算決議，檢送該署「環境衛生管理」凍結50萬元書面報告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1B037437"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6E8E32D3"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040C87A"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057EC07"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8069E1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0EC82A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C5CD20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FF31BF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C845AAC" w14:textId="65A4698B"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0C42A445"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5B3BB04"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B1A3CD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行政院環境保護署函，為110年度中央政府總預算決議，檢送該署「向海致敬─海岸清潔維護計畫」之「獎補助費」凍結400萬元專案報告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89C699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38B476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14019AE"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326166D"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7375B3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1B3447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55764C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4C0DE7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6231E00" w14:textId="7CF359D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FD01E9B"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3A49C5E"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D0FAFEC"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行政院環境保護署函，為110年度中央政府總預算決議，檢送該署「持續辦理廢棄物減量、資源循環、再生及再利用工作」凍結100萬元書面報告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DDCA84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052FB64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271AF5F"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E618B9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3586B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737DBFF1"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A3979D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4A04C9C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4BCF357" w14:textId="5D2E4F5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F01C4AB"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E32FD84"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534AFA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行政院環境保護署函，為110年度中央政府總預算決議，檢送該署「資源循環再利用」凍結200萬元書面報告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51439FD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A58C757"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2AE41738"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0B5B852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110F44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27814F9"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3C94B6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5DA78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FF1817F" w14:textId="16A6FC6D"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3DF293E"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61E2C4A9"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39F80D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noProof/>
                <w:sz w:val="28"/>
                <w:szCs w:val="28"/>
              </w:rPr>
              <w:t>行政院環境保護署函，為110年度中央政府總預算決議，檢送該署辦理環保許可、事業廢棄物申報及清運機具裝置即時追蹤等系統維運凍結100萬元書面報告</w:t>
            </w:r>
            <w:r w:rsidRPr="00BD43DD">
              <w:rPr>
                <w:rFonts w:ascii="標楷體" w:eastAsia="標楷體" w:hAnsi="標楷體" w:cs="Times New Roman" w:hint="eastAsia"/>
                <w:noProof/>
                <w:sz w:val="28"/>
                <w:szCs w:val="28"/>
              </w:rPr>
              <w:t>。</w:t>
            </w:r>
          </w:p>
        </w:tc>
        <w:tc>
          <w:tcPr>
            <w:tcW w:w="706" w:type="pct"/>
            <w:tcBorders>
              <w:top w:val="single" w:sz="4" w:space="0" w:color="auto"/>
              <w:bottom w:val="single" w:sz="4" w:space="0" w:color="auto"/>
            </w:tcBorders>
            <w:vAlign w:val="center"/>
          </w:tcPr>
          <w:p w14:paraId="291F15E5"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897BED8"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60813756"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5834DA6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EAB5411"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0DC5084A"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ADBB8F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A5339B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5D9E97D" w14:textId="57E63969"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6DAF5E4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33DF848"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B6AA3F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w:t>
            </w:r>
            <w:r w:rsidRPr="00BD43DD">
              <w:rPr>
                <w:rFonts w:ascii="標楷體" w:eastAsia="標楷體" w:hAnsi="標楷體" w:cs="Times New Roman" w:hint="eastAsia"/>
                <w:noProof/>
                <w:sz w:val="28"/>
                <w:szCs w:val="28"/>
              </w:rPr>
              <w:lastRenderedPageBreak/>
              <w:t>送該署「規劃設計環境保護資訊系統」凍結100萬元書面報告。</w:t>
            </w:r>
          </w:p>
        </w:tc>
        <w:tc>
          <w:tcPr>
            <w:tcW w:w="706" w:type="pct"/>
            <w:tcBorders>
              <w:top w:val="single" w:sz="4" w:space="0" w:color="auto"/>
              <w:bottom w:val="single" w:sz="4" w:space="0" w:color="auto"/>
            </w:tcBorders>
            <w:vAlign w:val="center"/>
          </w:tcPr>
          <w:p w14:paraId="552040D2"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lastRenderedPageBreak/>
              <w:t>110.4.16</w:t>
            </w:r>
          </w:p>
          <w:p w14:paraId="5163A42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769E8E7D"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3BCD556F"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535F4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C7A624F"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E1A49C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18DA31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1B6D251" w14:textId="3850774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lastRenderedPageBreak/>
              <w:t>院會備查。</w:t>
            </w:r>
          </w:p>
        </w:tc>
      </w:tr>
      <w:tr w:rsidR="00AC6617" w:rsidRPr="00BD43DD" w14:paraId="57AF718C"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BC045AB"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A3DB1C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行政院環境保護署函，為110年度中央政府總預算決議，檢送該署辦理無機再生粒料用途推廣凍結150萬元書面報告。</w:t>
            </w:r>
          </w:p>
        </w:tc>
        <w:tc>
          <w:tcPr>
            <w:tcW w:w="706" w:type="pct"/>
            <w:tcBorders>
              <w:top w:val="single" w:sz="4" w:space="0" w:color="auto"/>
              <w:bottom w:val="single" w:sz="4" w:space="0" w:color="auto"/>
            </w:tcBorders>
            <w:vAlign w:val="center"/>
          </w:tcPr>
          <w:p w14:paraId="4BD9CE1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DC56941"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963D555"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5FBD4F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9255B8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934F713"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FF7741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32E38B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F4225C2" w14:textId="5421F49B"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15991131"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00A3DB42"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91F2CD3"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行政院環境保護署函，為110年度中央政府總預算決議，檢送該署「溫室氣體減緩策略規劃及推動」凍結50萬元書面報告。</w:t>
            </w:r>
          </w:p>
        </w:tc>
        <w:tc>
          <w:tcPr>
            <w:tcW w:w="706" w:type="pct"/>
            <w:tcBorders>
              <w:top w:val="single" w:sz="4" w:space="0" w:color="auto"/>
              <w:bottom w:val="single" w:sz="4" w:space="0" w:color="auto"/>
            </w:tcBorders>
            <w:vAlign w:val="center"/>
          </w:tcPr>
          <w:p w14:paraId="2C0756D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09A9629"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57F7940"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65B5FF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A7E0C8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0B38A0F"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2C4345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18039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04E4425" w14:textId="7DB61531"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A0C0125"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C353ECC"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1B6E237"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行政院環境保護署函，為110年度中央政府總預算決議，檢送該署「一般行政」預算凍結二十分之一書面報告。</w:t>
            </w:r>
          </w:p>
        </w:tc>
        <w:tc>
          <w:tcPr>
            <w:tcW w:w="706" w:type="pct"/>
            <w:tcBorders>
              <w:top w:val="single" w:sz="4" w:space="0" w:color="auto"/>
              <w:bottom w:val="single" w:sz="4" w:space="0" w:color="auto"/>
            </w:tcBorders>
            <w:vAlign w:val="center"/>
          </w:tcPr>
          <w:p w14:paraId="3011241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1CA30EA1"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67502C4"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1F7EF98"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FAF849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B7F788A"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1440297E"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C8474DA"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0083C43D" w14:textId="4303EC98"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69D1657A"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994CFFF"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CFC299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行政院環境保護署函，為110年度中央政府總預算決議，檢送該署「事業廢棄物管理」凍結200萬元專案報告。</w:t>
            </w:r>
          </w:p>
        </w:tc>
        <w:tc>
          <w:tcPr>
            <w:tcW w:w="706" w:type="pct"/>
            <w:tcBorders>
              <w:top w:val="single" w:sz="4" w:space="0" w:color="auto"/>
              <w:bottom w:val="single" w:sz="4" w:space="0" w:color="auto"/>
            </w:tcBorders>
            <w:vAlign w:val="center"/>
          </w:tcPr>
          <w:p w14:paraId="70D5BD9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2D7E575"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F8AA6F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53486C2"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B22945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8A0F172"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15B6C3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B5376F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1C07944F" w14:textId="56B88B52"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1940C82D"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12EDDCD"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1DFFCB34"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行政院環境保護署函，為110年度中央政府總預算決議，檢送該署「公共環境衛生管理」凍結300萬元書面報告。</w:t>
            </w:r>
          </w:p>
        </w:tc>
        <w:tc>
          <w:tcPr>
            <w:tcW w:w="706" w:type="pct"/>
            <w:tcBorders>
              <w:top w:val="single" w:sz="4" w:space="0" w:color="auto"/>
              <w:bottom w:val="single" w:sz="4" w:space="0" w:color="auto"/>
            </w:tcBorders>
            <w:vAlign w:val="center"/>
          </w:tcPr>
          <w:p w14:paraId="79235989"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C2EE031"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0D5BA8B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0646A6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5360F6"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4BBB241"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3FB24F3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3696B90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F44B0D5" w14:textId="3A9219ED"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6761BC69"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654C364B"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7CBD42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行政院環境保護署函，為110年度中央政府總預算決議，檢送該署決議(十六)「事業廢棄物管理」凍結500萬元書面報告。</w:t>
            </w:r>
          </w:p>
        </w:tc>
        <w:tc>
          <w:tcPr>
            <w:tcW w:w="706" w:type="pct"/>
            <w:tcBorders>
              <w:top w:val="single" w:sz="4" w:space="0" w:color="auto"/>
              <w:bottom w:val="single" w:sz="4" w:space="0" w:color="auto"/>
            </w:tcBorders>
            <w:vAlign w:val="center"/>
          </w:tcPr>
          <w:p w14:paraId="2197C8FF"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706A1C5"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478F92E"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FFC21C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6A9388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4EB177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9F1254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330BD5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7FDD49B6" w14:textId="28D268CD"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5B19944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2B85EB47"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4B9FC22F"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行政院環境保護署函，為110年度中央政府總預算決議，檢送該署決議(十九)「事業廢棄物管理」凍結500萬元書面報告。</w:t>
            </w:r>
          </w:p>
        </w:tc>
        <w:tc>
          <w:tcPr>
            <w:tcW w:w="706" w:type="pct"/>
            <w:tcBorders>
              <w:top w:val="single" w:sz="4" w:space="0" w:color="auto"/>
              <w:bottom w:val="single" w:sz="4" w:space="0" w:color="auto"/>
            </w:tcBorders>
            <w:vAlign w:val="center"/>
          </w:tcPr>
          <w:p w14:paraId="4AE9522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4025EAA"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9F68331"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113A3C7"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97ECCE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086A76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8D2230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20972F0B"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62F48EDD" w14:textId="6A97E322"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80AD70D"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F59E8B0"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740AF09"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行政院環境保護署函，為110年度中央政府總預算決議，檢送毒物及化學物質局「綜合企劃」項下「綜合計畫策劃」凍結50萬元書面報告。</w:t>
            </w:r>
          </w:p>
        </w:tc>
        <w:tc>
          <w:tcPr>
            <w:tcW w:w="706" w:type="pct"/>
            <w:tcBorders>
              <w:top w:val="single" w:sz="4" w:space="0" w:color="auto"/>
              <w:bottom w:val="single" w:sz="4" w:space="0" w:color="auto"/>
            </w:tcBorders>
            <w:vAlign w:val="center"/>
          </w:tcPr>
          <w:p w14:paraId="4787B2ED"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3BE812F4"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12BE0D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1B5DC63E"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8AF11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285004E1"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20D7F99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88EE522"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3CF90392" w14:textId="4E99293A"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5831E2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2E8CD7D"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081FFDF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行政院環境保護署函，為110年度中央政府總預算決議，檢送毒物及化學物質局「事故處理技術開發與訓練」凍結500萬元書面報告。</w:t>
            </w:r>
          </w:p>
        </w:tc>
        <w:tc>
          <w:tcPr>
            <w:tcW w:w="706" w:type="pct"/>
            <w:tcBorders>
              <w:top w:val="single" w:sz="4" w:space="0" w:color="auto"/>
              <w:bottom w:val="single" w:sz="4" w:space="0" w:color="auto"/>
            </w:tcBorders>
            <w:vAlign w:val="center"/>
          </w:tcPr>
          <w:p w14:paraId="4E5FBAF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9953ADA"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7CFF86D9"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1E521E0"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E516FB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15374AC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053D381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89CDAB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47F5F98" w14:textId="054FCBF5"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CB6D376"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02280F58"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55E1424A"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行政院環境保護署函，為110年度中央政府總預算決議，檢送毒物及化學物質局「事故監控與危害諮詢」之「設備及投資」凍結1,000萬元書面報告。</w:t>
            </w:r>
          </w:p>
        </w:tc>
        <w:tc>
          <w:tcPr>
            <w:tcW w:w="706" w:type="pct"/>
            <w:tcBorders>
              <w:top w:val="single" w:sz="4" w:space="0" w:color="auto"/>
              <w:bottom w:val="single" w:sz="4" w:space="0" w:color="auto"/>
            </w:tcBorders>
            <w:vAlign w:val="center"/>
          </w:tcPr>
          <w:p w14:paraId="3DB8E7E1"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79A468CB"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33552D95"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65C26E17"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0654B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60EC49E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63DB9B33"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ADDD88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BC8AD8D" w14:textId="5C73986C"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0E91E8C4"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1CDB3C85"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21AD8E50"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行政院環境保護署函，為110年度中央政府總預算決議，檢送毒物及化學物質局「化學物質評估與管理」凍結250萬元書面報告。</w:t>
            </w:r>
          </w:p>
        </w:tc>
        <w:tc>
          <w:tcPr>
            <w:tcW w:w="706" w:type="pct"/>
            <w:tcBorders>
              <w:top w:val="single" w:sz="4" w:space="0" w:color="auto"/>
              <w:bottom w:val="single" w:sz="4" w:space="0" w:color="auto"/>
            </w:tcBorders>
            <w:vAlign w:val="center"/>
          </w:tcPr>
          <w:p w14:paraId="1A395E4B"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25E324CF"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607F092"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49A4BC92"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E31B55"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569C741A"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4B1EFCA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7ED0AD59"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6971F20" w14:textId="1B567748"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69B42F1"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0E9B6E63"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BE694DE"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行政院環境保護署函，為110年度中央政府總預算決議，檢送毒物及化學物質局「化學物質查核及資訊」凍結200萬元書面報告，請查照案。</w:t>
            </w:r>
          </w:p>
        </w:tc>
        <w:tc>
          <w:tcPr>
            <w:tcW w:w="706" w:type="pct"/>
            <w:tcBorders>
              <w:top w:val="single" w:sz="4" w:space="0" w:color="auto"/>
              <w:bottom w:val="single" w:sz="4" w:space="0" w:color="auto"/>
            </w:tcBorders>
            <w:vAlign w:val="center"/>
          </w:tcPr>
          <w:p w14:paraId="57E9FEBC"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6DE5653"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5AA29ACC"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2B196C7C"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963ABDD"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FC4F674"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522FB0AF"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0A99FCA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507F16D1" w14:textId="0794D286"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490DC4B8"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7D63EA6B"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7D250706"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行政院環境保護署函，為110年度中央政府總預算決議，檢送毒物及化學物質局「毒性化學物質危害防制」凍結500萬元書面報告。</w:t>
            </w:r>
          </w:p>
        </w:tc>
        <w:tc>
          <w:tcPr>
            <w:tcW w:w="706" w:type="pct"/>
            <w:tcBorders>
              <w:top w:val="single" w:sz="4" w:space="0" w:color="auto"/>
              <w:bottom w:val="single" w:sz="4" w:space="0" w:color="auto"/>
            </w:tcBorders>
            <w:vAlign w:val="center"/>
          </w:tcPr>
          <w:p w14:paraId="108B70A3"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506CCFA4"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7966A9C8"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28C4A60"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B0E344C"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3AF8FEFB"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D5AC5F0"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1E687177"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27D59DA7" w14:textId="54F015CE"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r w:rsidR="00AC6617" w:rsidRPr="00BD43DD" w14:paraId="34760429" w14:textId="77777777" w:rsidTr="008355C3">
        <w:trPr>
          <w:trHeight w:val="360"/>
          <w:jc w:val="center"/>
        </w:trPr>
        <w:tc>
          <w:tcPr>
            <w:tcW w:w="225" w:type="pct"/>
            <w:tcBorders>
              <w:top w:val="single" w:sz="4" w:space="0" w:color="auto"/>
              <w:left w:val="single" w:sz="4" w:space="0" w:color="auto"/>
              <w:bottom w:val="single" w:sz="4" w:space="0" w:color="auto"/>
              <w:right w:val="single" w:sz="4" w:space="0" w:color="auto"/>
            </w:tcBorders>
            <w:vAlign w:val="center"/>
          </w:tcPr>
          <w:p w14:paraId="30409166" w14:textId="77777777" w:rsidR="00AC6617" w:rsidRPr="00BD43DD" w:rsidRDefault="00AC6617" w:rsidP="00F5669F">
            <w:pPr>
              <w:numPr>
                <w:ilvl w:val="0"/>
                <w:numId w:val="165"/>
              </w:numPr>
              <w:kinsoku w:val="0"/>
              <w:overflowPunct w:val="0"/>
              <w:autoSpaceDE w:val="0"/>
              <w:autoSpaceDN w:val="0"/>
              <w:adjustRightInd w:val="0"/>
              <w:snapToGrid w:val="0"/>
              <w:ind w:leftChars="50" w:left="120" w:firstLine="0"/>
              <w:jc w:val="center"/>
            </w:pPr>
          </w:p>
        </w:tc>
        <w:tc>
          <w:tcPr>
            <w:tcW w:w="1951" w:type="pct"/>
            <w:tcBorders>
              <w:top w:val="single" w:sz="4" w:space="0" w:color="auto"/>
              <w:bottom w:val="single" w:sz="4" w:space="0" w:color="auto"/>
            </w:tcBorders>
            <w:vAlign w:val="center"/>
          </w:tcPr>
          <w:p w14:paraId="3816C5A1" w14:textId="77777777" w:rsidR="00AC6617" w:rsidRPr="00BD43DD" w:rsidRDefault="00AC6617" w:rsidP="008355C3">
            <w:pPr>
              <w:widowControl/>
              <w:spacing w:line="360" w:lineRule="exact"/>
              <w:ind w:leftChars="30" w:left="72" w:rightChars="30" w:right="72"/>
              <w:jc w:val="both"/>
              <w:rPr>
                <w:rFonts w:ascii="標楷體" w:eastAsia="標楷體" w:hAnsi="標楷體" w:cs="Arial"/>
                <w:bCs/>
                <w:kern w:val="0"/>
                <w:sz w:val="28"/>
                <w:szCs w:val="28"/>
              </w:rPr>
            </w:pPr>
            <w:r w:rsidRPr="00BD43DD">
              <w:rPr>
                <w:rFonts w:ascii="標楷體" w:eastAsia="標楷體" w:hAnsi="標楷體" w:cs="Times New Roman" w:hint="eastAsia"/>
                <w:noProof/>
                <w:sz w:val="28"/>
                <w:szCs w:val="28"/>
              </w:rPr>
              <w:t>行政院環境保護署函，為110年度中央政府總預算決議，檢送環境保護人員訓練所「環境保護人員訓練」預算凍結二十分之一書面報告。</w:t>
            </w:r>
          </w:p>
        </w:tc>
        <w:tc>
          <w:tcPr>
            <w:tcW w:w="706" w:type="pct"/>
            <w:tcBorders>
              <w:top w:val="single" w:sz="4" w:space="0" w:color="auto"/>
              <w:bottom w:val="single" w:sz="4" w:space="0" w:color="auto"/>
            </w:tcBorders>
            <w:vAlign w:val="center"/>
          </w:tcPr>
          <w:p w14:paraId="5CA88794" w14:textId="77777777" w:rsidR="00AC6617" w:rsidRPr="00BD43DD" w:rsidRDefault="00AC6617" w:rsidP="008355C3">
            <w:pPr>
              <w:spacing w:line="360" w:lineRule="exact"/>
              <w:jc w:val="center"/>
              <w:rPr>
                <w:rFonts w:ascii="標楷體" w:eastAsia="標楷體" w:hAnsi="標楷體"/>
                <w:sz w:val="28"/>
                <w:szCs w:val="28"/>
              </w:rPr>
            </w:pPr>
            <w:r w:rsidRPr="00BD43DD">
              <w:rPr>
                <w:rFonts w:ascii="標楷體" w:eastAsia="標楷體" w:hAnsi="標楷體" w:hint="eastAsia"/>
                <w:sz w:val="28"/>
                <w:szCs w:val="28"/>
              </w:rPr>
              <w:t>110.4.16</w:t>
            </w:r>
          </w:p>
          <w:p w14:paraId="48662DA7" w14:textId="77777777" w:rsidR="00AC6617" w:rsidRPr="00BD43DD" w:rsidRDefault="00AC6617" w:rsidP="008355C3">
            <w:pPr>
              <w:widowControl/>
              <w:spacing w:line="360" w:lineRule="exact"/>
              <w:jc w:val="center"/>
              <w:rPr>
                <w:rFonts w:ascii="標楷體" w:eastAsia="標楷體" w:hAnsi="標楷體" w:cs="Arial"/>
                <w:bCs/>
                <w:kern w:val="0"/>
                <w:sz w:val="28"/>
                <w:szCs w:val="28"/>
              </w:rPr>
            </w:pPr>
            <w:r w:rsidRPr="00BD43DD">
              <w:rPr>
                <w:rFonts w:ascii="標楷體" w:eastAsia="標楷體" w:hAnsi="標楷體" w:hint="eastAsia"/>
                <w:sz w:val="28"/>
                <w:szCs w:val="28"/>
              </w:rPr>
              <w:t>(10-3-8)</w:t>
            </w:r>
          </w:p>
        </w:tc>
        <w:tc>
          <w:tcPr>
            <w:tcW w:w="706" w:type="pct"/>
            <w:tcBorders>
              <w:top w:val="single" w:sz="4" w:space="0" w:color="auto"/>
              <w:bottom w:val="single" w:sz="4" w:space="0" w:color="auto"/>
            </w:tcBorders>
            <w:vAlign w:val="center"/>
          </w:tcPr>
          <w:p w14:paraId="12F2474C" w14:textId="77777777" w:rsidR="00AC6617" w:rsidRPr="00BD43DD" w:rsidRDefault="00AC6617" w:rsidP="008355C3">
            <w:pPr>
              <w:spacing w:line="360" w:lineRule="exact"/>
              <w:jc w:val="center"/>
              <w:rPr>
                <w:rFonts w:ascii="標楷體" w:eastAsia="標楷體" w:hAnsi="標楷體"/>
                <w:bCs/>
                <w:spacing w:val="-20"/>
                <w:sz w:val="28"/>
                <w:szCs w:val="28"/>
              </w:rPr>
            </w:pPr>
            <w:r w:rsidRPr="00BD43DD">
              <w:rPr>
                <w:rFonts w:ascii="標楷體" w:eastAsia="標楷體" w:hAnsi="標楷體" w:hint="eastAsia"/>
                <w:bCs/>
                <w:spacing w:val="-20"/>
                <w:sz w:val="28"/>
                <w:szCs w:val="28"/>
              </w:rPr>
              <w:t>社會福利及</w:t>
            </w:r>
          </w:p>
          <w:p w14:paraId="73A5EA1A"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F12C9D4"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110.5.5</w:t>
            </w:r>
          </w:p>
          <w:p w14:paraId="4ED59086" w14:textId="77777777" w:rsidR="00AC6617" w:rsidRPr="00BD43DD" w:rsidRDefault="00AC6617" w:rsidP="008355C3">
            <w:pPr>
              <w:spacing w:line="360" w:lineRule="exact"/>
              <w:jc w:val="center"/>
              <w:rPr>
                <w:rFonts w:ascii="標楷體" w:eastAsia="標楷體" w:hAnsi="標楷體" w:cs="Times New Roman"/>
                <w:sz w:val="20"/>
                <w:szCs w:val="20"/>
              </w:rPr>
            </w:pPr>
            <w:r w:rsidRPr="00BD43DD">
              <w:rPr>
                <w:rFonts w:ascii="標楷體" w:eastAsia="標楷體" w:hAnsi="標楷體" w:hint="eastAsia"/>
                <w:sz w:val="28"/>
                <w:szCs w:val="28"/>
              </w:rPr>
              <w:t>(10-3-15)</w:t>
            </w:r>
          </w:p>
        </w:tc>
        <w:tc>
          <w:tcPr>
            <w:tcW w:w="705" w:type="pct"/>
            <w:tcBorders>
              <w:top w:val="single" w:sz="4" w:space="0" w:color="auto"/>
              <w:left w:val="single" w:sz="4" w:space="0" w:color="auto"/>
              <w:bottom w:val="single" w:sz="4" w:space="0" w:color="auto"/>
              <w:right w:val="single" w:sz="4" w:space="0" w:color="auto"/>
            </w:tcBorders>
            <w:vAlign w:val="center"/>
          </w:tcPr>
          <w:p w14:paraId="72163B9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110.5.21</w:t>
            </w:r>
          </w:p>
          <w:p w14:paraId="59F92B08" w14:textId="77777777" w:rsidR="00AC6617" w:rsidRPr="00BD43DD" w:rsidRDefault="00AC6617" w:rsidP="008355C3">
            <w:pPr>
              <w:spacing w:line="0" w:lineRule="atLeast"/>
              <w:jc w:val="center"/>
              <w:rPr>
                <w:rFonts w:ascii="標楷體" w:eastAsia="標楷體" w:hAnsi="標楷體"/>
                <w:sz w:val="28"/>
                <w:szCs w:val="28"/>
              </w:rPr>
            </w:pPr>
            <w:r w:rsidRPr="00BD43DD">
              <w:rPr>
                <w:rFonts w:ascii="標楷體" w:eastAsia="標楷體" w:hAnsi="標楷體" w:hint="eastAsia"/>
                <w:sz w:val="28"/>
                <w:szCs w:val="28"/>
              </w:rPr>
              <w:t>(10-3-13)</w:t>
            </w:r>
          </w:p>
          <w:p w14:paraId="46F4B2A3" w14:textId="14487D47" w:rsidR="00AC6617" w:rsidRPr="00BD43DD" w:rsidRDefault="00652ED9" w:rsidP="008355C3">
            <w:pPr>
              <w:spacing w:line="360" w:lineRule="exact"/>
              <w:ind w:left="11" w:hangingChars="4" w:hanging="11"/>
              <w:jc w:val="center"/>
              <w:rPr>
                <w:rFonts w:ascii="標楷體" w:eastAsia="標楷體" w:hAnsi="標楷體" w:cs="Times New Roman"/>
                <w:sz w:val="20"/>
                <w:szCs w:val="20"/>
              </w:rPr>
            </w:pPr>
            <w:r>
              <w:rPr>
                <w:rFonts w:ascii="標楷體" w:eastAsia="標楷體" w:hAnsi="標楷體" w:hint="eastAsia"/>
                <w:sz w:val="28"/>
                <w:szCs w:val="28"/>
              </w:rPr>
              <w:t>院會備查。</w:t>
            </w:r>
          </w:p>
        </w:tc>
      </w:tr>
    </w:tbl>
    <w:p w14:paraId="4ABCDB69" w14:textId="2CCA7F79" w:rsidR="005F3862" w:rsidRPr="000869BE" w:rsidRDefault="005F3862" w:rsidP="007F3464">
      <w:pPr>
        <w:pStyle w:val="28"/>
        <w:spacing w:before="180" w:beforeAutospacing="0" w:afterLines="0" w:after="0" w:afterAutospacing="0"/>
        <w:ind w:left="482" w:hanging="57"/>
      </w:pPr>
      <w:bookmarkStart w:id="160" w:name="_Toc76390341"/>
      <w:r>
        <w:rPr>
          <w:rFonts w:hint="eastAsia"/>
        </w:rPr>
        <w:t>三、</w:t>
      </w:r>
      <w:r w:rsidRPr="000869BE">
        <w:rPr>
          <w:rFonts w:hint="eastAsia"/>
        </w:rPr>
        <w:t>行政命令案（</w:t>
      </w:r>
      <w:r w:rsidR="007F3464">
        <w:rPr>
          <w:rFonts w:hint="eastAsia"/>
        </w:rPr>
        <w:t>1</w:t>
      </w:r>
      <w:r w:rsidRPr="000869BE">
        <w:rPr>
          <w:rFonts w:hint="eastAsia"/>
        </w:rPr>
        <w:t>案）</w:t>
      </w:r>
      <w:bookmarkEnd w:id="160"/>
    </w:p>
    <w:p w14:paraId="4A3A2E93" w14:textId="77777777" w:rsidR="005F3862" w:rsidRPr="000869BE" w:rsidRDefault="005F3862" w:rsidP="00197D48">
      <w:pPr>
        <w:pStyle w:val="30"/>
        <w:numPr>
          <w:ilvl w:val="0"/>
          <w:numId w:val="130"/>
        </w:numPr>
      </w:pPr>
      <w:r w:rsidRPr="000869BE">
        <w:rPr>
          <w:rFonts w:hint="eastAsia"/>
        </w:rPr>
        <w:t xml:space="preserve"> </w:t>
      </w:r>
      <w:bookmarkStart w:id="161" w:name="_Toc76390342"/>
      <w:r w:rsidRPr="000869BE">
        <w:rPr>
          <w:rFonts w:hint="eastAsia"/>
        </w:rPr>
        <w:t>行政院（0案）</w:t>
      </w:r>
      <w:bookmarkEnd w:id="161"/>
    </w:p>
    <w:p w14:paraId="351998AA" w14:textId="77777777" w:rsidR="005F3862" w:rsidRPr="005F3862" w:rsidRDefault="005F3862" w:rsidP="00197D48">
      <w:pPr>
        <w:pStyle w:val="31"/>
        <w:numPr>
          <w:ilvl w:val="0"/>
          <w:numId w:val="131"/>
        </w:numPr>
        <w:spacing w:beforeLines="0" w:before="0"/>
        <w:ind w:left="624" w:hanging="142"/>
      </w:pPr>
      <w:r w:rsidRPr="005F3862">
        <w:rPr>
          <w:rFonts w:hint="eastAsia"/>
        </w:rPr>
        <w:t xml:space="preserve"> </w:t>
      </w:r>
      <w:bookmarkStart w:id="162" w:name="_Toc76390343"/>
      <w:r w:rsidRPr="005F3862">
        <w:rPr>
          <w:rFonts w:hint="eastAsia"/>
        </w:rPr>
        <w:t>衛生福利部（</w:t>
      </w:r>
      <w:r w:rsidRPr="005F3862">
        <w:rPr>
          <w:kern w:val="0"/>
        </w:rPr>
        <w:t>1</w:t>
      </w:r>
      <w:r w:rsidRPr="005F3862">
        <w:rPr>
          <w:rFonts w:hint="eastAsia"/>
        </w:rPr>
        <w:t>案）</w:t>
      </w:r>
      <w:bookmarkEnd w:id="162"/>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5F3862" w:rsidRPr="000869BE" w14:paraId="7651C861" w14:textId="77777777" w:rsidTr="000B1D61">
        <w:tc>
          <w:tcPr>
            <w:tcW w:w="454" w:type="dxa"/>
            <w:tcBorders>
              <w:top w:val="single" w:sz="4" w:space="0" w:color="auto"/>
              <w:left w:val="single" w:sz="4" w:space="0" w:color="auto"/>
              <w:bottom w:val="single" w:sz="4" w:space="0" w:color="auto"/>
              <w:right w:val="single" w:sz="4" w:space="0" w:color="auto"/>
            </w:tcBorders>
            <w:vAlign w:val="center"/>
          </w:tcPr>
          <w:p w14:paraId="320294BD" w14:textId="77777777" w:rsidR="005F3862" w:rsidRPr="000869BE" w:rsidRDefault="005F3862" w:rsidP="000B1D61">
            <w:pPr>
              <w:spacing w:line="360" w:lineRule="exact"/>
              <w:ind w:leftChars="30" w:left="72" w:rightChars="30" w:right="72"/>
              <w:jc w:val="center"/>
              <w:rPr>
                <w:rFonts w:ascii="Times New Roman" w:eastAsia="標楷體" w:hAnsi="Times New Roman" w:cs="Times New Roman"/>
                <w:b/>
                <w:sz w:val="28"/>
                <w:szCs w:val="20"/>
              </w:rPr>
            </w:pPr>
            <w:r w:rsidRPr="000869BE">
              <w:rPr>
                <w:rFonts w:ascii="Times New Roman" w:eastAsia="標楷體" w:hAnsi="Times New Roman" w:cs="Times New Roman" w:hint="eastAsia"/>
                <w:b/>
                <w:sz w:val="28"/>
                <w:szCs w:val="20"/>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2810EE7A" w14:textId="77777777" w:rsidR="005F3862" w:rsidRPr="000869BE" w:rsidRDefault="005F3862" w:rsidP="000B1D61">
            <w:pPr>
              <w:spacing w:line="360" w:lineRule="exact"/>
              <w:ind w:leftChars="30" w:left="72" w:rightChars="30" w:right="72"/>
              <w:jc w:val="center"/>
              <w:rPr>
                <w:rFonts w:ascii="Times New Roman" w:eastAsia="標楷體" w:hAnsi="Times New Roman" w:cs="Times New Roman"/>
                <w:b/>
                <w:sz w:val="28"/>
                <w:szCs w:val="20"/>
              </w:rPr>
            </w:pPr>
            <w:r w:rsidRPr="000869BE">
              <w:rPr>
                <w:rFonts w:ascii="Times New Roman" w:eastAsia="標楷體" w:hAnsi="Times New Roman" w:cs="Times New Roman" w:hint="eastAsia"/>
                <w:b/>
                <w:sz w:val="28"/>
                <w:szCs w:val="20"/>
              </w:rPr>
              <w:t>案</w:t>
            </w:r>
            <w:r w:rsidRPr="000869BE">
              <w:rPr>
                <w:rFonts w:ascii="Times New Roman" w:eastAsia="標楷體" w:hAnsi="Times New Roman" w:cs="Times New Roman"/>
                <w:b/>
                <w:sz w:val="28"/>
                <w:szCs w:val="20"/>
              </w:rPr>
              <w:t xml:space="preserve">  </w:t>
            </w:r>
            <w:r w:rsidRPr="000869BE">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2C9993AA" w14:textId="77777777" w:rsidR="005F3862" w:rsidRPr="000869BE" w:rsidRDefault="005F3862" w:rsidP="000B1D61">
            <w:pPr>
              <w:spacing w:line="360" w:lineRule="exact"/>
              <w:jc w:val="center"/>
              <w:rPr>
                <w:rFonts w:ascii="標楷體" w:eastAsia="標楷體" w:hAnsi="標楷體" w:cs="Times New Roman"/>
                <w:b/>
                <w:sz w:val="28"/>
                <w:szCs w:val="28"/>
              </w:rPr>
            </w:pPr>
            <w:r w:rsidRPr="000869BE">
              <w:rPr>
                <w:rFonts w:ascii="標楷體" w:eastAsia="標楷體" w:hAnsi="標楷體" w:cs="Times New Roman"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1AC2B654" w14:textId="77777777" w:rsidR="005F3862" w:rsidRPr="000869BE" w:rsidRDefault="005F3862" w:rsidP="000B1D61">
            <w:pPr>
              <w:spacing w:line="360" w:lineRule="exact"/>
              <w:jc w:val="center"/>
              <w:rPr>
                <w:rFonts w:ascii="Times New Roman" w:eastAsia="標楷體" w:hAnsi="Times New Roman" w:cs="Times New Roman"/>
                <w:b/>
                <w:sz w:val="28"/>
                <w:szCs w:val="20"/>
              </w:rPr>
            </w:pPr>
            <w:r w:rsidRPr="000869BE">
              <w:rPr>
                <w:rFonts w:ascii="Times New Roman" w:eastAsia="標楷體" w:hAnsi="Times New Roman" w:cs="Times New Roman" w:hint="eastAsia"/>
                <w:b/>
                <w:w w:val="81"/>
                <w:kern w:val="0"/>
                <w:sz w:val="28"/>
                <w:szCs w:val="20"/>
                <w:fitText w:val="988" w:id="-1774444800"/>
              </w:rPr>
              <w:t>院會交</w:t>
            </w:r>
            <w:r w:rsidRPr="000869BE">
              <w:rPr>
                <w:rFonts w:ascii="Times New Roman" w:eastAsia="標楷體" w:hAnsi="Times New Roman" w:cs="Times New Roman" w:hint="eastAsia"/>
                <w:b/>
                <w:spacing w:val="37"/>
                <w:w w:val="81"/>
                <w:kern w:val="0"/>
                <w:sz w:val="28"/>
                <w:szCs w:val="20"/>
                <w:fitText w:val="988" w:id="-1774444800"/>
              </w:rPr>
              <w:t>付</w:t>
            </w:r>
          </w:p>
          <w:p w14:paraId="3AD978A0" w14:textId="77777777" w:rsidR="005F3862" w:rsidRPr="000869BE" w:rsidRDefault="005F3862" w:rsidP="000B1D61">
            <w:pPr>
              <w:spacing w:line="360" w:lineRule="exact"/>
              <w:jc w:val="center"/>
              <w:rPr>
                <w:rFonts w:ascii="標楷體" w:eastAsia="標楷體" w:hAnsi="標楷體" w:cs="Times New Roman"/>
                <w:sz w:val="28"/>
                <w:szCs w:val="20"/>
              </w:rPr>
            </w:pPr>
            <w:r w:rsidRPr="00F42BDE">
              <w:rPr>
                <w:rFonts w:ascii="Times New Roman" w:eastAsia="標楷體" w:hAnsi="Times New Roman" w:cs="Times New Roman" w:hint="eastAsia"/>
                <w:b/>
                <w:spacing w:val="18"/>
                <w:w w:val="70"/>
                <w:kern w:val="0"/>
                <w:sz w:val="28"/>
                <w:szCs w:val="20"/>
                <w:fitText w:val="1120" w:id="-1774444799"/>
              </w:rPr>
              <w:t>日期及會</w:t>
            </w:r>
            <w:r w:rsidRPr="00F42BDE">
              <w:rPr>
                <w:rFonts w:ascii="Times New Roman" w:eastAsia="標楷體" w:hAnsi="Times New Roman" w:cs="Times New Roman" w:hint="eastAsia"/>
                <w:b/>
                <w:w w:val="70"/>
                <w:kern w:val="0"/>
                <w:sz w:val="28"/>
                <w:szCs w:val="20"/>
                <w:fitText w:val="1120" w:id="-1774444799"/>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43F5703C" w14:textId="77777777" w:rsidR="005F3862" w:rsidRPr="000869BE" w:rsidRDefault="005F3862" w:rsidP="000B1D61">
            <w:pPr>
              <w:spacing w:line="360" w:lineRule="exact"/>
              <w:jc w:val="center"/>
              <w:rPr>
                <w:rFonts w:ascii="標楷體" w:eastAsia="標楷體" w:hAnsi="標楷體" w:cs="Times New Roman"/>
                <w:b/>
                <w:bCs/>
                <w:spacing w:val="-20"/>
                <w:sz w:val="28"/>
                <w:szCs w:val="28"/>
              </w:rPr>
            </w:pPr>
            <w:r w:rsidRPr="000869BE">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39DF8D08" w14:textId="77777777" w:rsidR="005F3862" w:rsidRPr="000869BE" w:rsidRDefault="005F3862" w:rsidP="000B1D61">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42BDE">
              <w:rPr>
                <w:rFonts w:ascii="華康楷書體W5" w:eastAsia="華康楷書體W5" w:hAnsi="Times New Roman" w:cs="Times New Roman" w:hint="eastAsia"/>
                <w:b/>
                <w:snapToGrid w:val="0"/>
                <w:spacing w:val="18"/>
                <w:w w:val="70"/>
                <w:kern w:val="0"/>
                <w:sz w:val="28"/>
                <w:szCs w:val="20"/>
                <w:fitText w:val="1120" w:id="-1774444798"/>
              </w:rPr>
              <w:t>委員會審</w:t>
            </w:r>
            <w:r w:rsidRPr="00F42BDE">
              <w:rPr>
                <w:rFonts w:ascii="華康楷書體W5" w:eastAsia="華康楷書體W5" w:hAnsi="Times New Roman" w:cs="Times New Roman" w:hint="eastAsia"/>
                <w:b/>
                <w:snapToGrid w:val="0"/>
                <w:w w:val="70"/>
                <w:kern w:val="0"/>
                <w:sz w:val="28"/>
                <w:szCs w:val="20"/>
                <w:fitText w:val="1120" w:id="-1774444798"/>
              </w:rPr>
              <w:t>竣</w:t>
            </w:r>
          </w:p>
          <w:p w14:paraId="50324093" w14:textId="77777777" w:rsidR="005F3862" w:rsidRPr="000869BE" w:rsidRDefault="005F3862" w:rsidP="000B1D61">
            <w:pPr>
              <w:spacing w:line="360" w:lineRule="exact"/>
              <w:jc w:val="center"/>
              <w:rPr>
                <w:rFonts w:ascii="標楷體" w:eastAsia="標楷體" w:hAnsi="標楷體" w:cs="Times New Roman"/>
                <w:spacing w:val="-6"/>
                <w:sz w:val="28"/>
                <w:szCs w:val="28"/>
              </w:rPr>
            </w:pPr>
            <w:r w:rsidRPr="00F42BDE">
              <w:rPr>
                <w:rFonts w:ascii="Times New Roman" w:eastAsia="標楷體" w:hAnsi="Times New Roman" w:cs="Times New Roman" w:hint="eastAsia"/>
                <w:b/>
                <w:spacing w:val="18"/>
                <w:w w:val="70"/>
                <w:kern w:val="0"/>
                <w:sz w:val="28"/>
                <w:szCs w:val="20"/>
                <w:fitText w:val="1120" w:id="-1774444797"/>
              </w:rPr>
              <w:t>日期及會</w:t>
            </w:r>
            <w:r w:rsidRPr="00F42BDE">
              <w:rPr>
                <w:rFonts w:ascii="Times New Roman" w:eastAsia="標楷體" w:hAnsi="Times New Roman" w:cs="Times New Roman" w:hint="eastAsia"/>
                <w:b/>
                <w:w w:val="70"/>
                <w:kern w:val="0"/>
                <w:sz w:val="28"/>
                <w:szCs w:val="20"/>
                <w:fitText w:val="1120" w:id="-1774444797"/>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32E42AFC" w14:textId="77777777" w:rsidR="005F3862" w:rsidRPr="000869BE" w:rsidRDefault="005F3862" w:rsidP="000B1D61">
            <w:pPr>
              <w:spacing w:line="360" w:lineRule="exact"/>
              <w:jc w:val="center"/>
              <w:rPr>
                <w:rFonts w:ascii="標楷體" w:eastAsia="標楷體" w:hAnsi="標楷體" w:cs="Times New Roman"/>
                <w:spacing w:val="-6"/>
                <w:sz w:val="28"/>
                <w:szCs w:val="28"/>
              </w:rPr>
            </w:pPr>
            <w:r w:rsidRPr="000869BE">
              <w:rPr>
                <w:rFonts w:ascii="Times New Roman" w:eastAsia="標楷體" w:hAnsi="Times New Roman" w:cs="Times New Roman" w:hint="eastAsia"/>
                <w:b/>
                <w:kern w:val="0"/>
                <w:sz w:val="28"/>
                <w:szCs w:val="20"/>
              </w:rPr>
              <w:t>備註</w:t>
            </w:r>
          </w:p>
        </w:tc>
      </w:tr>
      <w:tr w:rsidR="005F3862" w:rsidRPr="000869BE" w14:paraId="18D40C5B" w14:textId="77777777" w:rsidTr="000B1D61">
        <w:tc>
          <w:tcPr>
            <w:tcW w:w="454" w:type="dxa"/>
            <w:tcBorders>
              <w:top w:val="single" w:sz="4" w:space="0" w:color="auto"/>
              <w:left w:val="single" w:sz="4" w:space="0" w:color="auto"/>
              <w:bottom w:val="single" w:sz="4" w:space="0" w:color="auto"/>
              <w:right w:val="single" w:sz="4" w:space="0" w:color="auto"/>
            </w:tcBorders>
            <w:vAlign w:val="center"/>
          </w:tcPr>
          <w:p w14:paraId="3A813257" w14:textId="77777777" w:rsidR="005F3862" w:rsidRPr="000869BE" w:rsidRDefault="005F3862" w:rsidP="00197D48">
            <w:pPr>
              <w:numPr>
                <w:ilvl w:val="0"/>
                <w:numId w:val="132"/>
              </w:numPr>
              <w:spacing w:after="50" w:line="360" w:lineRule="exact"/>
              <w:jc w:val="center"/>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9750C40" w14:textId="77777777" w:rsidR="005F3862" w:rsidRPr="000869BE" w:rsidRDefault="005F3862" w:rsidP="000B1D61">
            <w:pPr>
              <w:spacing w:line="0" w:lineRule="atLeast"/>
              <w:jc w:val="both"/>
              <w:rPr>
                <w:rFonts w:ascii="標楷體" w:eastAsia="標楷體" w:hAnsi="標楷體" w:cs="Times New Roman"/>
                <w:sz w:val="28"/>
                <w:szCs w:val="28"/>
              </w:rPr>
            </w:pPr>
            <w:r w:rsidRPr="000869BE">
              <w:rPr>
                <w:rFonts w:ascii="標楷體" w:eastAsia="標楷體" w:hAnsi="標楷體" w:cs="Times New Roman" w:hint="eastAsia"/>
                <w:sz w:val="28"/>
                <w:szCs w:val="28"/>
              </w:rPr>
              <w:t>函為修正「全民健康保險醫療服務給付項</w:t>
            </w:r>
            <w:r w:rsidRPr="000869BE">
              <w:rPr>
                <w:rFonts w:ascii="標楷體" w:eastAsia="標楷體" w:hAnsi="標楷體" w:cs="Times New Roman" w:hint="eastAsia"/>
                <w:sz w:val="28"/>
                <w:szCs w:val="28"/>
              </w:rPr>
              <w:lastRenderedPageBreak/>
              <w:t>目及支付標準」部分診療項目案。</w:t>
            </w:r>
          </w:p>
        </w:tc>
        <w:tc>
          <w:tcPr>
            <w:tcW w:w="1332" w:type="dxa"/>
            <w:tcBorders>
              <w:top w:val="single" w:sz="4" w:space="0" w:color="auto"/>
              <w:left w:val="single" w:sz="4" w:space="0" w:color="auto"/>
              <w:bottom w:val="single" w:sz="4" w:space="0" w:color="auto"/>
              <w:right w:val="single" w:sz="4" w:space="0" w:color="auto"/>
            </w:tcBorders>
            <w:vAlign w:val="center"/>
          </w:tcPr>
          <w:p w14:paraId="6A63A227" w14:textId="77777777" w:rsidR="005F3862" w:rsidRPr="000869BE" w:rsidRDefault="005F3862" w:rsidP="000B1D61">
            <w:pPr>
              <w:jc w:val="center"/>
              <w:rPr>
                <w:rFonts w:ascii="標楷體" w:eastAsia="標楷體" w:hAnsi="標楷體" w:cs="Times New Roman"/>
                <w:spacing w:val="-20"/>
                <w:sz w:val="28"/>
                <w:szCs w:val="28"/>
              </w:rPr>
            </w:pPr>
            <w:r w:rsidRPr="000869BE">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B50A722" w14:textId="77777777" w:rsidR="005F3862" w:rsidRPr="000869BE" w:rsidRDefault="005F3862" w:rsidP="000B1D61">
            <w:pPr>
              <w:spacing w:line="360" w:lineRule="exact"/>
              <w:jc w:val="center"/>
              <w:rPr>
                <w:rFonts w:ascii="標楷體" w:eastAsia="標楷體" w:hAnsi="標楷體" w:cs="Times New Roman"/>
                <w:sz w:val="28"/>
                <w:szCs w:val="28"/>
              </w:rPr>
            </w:pPr>
            <w:r w:rsidRPr="000869BE">
              <w:rPr>
                <w:rFonts w:ascii="標楷體" w:eastAsia="標楷體" w:hAnsi="標楷體" w:cs="Times New Roman" w:hint="eastAsia"/>
                <w:sz w:val="28"/>
                <w:szCs w:val="28"/>
              </w:rPr>
              <w:t>109.10.23</w:t>
            </w:r>
          </w:p>
          <w:p w14:paraId="30288B95" w14:textId="77777777" w:rsidR="005F3862" w:rsidRPr="000869BE" w:rsidRDefault="005F3862" w:rsidP="000B1D61">
            <w:pPr>
              <w:spacing w:line="360" w:lineRule="exact"/>
              <w:jc w:val="center"/>
              <w:rPr>
                <w:rFonts w:ascii="標楷體" w:eastAsia="標楷體" w:hAnsi="標楷體" w:cs="Times New Roman"/>
                <w:sz w:val="28"/>
                <w:szCs w:val="28"/>
              </w:rPr>
            </w:pPr>
            <w:r w:rsidRPr="000869BE">
              <w:rPr>
                <w:rFonts w:ascii="標楷體" w:eastAsia="標楷體" w:hAnsi="標楷體" w:cs="Times New Roman"/>
                <w:sz w:val="28"/>
                <w:szCs w:val="28"/>
              </w:rPr>
              <w:t>(10-2-4)</w:t>
            </w:r>
          </w:p>
        </w:tc>
        <w:tc>
          <w:tcPr>
            <w:tcW w:w="1417" w:type="dxa"/>
            <w:tcBorders>
              <w:top w:val="single" w:sz="4" w:space="0" w:color="auto"/>
              <w:left w:val="single" w:sz="4" w:space="0" w:color="auto"/>
              <w:bottom w:val="single" w:sz="4" w:space="0" w:color="auto"/>
              <w:right w:val="single" w:sz="4" w:space="0" w:color="auto"/>
            </w:tcBorders>
            <w:vAlign w:val="center"/>
          </w:tcPr>
          <w:p w14:paraId="1E7FB0DE" w14:textId="77777777" w:rsidR="005F3862" w:rsidRPr="000869BE" w:rsidRDefault="005F3862" w:rsidP="000B1D61">
            <w:pPr>
              <w:spacing w:line="360" w:lineRule="exact"/>
              <w:jc w:val="center"/>
              <w:rPr>
                <w:rFonts w:ascii="標楷體" w:eastAsia="標楷體" w:hAnsi="標楷體" w:cs="Times New Roman"/>
                <w:bCs/>
                <w:spacing w:val="-10"/>
                <w:sz w:val="28"/>
                <w:szCs w:val="28"/>
              </w:rPr>
            </w:pPr>
            <w:r w:rsidRPr="000869BE">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3B0F10B" w14:textId="77777777" w:rsidR="005F3862" w:rsidRPr="000869BE" w:rsidRDefault="005F3862" w:rsidP="000B1D61">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1BF5E8" w14:textId="49257BB6" w:rsidR="005F3862" w:rsidRDefault="005F3862" w:rsidP="000B1D61">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110.5.14</w:t>
            </w:r>
            <w:r>
              <w:rPr>
                <w:rFonts w:ascii="標楷體" w:eastAsia="標楷體" w:hAnsi="標楷體" w:cs="Times New Roman"/>
                <w:spacing w:val="-6"/>
                <w:sz w:val="28"/>
                <w:szCs w:val="28"/>
              </w:rPr>
              <w:br/>
            </w:r>
            <w:r>
              <w:rPr>
                <w:rFonts w:ascii="標楷體" w:eastAsia="標楷體" w:hAnsi="標楷體" w:cs="Times New Roman" w:hint="eastAsia"/>
                <w:spacing w:val="-6"/>
                <w:sz w:val="28"/>
                <w:szCs w:val="28"/>
              </w:rPr>
              <w:t>(</w:t>
            </w:r>
            <w:r>
              <w:rPr>
                <w:rFonts w:ascii="標楷體" w:eastAsia="標楷體" w:hAnsi="標楷體" w:cs="Times New Roman"/>
                <w:spacing w:val="-6"/>
                <w:sz w:val="28"/>
                <w:szCs w:val="28"/>
              </w:rPr>
              <w:t>10-3-12)</w:t>
            </w:r>
          </w:p>
          <w:p w14:paraId="09B5A6FE" w14:textId="3E07E270" w:rsidR="005F3862" w:rsidRPr="000869BE" w:rsidRDefault="00652ED9" w:rsidP="000B1D61">
            <w:pPr>
              <w:spacing w:line="360" w:lineRule="exact"/>
              <w:jc w:val="center"/>
              <w:rPr>
                <w:rFonts w:ascii="標楷體" w:eastAsia="標楷體" w:hAnsi="標楷體" w:cs="Times New Roman"/>
                <w:spacing w:val="-6"/>
                <w:sz w:val="28"/>
                <w:szCs w:val="28"/>
              </w:rPr>
            </w:pPr>
            <w:r>
              <w:rPr>
                <w:rFonts w:ascii="標楷體" w:eastAsia="標楷體" w:hAnsi="標楷體" w:cs="Times New Roman"/>
                <w:spacing w:val="-6"/>
                <w:sz w:val="28"/>
                <w:szCs w:val="28"/>
              </w:rPr>
              <w:lastRenderedPageBreak/>
              <w:t>院會</w:t>
            </w:r>
            <w:r w:rsidR="005F3862">
              <w:rPr>
                <w:rFonts w:ascii="標楷體" w:eastAsia="標楷體" w:hAnsi="標楷體" w:cs="Times New Roman"/>
                <w:spacing w:val="-6"/>
                <w:sz w:val="28"/>
                <w:szCs w:val="28"/>
              </w:rPr>
              <w:t>備查。</w:t>
            </w:r>
          </w:p>
        </w:tc>
      </w:tr>
    </w:tbl>
    <w:p w14:paraId="19EACDBC" w14:textId="77777777" w:rsidR="005F3862" w:rsidRPr="000869BE" w:rsidRDefault="005F3862" w:rsidP="00197D48">
      <w:pPr>
        <w:keepNext/>
        <w:numPr>
          <w:ilvl w:val="0"/>
          <w:numId w:val="128"/>
        </w:numPr>
        <w:ind w:left="964" w:hanging="482"/>
        <w:outlineLvl w:val="2"/>
        <w:rPr>
          <w:rFonts w:ascii="標楷體" w:eastAsia="標楷體" w:hAnsi="標楷體" w:cs="Times New Roman"/>
          <w:b/>
          <w:bCs/>
          <w:sz w:val="36"/>
          <w:szCs w:val="36"/>
        </w:rPr>
      </w:pPr>
      <w:r w:rsidRPr="000869BE">
        <w:rPr>
          <w:rFonts w:ascii="標楷體" w:eastAsia="標楷體" w:hAnsi="標楷體" w:cs="Times New Roman" w:hint="eastAsia"/>
          <w:b/>
          <w:bCs/>
          <w:sz w:val="36"/>
          <w:szCs w:val="36"/>
        </w:rPr>
        <w:lastRenderedPageBreak/>
        <w:t xml:space="preserve"> </w:t>
      </w:r>
      <w:bookmarkStart w:id="163" w:name="_Toc76390344"/>
      <w:r w:rsidRPr="000869BE">
        <w:rPr>
          <w:rFonts w:ascii="標楷體" w:eastAsia="標楷體" w:hAnsi="標楷體" w:cs="Times New Roman" w:hint="eastAsia"/>
          <w:b/>
          <w:bCs/>
          <w:sz w:val="36"/>
          <w:szCs w:val="36"/>
        </w:rPr>
        <w:t>勞動部（0案）</w:t>
      </w:r>
      <w:bookmarkEnd w:id="163"/>
    </w:p>
    <w:p w14:paraId="59F297F8" w14:textId="01D88C51" w:rsidR="005F3862" w:rsidRDefault="005F3862" w:rsidP="00197D48">
      <w:pPr>
        <w:keepNext/>
        <w:numPr>
          <w:ilvl w:val="0"/>
          <w:numId w:val="128"/>
        </w:numPr>
        <w:ind w:left="964" w:hanging="482"/>
        <w:outlineLvl w:val="2"/>
        <w:rPr>
          <w:rFonts w:ascii="標楷體" w:eastAsia="標楷體" w:hAnsi="標楷體" w:cs="Times New Roman"/>
          <w:b/>
          <w:bCs/>
          <w:sz w:val="36"/>
          <w:szCs w:val="36"/>
        </w:rPr>
      </w:pPr>
      <w:r w:rsidRPr="00F527F9">
        <w:rPr>
          <w:rFonts w:ascii="標楷體" w:eastAsia="標楷體" w:hAnsi="標楷體" w:cs="Times New Roman" w:hint="eastAsia"/>
          <w:b/>
          <w:bCs/>
          <w:sz w:val="36"/>
          <w:szCs w:val="36"/>
        </w:rPr>
        <w:t xml:space="preserve"> </w:t>
      </w:r>
      <w:bookmarkStart w:id="164" w:name="_Toc76390345"/>
      <w:r w:rsidRPr="00F527F9">
        <w:rPr>
          <w:rFonts w:ascii="標楷體" w:eastAsia="標楷體" w:hAnsi="標楷體" w:cs="Times New Roman" w:hint="eastAsia"/>
          <w:b/>
          <w:bCs/>
          <w:sz w:val="36"/>
          <w:szCs w:val="36"/>
        </w:rPr>
        <w:t>行政院環境保護署（0案）</w:t>
      </w:r>
      <w:bookmarkEnd w:id="164"/>
    </w:p>
    <w:p w14:paraId="460F4899" w14:textId="77777777" w:rsidR="00A7219D" w:rsidRPr="00BE658B" w:rsidRDefault="00A7219D" w:rsidP="00A7219D">
      <w:pPr>
        <w:pStyle w:val="2a"/>
        <w:ind w:left="240"/>
      </w:pPr>
      <w:bookmarkStart w:id="165" w:name="_Toc76390346"/>
      <w:r w:rsidRPr="00F90A13">
        <w:rPr>
          <w:rFonts w:hint="eastAsia"/>
        </w:rPr>
        <w:t>四、其他議案</w:t>
      </w:r>
      <w:r w:rsidRPr="00F90A13">
        <w:rPr>
          <w:rFonts w:hint="eastAsia"/>
          <w:bCs/>
        </w:rPr>
        <w:t>（</w:t>
      </w:r>
      <w:r>
        <w:rPr>
          <w:rFonts w:hint="eastAsia"/>
          <w:bCs/>
        </w:rPr>
        <w:t>25</w:t>
      </w:r>
      <w:r w:rsidRPr="00F90A13">
        <w:rPr>
          <w:rFonts w:hint="eastAsia"/>
          <w:bCs/>
        </w:rPr>
        <w:t>案）</w:t>
      </w:r>
      <w:bookmarkEnd w:id="165"/>
    </w:p>
    <w:p w14:paraId="5360EE25" w14:textId="77777777" w:rsidR="00A7219D" w:rsidRPr="00A124C6" w:rsidRDefault="00A7219D" w:rsidP="00197D48">
      <w:pPr>
        <w:pStyle w:val="30"/>
        <w:numPr>
          <w:ilvl w:val="0"/>
          <w:numId w:val="148"/>
        </w:numPr>
      </w:pPr>
      <w:r>
        <w:rPr>
          <w:rFonts w:hint="eastAsia"/>
        </w:rPr>
        <w:t xml:space="preserve"> </w:t>
      </w:r>
      <w:bookmarkStart w:id="166" w:name="_Toc76390347"/>
      <w:r w:rsidRPr="00A124C6">
        <w:rPr>
          <w:rFonts w:hint="eastAsia"/>
        </w:rPr>
        <w:t>衛生福利部（12案）</w:t>
      </w:r>
      <w:bookmarkEnd w:id="166"/>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37"/>
        <w:gridCol w:w="3743"/>
        <w:gridCol w:w="1596"/>
        <w:gridCol w:w="1333"/>
        <w:gridCol w:w="1417"/>
        <w:gridCol w:w="1316"/>
      </w:tblGrid>
      <w:tr w:rsidR="00A7219D" w:rsidRPr="00A124C6" w14:paraId="54601907"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89CF61B" w14:textId="77777777" w:rsidR="00A7219D" w:rsidRPr="00A124C6" w:rsidRDefault="00A7219D" w:rsidP="001E1F67">
            <w:pPr>
              <w:spacing w:line="360" w:lineRule="exact"/>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序號</w:t>
            </w:r>
          </w:p>
        </w:tc>
        <w:tc>
          <w:tcPr>
            <w:tcW w:w="37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9A3C87"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案    由</w:t>
            </w:r>
          </w:p>
        </w:tc>
        <w:tc>
          <w:tcPr>
            <w:tcW w:w="15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0F543"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A124C6">
              <w:rPr>
                <w:rFonts w:ascii="標楷體" w:eastAsia="標楷體" w:hAnsi="標楷體" w:cs="標楷體" w:hint="eastAsia"/>
                <w:b/>
                <w:spacing w:val="-20"/>
                <w:sz w:val="28"/>
                <w:szCs w:val="28"/>
              </w:rPr>
              <w:t>院會交付</w:t>
            </w:r>
          </w:p>
          <w:p w14:paraId="059DEC9A"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pacing w:val="-20"/>
                <w:sz w:val="28"/>
                <w:szCs w:val="28"/>
              </w:rPr>
              <w:t>日期及會次</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8A7A95" w14:textId="77777777" w:rsidR="00A7219D" w:rsidRPr="00A124C6" w:rsidRDefault="00A7219D" w:rsidP="001E1F67">
            <w:pPr>
              <w:spacing w:line="320" w:lineRule="exact"/>
              <w:jc w:val="center"/>
              <w:rPr>
                <w:rFonts w:ascii="標楷體" w:eastAsia="標楷體" w:hAnsi="標楷體" w:cs="Times New Roman"/>
                <w:b/>
                <w:sz w:val="28"/>
                <w:szCs w:val="24"/>
              </w:rPr>
            </w:pPr>
            <w:r w:rsidRPr="00A124C6">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8D672A"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委員會審竣</w:t>
            </w:r>
          </w:p>
          <w:p w14:paraId="20BBA993"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A124C6">
              <w:rPr>
                <w:rFonts w:ascii="標楷體" w:eastAsia="標楷體" w:hAnsi="標楷體" w:cs="標楷體"/>
                <w:b/>
                <w:spacing w:val="-20"/>
                <w:sz w:val="28"/>
                <w:szCs w:val="28"/>
              </w:rPr>
              <w:t>日期及會次</w:t>
            </w:r>
          </w:p>
        </w:tc>
        <w:tc>
          <w:tcPr>
            <w:tcW w:w="0" w:type="auto"/>
            <w:tcBorders>
              <w:top w:val="single" w:sz="4" w:space="0" w:color="auto"/>
              <w:left w:val="single" w:sz="4" w:space="0" w:color="auto"/>
              <w:bottom w:val="single" w:sz="4" w:space="0" w:color="auto"/>
              <w:right w:val="single" w:sz="4" w:space="0" w:color="auto"/>
            </w:tcBorders>
            <w:vAlign w:val="center"/>
          </w:tcPr>
          <w:p w14:paraId="5A6534C8" w14:textId="77777777" w:rsidR="00A7219D" w:rsidRPr="00A124C6" w:rsidRDefault="00A7219D" w:rsidP="001E1F67">
            <w:pPr>
              <w:kinsoku w:val="0"/>
              <w:overflowPunct w:val="0"/>
              <w:autoSpaceDE w:val="0"/>
              <w:autoSpaceDN w:val="0"/>
              <w:spacing w:line="360" w:lineRule="exact"/>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院會備查</w:t>
            </w:r>
          </w:p>
          <w:p w14:paraId="77A6C853" w14:textId="77777777" w:rsidR="00A7219D" w:rsidRPr="00A124C6" w:rsidRDefault="00A7219D" w:rsidP="001E1F67">
            <w:pPr>
              <w:kinsoku w:val="0"/>
              <w:overflowPunct w:val="0"/>
              <w:autoSpaceDE w:val="0"/>
              <w:autoSpaceDN w:val="0"/>
              <w:spacing w:line="360" w:lineRule="exact"/>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日期及會次</w:t>
            </w:r>
          </w:p>
        </w:tc>
      </w:tr>
      <w:tr w:rsidR="00A7219D" w:rsidRPr="00A124C6" w14:paraId="6AEDF1E8"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5AD0B92"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5AA19456"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衛生福利部函為108年度中央政府總預算附屬單位預算決議，檢送「擴大健保癌症新藥給付之具體改善」書面報告。</w:t>
            </w:r>
          </w:p>
        </w:tc>
        <w:tc>
          <w:tcPr>
            <w:tcW w:w="1596" w:type="dxa"/>
            <w:shd w:val="clear" w:color="auto" w:fill="auto"/>
            <w:vAlign w:val="center"/>
          </w:tcPr>
          <w:p w14:paraId="03C49F35"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291C6050"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(10-1-11)</w:t>
            </w:r>
          </w:p>
        </w:tc>
        <w:tc>
          <w:tcPr>
            <w:tcW w:w="1333" w:type="dxa"/>
            <w:shd w:val="clear" w:color="auto" w:fill="auto"/>
            <w:vAlign w:val="center"/>
          </w:tcPr>
          <w:p w14:paraId="40A7AF69"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7C011A85"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5163562E"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4FE708D5"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665142"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0148341C"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衛生福利部函為108年度中央政府總預算附屬單位預算決議，檢送老人福利機構提升整建工程進度、服務品質及收容率書面報告。</w:t>
            </w:r>
          </w:p>
        </w:tc>
        <w:tc>
          <w:tcPr>
            <w:tcW w:w="1596" w:type="dxa"/>
            <w:shd w:val="clear" w:color="auto" w:fill="auto"/>
            <w:vAlign w:val="center"/>
          </w:tcPr>
          <w:p w14:paraId="4A03D590"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1024C26B"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(10-1-11)</w:t>
            </w:r>
          </w:p>
        </w:tc>
        <w:tc>
          <w:tcPr>
            <w:tcW w:w="1333" w:type="dxa"/>
            <w:shd w:val="clear" w:color="auto" w:fill="auto"/>
            <w:vAlign w:val="center"/>
          </w:tcPr>
          <w:p w14:paraId="6D433E49"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47B9784C"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3148C62A"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4774E4D8"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D4AA978"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6454557B"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衛生福利部函為108年度中央政府總預算附屬單位預算決議，檢送「人工生殖補助政策後續規劃」書面報告。</w:t>
            </w:r>
          </w:p>
        </w:tc>
        <w:tc>
          <w:tcPr>
            <w:tcW w:w="1596" w:type="dxa"/>
            <w:shd w:val="clear" w:color="auto" w:fill="auto"/>
            <w:vAlign w:val="center"/>
          </w:tcPr>
          <w:p w14:paraId="12603750"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1036B38F"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(10-1-11)</w:t>
            </w:r>
          </w:p>
        </w:tc>
        <w:tc>
          <w:tcPr>
            <w:tcW w:w="1333" w:type="dxa"/>
            <w:shd w:val="clear" w:color="auto" w:fill="auto"/>
            <w:vAlign w:val="center"/>
          </w:tcPr>
          <w:p w14:paraId="1D9330F8"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32CA6087"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18E5EAFF"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63ADA845"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A7C12C0"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34E83940"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4"/>
              </w:rPr>
            </w:pPr>
            <w:r w:rsidRPr="00A124C6">
              <w:rPr>
                <w:rFonts w:ascii="標楷體" w:eastAsia="標楷體" w:hAnsi="標楷體" w:cs="Times New Roman" w:hint="eastAsia"/>
                <w:sz w:val="28"/>
                <w:szCs w:val="28"/>
              </w:rPr>
              <w:t>衛生福利部函為108年度中央政府總預算決議，檢送「食品管理工作」委辦計畫執行績效書面報告。</w:t>
            </w:r>
          </w:p>
        </w:tc>
        <w:tc>
          <w:tcPr>
            <w:tcW w:w="1596" w:type="dxa"/>
            <w:shd w:val="clear" w:color="auto" w:fill="auto"/>
            <w:vAlign w:val="center"/>
          </w:tcPr>
          <w:p w14:paraId="4BE91C7F"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48F72295" w14:textId="77777777" w:rsidR="00A7219D" w:rsidRPr="00A124C6" w:rsidRDefault="00A7219D" w:rsidP="001E1F67">
            <w:pPr>
              <w:spacing w:line="360" w:lineRule="exact"/>
              <w:jc w:val="center"/>
              <w:rPr>
                <w:rFonts w:ascii="標楷體" w:eastAsia="標楷體" w:hAnsi="標楷體" w:cs="Times New Roman"/>
                <w:color w:val="000000"/>
                <w:sz w:val="28"/>
                <w:szCs w:val="24"/>
              </w:rPr>
            </w:pPr>
            <w:r w:rsidRPr="00A124C6">
              <w:rPr>
                <w:rFonts w:ascii="標楷體" w:eastAsia="標楷體" w:hAnsi="標楷體" w:cs="Times New Roman" w:hint="eastAsia"/>
                <w:color w:val="000000"/>
                <w:sz w:val="28"/>
                <w:szCs w:val="28"/>
              </w:rPr>
              <w:t>(10-1-12)</w:t>
            </w:r>
          </w:p>
        </w:tc>
        <w:tc>
          <w:tcPr>
            <w:tcW w:w="1333" w:type="dxa"/>
            <w:shd w:val="clear" w:color="auto" w:fill="auto"/>
            <w:vAlign w:val="center"/>
          </w:tcPr>
          <w:p w14:paraId="4BF67DED"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4A49D818"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0DF3F93F"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1C2A51C2"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81D5CB9"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397AF023"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4"/>
              </w:rPr>
            </w:pPr>
            <w:r w:rsidRPr="00A124C6">
              <w:rPr>
                <w:rFonts w:ascii="標楷體" w:eastAsia="標楷體" w:hAnsi="標楷體" w:cs="Times New Roman" w:hint="eastAsia"/>
                <w:sz w:val="28"/>
                <w:szCs w:val="28"/>
              </w:rPr>
              <w:t>衛生福利部函為108年度中央政府總預算附屬單位預算決議，檢送「健保改革規劃報告」。</w:t>
            </w:r>
          </w:p>
        </w:tc>
        <w:tc>
          <w:tcPr>
            <w:tcW w:w="1596" w:type="dxa"/>
            <w:shd w:val="clear" w:color="auto" w:fill="auto"/>
            <w:vAlign w:val="center"/>
          </w:tcPr>
          <w:p w14:paraId="3C5B3AC5"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12EA590F" w14:textId="77777777" w:rsidR="00A7219D" w:rsidRPr="00A124C6" w:rsidRDefault="00A7219D" w:rsidP="001E1F67">
            <w:pPr>
              <w:spacing w:line="360" w:lineRule="exact"/>
              <w:jc w:val="center"/>
              <w:rPr>
                <w:rFonts w:ascii="標楷體" w:eastAsia="標楷體" w:hAnsi="標楷體" w:cs="Times New Roman"/>
                <w:color w:val="000000"/>
                <w:sz w:val="28"/>
                <w:szCs w:val="24"/>
              </w:rPr>
            </w:pPr>
            <w:r w:rsidRPr="00A124C6">
              <w:rPr>
                <w:rFonts w:ascii="標楷體" w:eastAsia="標楷體" w:hAnsi="標楷體" w:cs="Times New Roman" w:hint="eastAsia"/>
                <w:color w:val="000000"/>
                <w:sz w:val="28"/>
                <w:szCs w:val="28"/>
              </w:rPr>
              <w:t>(10-1-12)</w:t>
            </w:r>
          </w:p>
        </w:tc>
        <w:tc>
          <w:tcPr>
            <w:tcW w:w="1333" w:type="dxa"/>
            <w:shd w:val="clear" w:color="auto" w:fill="auto"/>
            <w:vAlign w:val="center"/>
          </w:tcPr>
          <w:p w14:paraId="43673E7C"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6AD4F110"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0630E0BC"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475C3F4C"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E8F4191"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78D31317"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4"/>
              </w:rPr>
            </w:pPr>
            <w:r w:rsidRPr="00A124C6">
              <w:rPr>
                <w:rFonts w:ascii="標楷體" w:eastAsia="標楷體" w:hAnsi="標楷體" w:cs="Times New Roman" w:hint="eastAsia"/>
                <w:sz w:val="28"/>
                <w:szCs w:val="28"/>
              </w:rPr>
              <w:t>衛生福利部函為108年度中央政府總預算附屬單位預算決議，有關老年醫學建立國家級研究中心說明。</w:t>
            </w:r>
          </w:p>
        </w:tc>
        <w:tc>
          <w:tcPr>
            <w:tcW w:w="1596" w:type="dxa"/>
            <w:shd w:val="clear" w:color="auto" w:fill="auto"/>
            <w:vAlign w:val="center"/>
          </w:tcPr>
          <w:p w14:paraId="54905B21"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4104F1E8" w14:textId="77777777" w:rsidR="00A7219D" w:rsidRPr="00A124C6" w:rsidRDefault="00A7219D" w:rsidP="001E1F67">
            <w:pPr>
              <w:spacing w:line="360" w:lineRule="exact"/>
              <w:jc w:val="center"/>
              <w:rPr>
                <w:rFonts w:ascii="標楷體" w:eastAsia="標楷體" w:hAnsi="標楷體" w:cs="Times New Roman"/>
                <w:color w:val="000000"/>
                <w:sz w:val="28"/>
                <w:szCs w:val="24"/>
              </w:rPr>
            </w:pPr>
            <w:r w:rsidRPr="00A124C6">
              <w:rPr>
                <w:rFonts w:ascii="標楷體" w:eastAsia="標楷體" w:hAnsi="標楷體" w:cs="Times New Roman" w:hint="eastAsia"/>
                <w:color w:val="000000"/>
                <w:sz w:val="28"/>
                <w:szCs w:val="28"/>
              </w:rPr>
              <w:t>(10-1-12)</w:t>
            </w:r>
          </w:p>
        </w:tc>
        <w:tc>
          <w:tcPr>
            <w:tcW w:w="1333" w:type="dxa"/>
            <w:shd w:val="clear" w:color="auto" w:fill="auto"/>
            <w:vAlign w:val="center"/>
          </w:tcPr>
          <w:p w14:paraId="75C120DA"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0D1647A8"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2AC7A045"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6616AB81"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8F52458"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2F8026BA"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衛生福利部函送「強化藥物創新產業發展之資源服務平台建置計畫」書面報告。（108年度中央政府總預算決議）</w:t>
            </w:r>
          </w:p>
        </w:tc>
        <w:tc>
          <w:tcPr>
            <w:tcW w:w="1596" w:type="dxa"/>
            <w:shd w:val="clear" w:color="auto" w:fill="auto"/>
            <w:vAlign w:val="center"/>
          </w:tcPr>
          <w:p w14:paraId="625A707B"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429A0064"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290DD0C6"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120F0A9C"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4250ED71"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EBE73D8"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3B6EE23C"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衛生福利部函送「國際健康產業新南向佈局計畫」半年執行效益報告。（108年度中央政府總預算決議）</w:t>
            </w:r>
          </w:p>
        </w:tc>
        <w:tc>
          <w:tcPr>
            <w:tcW w:w="1596" w:type="dxa"/>
            <w:shd w:val="clear" w:color="auto" w:fill="auto"/>
            <w:vAlign w:val="center"/>
          </w:tcPr>
          <w:p w14:paraId="27E9FD8D"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56B0D753"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59416178"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3C451C06"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2512EA5B"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5B1EB08" w14:textId="77777777" w:rsidR="00A7219D" w:rsidRPr="00A124C6" w:rsidRDefault="00A7219D" w:rsidP="00F5669F">
            <w:pPr>
              <w:numPr>
                <w:ilvl w:val="0"/>
                <w:numId w:val="166"/>
              </w:numPr>
              <w:spacing w:line="360" w:lineRule="exact"/>
              <w:ind w:leftChars="23" w:left="537" w:hanging="482"/>
              <w:jc w:val="center"/>
              <w:rPr>
                <w:rFonts w:ascii="標楷體" w:eastAsia="標楷體" w:hAnsi="標楷體" w:cs="標楷體"/>
                <w:sz w:val="28"/>
                <w:szCs w:val="28"/>
              </w:rPr>
            </w:pPr>
          </w:p>
        </w:tc>
        <w:tc>
          <w:tcPr>
            <w:tcW w:w="3743" w:type="dxa"/>
            <w:shd w:val="clear" w:color="auto" w:fill="auto"/>
            <w:vAlign w:val="center"/>
          </w:tcPr>
          <w:p w14:paraId="059269BA"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衛生福利部函送「建置新南向國際健康產業服務管理中心及服務平臺計畫」半年執行效益報告。（108年度中央政府總預算決議）</w:t>
            </w:r>
          </w:p>
        </w:tc>
        <w:tc>
          <w:tcPr>
            <w:tcW w:w="1596" w:type="dxa"/>
            <w:shd w:val="clear" w:color="auto" w:fill="auto"/>
            <w:vAlign w:val="center"/>
          </w:tcPr>
          <w:p w14:paraId="5CEEB38D"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4C6AFDCA"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3F9718DB"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22A167AC"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24D3EBF2"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1B579BA" w14:textId="77777777" w:rsidR="00A7219D" w:rsidRPr="00A124C6" w:rsidRDefault="00A7219D" w:rsidP="00F5669F">
            <w:pPr>
              <w:numPr>
                <w:ilvl w:val="0"/>
                <w:numId w:val="166"/>
              </w:numPr>
              <w:spacing w:line="360" w:lineRule="exact"/>
              <w:jc w:val="center"/>
              <w:rPr>
                <w:rFonts w:ascii="標楷體" w:eastAsia="標楷體" w:hAnsi="標楷體" w:cs="標楷體"/>
                <w:sz w:val="28"/>
                <w:szCs w:val="28"/>
              </w:rPr>
            </w:pPr>
          </w:p>
        </w:tc>
        <w:tc>
          <w:tcPr>
            <w:tcW w:w="3743" w:type="dxa"/>
            <w:shd w:val="clear" w:color="auto" w:fill="auto"/>
            <w:vAlign w:val="center"/>
          </w:tcPr>
          <w:p w14:paraId="0A0BB827"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衛生福利部函送「針對新南向目標國家辦理國際醫療政策及宣導」半年執行效益報告。（108年度中央政府總預算決議）</w:t>
            </w:r>
          </w:p>
        </w:tc>
        <w:tc>
          <w:tcPr>
            <w:tcW w:w="1596" w:type="dxa"/>
            <w:shd w:val="clear" w:color="auto" w:fill="auto"/>
            <w:vAlign w:val="center"/>
          </w:tcPr>
          <w:p w14:paraId="7EA47300"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05DCC81B"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01F56617"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3E5A2F43"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6CDBC212"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10F5BC8" w14:textId="77777777" w:rsidR="00A7219D" w:rsidRPr="00A124C6" w:rsidRDefault="00A7219D" w:rsidP="00F5669F">
            <w:pPr>
              <w:numPr>
                <w:ilvl w:val="0"/>
                <w:numId w:val="166"/>
              </w:numPr>
              <w:spacing w:line="360" w:lineRule="exact"/>
              <w:jc w:val="center"/>
              <w:rPr>
                <w:rFonts w:ascii="標楷體" w:eastAsia="標楷體" w:hAnsi="標楷體" w:cs="標楷體"/>
                <w:sz w:val="28"/>
                <w:szCs w:val="28"/>
              </w:rPr>
            </w:pPr>
          </w:p>
        </w:tc>
        <w:tc>
          <w:tcPr>
            <w:tcW w:w="3743" w:type="dxa"/>
            <w:shd w:val="clear" w:color="auto" w:fill="auto"/>
            <w:vAlign w:val="center"/>
          </w:tcPr>
          <w:p w14:paraId="754102B0"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衛生福利部函送該部暨所屬機關108年度截至第4季止「公務預算補（捐）助情形季報表」及「前瞻基礎建設計畫第2期特別預算補（捐）助情形季報表」。</w:t>
            </w:r>
          </w:p>
        </w:tc>
        <w:tc>
          <w:tcPr>
            <w:tcW w:w="1596" w:type="dxa"/>
            <w:shd w:val="clear" w:color="auto" w:fill="auto"/>
            <w:vAlign w:val="center"/>
          </w:tcPr>
          <w:p w14:paraId="5A10FDAA"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109.5.15（10-1-13）</w:t>
            </w:r>
          </w:p>
        </w:tc>
        <w:tc>
          <w:tcPr>
            <w:tcW w:w="1333" w:type="dxa"/>
            <w:shd w:val="clear" w:color="auto" w:fill="auto"/>
            <w:vAlign w:val="center"/>
          </w:tcPr>
          <w:p w14:paraId="58E059F8"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shd w:val="clear" w:color="auto" w:fill="auto"/>
            <w:vAlign w:val="center"/>
          </w:tcPr>
          <w:p w14:paraId="31E8588F"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vAlign w:val="center"/>
          </w:tcPr>
          <w:p w14:paraId="399A3B25"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42C91D49" w14:textId="77777777" w:rsidTr="001E1F67">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B11F41" w14:textId="77777777" w:rsidR="00A7219D" w:rsidRPr="00A124C6" w:rsidRDefault="00A7219D" w:rsidP="00F5669F">
            <w:pPr>
              <w:numPr>
                <w:ilvl w:val="0"/>
                <w:numId w:val="166"/>
              </w:numPr>
              <w:spacing w:line="360" w:lineRule="exact"/>
              <w:jc w:val="center"/>
              <w:rPr>
                <w:rFonts w:ascii="標楷體" w:eastAsia="標楷體" w:hAnsi="標楷體" w:cs="標楷體"/>
                <w:sz w:val="28"/>
                <w:szCs w:val="28"/>
              </w:rPr>
            </w:pPr>
          </w:p>
        </w:tc>
        <w:tc>
          <w:tcPr>
            <w:tcW w:w="3743" w:type="dxa"/>
            <w:tcBorders>
              <w:top w:val="nil"/>
              <w:left w:val="single" w:sz="4" w:space="0" w:color="auto"/>
              <w:bottom w:val="single" w:sz="4" w:space="0" w:color="auto"/>
              <w:right w:val="single" w:sz="4" w:space="0" w:color="auto"/>
            </w:tcBorders>
            <w:shd w:val="clear" w:color="auto" w:fill="auto"/>
            <w:vAlign w:val="center"/>
          </w:tcPr>
          <w:p w14:paraId="3708DE0D" w14:textId="77777777" w:rsidR="00A7219D" w:rsidRPr="00A124C6" w:rsidRDefault="00A7219D" w:rsidP="001E1F67">
            <w:pPr>
              <w:spacing w:line="360" w:lineRule="exact"/>
              <w:ind w:leftChars="27" w:left="65" w:firstLine="2"/>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衛生福利部函送石化工業區附近居民健康研究書面報告。（108年度中央政府總預算決議）</w:t>
            </w:r>
          </w:p>
        </w:tc>
        <w:tc>
          <w:tcPr>
            <w:tcW w:w="1596" w:type="dxa"/>
            <w:tcBorders>
              <w:top w:val="nil"/>
              <w:left w:val="nil"/>
              <w:bottom w:val="single" w:sz="4" w:space="0" w:color="auto"/>
              <w:right w:val="single" w:sz="4" w:space="0" w:color="auto"/>
            </w:tcBorders>
            <w:shd w:val="clear" w:color="auto" w:fill="auto"/>
            <w:vAlign w:val="center"/>
          </w:tcPr>
          <w:p w14:paraId="6A3B5F9A"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109.12.25</w:t>
            </w:r>
          </w:p>
          <w:p w14:paraId="02CF90B5" w14:textId="77777777" w:rsidR="00A7219D" w:rsidRPr="00A124C6" w:rsidRDefault="00A7219D" w:rsidP="001E1F67">
            <w:pPr>
              <w:spacing w:line="36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sz w:val="28"/>
                <w:szCs w:val="28"/>
              </w:rPr>
              <w:t>(10-2-10)</w:t>
            </w:r>
          </w:p>
        </w:tc>
        <w:tc>
          <w:tcPr>
            <w:tcW w:w="1333" w:type="dxa"/>
            <w:tcBorders>
              <w:top w:val="nil"/>
              <w:left w:val="nil"/>
              <w:bottom w:val="single" w:sz="4" w:space="0" w:color="auto"/>
              <w:right w:val="single" w:sz="4" w:space="0" w:color="auto"/>
            </w:tcBorders>
            <w:shd w:val="clear" w:color="auto" w:fill="auto"/>
            <w:vAlign w:val="center"/>
          </w:tcPr>
          <w:p w14:paraId="6FEF2999"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1417" w:type="dxa"/>
            <w:tcBorders>
              <w:top w:val="nil"/>
              <w:left w:val="nil"/>
              <w:bottom w:val="single" w:sz="4" w:space="0" w:color="auto"/>
              <w:right w:val="single" w:sz="4" w:space="0" w:color="auto"/>
            </w:tcBorders>
            <w:shd w:val="clear" w:color="auto" w:fill="auto"/>
            <w:vAlign w:val="center"/>
          </w:tcPr>
          <w:p w14:paraId="451BB51D"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0" w:type="auto"/>
            <w:tcBorders>
              <w:top w:val="nil"/>
              <w:left w:val="nil"/>
              <w:bottom w:val="single" w:sz="4" w:space="0" w:color="auto"/>
              <w:right w:val="single" w:sz="4" w:space="0" w:color="auto"/>
            </w:tcBorders>
            <w:vAlign w:val="center"/>
          </w:tcPr>
          <w:p w14:paraId="530004E8"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bl>
    <w:p w14:paraId="38754DAA" w14:textId="77777777" w:rsidR="00A7219D" w:rsidRPr="005B5AFF" w:rsidRDefault="00A7219D" w:rsidP="00197D48">
      <w:pPr>
        <w:pStyle w:val="31"/>
        <w:numPr>
          <w:ilvl w:val="0"/>
          <w:numId w:val="149"/>
        </w:numPr>
        <w:spacing w:before="180"/>
      </w:pPr>
      <w:r>
        <w:rPr>
          <w:rFonts w:hint="eastAsia"/>
        </w:rPr>
        <w:t xml:space="preserve"> </w:t>
      </w:r>
      <w:bookmarkStart w:id="167" w:name="_Toc76390348"/>
      <w:r w:rsidRPr="005B5AFF">
        <w:rPr>
          <w:rFonts w:hint="eastAsia"/>
        </w:rPr>
        <w:t>勞動部（</w:t>
      </w:r>
      <w:r w:rsidRPr="005B5AFF">
        <w:t>9</w:t>
      </w:r>
      <w:r w:rsidRPr="005B5AFF">
        <w:rPr>
          <w:rFonts w:hint="eastAsia"/>
        </w:rPr>
        <w:t>案）</w:t>
      </w:r>
      <w:bookmarkEnd w:id="167"/>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0"/>
        <w:gridCol w:w="3859"/>
        <w:gridCol w:w="1418"/>
        <w:gridCol w:w="1306"/>
        <w:gridCol w:w="1413"/>
        <w:gridCol w:w="1412"/>
      </w:tblGrid>
      <w:tr w:rsidR="00A7219D" w:rsidRPr="00A124C6" w14:paraId="0244631C"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07314BED" w14:textId="77777777" w:rsidR="00A7219D" w:rsidRPr="00A124C6" w:rsidRDefault="00A7219D" w:rsidP="001E1F67">
            <w:pPr>
              <w:spacing w:line="360" w:lineRule="exact"/>
              <w:jc w:val="center"/>
              <w:rPr>
                <w:rFonts w:ascii="標楷體" w:eastAsia="標楷體" w:hAnsi="標楷體" w:cs="標楷體"/>
                <w:b/>
                <w:sz w:val="28"/>
                <w:szCs w:val="28"/>
              </w:rPr>
            </w:pPr>
            <w:r w:rsidRPr="00A124C6">
              <w:rPr>
                <w:rFonts w:ascii="標楷體" w:eastAsia="標楷體" w:hAnsi="標楷體" w:cs="標楷體" w:hint="eastAsia"/>
                <w:b/>
                <w:sz w:val="28"/>
                <w:szCs w:val="28"/>
              </w:rPr>
              <w:t>序號</w:t>
            </w:r>
          </w:p>
        </w:tc>
        <w:tc>
          <w:tcPr>
            <w:tcW w:w="1979" w:type="pct"/>
            <w:shd w:val="clear" w:color="auto" w:fill="auto"/>
            <w:vAlign w:val="center"/>
          </w:tcPr>
          <w:p w14:paraId="093A7C6C"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案    由</w:t>
            </w:r>
          </w:p>
        </w:tc>
        <w:tc>
          <w:tcPr>
            <w:tcW w:w="727" w:type="pct"/>
            <w:shd w:val="clear" w:color="auto" w:fill="auto"/>
            <w:vAlign w:val="center"/>
          </w:tcPr>
          <w:p w14:paraId="23C3ECFD"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A124C6">
              <w:rPr>
                <w:rFonts w:ascii="標楷體" w:eastAsia="標楷體" w:hAnsi="標楷體" w:cs="標楷體" w:hint="eastAsia"/>
                <w:b/>
                <w:spacing w:val="-20"/>
                <w:sz w:val="28"/>
                <w:szCs w:val="28"/>
              </w:rPr>
              <w:t>院會交付</w:t>
            </w:r>
          </w:p>
          <w:p w14:paraId="2E6770C4"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A124C6">
              <w:rPr>
                <w:rFonts w:ascii="標楷體" w:eastAsia="標楷體" w:hAnsi="標楷體" w:cs="標楷體" w:hint="eastAsia"/>
                <w:b/>
                <w:spacing w:val="-20"/>
                <w:sz w:val="28"/>
                <w:szCs w:val="28"/>
              </w:rPr>
              <w:t>日期及會次</w:t>
            </w:r>
          </w:p>
        </w:tc>
        <w:tc>
          <w:tcPr>
            <w:tcW w:w="670" w:type="pct"/>
            <w:shd w:val="clear" w:color="auto" w:fill="auto"/>
            <w:vAlign w:val="center"/>
          </w:tcPr>
          <w:p w14:paraId="515DD449" w14:textId="77777777" w:rsidR="00A7219D" w:rsidRPr="00A124C6" w:rsidRDefault="00A7219D" w:rsidP="001E1F67">
            <w:pPr>
              <w:spacing w:line="320" w:lineRule="exact"/>
              <w:jc w:val="center"/>
              <w:rPr>
                <w:rFonts w:ascii="標楷體" w:eastAsia="標楷體" w:hAnsi="標楷體" w:cs="Times New Roman"/>
                <w:b/>
                <w:sz w:val="28"/>
                <w:szCs w:val="24"/>
              </w:rPr>
            </w:pPr>
            <w:r w:rsidRPr="00A124C6">
              <w:rPr>
                <w:rFonts w:ascii="標楷體" w:eastAsia="標楷體" w:hAnsi="標楷體" w:cs="Times New Roman" w:hint="eastAsia"/>
                <w:b/>
                <w:bCs/>
                <w:spacing w:val="-20"/>
                <w:sz w:val="28"/>
                <w:szCs w:val="28"/>
              </w:rPr>
              <w:t>審查委員會</w:t>
            </w:r>
          </w:p>
        </w:tc>
        <w:tc>
          <w:tcPr>
            <w:tcW w:w="725" w:type="pct"/>
            <w:shd w:val="clear" w:color="auto" w:fill="auto"/>
            <w:vAlign w:val="center"/>
          </w:tcPr>
          <w:p w14:paraId="17A5E07E"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委員會審竣</w:t>
            </w:r>
          </w:p>
          <w:p w14:paraId="51A211CC"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日期及會次</w:t>
            </w:r>
          </w:p>
        </w:tc>
        <w:tc>
          <w:tcPr>
            <w:tcW w:w="724" w:type="pct"/>
            <w:vAlign w:val="center"/>
          </w:tcPr>
          <w:p w14:paraId="519198A6"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院會備查</w:t>
            </w:r>
          </w:p>
          <w:p w14:paraId="5999F477" w14:textId="77777777" w:rsidR="00A7219D" w:rsidRPr="00A124C6" w:rsidRDefault="00A7219D" w:rsidP="001E1F67">
            <w:pPr>
              <w:kinsoku w:val="0"/>
              <w:overflowPunct w:val="0"/>
              <w:autoSpaceDE w:val="0"/>
              <w:autoSpaceDN w:val="0"/>
              <w:spacing w:line="360" w:lineRule="exact"/>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日期及會次</w:t>
            </w:r>
          </w:p>
        </w:tc>
      </w:tr>
      <w:tr w:rsidR="00A7219D" w:rsidRPr="00A124C6" w14:paraId="3C2A5FDC"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149ACF8A"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1218949D"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勞動部函為108年度中央政府總預算附屬單位預算決議，檢送建立石化工業相關製程安全評估與職業安全基線資料庫之說明。</w:t>
            </w:r>
          </w:p>
        </w:tc>
        <w:tc>
          <w:tcPr>
            <w:tcW w:w="727" w:type="pct"/>
            <w:shd w:val="clear" w:color="auto" w:fill="auto"/>
            <w:vAlign w:val="center"/>
          </w:tcPr>
          <w:p w14:paraId="540A0D59"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109.4.17（10-1-9）</w:t>
            </w:r>
          </w:p>
        </w:tc>
        <w:tc>
          <w:tcPr>
            <w:tcW w:w="670" w:type="pct"/>
            <w:shd w:val="clear" w:color="auto" w:fill="auto"/>
            <w:vAlign w:val="center"/>
          </w:tcPr>
          <w:p w14:paraId="20AEDFA8"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6FC6FF14"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4034944F"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5581A3C4"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40AC4780"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2C3FC567"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勞動部函為108年度中央政府總預算附屬單位預算決議，檢送「改善全國勞動檢查員勞動條件作為」書面報告。</w:t>
            </w:r>
          </w:p>
        </w:tc>
        <w:tc>
          <w:tcPr>
            <w:tcW w:w="727" w:type="pct"/>
            <w:shd w:val="clear" w:color="auto" w:fill="auto"/>
            <w:vAlign w:val="center"/>
          </w:tcPr>
          <w:p w14:paraId="2584DA55"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109.4.17（10-1-9）</w:t>
            </w:r>
          </w:p>
        </w:tc>
        <w:tc>
          <w:tcPr>
            <w:tcW w:w="670" w:type="pct"/>
            <w:shd w:val="clear" w:color="auto" w:fill="auto"/>
            <w:vAlign w:val="center"/>
          </w:tcPr>
          <w:p w14:paraId="74B8C784"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6FCB0E95"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5BFB5F3E"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7E01B7D1"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697472AA"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335FC325"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勞動部函為108年度中央政府總預算決議，檢送積極檢討改善職業病認定問題執行情形報告。</w:t>
            </w:r>
          </w:p>
        </w:tc>
        <w:tc>
          <w:tcPr>
            <w:tcW w:w="727" w:type="pct"/>
            <w:shd w:val="clear" w:color="auto" w:fill="auto"/>
            <w:vAlign w:val="center"/>
          </w:tcPr>
          <w:p w14:paraId="7BCE1EAE"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109.4.24</w:t>
            </w:r>
          </w:p>
          <w:p w14:paraId="2D7BFAEA"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(10-1-10)</w:t>
            </w:r>
          </w:p>
        </w:tc>
        <w:tc>
          <w:tcPr>
            <w:tcW w:w="670" w:type="pct"/>
            <w:shd w:val="clear" w:color="auto" w:fill="auto"/>
            <w:vAlign w:val="center"/>
          </w:tcPr>
          <w:p w14:paraId="0855A6AC"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58E7C8C8"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4F0E989E"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14DC63F6"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22F5C5A3"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49ABC9AB"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勞動部函為108年度中央政府總預算決議，檢送訂定呼吸防護計畫範本之說明。</w:t>
            </w:r>
          </w:p>
        </w:tc>
        <w:tc>
          <w:tcPr>
            <w:tcW w:w="727" w:type="pct"/>
            <w:shd w:val="clear" w:color="auto" w:fill="auto"/>
            <w:vAlign w:val="center"/>
          </w:tcPr>
          <w:p w14:paraId="5E647B96"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109.4.24</w:t>
            </w:r>
          </w:p>
          <w:p w14:paraId="4FE61ADC"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(10-1-10)</w:t>
            </w:r>
          </w:p>
        </w:tc>
        <w:tc>
          <w:tcPr>
            <w:tcW w:w="670" w:type="pct"/>
            <w:shd w:val="clear" w:color="auto" w:fill="auto"/>
            <w:vAlign w:val="center"/>
          </w:tcPr>
          <w:p w14:paraId="49A13CF1"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49ABCD48"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5EEF13ED"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54683FA9"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65F38751"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4A9B1C0C"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勞動部函為108年度中央政府總預算決議，檢送「提升我國職業安全衛生水準計畫」等執行情形書面報告。</w:t>
            </w:r>
          </w:p>
        </w:tc>
        <w:tc>
          <w:tcPr>
            <w:tcW w:w="727" w:type="pct"/>
            <w:shd w:val="clear" w:color="auto" w:fill="auto"/>
            <w:vAlign w:val="center"/>
          </w:tcPr>
          <w:p w14:paraId="3B8FC83C"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109.4.24</w:t>
            </w:r>
          </w:p>
          <w:p w14:paraId="16017167"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(10-1-10)</w:t>
            </w:r>
          </w:p>
        </w:tc>
        <w:tc>
          <w:tcPr>
            <w:tcW w:w="670" w:type="pct"/>
            <w:shd w:val="clear" w:color="auto" w:fill="auto"/>
            <w:vAlign w:val="center"/>
          </w:tcPr>
          <w:p w14:paraId="50683A75"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499783A1"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54A18B42"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085C7830"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3E5F2AAF"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63F551D1"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勞動部函為108年度中央政府總預算附屬單位預算決議，檢送庇護性就業人數、轉銜機制及營運績效書面報告。</w:t>
            </w:r>
          </w:p>
        </w:tc>
        <w:tc>
          <w:tcPr>
            <w:tcW w:w="727" w:type="pct"/>
            <w:shd w:val="clear" w:color="auto" w:fill="auto"/>
            <w:vAlign w:val="center"/>
          </w:tcPr>
          <w:p w14:paraId="55509B63"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1066045A"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(10-1-11)</w:t>
            </w:r>
          </w:p>
        </w:tc>
        <w:tc>
          <w:tcPr>
            <w:tcW w:w="670" w:type="pct"/>
            <w:shd w:val="clear" w:color="auto" w:fill="auto"/>
            <w:vAlign w:val="center"/>
          </w:tcPr>
          <w:p w14:paraId="34C1ACF0"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05144E87"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771554A0"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4F4F28C1"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5E7B78DE"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41D8B5AA"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勞動部函為108年度中央政府總預算附屬單位預算決議，檢送改善公私部門身心障礙者定額進用情形書面報告。</w:t>
            </w:r>
          </w:p>
        </w:tc>
        <w:tc>
          <w:tcPr>
            <w:tcW w:w="727" w:type="pct"/>
            <w:shd w:val="clear" w:color="auto" w:fill="auto"/>
            <w:vAlign w:val="center"/>
          </w:tcPr>
          <w:p w14:paraId="31BE0C81"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109.5.1</w:t>
            </w:r>
          </w:p>
          <w:p w14:paraId="62F29138"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(10-1-11)</w:t>
            </w:r>
          </w:p>
        </w:tc>
        <w:tc>
          <w:tcPr>
            <w:tcW w:w="670" w:type="pct"/>
            <w:shd w:val="clear" w:color="auto" w:fill="auto"/>
            <w:vAlign w:val="center"/>
          </w:tcPr>
          <w:p w14:paraId="0EBA01D0"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10E454B1"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2291D2C2"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3B61DA3E"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2ADB4A82"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39C62143"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勞動部函為108年度中央政府總預算附屬單位預算決議，檢送檢討我國聘僱制度回歸總量管制制度之評估等書面報告。</w:t>
            </w:r>
          </w:p>
        </w:tc>
        <w:tc>
          <w:tcPr>
            <w:tcW w:w="727" w:type="pct"/>
            <w:shd w:val="clear" w:color="auto" w:fill="auto"/>
            <w:vAlign w:val="center"/>
          </w:tcPr>
          <w:p w14:paraId="00F6DE7C"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19C1F80B"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(10-1-12)</w:t>
            </w:r>
          </w:p>
        </w:tc>
        <w:tc>
          <w:tcPr>
            <w:tcW w:w="670" w:type="pct"/>
            <w:shd w:val="clear" w:color="auto" w:fill="auto"/>
            <w:vAlign w:val="center"/>
          </w:tcPr>
          <w:p w14:paraId="41556BEE"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051A55B4"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5E569A14"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649A9B90" w14:textId="77777777" w:rsidTr="001E1F67">
        <w:trPr>
          <w:trHeight w:val="20"/>
        </w:trPr>
        <w:tc>
          <w:tcPr>
            <w:tcW w:w="174" w:type="pct"/>
            <w:tcBorders>
              <w:top w:val="single" w:sz="4" w:space="0" w:color="auto"/>
              <w:left w:val="single" w:sz="4" w:space="0" w:color="auto"/>
              <w:bottom w:val="single" w:sz="4" w:space="0" w:color="auto"/>
              <w:right w:val="single" w:sz="4" w:space="0" w:color="auto"/>
            </w:tcBorders>
            <w:shd w:val="clear" w:color="auto" w:fill="auto"/>
            <w:vAlign w:val="center"/>
          </w:tcPr>
          <w:p w14:paraId="33FE425C" w14:textId="77777777" w:rsidR="00A7219D" w:rsidRPr="00A124C6" w:rsidRDefault="00A7219D" w:rsidP="00197D48">
            <w:pPr>
              <w:numPr>
                <w:ilvl w:val="0"/>
                <w:numId w:val="150"/>
              </w:numPr>
              <w:spacing w:line="360" w:lineRule="exact"/>
              <w:ind w:leftChars="23" w:left="537" w:hanging="482"/>
              <w:jc w:val="center"/>
              <w:rPr>
                <w:rFonts w:ascii="標楷體" w:eastAsia="標楷體" w:hAnsi="標楷體" w:cs="標楷體"/>
                <w:sz w:val="28"/>
                <w:szCs w:val="28"/>
              </w:rPr>
            </w:pPr>
          </w:p>
        </w:tc>
        <w:tc>
          <w:tcPr>
            <w:tcW w:w="1979" w:type="pct"/>
            <w:shd w:val="clear" w:color="auto" w:fill="auto"/>
            <w:vAlign w:val="center"/>
          </w:tcPr>
          <w:p w14:paraId="3C4481FD"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勞動部函為108年度中央政府總預算附屬單位預算決議，檢送「對外籍勞工聘僱警戒指標進行檢討」等書面報告。</w:t>
            </w:r>
          </w:p>
        </w:tc>
        <w:tc>
          <w:tcPr>
            <w:tcW w:w="727" w:type="pct"/>
            <w:shd w:val="clear" w:color="auto" w:fill="auto"/>
            <w:vAlign w:val="center"/>
          </w:tcPr>
          <w:p w14:paraId="2B3B9417" w14:textId="77777777" w:rsidR="00A7219D" w:rsidRPr="00A124C6" w:rsidRDefault="00A7219D" w:rsidP="001E1F67">
            <w:pPr>
              <w:spacing w:line="320" w:lineRule="exact"/>
              <w:jc w:val="center"/>
              <w:rPr>
                <w:rFonts w:ascii="標楷體" w:eastAsia="標楷體" w:hAnsi="標楷體" w:cs="Times New Roman"/>
                <w:color w:val="000000"/>
                <w:sz w:val="28"/>
                <w:szCs w:val="28"/>
              </w:rPr>
            </w:pPr>
            <w:r w:rsidRPr="00A124C6">
              <w:rPr>
                <w:rFonts w:ascii="標楷體" w:eastAsia="標楷體" w:hAnsi="標楷體" w:cs="Times New Roman" w:hint="eastAsia"/>
                <w:color w:val="000000"/>
                <w:sz w:val="28"/>
                <w:szCs w:val="28"/>
              </w:rPr>
              <w:t>109.5.8</w:t>
            </w:r>
          </w:p>
          <w:p w14:paraId="27ACED48"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color w:val="000000"/>
                <w:sz w:val="28"/>
                <w:szCs w:val="28"/>
              </w:rPr>
              <w:t>(10-1-12)</w:t>
            </w:r>
          </w:p>
        </w:tc>
        <w:tc>
          <w:tcPr>
            <w:tcW w:w="670" w:type="pct"/>
            <w:shd w:val="clear" w:color="auto" w:fill="auto"/>
            <w:vAlign w:val="center"/>
          </w:tcPr>
          <w:p w14:paraId="30179C1A"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25" w:type="pct"/>
            <w:shd w:val="clear" w:color="auto" w:fill="auto"/>
            <w:vAlign w:val="center"/>
          </w:tcPr>
          <w:p w14:paraId="14CC6D16"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24" w:type="pct"/>
            <w:vAlign w:val="center"/>
          </w:tcPr>
          <w:p w14:paraId="01819E17" w14:textId="77777777" w:rsidR="00A7219D" w:rsidRPr="00A124C6" w:rsidRDefault="00A7219D" w:rsidP="001E1F67">
            <w:pPr>
              <w:spacing w:line="36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bl>
    <w:p w14:paraId="1A4EE0E5" w14:textId="4E436654" w:rsidR="00A7219D" w:rsidRPr="00EE6243" w:rsidRDefault="00464F88" w:rsidP="00A7219D">
      <w:pPr>
        <w:keepNext/>
        <w:numPr>
          <w:ilvl w:val="0"/>
          <w:numId w:val="2"/>
        </w:numPr>
        <w:spacing w:beforeLines="100" w:before="360"/>
        <w:ind w:left="624" w:hanging="142"/>
        <w:outlineLvl w:val="2"/>
        <w:rPr>
          <w:rFonts w:ascii="標楷體" w:eastAsia="標楷體" w:hAnsi="標楷體" w:cs="Times New Roman"/>
          <w:b/>
          <w:bCs/>
          <w:color w:val="000000"/>
          <w:sz w:val="36"/>
          <w:szCs w:val="36"/>
        </w:rPr>
      </w:pPr>
      <w:bookmarkStart w:id="168" w:name="_Toc76390349"/>
      <w:r>
        <w:rPr>
          <w:rFonts w:ascii="標楷體" w:eastAsia="標楷體" w:hAnsi="標楷體" w:cs="Times New Roman" w:hint="eastAsia"/>
          <w:b/>
          <w:bCs/>
          <w:color w:val="000000"/>
          <w:sz w:val="36"/>
          <w:szCs w:val="36"/>
        </w:rPr>
        <w:t xml:space="preserve"> </w:t>
      </w:r>
      <w:r w:rsidR="00A7219D" w:rsidRPr="00A124C6">
        <w:rPr>
          <w:rFonts w:ascii="標楷體" w:eastAsia="標楷體" w:hAnsi="標楷體" w:cs="Times New Roman" w:hint="eastAsia"/>
          <w:b/>
          <w:bCs/>
          <w:color w:val="000000"/>
          <w:sz w:val="36"/>
          <w:szCs w:val="36"/>
        </w:rPr>
        <w:t>行政院環境保護署（</w:t>
      </w:r>
      <w:r w:rsidR="00A7219D" w:rsidRPr="00A124C6">
        <w:rPr>
          <w:rFonts w:ascii="標楷體" w:eastAsia="標楷體" w:hAnsi="標楷體" w:cs="Times New Roman"/>
          <w:b/>
          <w:bCs/>
          <w:color w:val="000000"/>
          <w:sz w:val="36"/>
          <w:szCs w:val="36"/>
        </w:rPr>
        <w:t>4</w:t>
      </w:r>
      <w:r w:rsidR="00A7219D" w:rsidRPr="00A124C6">
        <w:rPr>
          <w:rFonts w:ascii="標楷體" w:eastAsia="標楷體" w:hAnsi="標楷體" w:cs="Times New Roman" w:hint="eastAsia"/>
          <w:b/>
          <w:bCs/>
          <w:color w:val="000000"/>
          <w:sz w:val="36"/>
          <w:szCs w:val="36"/>
        </w:rPr>
        <w:t>案）</w:t>
      </w:r>
      <w:bookmarkEnd w:id="16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34"/>
        <w:gridCol w:w="3792"/>
        <w:gridCol w:w="1394"/>
        <w:gridCol w:w="1392"/>
        <w:gridCol w:w="1392"/>
        <w:gridCol w:w="1390"/>
      </w:tblGrid>
      <w:tr w:rsidR="00A7219D" w:rsidRPr="00A124C6" w14:paraId="1118208D" w14:textId="77777777" w:rsidTr="001E1F67">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5F16809D" w14:textId="77777777" w:rsidR="00A7219D" w:rsidRPr="00A124C6" w:rsidRDefault="00A7219D" w:rsidP="001E1F67">
            <w:pPr>
              <w:spacing w:line="360" w:lineRule="exact"/>
              <w:jc w:val="center"/>
              <w:rPr>
                <w:rFonts w:ascii="標楷體" w:eastAsia="標楷體" w:hAnsi="標楷體" w:cs="標楷體"/>
                <w:b/>
                <w:sz w:val="28"/>
                <w:szCs w:val="28"/>
              </w:rPr>
            </w:pPr>
            <w:r w:rsidRPr="00A124C6">
              <w:rPr>
                <w:rFonts w:ascii="標楷體" w:eastAsia="標楷體" w:hAnsi="標楷體" w:cs="標楷體" w:hint="eastAsia"/>
                <w:b/>
                <w:sz w:val="28"/>
                <w:szCs w:val="28"/>
              </w:rPr>
              <w:t>序號</w:t>
            </w:r>
          </w:p>
        </w:tc>
        <w:tc>
          <w:tcPr>
            <w:tcW w:w="1956" w:type="pct"/>
            <w:shd w:val="clear" w:color="auto" w:fill="auto"/>
            <w:vAlign w:val="center"/>
          </w:tcPr>
          <w:p w14:paraId="7D50F58D"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4"/>
              </w:rPr>
            </w:pPr>
            <w:r w:rsidRPr="00A124C6">
              <w:rPr>
                <w:rFonts w:ascii="標楷體" w:eastAsia="標楷體" w:hAnsi="標楷體" w:cs="標楷體" w:hint="eastAsia"/>
                <w:b/>
                <w:sz w:val="28"/>
                <w:szCs w:val="28"/>
              </w:rPr>
              <w:t>案    由</w:t>
            </w:r>
          </w:p>
        </w:tc>
        <w:tc>
          <w:tcPr>
            <w:tcW w:w="719" w:type="pct"/>
            <w:shd w:val="clear" w:color="auto" w:fill="auto"/>
            <w:vAlign w:val="center"/>
          </w:tcPr>
          <w:p w14:paraId="25E91F5B"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4"/>
              </w:rPr>
            </w:pPr>
            <w:r w:rsidRPr="00A124C6">
              <w:rPr>
                <w:rFonts w:ascii="標楷體" w:eastAsia="標楷體" w:hAnsi="標楷體" w:cs="標楷體" w:hint="eastAsia"/>
                <w:b/>
                <w:spacing w:val="-20"/>
                <w:sz w:val="28"/>
                <w:szCs w:val="28"/>
              </w:rPr>
              <w:t>院會交付</w:t>
            </w:r>
          </w:p>
          <w:p w14:paraId="7B64A6B8"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Times New Roman"/>
                <w:b/>
                <w:sz w:val="28"/>
                <w:szCs w:val="24"/>
              </w:rPr>
            </w:pPr>
            <w:r w:rsidRPr="00A124C6">
              <w:rPr>
                <w:rFonts w:ascii="標楷體" w:eastAsia="標楷體" w:hAnsi="標楷體" w:cs="標楷體" w:hint="eastAsia"/>
                <w:b/>
                <w:spacing w:val="-20"/>
                <w:sz w:val="28"/>
                <w:szCs w:val="28"/>
              </w:rPr>
              <w:t>日期及會次</w:t>
            </w:r>
          </w:p>
        </w:tc>
        <w:tc>
          <w:tcPr>
            <w:tcW w:w="718" w:type="pct"/>
            <w:shd w:val="clear" w:color="auto" w:fill="auto"/>
            <w:vAlign w:val="center"/>
          </w:tcPr>
          <w:p w14:paraId="5F5CD7AE"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審查委員會</w:t>
            </w:r>
          </w:p>
        </w:tc>
        <w:tc>
          <w:tcPr>
            <w:tcW w:w="718" w:type="pct"/>
            <w:shd w:val="clear" w:color="auto" w:fill="auto"/>
            <w:vAlign w:val="center"/>
          </w:tcPr>
          <w:p w14:paraId="07CB0B5A"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委員會審竣</w:t>
            </w:r>
          </w:p>
          <w:p w14:paraId="137F26B5"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b/>
                <w:spacing w:val="-20"/>
                <w:sz w:val="28"/>
                <w:szCs w:val="28"/>
              </w:rPr>
              <w:t>日期及會次</w:t>
            </w:r>
          </w:p>
        </w:tc>
        <w:tc>
          <w:tcPr>
            <w:tcW w:w="718" w:type="pct"/>
            <w:vAlign w:val="center"/>
          </w:tcPr>
          <w:p w14:paraId="0FFCAB46" w14:textId="77777777" w:rsidR="00A7219D" w:rsidRPr="00A124C6" w:rsidRDefault="00A7219D" w:rsidP="001E1F6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院會備查</w:t>
            </w:r>
          </w:p>
          <w:p w14:paraId="6B4354C6" w14:textId="77777777" w:rsidR="00A7219D" w:rsidRPr="00A124C6" w:rsidRDefault="00A7219D" w:rsidP="001E1F67">
            <w:pPr>
              <w:kinsoku w:val="0"/>
              <w:overflowPunct w:val="0"/>
              <w:autoSpaceDE w:val="0"/>
              <w:autoSpaceDN w:val="0"/>
              <w:spacing w:line="360" w:lineRule="exact"/>
              <w:ind w:rightChars="50" w:right="120"/>
              <w:jc w:val="center"/>
              <w:rPr>
                <w:rFonts w:ascii="標楷體" w:eastAsia="標楷體" w:hAnsi="標楷體" w:cs="標楷體"/>
                <w:b/>
                <w:spacing w:val="-20"/>
                <w:sz w:val="28"/>
                <w:szCs w:val="28"/>
              </w:rPr>
            </w:pPr>
            <w:r w:rsidRPr="00A124C6">
              <w:rPr>
                <w:rFonts w:ascii="標楷體" w:eastAsia="標楷體" w:hAnsi="標楷體" w:cs="標楷體" w:hint="eastAsia"/>
                <w:b/>
                <w:spacing w:val="-20"/>
                <w:sz w:val="28"/>
                <w:szCs w:val="28"/>
              </w:rPr>
              <w:t>日期及會次</w:t>
            </w:r>
          </w:p>
        </w:tc>
      </w:tr>
      <w:tr w:rsidR="00A7219D" w:rsidRPr="00A124C6" w14:paraId="391EDE59" w14:textId="77777777" w:rsidTr="001E1F67">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65A574FF" w14:textId="77777777" w:rsidR="00A7219D" w:rsidRPr="00A124C6" w:rsidRDefault="00A7219D" w:rsidP="00197D48">
            <w:pPr>
              <w:numPr>
                <w:ilvl w:val="0"/>
                <w:numId w:val="151"/>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1786482F"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行政院環境保護署函為108年度中央政府總預算附屬單位預算決議，檢送「資源回收調查、評估與規劃、輔導」預算費用書面報告。</w:t>
            </w:r>
          </w:p>
        </w:tc>
        <w:tc>
          <w:tcPr>
            <w:tcW w:w="719" w:type="pct"/>
            <w:shd w:val="clear" w:color="auto" w:fill="auto"/>
            <w:vAlign w:val="center"/>
          </w:tcPr>
          <w:p w14:paraId="158BFBFB"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109.4.17（10-1-9）</w:t>
            </w:r>
          </w:p>
        </w:tc>
        <w:tc>
          <w:tcPr>
            <w:tcW w:w="718" w:type="pct"/>
            <w:shd w:val="clear" w:color="auto" w:fill="auto"/>
            <w:vAlign w:val="center"/>
          </w:tcPr>
          <w:p w14:paraId="364E9BE9"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00BFF751"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5F7F7E58"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6AC410F9" w14:textId="77777777" w:rsidTr="001E1F67">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7044BC3E" w14:textId="77777777" w:rsidR="00A7219D" w:rsidRPr="00A124C6" w:rsidRDefault="00A7219D" w:rsidP="00197D48">
            <w:pPr>
              <w:numPr>
                <w:ilvl w:val="0"/>
                <w:numId w:val="151"/>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17F69468"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行政院環境保護署函為108年度中央政府總預算決議，檢送</w:t>
            </w:r>
            <w:r w:rsidRPr="00A124C6">
              <w:rPr>
                <w:rFonts w:ascii="標楷體" w:eastAsia="標楷體" w:hAnsi="標楷體" w:cs="Times New Roman" w:hint="eastAsia"/>
                <w:sz w:val="28"/>
                <w:szCs w:val="28"/>
              </w:rPr>
              <w:lastRenderedPageBreak/>
              <w:t>「我國氣候變遷調適工作執行情形」書面報告。</w:t>
            </w:r>
          </w:p>
        </w:tc>
        <w:tc>
          <w:tcPr>
            <w:tcW w:w="719" w:type="pct"/>
            <w:shd w:val="clear" w:color="auto" w:fill="auto"/>
            <w:vAlign w:val="center"/>
          </w:tcPr>
          <w:p w14:paraId="69A81340"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lastRenderedPageBreak/>
              <w:t>109.4.24</w:t>
            </w:r>
          </w:p>
          <w:p w14:paraId="6FF7644D"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(10-1-10)</w:t>
            </w:r>
          </w:p>
        </w:tc>
        <w:tc>
          <w:tcPr>
            <w:tcW w:w="718" w:type="pct"/>
            <w:shd w:val="clear" w:color="auto" w:fill="auto"/>
            <w:vAlign w:val="center"/>
          </w:tcPr>
          <w:p w14:paraId="00CFC6F4"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3E101E30"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0B62DCFA"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50456BA1" w14:textId="77777777" w:rsidTr="001E1F67">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7ECC1C76" w14:textId="77777777" w:rsidR="00A7219D" w:rsidRPr="00A124C6" w:rsidRDefault="00A7219D" w:rsidP="00197D48">
            <w:pPr>
              <w:numPr>
                <w:ilvl w:val="0"/>
                <w:numId w:val="151"/>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776CCC4E"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行政院環境保護署函為108年度中央政府總預算附屬單位預算決議，檢送高雄市旗山區大林里中鋼轉爐石掩埋農地之處置辦理情形。</w:t>
            </w:r>
          </w:p>
        </w:tc>
        <w:tc>
          <w:tcPr>
            <w:tcW w:w="719" w:type="pct"/>
            <w:shd w:val="clear" w:color="auto" w:fill="auto"/>
            <w:vAlign w:val="center"/>
          </w:tcPr>
          <w:p w14:paraId="23E6CCD7"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109.5.1</w:t>
            </w:r>
          </w:p>
          <w:p w14:paraId="684D1B5C"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(10-1-11)</w:t>
            </w:r>
          </w:p>
        </w:tc>
        <w:tc>
          <w:tcPr>
            <w:tcW w:w="718" w:type="pct"/>
            <w:shd w:val="clear" w:color="auto" w:fill="auto"/>
            <w:vAlign w:val="center"/>
          </w:tcPr>
          <w:p w14:paraId="711F8EA8"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62B0B4FF"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301C7F1E"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r w:rsidR="00A7219D" w:rsidRPr="00A124C6" w14:paraId="7BDACF91" w14:textId="77777777" w:rsidTr="001E1F67">
        <w:trPr>
          <w:trHeight w:val="20"/>
          <w:jc w:val="center"/>
        </w:trPr>
        <w:tc>
          <w:tcPr>
            <w:tcW w:w="172" w:type="pct"/>
            <w:tcBorders>
              <w:top w:val="single" w:sz="4" w:space="0" w:color="auto"/>
              <w:left w:val="single" w:sz="4" w:space="0" w:color="auto"/>
              <w:bottom w:val="single" w:sz="4" w:space="0" w:color="auto"/>
              <w:right w:val="single" w:sz="4" w:space="0" w:color="auto"/>
            </w:tcBorders>
            <w:shd w:val="clear" w:color="auto" w:fill="auto"/>
            <w:vAlign w:val="center"/>
          </w:tcPr>
          <w:p w14:paraId="123ECF24" w14:textId="77777777" w:rsidR="00A7219D" w:rsidRPr="00A124C6" w:rsidRDefault="00A7219D" w:rsidP="00197D48">
            <w:pPr>
              <w:numPr>
                <w:ilvl w:val="0"/>
                <w:numId w:val="151"/>
              </w:numPr>
              <w:spacing w:line="360" w:lineRule="exact"/>
              <w:ind w:leftChars="23" w:left="537" w:hanging="482"/>
              <w:jc w:val="center"/>
              <w:rPr>
                <w:rFonts w:ascii="標楷體" w:eastAsia="標楷體" w:hAnsi="標楷體" w:cs="標楷體"/>
                <w:sz w:val="28"/>
                <w:szCs w:val="28"/>
              </w:rPr>
            </w:pPr>
          </w:p>
        </w:tc>
        <w:tc>
          <w:tcPr>
            <w:tcW w:w="1956" w:type="pct"/>
            <w:shd w:val="clear" w:color="auto" w:fill="auto"/>
            <w:vAlign w:val="center"/>
          </w:tcPr>
          <w:p w14:paraId="0E9D4EC7" w14:textId="77777777" w:rsidR="00A7219D" w:rsidRPr="00A124C6" w:rsidRDefault="00A7219D" w:rsidP="001E1F67">
            <w:pPr>
              <w:spacing w:line="320" w:lineRule="exact"/>
              <w:jc w:val="both"/>
              <w:rPr>
                <w:rFonts w:ascii="標楷體" w:eastAsia="標楷體" w:hAnsi="標楷體" w:cs="Times New Roman"/>
                <w:sz w:val="28"/>
                <w:szCs w:val="28"/>
              </w:rPr>
            </w:pPr>
            <w:r w:rsidRPr="00A124C6">
              <w:rPr>
                <w:rFonts w:ascii="標楷體" w:eastAsia="標楷體" w:hAnsi="標楷體" w:cs="Times New Roman" w:hint="eastAsia"/>
                <w:sz w:val="28"/>
                <w:szCs w:val="28"/>
              </w:rPr>
              <w:t>行政院環境保護署函為108年度中央政府總預算決議，檢送「我國氣候變遷調適工作執行情形」書面報告。</w:t>
            </w:r>
          </w:p>
        </w:tc>
        <w:tc>
          <w:tcPr>
            <w:tcW w:w="719" w:type="pct"/>
            <w:shd w:val="clear" w:color="auto" w:fill="auto"/>
            <w:vAlign w:val="center"/>
          </w:tcPr>
          <w:p w14:paraId="43E3F2B2"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109.12.4</w:t>
            </w:r>
          </w:p>
          <w:p w14:paraId="1AE27EAB" w14:textId="77777777" w:rsidR="00A7219D" w:rsidRPr="00A124C6" w:rsidRDefault="00A7219D" w:rsidP="001E1F67">
            <w:pPr>
              <w:spacing w:line="320" w:lineRule="exact"/>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(10-2-6)</w:t>
            </w:r>
          </w:p>
        </w:tc>
        <w:tc>
          <w:tcPr>
            <w:tcW w:w="718" w:type="pct"/>
            <w:shd w:val="clear" w:color="auto" w:fill="auto"/>
            <w:vAlign w:val="center"/>
          </w:tcPr>
          <w:p w14:paraId="7E221E17" w14:textId="77777777" w:rsidR="00A7219D" w:rsidRPr="00A124C6" w:rsidRDefault="00A7219D" w:rsidP="001E1F67">
            <w:pPr>
              <w:spacing w:line="320" w:lineRule="exact"/>
              <w:jc w:val="center"/>
              <w:rPr>
                <w:rFonts w:ascii="標楷體" w:eastAsia="標楷體" w:hAnsi="標楷體" w:cs="Times New Roman"/>
                <w:bCs/>
                <w:spacing w:val="-20"/>
                <w:sz w:val="28"/>
                <w:szCs w:val="28"/>
              </w:rPr>
            </w:pPr>
            <w:r w:rsidRPr="00A124C6">
              <w:rPr>
                <w:rFonts w:ascii="標楷體" w:eastAsia="標楷體" w:hAnsi="標楷體" w:cs="Times New Roman" w:hint="eastAsia"/>
                <w:bCs/>
                <w:spacing w:val="-20"/>
                <w:sz w:val="28"/>
                <w:szCs w:val="28"/>
              </w:rPr>
              <w:t>社會福利及衛生環境</w:t>
            </w:r>
          </w:p>
        </w:tc>
        <w:tc>
          <w:tcPr>
            <w:tcW w:w="718" w:type="pct"/>
            <w:shd w:val="clear" w:color="auto" w:fill="auto"/>
            <w:vAlign w:val="center"/>
          </w:tcPr>
          <w:p w14:paraId="7DE94C7E" w14:textId="77777777" w:rsidR="00A7219D" w:rsidRPr="00A124C6" w:rsidRDefault="00A7219D" w:rsidP="001E1F67">
            <w:pPr>
              <w:jc w:val="center"/>
              <w:rPr>
                <w:rFonts w:ascii="Calibri" w:eastAsia="新細明體" w:hAnsi="Calibri" w:cs="Times New Roman"/>
                <w:szCs w:val="24"/>
              </w:rPr>
            </w:pPr>
            <w:r w:rsidRPr="00A124C6">
              <w:rPr>
                <w:rFonts w:ascii="標楷體" w:eastAsia="標楷體" w:hAnsi="標楷體" w:cs="Times New Roman" w:hint="eastAsia"/>
                <w:smallCaps/>
                <w:spacing w:val="-20"/>
                <w:sz w:val="28"/>
                <w:szCs w:val="28"/>
              </w:rPr>
              <w:t>--</w:t>
            </w:r>
          </w:p>
        </w:tc>
        <w:tc>
          <w:tcPr>
            <w:tcW w:w="718" w:type="pct"/>
            <w:vAlign w:val="center"/>
          </w:tcPr>
          <w:p w14:paraId="7A286C97" w14:textId="77777777" w:rsidR="00A7219D" w:rsidRPr="00A124C6" w:rsidRDefault="00A7219D" w:rsidP="001E1F67">
            <w:pPr>
              <w:spacing w:line="360" w:lineRule="exact"/>
              <w:ind w:leftChars="27" w:left="65" w:firstLine="2"/>
              <w:jc w:val="center"/>
              <w:rPr>
                <w:rFonts w:ascii="標楷體" w:eastAsia="標楷體" w:hAnsi="標楷體" w:cs="Times New Roman"/>
                <w:sz w:val="28"/>
                <w:szCs w:val="28"/>
              </w:rPr>
            </w:pPr>
            <w:r w:rsidRPr="00A124C6">
              <w:rPr>
                <w:rFonts w:ascii="標楷體" w:eastAsia="標楷體" w:hAnsi="標楷體" w:cs="Times New Roman" w:hint="eastAsia"/>
                <w:sz w:val="28"/>
                <w:szCs w:val="28"/>
              </w:rPr>
              <w:t>110.5.14</w:t>
            </w:r>
            <w:r w:rsidRPr="00A124C6">
              <w:rPr>
                <w:rFonts w:ascii="標楷體" w:eastAsia="標楷體" w:hAnsi="標楷體" w:cs="Times New Roman"/>
                <w:sz w:val="28"/>
                <w:szCs w:val="28"/>
              </w:rPr>
              <w:br/>
            </w:r>
            <w:r w:rsidRPr="00A124C6">
              <w:rPr>
                <w:rFonts w:ascii="標楷體" w:eastAsia="標楷體" w:hAnsi="標楷體" w:cs="Times New Roman" w:hint="eastAsia"/>
                <w:sz w:val="28"/>
                <w:szCs w:val="28"/>
              </w:rPr>
              <w:t>(</w:t>
            </w:r>
            <w:r w:rsidRPr="00A124C6">
              <w:rPr>
                <w:rFonts w:ascii="標楷體" w:eastAsia="標楷體" w:hAnsi="標楷體" w:cs="Times New Roman"/>
                <w:sz w:val="28"/>
                <w:szCs w:val="28"/>
              </w:rPr>
              <w:t>10-3-12</w:t>
            </w:r>
            <w:r w:rsidRPr="00A124C6">
              <w:rPr>
                <w:rFonts w:ascii="標楷體" w:eastAsia="標楷體" w:hAnsi="標楷體" w:cs="Times New Roman" w:hint="eastAsia"/>
                <w:sz w:val="28"/>
                <w:szCs w:val="28"/>
              </w:rPr>
              <w:t>)</w:t>
            </w:r>
          </w:p>
        </w:tc>
      </w:tr>
    </w:tbl>
    <w:p w14:paraId="6B8BBAFE" w14:textId="2E2775F2" w:rsidR="008B5F6D" w:rsidRPr="008B5F6D" w:rsidRDefault="008B5F6D" w:rsidP="008B5F6D">
      <w:pPr>
        <w:pStyle w:val="2a"/>
        <w:ind w:left="240"/>
      </w:pPr>
      <w:bookmarkStart w:id="169" w:name="_Toc44418848"/>
      <w:bookmarkStart w:id="170" w:name="_Toc44419232"/>
      <w:bookmarkStart w:id="171" w:name="_Toc44419473"/>
      <w:bookmarkStart w:id="172" w:name="_Toc63257137"/>
      <w:bookmarkStart w:id="173" w:name="_Toc76390350"/>
      <w:r w:rsidRPr="00142742">
        <w:rPr>
          <w:rFonts w:hint="eastAsia"/>
        </w:rPr>
        <w:t>五、人民請願案</w:t>
      </w:r>
      <w:r w:rsidRPr="00142742">
        <w:rPr>
          <w:rFonts w:hint="eastAsia"/>
          <w:bCs/>
        </w:rPr>
        <w:t>（0案）</w:t>
      </w:r>
      <w:bookmarkEnd w:id="169"/>
      <w:bookmarkEnd w:id="170"/>
      <w:bookmarkEnd w:id="171"/>
      <w:bookmarkEnd w:id="172"/>
      <w:bookmarkEnd w:id="173"/>
    </w:p>
    <w:p w14:paraId="2E8B9622" w14:textId="6D0425D6" w:rsidR="00787571" w:rsidRDefault="00787571" w:rsidP="004254D2">
      <w:pPr>
        <w:pStyle w:val="ab"/>
        <w:spacing w:beforeLines="100" w:before="360"/>
        <w:rPr>
          <w:bCs w:val="0"/>
        </w:rPr>
      </w:pPr>
      <w:bookmarkStart w:id="174" w:name="_Toc44418853"/>
      <w:bookmarkStart w:id="175" w:name="_Toc44419237"/>
      <w:bookmarkStart w:id="176" w:name="_Toc44419478"/>
      <w:bookmarkStart w:id="177" w:name="_Toc63257138"/>
      <w:bookmarkStart w:id="178" w:name="_Toc76390351"/>
      <w:r w:rsidRPr="00635380">
        <w:rPr>
          <w:rFonts w:hint="eastAsia"/>
        </w:rPr>
        <w:t>伍、尚待院會審議之議案</w:t>
      </w:r>
      <w:r w:rsidRPr="00635380">
        <w:rPr>
          <w:rFonts w:hint="eastAsia"/>
          <w:bCs w:val="0"/>
        </w:rPr>
        <w:t>（</w:t>
      </w:r>
      <w:r w:rsidR="00D40EE4">
        <w:rPr>
          <w:rFonts w:hint="eastAsia"/>
        </w:rPr>
        <w:t>1</w:t>
      </w:r>
      <w:r w:rsidR="00D40EE4">
        <w:t>23</w:t>
      </w:r>
      <w:r w:rsidRPr="00635380">
        <w:rPr>
          <w:rFonts w:hint="eastAsia"/>
          <w:bCs w:val="0"/>
        </w:rPr>
        <w:t>案）</w:t>
      </w:r>
      <w:bookmarkEnd w:id="174"/>
      <w:bookmarkEnd w:id="175"/>
      <w:bookmarkEnd w:id="176"/>
      <w:bookmarkEnd w:id="177"/>
      <w:bookmarkEnd w:id="178"/>
    </w:p>
    <w:p w14:paraId="18FE9C47" w14:textId="5C47B6CF" w:rsidR="00421BD4" w:rsidRPr="00421BD4" w:rsidRDefault="000B6F24" w:rsidP="00421BD4">
      <w:pPr>
        <w:adjustRightInd w:val="0"/>
        <w:snapToGrid w:val="0"/>
        <w:ind w:leftChars="100" w:left="240"/>
        <w:outlineLvl w:val="1"/>
        <w:rPr>
          <w:rFonts w:ascii="標楷體" w:eastAsia="標楷體" w:hAnsi="標楷體" w:cs="Times New Roman"/>
          <w:b/>
          <w:kern w:val="0"/>
          <w:sz w:val="36"/>
          <w:szCs w:val="36"/>
          <w14:scene3d>
            <w14:camera w14:prst="orthographicFront"/>
            <w14:lightRig w14:rig="threePt" w14:dir="t">
              <w14:rot w14:lat="0" w14:lon="0" w14:rev="0"/>
            </w14:lightRig>
          </w14:scene3d>
        </w:rPr>
      </w:pPr>
      <w:bookmarkStart w:id="179" w:name="_Toc44418854"/>
      <w:bookmarkStart w:id="180" w:name="_Toc44419238"/>
      <w:bookmarkStart w:id="181" w:name="_Toc44419479"/>
      <w:bookmarkStart w:id="182" w:name="_Toc63257139"/>
      <w:bookmarkStart w:id="183" w:name="_Toc76390352"/>
      <w:r w:rsidRPr="000B6F24">
        <w:rPr>
          <w:rFonts w:ascii="標楷體" w:eastAsia="標楷體" w:hAnsi="標楷體" w:cs="Times New Roman" w:hint="eastAsia"/>
          <w:b/>
          <w:kern w:val="0"/>
          <w:sz w:val="36"/>
          <w:szCs w:val="36"/>
        </w:rPr>
        <w:t>一、法律案</w:t>
      </w:r>
      <w:r w:rsidRPr="000B6F24">
        <w:rPr>
          <w:rFonts w:ascii="標楷體" w:eastAsia="標楷體" w:hAnsi="標楷體" w:cs="Times New Roman" w:hint="eastAsia"/>
          <w:b/>
          <w:bCs/>
          <w:kern w:val="0"/>
          <w:sz w:val="36"/>
          <w:szCs w:val="36"/>
        </w:rPr>
        <w:t>（</w:t>
      </w:r>
      <w:r w:rsidR="007C27ED">
        <w:rPr>
          <w:rFonts w:ascii="標楷體" w:eastAsia="標楷體" w:hAnsi="標楷體" w:cs="Times New Roman" w:hint="eastAsia"/>
          <w:b/>
          <w:bCs/>
          <w:kern w:val="0"/>
          <w:sz w:val="36"/>
          <w:szCs w:val="36"/>
        </w:rPr>
        <w:t>4</w:t>
      </w:r>
      <w:r w:rsidRPr="000B6F24">
        <w:rPr>
          <w:rFonts w:ascii="標楷體" w:eastAsia="標楷體" w:hAnsi="標楷體" w:cs="Times New Roman" w:hint="eastAsia"/>
          <w:b/>
          <w:bCs/>
          <w:kern w:val="0"/>
          <w:sz w:val="36"/>
          <w:szCs w:val="36"/>
        </w:rPr>
        <w:t>案）</w:t>
      </w:r>
      <w:bookmarkEnd w:id="179"/>
      <w:bookmarkEnd w:id="180"/>
      <w:bookmarkEnd w:id="181"/>
      <w:bookmarkEnd w:id="182"/>
      <w:bookmarkEnd w:id="183"/>
    </w:p>
    <w:tbl>
      <w:tblPr>
        <w:tblW w:w="52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8"/>
        <w:gridCol w:w="2041"/>
        <w:gridCol w:w="1409"/>
        <w:gridCol w:w="1442"/>
        <w:gridCol w:w="1460"/>
        <w:gridCol w:w="1470"/>
        <w:gridCol w:w="1805"/>
      </w:tblGrid>
      <w:tr w:rsidR="00421BD4" w:rsidRPr="00421BD4" w14:paraId="76959848" w14:textId="77777777" w:rsidTr="00CE2C29">
        <w:tc>
          <w:tcPr>
            <w:tcW w:w="232" w:type="pct"/>
            <w:vAlign w:val="center"/>
          </w:tcPr>
          <w:p w14:paraId="7ABDFD6C" w14:textId="77777777" w:rsidR="00421BD4" w:rsidRPr="00421BD4" w:rsidRDefault="00421BD4" w:rsidP="00421BD4">
            <w:pPr>
              <w:spacing w:line="360" w:lineRule="exact"/>
              <w:jc w:val="center"/>
              <w:rPr>
                <w:rFonts w:ascii="標楷體" w:eastAsia="標楷體" w:hAnsi="Times New Roman" w:cs="Times New Roman"/>
                <w:b/>
                <w:color w:val="000000"/>
                <w:szCs w:val="24"/>
              </w:rPr>
            </w:pPr>
            <w:r w:rsidRPr="00421BD4">
              <w:rPr>
                <w:rFonts w:ascii="標楷體" w:eastAsia="標楷體" w:hAnsi="標楷體" w:cs="Times New Roman" w:hint="eastAsia"/>
                <w:b/>
                <w:color w:val="000000"/>
                <w:sz w:val="28"/>
                <w:szCs w:val="28"/>
              </w:rPr>
              <w:t>序號</w:t>
            </w:r>
          </w:p>
        </w:tc>
        <w:tc>
          <w:tcPr>
            <w:tcW w:w="1011" w:type="pct"/>
            <w:vAlign w:val="center"/>
          </w:tcPr>
          <w:p w14:paraId="65B009D3" w14:textId="77777777" w:rsidR="00421BD4" w:rsidRPr="00421BD4" w:rsidRDefault="00421BD4" w:rsidP="00421BD4">
            <w:pPr>
              <w:spacing w:line="360" w:lineRule="exact"/>
              <w:jc w:val="center"/>
              <w:rPr>
                <w:rFonts w:ascii="標楷體" w:eastAsia="標楷體" w:hAnsi="標楷體" w:cs="Times New Roman"/>
                <w:b/>
                <w:color w:val="000000"/>
                <w:sz w:val="28"/>
                <w:szCs w:val="28"/>
              </w:rPr>
            </w:pPr>
            <w:r w:rsidRPr="00421BD4">
              <w:rPr>
                <w:rFonts w:ascii="標楷體" w:eastAsia="標楷體" w:hAnsi="標楷體" w:cs="Times New Roman" w:hint="eastAsia"/>
                <w:b/>
                <w:color w:val="000000"/>
                <w:sz w:val="28"/>
                <w:szCs w:val="28"/>
              </w:rPr>
              <w:t>案  由</w:t>
            </w:r>
          </w:p>
        </w:tc>
        <w:tc>
          <w:tcPr>
            <w:tcW w:w="698" w:type="pct"/>
            <w:vAlign w:val="center"/>
          </w:tcPr>
          <w:p w14:paraId="2D75CB94" w14:textId="77777777" w:rsidR="00421BD4" w:rsidRPr="00421BD4" w:rsidRDefault="00421BD4" w:rsidP="00421BD4">
            <w:pPr>
              <w:spacing w:line="360" w:lineRule="exact"/>
              <w:jc w:val="center"/>
              <w:rPr>
                <w:rFonts w:ascii="標楷體" w:eastAsia="標楷體" w:hAnsi="標楷體" w:cs="Times New Roman"/>
                <w:b/>
                <w:color w:val="000000"/>
                <w:sz w:val="28"/>
                <w:szCs w:val="28"/>
              </w:rPr>
            </w:pPr>
            <w:r w:rsidRPr="00421BD4">
              <w:rPr>
                <w:rFonts w:ascii="標楷體" w:eastAsia="標楷體" w:hAnsi="標楷體" w:cs="Times New Roman" w:hint="eastAsia"/>
                <w:b/>
                <w:color w:val="000000"/>
                <w:sz w:val="28"/>
                <w:szCs w:val="28"/>
              </w:rPr>
              <w:t>提案委員</w:t>
            </w:r>
          </w:p>
          <w:p w14:paraId="1B0FC422" w14:textId="77777777" w:rsidR="00421BD4" w:rsidRPr="00421BD4" w:rsidRDefault="00421BD4" w:rsidP="00421BD4">
            <w:pPr>
              <w:spacing w:line="360" w:lineRule="exact"/>
              <w:jc w:val="center"/>
              <w:rPr>
                <w:rFonts w:ascii="標楷體" w:eastAsia="標楷體" w:hAnsi="標楷體" w:cs="Times New Roman"/>
                <w:b/>
                <w:color w:val="000000"/>
                <w:sz w:val="28"/>
                <w:szCs w:val="28"/>
              </w:rPr>
            </w:pPr>
            <w:r w:rsidRPr="00421BD4">
              <w:rPr>
                <w:rFonts w:ascii="標楷體" w:eastAsia="標楷體" w:hAnsi="標楷體" w:cs="Times New Roman" w:hint="eastAsia"/>
                <w:b/>
                <w:color w:val="000000"/>
                <w:sz w:val="28"/>
                <w:szCs w:val="28"/>
              </w:rPr>
              <w:t>（單位）</w:t>
            </w:r>
          </w:p>
        </w:tc>
        <w:tc>
          <w:tcPr>
            <w:tcW w:w="714" w:type="pct"/>
            <w:vAlign w:val="center"/>
          </w:tcPr>
          <w:p w14:paraId="46E41E40" w14:textId="77777777" w:rsidR="00421BD4" w:rsidRPr="00421BD4" w:rsidRDefault="00421BD4" w:rsidP="00421BD4">
            <w:pPr>
              <w:spacing w:line="360" w:lineRule="exact"/>
              <w:jc w:val="center"/>
              <w:rPr>
                <w:rFonts w:ascii="標楷體" w:eastAsia="標楷體" w:hAnsi="標楷體" w:cs="Times New Roman"/>
                <w:b/>
                <w:color w:val="000000"/>
                <w:spacing w:val="-20"/>
                <w:sz w:val="28"/>
                <w:szCs w:val="28"/>
              </w:rPr>
            </w:pPr>
            <w:r w:rsidRPr="00421BD4">
              <w:rPr>
                <w:rFonts w:ascii="標楷體" w:eastAsia="標楷體" w:hAnsi="標楷體" w:cs="Times New Roman" w:hint="eastAsia"/>
                <w:b/>
                <w:color w:val="000000"/>
                <w:spacing w:val="-20"/>
                <w:sz w:val="28"/>
                <w:szCs w:val="28"/>
              </w:rPr>
              <w:t>院會交付</w:t>
            </w:r>
          </w:p>
          <w:p w14:paraId="3869452F" w14:textId="77777777" w:rsidR="00421BD4" w:rsidRPr="00421BD4" w:rsidRDefault="00421BD4" w:rsidP="00421BD4">
            <w:pPr>
              <w:spacing w:line="360" w:lineRule="exact"/>
              <w:jc w:val="center"/>
              <w:rPr>
                <w:rFonts w:ascii="標楷體" w:eastAsia="標楷體" w:hAnsi="標楷體" w:cs="Times New Roman"/>
                <w:b/>
                <w:color w:val="000000"/>
                <w:sz w:val="28"/>
                <w:szCs w:val="28"/>
              </w:rPr>
            </w:pPr>
            <w:r w:rsidRPr="00421BD4">
              <w:rPr>
                <w:rFonts w:ascii="標楷體" w:eastAsia="標楷體" w:hAnsi="標楷體" w:cs="Times New Roman" w:hint="eastAsia"/>
                <w:b/>
                <w:color w:val="000000"/>
                <w:spacing w:val="-20"/>
                <w:sz w:val="28"/>
                <w:szCs w:val="28"/>
              </w:rPr>
              <w:t>日期及會次</w:t>
            </w:r>
          </w:p>
        </w:tc>
        <w:tc>
          <w:tcPr>
            <w:tcW w:w="723" w:type="pct"/>
            <w:vAlign w:val="center"/>
          </w:tcPr>
          <w:p w14:paraId="398FDDF0" w14:textId="77777777" w:rsidR="00421BD4" w:rsidRPr="00421BD4" w:rsidRDefault="00421BD4" w:rsidP="00421BD4">
            <w:pPr>
              <w:spacing w:line="360" w:lineRule="exact"/>
              <w:jc w:val="center"/>
              <w:rPr>
                <w:rFonts w:ascii="標楷體" w:eastAsia="標楷體" w:hAnsi="標楷體" w:cs="Times New Roman"/>
                <w:b/>
                <w:color w:val="000000"/>
                <w:sz w:val="28"/>
                <w:szCs w:val="28"/>
              </w:rPr>
            </w:pPr>
            <w:r w:rsidRPr="00421BD4">
              <w:rPr>
                <w:rFonts w:ascii="標楷體" w:eastAsia="標楷體" w:hAnsi="標楷體" w:cs="Times New Roman" w:hint="eastAsia"/>
                <w:b/>
                <w:color w:val="000000"/>
                <w:sz w:val="28"/>
                <w:szCs w:val="28"/>
              </w:rPr>
              <w:t>審查委員會</w:t>
            </w:r>
          </w:p>
        </w:tc>
        <w:tc>
          <w:tcPr>
            <w:tcW w:w="728" w:type="pct"/>
          </w:tcPr>
          <w:p w14:paraId="5F420D10" w14:textId="77777777" w:rsidR="00421BD4" w:rsidRPr="00421BD4" w:rsidRDefault="00421BD4" w:rsidP="00421BD4">
            <w:pPr>
              <w:spacing w:line="360" w:lineRule="exact"/>
              <w:jc w:val="center"/>
              <w:rPr>
                <w:rFonts w:ascii="標楷體" w:eastAsia="標楷體" w:hAnsi="標楷體" w:cs="Times New Roman"/>
                <w:b/>
                <w:sz w:val="28"/>
                <w:szCs w:val="28"/>
              </w:rPr>
            </w:pPr>
            <w:r w:rsidRPr="00421BD4">
              <w:rPr>
                <w:rFonts w:ascii="標楷體" w:eastAsia="標楷體" w:hAnsi="標楷體" w:cs="Times New Roman" w:hint="eastAsia"/>
                <w:b/>
                <w:sz w:val="28"/>
                <w:szCs w:val="28"/>
              </w:rPr>
              <w:t>委員會審竣日期及會次</w:t>
            </w:r>
          </w:p>
        </w:tc>
        <w:tc>
          <w:tcPr>
            <w:tcW w:w="894" w:type="pct"/>
            <w:vAlign w:val="center"/>
          </w:tcPr>
          <w:p w14:paraId="03FC0698" w14:textId="77777777" w:rsidR="00421BD4" w:rsidRPr="00421BD4" w:rsidRDefault="00421BD4" w:rsidP="00421BD4">
            <w:pPr>
              <w:spacing w:line="360" w:lineRule="exact"/>
              <w:jc w:val="center"/>
              <w:rPr>
                <w:rFonts w:ascii="標楷體" w:eastAsia="標楷體" w:hAnsi="標楷體" w:cs="Times New Roman"/>
                <w:b/>
                <w:color w:val="000000"/>
                <w:sz w:val="28"/>
                <w:szCs w:val="28"/>
              </w:rPr>
            </w:pPr>
            <w:r w:rsidRPr="00421BD4">
              <w:rPr>
                <w:rFonts w:ascii="標楷體" w:eastAsia="標楷體" w:hAnsi="標楷體" w:cs="Times New Roman" w:hint="eastAsia"/>
                <w:b/>
                <w:sz w:val="28"/>
                <w:szCs w:val="28"/>
              </w:rPr>
              <w:t>備註</w:t>
            </w:r>
          </w:p>
        </w:tc>
      </w:tr>
      <w:tr w:rsidR="00421BD4" w:rsidRPr="00421BD4" w14:paraId="6E374890" w14:textId="77777777" w:rsidTr="00CE2C29">
        <w:trPr>
          <w:trHeight w:val="1531"/>
        </w:trPr>
        <w:tc>
          <w:tcPr>
            <w:tcW w:w="232" w:type="pct"/>
            <w:vAlign w:val="center"/>
          </w:tcPr>
          <w:p w14:paraId="640002A8" w14:textId="77777777" w:rsidR="00421BD4" w:rsidRPr="00421BD4" w:rsidRDefault="00421BD4" w:rsidP="00F5669F">
            <w:pPr>
              <w:widowControl/>
              <w:numPr>
                <w:ilvl w:val="0"/>
                <w:numId w:val="167"/>
              </w:numPr>
              <w:spacing w:line="360" w:lineRule="exact"/>
              <w:ind w:leftChars="50" w:left="313" w:hanging="193"/>
              <w:jc w:val="center"/>
              <w:rPr>
                <w:rFonts w:ascii="標楷體" w:eastAsia="標楷體" w:hAnsi="標楷體" w:cs="Calibri"/>
                <w:color w:val="000000"/>
                <w:kern w:val="0"/>
                <w:sz w:val="28"/>
                <w:szCs w:val="28"/>
              </w:rPr>
            </w:pPr>
          </w:p>
        </w:tc>
        <w:tc>
          <w:tcPr>
            <w:tcW w:w="1011" w:type="pct"/>
            <w:vAlign w:val="center"/>
          </w:tcPr>
          <w:p w14:paraId="6F72D4A6" w14:textId="77777777" w:rsidR="00421BD4" w:rsidRPr="00421BD4" w:rsidRDefault="00421BD4" w:rsidP="00421BD4">
            <w:pPr>
              <w:spacing w:line="360" w:lineRule="exact"/>
              <w:jc w:val="both"/>
              <w:rPr>
                <w:rFonts w:ascii="標楷體" w:eastAsia="標楷體" w:hAnsi="標楷體"/>
                <w:sz w:val="28"/>
                <w:szCs w:val="28"/>
              </w:rPr>
            </w:pPr>
            <w:r w:rsidRPr="00421BD4">
              <w:rPr>
                <w:rFonts w:ascii="Times New Roman" w:eastAsia="標楷體" w:hAnsi="Times New Roman" w:cs="Times New Roman" w:hint="eastAsia"/>
                <w:sz w:val="28"/>
                <w:szCs w:val="28"/>
              </w:rPr>
              <w:t>健康食品管理法增訂第二十一條之一條文草案</w:t>
            </w:r>
          </w:p>
        </w:tc>
        <w:tc>
          <w:tcPr>
            <w:tcW w:w="698" w:type="pct"/>
            <w:vAlign w:val="center"/>
          </w:tcPr>
          <w:p w14:paraId="2354DA8B" w14:textId="77777777" w:rsidR="00421BD4" w:rsidRPr="00421BD4" w:rsidRDefault="00421BD4" w:rsidP="00421BD4">
            <w:pPr>
              <w:spacing w:line="360" w:lineRule="exact"/>
              <w:jc w:val="center"/>
              <w:rPr>
                <w:rFonts w:ascii="Times New Roman" w:eastAsia="標楷體" w:hAnsi="Times New Roman" w:cs="Times New Roman"/>
                <w:sz w:val="28"/>
                <w:szCs w:val="28"/>
              </w:rPr>
            </w:pPr>
            <w:r w:rsidRPr="00421BD4">
              <w:rPr>
                <w:rFonts w:ascii="Times New Roman" w:eastAsia="標楷體" w:hAnsi="Times New Roman" w:cs="Times New Roman" w:hint="eastAsia"/>
                <w:sz w:val="28"/>
                <w:szCs w:val="28"/>
              </w:rPr>
              <w:t>本院委員</w:t>
            </w:r>
          </w:p>
          <w:p w14:paraId="0950D241" w14:textId="77777777" w:rsidR="00421BD4" w:rsidRPr="00421BD4" w:rsidRDefault="00421BD4" w:rsidP="00421BD4">
            <w:pPr>
              <w:spacing w:line="360" w:lineRule="exact"/>
              <w:jc w:val="center"/>
              <w:rPr>
                <w:rFonts w:ascii="標楷體" w:eastAsia="標楷體" w:hAnsi="標楷體"/>
                <w:sz w:val="28"/>
                <w:szCs w:val="28"/>
              </w:rPr>
            </w:pPr>
            <w:r w:rsidRPr="00421BD4">
              <w:rPr>
                <w:rFonts w:ascii="Times New Roman" w:eastAsia="標楷體" w:hAnsi="Times New Roman" w:cs="Times New Roman" w:hint="eastAsia"/>
                <w:sz w:val="28"/>
                <w:szCs w:val="28"/>
              </w:rPr>
              <w:t>林岱樺等</w:t>
            </w:r>
            <w:r w:rsidRPr="00421BD4">
              <w:rPr>
                <w:rFonts w:ascii="Times New Roman" w:eastAsia="標楷體" w:hAnsi="Times New Roman" w:cs="Times New Roman" w:hint="eastAsia"/>
                <w:sz w:val="28"/>
                <w:szCs w:val="28"/>
              </w:rPr>
              <w:t>16</w:t>
            </w:r>
            <w:r w:rsidRPr="00421BD4">
              <w:rPr>
                <w:rFonts w:ascii="Times New Roman" w:eastAsia="標楷體" w:hAnsi="Times New Roman" w:cs="Times New Roman" w:hint="eastAsia"/>
                <w:sz w:val="28"/>
                <w:szCs w:val="28"/>
              </w:rPr>
              <w:t>人</w:t>
            </w:r>
          </w:p>
        </w:tc>
        <w:tc>
          <w:tcPr>
            <w:tcW w:w="714" w:type="pct"/>
            <w:vAlign w:val="center"/>
          </w:tcPr>
          <w:p w14:paraId="7C9EAD39" w14:textId="77777777" w:rsidR="00421BD4" w:rsidRPr="00421BD4" w:rsidRDefault="00421BD4" w:rsidP="00421BD4">
            <w:pPr>
              <w:spacing w:line="360" w:lineRule="exact"/>
              <w:jc w:val="center"/>
              <w:rPr>
                <w:rFonts w:ascii="標楷體" w:eastAsia="標楷體" w:hAnsi="標楷體" w:cs="Times New Roman"/>
                <w:color w:val="000000"/>
                <w:sz w:val="28"/>
                <w:szCs w:val="28"/>
              </w:rPr>
            </w:pPr>
            <w:r w:rsidRPr="00421BD4">
              <w:rPr>
                <w:rFonts w:ascii="標楷體" w:eastAsia="標楷體" w:hAnsi="標楷體" w:cs="Times New Roman" w:hint="eastAsia"/>
                <w:color w:val="000000"/>
                <w:sz w:val="28"/>
                <w:szCs w:val="28"/>
              </w:rPr>
              <w:t>109.5.8</w:t>
            </w:r>
          </w:p>
          <w:p w14:paraId="6E686AF3" w14:textId="77777777" w:rsidR="00421BD4" w:rsidRPr="00421BD4" w:rsidRDefault="00421BD4" w:rsidP="00421BD4">
            <w:pPr>
              <w:spacing w:line="360" w:lineRule="exact"/>
              <w:jc w:val="center"/>
              <w:rPr>
                <w:rFonts w:ascii="標楷體" w:eastAsia="標楷體" w:hAnsi="標楷體"/>
                <w:color w:val="000000"/>
                <w:sz w:val="28"/>
                <w:szCs w:val="28"/>
              </w:rPr>
            </w:pPr>
            <w:r w:rsidRPr="00421BD4">
              <w:rPr>
                <w:rFonts w:ascii="標楷體" w:eastAsia="標楷體" w:hAnsi="標楷體" w:cs="Times New Roman" w:hint="eastAsia"/>
                <w:color w:val="000000"/>
                <w:sz w:val="28"/>
                <w:szCs w:val="28"/>
              </w:rPr>
              <w:t>(10-1-12)</w:t>
            </w:r>
          </w:p>
        </w:tc>
        <w:tc>
          <w:tcPr>
            <w:tcW w:w="723" w:type="pct"/>
            <w:vAlign w:val="center"/>
          </w:tcPr>
          <w:p w14:paraId="36DBE73C" w14:textId="77777777" w:rsidR="00421BD4" w:rsidRPr="00421BD4" w:rsidRDefault="00421BD4" w:rsidP="00421BD4">
            <w:pPr>
              <w:spacing w:line="360" w:lineRule="exact"/>
              <w:jc w:val="center"/>
              <w:rPr>
                <w:rFonts w:ascii="標楷體" w:eastAsia="標楷體" w:hAnsi="標楷體"/>
                <w:sz w:val="28"/>
                <w:szCs w:val="28"/>
              </w:rPr>
            </w:pPr>
            <w:r w:rsidRPr="00421BD4">
              <w:rPr>
                <w:rFonts w:ascii="標楷體" w:eastAsia="標楷體" w:hAnsi="標楷體" w:hint="eastAsia"/>
                <w:sz w:val="28"/>
                <w:szCs w:val="28"/>
              </w:rPr>
              <w:t>社會福利及衛生環境</w:t>
            </w:r>
          </w:p>
        </w:tc>
        <w:tc>
          <w:tcPr>
            <w:tcW w:w="728" w:type="pct"/>
            <w:vAlign w:val="center"/>
          </w:tcPr>
          <w:p w14:paraId="2D42C57C" w14:textId="77777777" w:rsidR="00421BD4" w:rsidRPr="00421BD4" w:rsidRDefault="00421BD4" w:rsidP="00421BD4">
            <w:pPr>
              <w:spacing w:line="360" w:lineRule="exact"/>
              <w:jc w:val="center"/>
              <w:rPr>
                <w:rFonts w:ascii="標楷體" w:eastAsia="標楷體" w:hAnsi="標楷體"/>
                <w:sz w:val="28"/>
                <w:szCs w:val="28"/>
              </w:rPr>
            </w:pPr>
            <w:r w:rsidRPr="00421BD4">
              <w:rPr>
                <w:rFonts w:ascii="標楷體" w:eastAsia="標楷體" w:hAnsi="標楷體" w:hint="eastAsia"/>
                <w:sz w:val="28"/>
                <w:szCs w:val="28"/>
              </w:rPr>
              <w:t>109.11.16</w:t>
            </w:r>
          </w:p>
          <w:p w14:paraId="759EF3F8" w14:textId="77777777" w:rsidR="00421BD4" w:rsidRPr="00421BD4" w:rsidRDefault="00421BD4" w:rsidP="00421BD4">
            <w:pPr>
              <w:spacing w:line="360" w:lineRule="exact"/>
              <w:jc w:val="center"/>
              <w:rPr>
                <w:rFonts w:ascii="標楷體" w:eastAsia="標楷體" w:hAnsi="標楷體"/>
                <w:sz w:val="28"/>
                <w:szCs w:val="28"/>
              </w:rPr>
            </w:pPr>
            <w:r w:rsidRPr="00421BD4">
              <w:rPr>
                <w:rFonts w:ascii="標楷體" w:eastAsia="標楷體" w:hAnsi="標楷體" w:hint="eastAsia"/>
                <w:sz w:val="28"/>
                <w:szCs w:val="28"/>
              </w:rPr>
              <w:t>(10-2-10)</w:t>
            </w:r>
          </w:p>
        </w:tc>
        <w:tc>
          <w:tcPr>
            <w:tcW w:w="894" w:type="pct"/>
            <w:vAlign w:val="center"/>
          </w:tcPr>
          <w:p w14:paraId="6E026DB2" w14:textId="77777777" w:rsidR="00421BD4" w:rsidRPr="00421BD4" w:rsidRDefault="00421BD4" w:rsidP="00421BD4">
            <w:pPr>
              <w:spacing w:line="360" w:lineRule="exact"/>
              <w:jc w:val="both"/>
              <w:rPr>
                <w:rFonts w:ascii="標楷體" w:eastAsia="標楷體" w:hAnsi="標楷體" w:cs="標楷體"/>
                <w:color w:val="000000"/>
                <w:szCs w:val="24"/>
              </w:rPr>
            </w:pPr>
            <w:r w:rsidRPr="00421BD4">
              <w:rPr>
                <w:rFonts w:ascii="標楷體" w:eastAsia="標楷體" w:hAnsi="標楷體" w:hint="eastAsia"/>
                <w:sz w:val="28"/>
                <w:szCs w:val="28"/>
              </w:rPr>
              <w:t>委員會決議：擬具審查報告，不須交黨團協商。</w:t>
            </w:r>
          </w:p>
        </w:tc>
      </w:tr>
      <w:tr w:rsidR="007C27ED" w:rsidRPr="004307C9" w14:paraId="5DE7E8B2" w14:textId="77777777" w:rsidTr="007C27ED">
        <w:trPr>
          <w:trHeight w:val="1531"/>
        </w:trPr>
        <w:tc>
          <w:tcPr>
            <w:tcW w:w="232" w:type="pct"/>
            <w:tcBorders>
              <w:top w:val="single" w:sz="4" w:space="0" w:color="auto"/>
              <w:left w:val="single" w:sz="4" w:space="0" w:color="auto"/>
              <w:bottom w:val="single" w:sz="4" w:space="0" w:color="auto"/>
              <w:right w:val="single" w:sz="4" w:space="0" w:color="auto"/>
            </w:tcBorders>
            <w:vAlign w:val="center"/>
          </w:tcPr>
          <w:p w14:paraId="7AAEA3E9" w14:textId="77777777" w:rsidR="007C27ED" w:rsidRPr="004307C9" w:rsidRDefault="007C27ED" w:rsidP="00F5669F">
            <w:pPr>
              <w:widowControl/>
              <w:numPr>
                <w:ilvl w:val="0"/>
                <w:numId w:val="167"/>
              </w:numPr>
              <w:spacing w:line="360" w:lineRule="exact"/>
              <w:ind w:leftChars="50" w:left="313" w:hanging="193"/>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18D31B68" w14:textId="77777777" w:rsidR="007C27ED" w:rsidRPr="007C27ED" w:rsidRDefault="007C27ED" w:rsidP="008355C3">
            <w:pPr>
              <w:spacing w:line="360" w:lineRule="exact"/>
              <w:jc w:val="both"/>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兒童及少年福利與權益保障法第二十三條及第四十八條之一條文修正草案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75CF1EB3" w14:textId="77777777" w:rsidR="007C27ED" w:rsidRPr="007C27ED" w:rsidRDefault="007C27ED" w:rsidP="008355C3">
            <w:pPr>
              <w:spacing w:line="360" w:lineRule="exact"/>
              <w:jc w:val="center"/>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本院</w:t>
            </w:r>
          </w:p>
          <w:p w14:paraId="25D9A287" w14:textId="77777777" w:rsidR="007C27ED" w:rsidRPr="007C27ED" w:rsidRDefault="007C27ED" w:rsidP="008355C3">
            <w:pPr>
              <w:spacing w:line="360" w:lineRule="exact"/>
              <w:jc w:val="center"/>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時代力量黨團</w:t>
            </w:r>
          </w:p>
        </w:tc>
        <w:tc>
          <w:tcPr>
            <w:tcW w:w="714" w:type="pct"/>
            <w:tcBorders>
              <w:top w:val="single" w:sz="4" w:space="0" w:color="auto"/>
              <w:left w:val="single" w:sz="4" w:space="0" w:color="auto"/>
              <w:bottom w:val="single" w:sz="4" w:space="0" w:color="auto"/>
              <w:right w:val="single" w:sz="4" w:space="0" w:color="auto"/>
            </w:tcBorders>
            <w:vAlign w:val="center"/>
          </w:tcPr>
          <w:p w14:paraId="293CE54B" w14:textId="77777777" w:rsidR="007C27ED" w:rsidRPr="007C27ED" w:rsidRDefault="007C27ED" w:rsidP="008355C3">
            <w:pPr>
              <w:spacing w:line="360" w:lineRule="exact"/>
              <w:jc w:val="center"/>
              <w:rPr>
                <w:rFonts w:ascii="標楷體" w:eastAsia="標楷體" w:hAnsi="標楷體" w:cs="Times New Roman"/>
                <w:color w:val="000000"/>
                <w:sz w:val="28"/>
                <w:szCs w:val="28"/>
              </w:rPr>
            </w:pPr>
            <w:r w:rsidRPr="007C27ED">
              <w:rPr>
                <w:rFonts w:ascii="標楷體" w:eastAsia="標楷體" w:hAnsi="標楷體" w:cs="Times New Roman" w:hint="eastAsia"/>
                <w:color w:val="000000"/>
                <w:sz w:val="28"/>
                <w:szCs w:val="28"/>
              </w:rPr>
              <w:t>109.12.4</w:t>
            </w:r>
          </w:p>
          <w:p w14:paraId="20353654" w14:textId="77777777" w:rsidR="007C27ED" w:rsidRPr="007C27ED" w:rsidRDefault="007C27ED" w:rsidP="007C27ED">
            <w:pPr>
              <w:spacing w:line="360" w:lineRule="exact"/>
              <w:jc w:val="center"/>
              <w:rPr>
                <w:rFonts w:ascii="標楷體" w:eastAsia="標楷體" w:hAnsi="標楷體" w:cs="Times New Roman"/>
                <w:color w:val="000000"/>
                <w:sz w:val="28"/>
                <w:szCs w:val="28"/>
              </w:rPr>
            </w:pPr>
            <w:r w:rsidRPr="007C27ED">
              <w:rPr>
                <w:rFonts w:ascii="標楷體" w:eastAsia="標楷體" w:hAnsi="標楷體" w:cs="Times New Roman" w:hint="eastAsia"/>
                <w:color w:val="000000"/>
                <w:sz w:val="28"/>
                <w:szCs w:val="28"/>
              </w:rPr>
              <w:t>(10-2-6)</w:t>
            </w:r>
          </w:p>
        </w:tc>
        <w:tc>
          <w:tcPr>
            <w:tcW w:w="723" w:type="pct"/>
            <w:tcBorders>
              <w:top w:val="single" w:sz="4" w:space="0" w:color="auto"/>
              <w:left w:val="single" w:sz="4" w:space="0" w:color="auto"/>
              <w:bottom w:val="single" w:sz="4" w:space="0" w:color="auto"/>
              <w:right w:val="single" w:sz="4" w:space="0" w:color="auto"/>
            </w:tcBorders>
            <w:vAlign w:val="center"/>
          </w:tcPr>
          <w:p w14:paraId="34720451" w14:textId="77777777" w:rsidR="007C27ED" w:rsidRPr="007C27ED" w:rsidRDefault="007C27ED" w:rsidP="008355C3">
            <w:pPr>
              <w:spacing w:line="360" w:lineRule="exact"/>
              <w:jc w:val="center"/>
              <w:rPr>
                <w:rFonts w:ascii="標楷體" w:eastAsia="標楷體" w:hAnsi="標楷體"/>
                <w:sz w:val="28"/>
                <w:szCs w:val="28"/>
              </w:rPr>
            </w:pPr>
            <w:r w:rsidRPr="007C27ED">
              <w:rPr>
                <w:rFonts w:ascii="標楷體" w:eastAsia="標楷體" w:hAnsi="標楷體" w:hint="eastAsia"/>
                <w:sz w:val="28"/>
                <w:szCs w:val="28"/>
              </w:rPr>
              <w:t>社會福利及衛生環境</w:t>
            </w:r>
          </w:p>
        </w:tc>
        <w:tc>
          <w:tcPr>
            <w:tcW w:w="728" w:type="pct"/>
            <w:tcBorders>
              <w:top w:val="single" w:sz="4" w:space="0" w:color="auto"/>
              <w:left w:val="single" w:sz="4" w:space="0" w:color="auto"/>
              <w:bottom w:val="single" w:sz="4" w:space="0" w:color="auto"/>
              <w:right w:val="single" w:sz="4" w:space="0" w:color="auto"/>
            </w:tcBorders>
            <w:vAlign w:val="center"/>
          </w:tcPr>
          <w:p w14:paraId="151C5C10" w14:textId="77777777" w:rsidR="007C27ED" w:rsidRPr="004307C9" w:rsidRDefault="007C27ED" w:rsidP="008355C3">
            <w:pPr>
              <w:spacing w:line="360" w:lineRule="exact"/>
              <w:jc w:val="center"/>
              <w:rPr>
                <w:rFonts w:ascii="標楷體" w:eastAsia="標楷體" w:hAnsi="標楷體"/>
                <w:sz w:val="28"/>
                <w:szCs w:val="28"/>
              </w:rPr>
            </w:pPr>
            <w:r w:rsidRPr="004307C9">
              <w:rPr>
                <w:rFonts w:ascii="標楷體" w:eastAsia="標楷體" w:hAnsi="標楷體"/>
                <w:sz w:val="28"/>
                <w:szCs w:val="28"/>
              </w:rPr>
              <w:t>109.12.21</w:t>
            </w:r>
          </w:p>
          <w:p w14:paraId="7C0493F9" w14:textId="77777777" w:rsidR="007C27ED" w:rsidRPr="004307C9" w:rsidRDefault="007C27ED" w:rsidP="008355C3">
            <w:pPr>
              <w:spacing w:line="360" w:lineRule="exact"/>
              <w:jc w:val="center"/>
              <w:rPr>
                <w:rFonts w:ascii="標楷體" w:eastAsia="標楷體" w:hAnsi="標楷體"/>
                <w:sz w:val="28"/>
                <w:szCs w:val="28"/>
              </w:rPr>
            </w:pPr>
            <w:r w:rsidRPr="004307C9">
              <w:rPr>
                <w:rFonts w:ascii="標楷體" w:eastAsia="標楷體" w:hAnsi="標楷體"/>
                <w:sz w:val="28"/>
                <w:szCs w:val="28"/>
              </w:rPr>
              <w:t>(10-2-20)</w:t>
            </w:r>
          </w:p>
        </w:tc>
        <w:tc>
          <w:tcPr>
            <w:tcW w:w="894" w:type="pct"/>
            <w:tcBorders>
              <w:top w:val="single" w:sz="4" w:space="0" w:color="auto"/>
              <w:left w:val="single" w:sz="4" w:space="0" w:color="auto"/>
              <w:bottom w:val="single" w:sz="4" w:space="0" w:color="auto"/>
              <w:right w:val="single" w:sz="4" w:space="0" w:color="auto"/>
            </w:tcBorders>
            <w:vAlign w:val="center"/>
          </w:tcPr>
          <w:p w14:paraId="56ADA035" w14:textId="77777777" w:rsidR="007C27ED" w:rsidRPr="004307C9" w:rsidRDefault="007C27ED" w:rsidP="008355C3">
            <w:pPr>
              <w:spacing w:line="360" w:lineRule="exact"/>
              <w:jc w:val="both"/>
              <w:rPr>
                <w:rFonts w:ascii="標楷體" w:eastAsia="標楷體" w:hAnsi="標楷體"/>
                <w:sz w:val="28"/>
                <w:szCs w:val="28"/>
              </w:rPr>
            </w:pPr>
            <w:r w:rsidRPr="004307C9">
              <w:rPr>
                <w:rFonts w:ascii="標楷體" w:eastAsia="標楷體" w:hAnsi="標楷體" w:hint="eastAsia"/>
                <w:sz w:val="28"/>
                <w:szCs w:val="28"/>
              </w:rPr>
              <w:t>委員會決議：擬具審查報告，須交黨團協商。</w:t>
            </w:r>
          </w:p>
        </w:tc>
      </w:tr>
      <w:tr w:rsidR="007C27ED" w:rsidRPr="004307C9" w14:paraId="4C2C48D9" w14:textId="77777777" w:rsidTr="007C27ED">
        <w:trPr>
          <w:trHeight w:val="1531"/>
        </w:trPr>
        <w:tc>
          <w:tcPr>
            <w:tcW w:w="232" w:type="pct"/>
            <w:tcBorders>
              <w:top w:val="single" w:sz="4" w:space="0" w:color="auto"/>
              <w:left w:val="single" w:sz="4" w:space="0" w:color="auto"/>
              <w:bottom w:val="single" w:sz="4" w:space="0" w:color="auto"/>
              <w:right w:val="single" w:sz="4" w:space="0" w:color="auto"/>
            </w:tcBorders>
            <w:vAlign w:val="center"/>
          </w:tcPr>
          <w:p w14:paraId="24D6CD88" w14:textId="77777777" w:rsidR="007C27ED" w:rsidRPr="004307C9" w:rsidRDefault="007C27ED" w:rsidP="00F5669F">
            <w:pPr>
              <w:widowControl/>
              <w:numPr>
                <w:ilvl w:val="0"/>
                <w:numId w:val="167"/>
              </w:numPr>
              <w:spacing w:line="360" w:lineRule="exact"/>
              <w:ind w:leftChars="50" w:left="313" w:hanging="193"/>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5F979E37" w14:textId="77777777" w:rsidR="007C27ED" w:rsidRPr="007C27ED" w:rsidRDefault="007C27ED" w:rsidP="008355C3">
            <w:pPr>
              <w:spacing w:line="360" w:lineRule="exact"/>
              <w:jc w:val="both"/>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兒童及少年福利與權益保障法增訂第二十三條之二條文草案</w:t>
            </w:r>
          </w:p>
        </w:tc>
        <w:tc>
          <w:tcPr>
            <w:tcW w:w="698" w:type="pct"/>
            <w:tcBorders>
              <w:top w:val="single" w:sz="4" w:space="0" w:color="auto"/>
              <w:left w:val="single" w:sz="4" w:space="0" w:color="auto"/>
              <w:bottom w:val="single" w:sz="4" w:space="0" w:color="auto"/>
              <w:right w:val="single" w:sz="4" w:space="0" w:color="auto"/>
            </w:tcBorders>
            <w:vAlign w:val="center"/>
          </w:tcPr>
          <w:p w14:paraId="569D8C94" w14:textId="77777777" w:rsidR="007C27ED" w:rsidRPr="007C27ED" w:rsidRDefault="007C27ED" w:rsidP="008355C3">
            <w:pPr>
              <w:spacing w:line="360" w:lineRule="exact"/>
              <w:jc w:val="center"/>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本院委員</w:t>
            </w:r>
          </w:p>
          <w:p w14:paraId="7526F97B" w14:textId="77777777" w:rsidR="007C27ED" w:rsidRPr="007C27ED" w:rsidRDefault="007C27ED" w:rsidP="008355C3">
            <w:pPr>
              <w:spacing w:line="360" w:lineRule="exact"/>
              <w:jc w:val="center"/>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洪孟楷等</w:t>
            </w:r>
            <w:r w:rsidRPr="007C27ED">
              <w:rPr>
                <w:rFonts w:ascii="Times New Roman" w:eastAsia="標楷體" w:hAnsi="Times New Roman" w:cs="Times New Roman" w:hint="eastAsia"/>
                <w:sz w:val="28"/>
                <w:szCs w:val="28"/>
              </w:rPr>
              <w:t>17</w:t>
            </w:r>
            <w:r w:rsidRPr="007C27ED">
              <w:rPr>
                <w:rFonts w:ascii="Times New Roman" w:eastAsia="標楷體" w:hAnsi="Times New Roman" w:cs="Times New Roman" w:hint="eastAsia"/>
                <w:sz w:val="28"/>
                <w:szCs w:val="28"/>
              </w:rPr>
              <w:t>人</w:t>
            </w:r>
          </w:p>
        </w:tc>
        <w:tc>
          <w:tcPr>
            <w:tcW w:w="714" w:type="pct"/>
            <w:tcBorders>
              <w:top w:val="single" w:sz="4" w:space="0" w:color="auto"/>
              <w:left w:val="single" w:sz="4" w:space="0" w:color="auto"/>
              <w:bottom w:val="single" w:sz="4" w:space="0" w:color="auto"/>
              <w:right w:val="single" w:sz="4" w:space="0" w:color="auto"/>
            </w:tcBorders>
            <w:vAlign w:val="center"/>
          </w:tcPr>
          <w:p w14:paraId="733DDD37" w14:textId="77777777" w:rsidR="007C27ED" w:rsidRPr="007C27ED" w:rsidRDefault="007C27ED" w:rsidP="008355C3">
            <w:pPr>
              <w:spacing w:line="360" w:lineRule="exact"/>
              <w:jc w:val="center"/>
              <w:rPr>
                <w:rFonts w:ascii="標楷體" w:eastAsia="標楷體" w:hAnsi="標楷體" w:cs="Times New Roman"/>
                <w:color w:val="000000"/>
                <w:sz w:val="28"/>
                <w:szCs w:val="28"/>
              </w:rPr>
            </w:pPr>
            <w:r w:rsidRPr="007C27ED">
              <w:rPr>
                <w:rFonts w:ascii="標楷體" w:eastAsia="標楷體" w:hAnsi="標楷體" w:cs="Times New Roman" w:hint="eastAsia"/>
                <w:color w:val="000000"/>
                <w:sz w:val="28"/>
                <w:szCs w:val="28"/>
              </w:rPr>
              <w:t>109.9.25</w:t>
            </w:r>
          </w:p>
          <w:p w14:paraId="275C78CC" w14:textId="77777777" w:rsidR="007C27ED" w:rsidRPr="007C27ED" w:rsidRDefault="007C27ED" w:rsidP="007C27ED">
            <w:pPr>
              <w:spacing w:line="360" w:lineRule="exact"/>
              <w:jc w:val="center"/>
              <w:rPr>
                <w:rFonts w:ascii="標楷體" w:eastAsia="標楷體" w:hAnsi="標楷體" w:cs="Times New Roman"/>
                <w:color w:val="000000"/>
                <w:sz w:val="28"/>
                <w:szCs w:val="28"/>
              </w:rPr>
            </w:pPr>
            <w:r w:rsidRPr="007C27ED">
              <w:rPr>
                <w:rFonts w:ascii="標楷體" w:eastAsia="標楷體" w:hAnsi="標楷體" w:cs="Times New Roman" w:hint="eastAsia"/>
                <w:color w:val="000000"/>
                <w:sz w:val="28"/>
                <w:szCs w:val="28"/>
              </w:rPr>
              <w:t>(10-2-2)</w:t>
            </w:r>
          </w:p>
        </w:tc>
        <w:tc>
          <w:tcPr>
            <w:tcW w:w="723" w:type="pct"/>
            <w:tcBorders>
              <w:top w:val="single" w:sz="4" w:space="0" w:color="auto"/>
              <w:left w:val="single" w:sz="4" w:space="0" w:color="auto"/>
              <w:bottom w:val="single" w:sz="4" w:space="0" w:color="auto"/>
              <w:right w:val="single" w:sz="4" w:space="0" w:color="auto"/>
            </w:tcBorders>
            <w:vAlign w:val="center"/>
          </w:tcPr>
          <w:p w14:paraId="219300A7" w14:textId="77777777" w:rsidR="007C27ED" w:rsidRPr="007C27ED" w:rsidRDefault="007C27ED" w:rsidP="008355C3">
            <w:pPr>
              <w:spacing w:line="360" w:lineRule="exact"/>
              <w:jc w:val="center"/>
              <w:rPr>
                <w:rFonts w:ascii="標楷體" w:eastAsia="標楷體" w:hAnsi="標楷體"/>
                <w:sz w:val="28"/>
                <w:szCs w:val="28"/>
              </w:rPr>
            </w:pPr>
            <w:r w:rsidRPr="007C27ED">
              <w:rPr>
                <w:rFonts w:ascii="標楷體" w:eastAsia="標楷體" w:hAnsi="標楷體" w:hint="eastAsia"/>
                <w:sz w:val="28"/>
                <w:szCs w:val="28"/>
              </w:rPr>
              <w:t>社會福利及衛生環境</w:t>
            </w:r>
          </w:p>
        </w:tc>
        <w:tc>
          <w:tcPr>
            <w:tcW w:w="728" w:type="pct"/>
            <w:tcBorders>
              <w:top w:val="single" w:sz="4" w:space="0" w:color="auto"/>
              <w:left w:val="single" w:sz="4" w:space="0" w:color="auto"/>
              <w:bottom w:val="single" w:sz="4" w:space="0" w:color="auto"/>
              <w:right w:val="single" w:sz="4" w:space="0" w:color="auto"/>
            </w:tcBorders>
            <w:vAlign w:val="center"/>
          </w:tcPr>
          <w:p w14:paraId="1F8CD8A4" w14:textId="77777777" w:rsidR="007C27ED" w:rsidRPr="004307C9" w:rsidRDefault="007C27ED" w:rsidP="008355C3">
            <w:pPr>
              <w:spacing w:line="360" w:lineRule="exact"/>
              <w:jc w:val="center"/>
              <w:rPr>
                <w:rFonts w:ascii="標楷體" w:eastAsia="標楷體" w:hAnsi="標楷體"/>
                <w:sz w:val="28"/>
                <w:szCs w:val="28"/>
              </w:rPr>
            </w:pPr>
            <w:r w:rsidRPr="004307C9">
              <w:rPr>
                <w:rFonts w:ascii="標楷體" w:eastAsia="標楷體" w:hAnsi="標楷體"/>
                <w:sz w:val="28"/>
                <w:szCs w:val="28"/>
              </w:rPr>
              <w:t>109.12.21</w:t>
            </w:r>
          </w:p>
          <w:p w14:paraId="795FDA79" w14:textId="77777777" w:rsidR="007C27ED" w:rsidRPr="004307C9" w:rsidRDefault="007C27ED" w:rsidP="008355C3">
            <w:pPr>
              <w:spacing w:line="360" w:lineRule="exact"/>
              <w:jc w:val="center"/>
              <w:rPr>
                <w:rFonts w:ascii="標楷體" w:eastAsia="標楷體" w:hAnsi="標楷體"/>
                <w:sz w:val="28"/>
                <w:szCs w:val="28"/>
              </w:rPr>
            </w:pPr>
            <w:r w:rsidRPr="004307C9">
              <w:rPr>
                <w:rFonts w:ascii="標楷體" w:eastAsia="標楷體" w:hAnsi="標楷體"/>
                <w:sz w:val="28"/>
                <w:szCs w:val="28"/>
              </w:rPr>
              <w:t>(10-2-20)</w:t>
            </w:r>
          </w:p>
        </w:tc>
        <w:tc>
          <w:tcPr>
            <w:tcW w:w="894" w:type="pct"/>
            <w:tcBorders>
              <w:top w:val="single" w:sz="4" w:space="0" w:color="auto"/>
              <w:left w:val="single" w:sz="4" w:space="0" w:color="auto"/>
              <w:bottom w:val="single" w:sz="4" w:space="0" w:color="auto"/>
              <w:right w:val="single" w:sz="4" w:space="0" w:color="auto"/>
            </w:tcBorders>
            <w:vAlign w:val="center"/>
          </w:tcPr>
          <w:p w14:paraId="6D4D5E6C" w14:textId="77777777" w:rsidR="007C27ED" w:rsidRPr="004307C9" w:rsidRDefault="007C27ED" w:rsidP="008355C3">
            <w:pPr>
              <w:spacing w:line="360" w:lineRule="exact"/>
              <w:jc w:val="both"/>
              <w:rPr>
                <w:rFonts w:ascii="標楷體" w:eastAsia="標楷體" w:hAnsi="標楷體"/>
                <w:sz w:val="28"/>
                <w:szCs w:val="28"/>
              </w:rPr>
            </w:pPr>
            <w:r w:rsidRPr="004307C9">
              <w:rPr>
                <w:rFonts w:ascii="標楷體" w:eastAsia="標楷體" w:hAnsi="標楷體" w:hint="eastAsia"/>
                <w:sz w:val="28"/>
                <w:szCs w:val="28"/>
              </w:rPr>
              <w:t>委員會決議：擬具審查報告，須交黨團協商。</w:t>
            </w:r>
          </w:p>
        </w:tc>
      </w:tr>
      <w:tr w:rsidR="007C27ED" w:rsidRPr="004307C9" w14:paraId="163FFC8A" w14:textId="77777777" w:rsidTr="007C27ED">
        <w:trPr>
          <w:trHeight w:val="1531"/>
        </w:trPr>
        <w:tc>
          <w:tcPr>
            <w:tcW w:w="232" w:type="pct"/>
            <w:tcBorders>
              <w:top w:val="single" w:sz="4" w:space="0" w:color="auto"/>
              <w:left w:val="single" w:sz="4" w:space="0" w:color="auto"/>
              <w:bottom w:val="single" w:sz="4" w:space="0" w:color="auto"/>
              <w:right w:val="single" w:sz="4" w:space="0" w:color="auto"/>
            </w:tcBorders>
            <w:vAlign w:val="center"/>
          </w:tcPr>
          <w:p w14:paraId="59F39129" w14:textId="77777777" w:rsidR="007C27ED" w:rsidRPr="004307C9" w:rsidRDefault="007C27ED" w:rsidP="00F5669F">
            <w:pPr>
              <w:widowControl/>
              <w:numPr>
                <w:ilvl w:val="0"/>
                <w:numId w:val="167"/>
              </w:numPr>
              <w:spacing w:line="360" w:lineRule="exact"/>
              <w:ind w:leftChars="50" w:left="313" w:hanging="193"/>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7014B40C" w14:textId="77777777" w:rsidR="007C27ED" w:rsidRPr="007C27ED" w:rsidRDefault="007C27ED" w:rsidP="008355C3">
            <w:pPr>
              <w:spacing w:line="360" w:lineRule="exact"/>
              <w:jc w:val="both"/>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兒童及少年福利與權益保障法增訂第七條之一條文草案</w:t>
            </w:r>
          </w:p>
        </w:tc>
        <w:tc>
          <w:tcPr>
            <w:tcW w:w="698" w:type="pct"/>
            <w:tcBorders>
              <w:top w:val="single" w:sz="4" w:space="0" w:color="auto"/>
              <w:left w:val="single" w:sz="4" w:space="0" w:color="auto"/>
              <w:bottom w:val="single" w:sz="4" w:space="0" w:color="auto"/>
              <w:right w:val="single" w:sz="4" w:space="0" w:color="auto"/>
            </w:tcBorders>
            <w:vAlign w:val="center"/>
          </w:tcPr>
          <w:p w14:paraId="654C2E9D" w14:textId="77777777" w:rsidR="007C27ED" w:rsidRPr="007C27ED" w:rsidRDefault="007C27ED" w:rsidP="008355C3">
            <w:pPr>
              <w:spacing w:line="360" w:lineRule="exact"/>
              <w:jc w:val="center"/>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本院委員</w:t>
            </w:r>
          </w:p>
          <w:p w14:paraId="36A5196C" w14:textId="77777777" w:rsidR="007C27ED" w:rsidRPr="007C27ED" w:rsidRDefault="007C27ED" w:rsidP="008355C3">
            <w:pPr>
              <w:spacing w:line="360" w:lineRule="exact"/>
              <w:jc w:val="center"/>
              <w:rPr>
                <w:rFonts w:ascii="Times New Roman" w:eastAsia="標楷體" w:hAnsi="Times New Roman" w:cs="Times New Roman"/>
                <w:sz w:val="28"/>
                <w:szCs w:val="28"/>
              </w:rPr>
            </w:pPr>
            <w:r w:rsidRPr="007C27ED">
              <w:rPr>
                <w:rFonts w:ascii="Times New Roman" w:eastAsia="標楷體" w:hAnsi="Times New Roman" w:cs="Times New Roman" w:hint="eastAsia"/>
                <w:sz w:val="28"/>
                <w:szCs w:val="28"/>
              </w:rPr>
              <w:t>蔣萬安等</w:t>
            </w:r>
            <w:r w:rsidRPr="007C27ED">
              <w:rPr>
                <w:rFonts w:ascii="Times New Roman" w:eastAsia="標楷體" w:hAnsi="Times New Roman" w:cs="Times New Roman" w:hint="eastAsia"/>
                <w:sz w:val="28"/>
                <w:szCs w:val="28"/>
              </w:rPr>
              <w:t>19</w:t>
            </w:r>
            <w:r w:rsidRPr="007C27ED">
              <w:rPr>
                <w:rFonts w:ascii="Times New Roman" w:eastAsia="標楷體" w:hAnsi="Times New Roman" w:cs="Times New Roman" w:hint="eastAsia"/>
                <w:sz w:val="28"/>
                <w:szCs w:val="28"/>
              </w:rPr>
              <w:t>人</w:t>
            </w:r>
          </w:p>
        </w:tc>
        <w:tc>
          <w:tcPr>
            <w:tcW w:w="714" w:type="pct"/>
            <w:tcBorders>
              <w:top w:val="single" w:sz="4" w:space="0" w:color="auto"/>
              <w:left w:val="single" w:sz="4" w:space="0" w:color="auto"/>
              <w:bottom w:val="single" w:sz="4" w:space="0" w:color="auto"/>
              <w:right w:val="single" w:sz="4" w:space="0" w:color="auto"/>
            </w:tcBorders>
            <w:vAlign w:val="center"/>
          </w:tcPr>
          <w:p w14:paraId="76CD1CA6" w14:textId="77777777" w:rsidR="007C27ED" w:rsidRPr="007C27ED" w:rsidRDefault="007C27ED" w:rsidP="008355C3">
            <w:pPr>
              <w:spacing w:line="360" w:lineRule="exact"/>
              <w:jc w:val="center"/>
              <w:rPr>
                <w:rFonts w:ascii="標楷體" w:eastAsia="標楷體" w:hAnsi="標楷體" w:cs="Times New Roman"/>
                <w:color w:val="000000"/>
                <w:sz w:val="28"/>
                <w:szCs w:val="28"/>
              </w:rPr>
            </w:pPr>
            <w:r w:rsidRPr="007C27ED">
              <w:rPr>
                <w:rFonts w:ascii="標楷體" w:eastAsia="標楷體" w:hAnsi="標楷體" w:cs="Times New Roman" w:hint="eastAsia"/>
                <w:color w:val="000000"/>
                <w:sz w:val="28"/>
                <w:szCs w:val="28"/>
              </w:rPr>
              <w:t>109.10.6</w:t>
            </w:r>
          </w:p>
          <w:p w14:paraId="35D0F308" w14:textId="77777777" w:rsidR="007C27ED" w:rsidRPr="007C27ED" w:rsidRDefault="007C27ED" w:rsidP="007C27ED">
            <w:pPr>
              <w:spacing w:line="360" w:lineRule="exact"/>
              <w:jc w:val="center"/>
              <w:rPr>
                <w:rFonts w:ascii="標楷體" w:eastAsia="標楷體" w:hAnsi="標楷體" w:cs="Times New Roman"/>
                <w:color w:val="000000"/>
                <w:sz w:val="28"/>
                <w:szCs w:val="28"/>
              </w:rPr>
            </w:pPr>
            <w:r w:rsidRPr="007C27ED">
              <w:rPr>
                <w:rFonts w:ascii="標楷體" w:eastAsia="標楷體" w:hAnsi="標楷體" w:cs="Times New Roman" w:hint="eastAsia"/>
                <w:color w:val="000000"/>
                <w:sz w:val="28"/>
                <w:szCs w:val="28"/>
              </w:rPr>
              <w:t>(10-2-3)</w:t>
            </w:r>
          </w:p>
        </w:tc>
        <w:tc>
          <w:tcPr>
            <w:tcW w:w="723" w:type="pct"/>
            <w:tcBorders>
              <w:top w:val="single" w:sz="4" w:space="0" w:color="auto"/>
              <w:left w:val="single" w:sz="4" w:space="0" w:color="auto"/>
              <w:bottom w:val="single" w:sz="4" w:space="0" w:color="auto"/>
              <w:right w:val="single" w:sz="4" w:space="0" w:color="auto"/>
            </w:tcBorders>
            <w:vAlign w:val="center"/>
          </w:tcPr>
          <w:p w14:paraId="2C0854F2" w14:textId="77777777" w:rsidR="007C27ED" w:rsidRPr="007C27ED" w:rsidRDefault="007C27ED" w:rsidP="008355C3">
            <w:pPr>
              <w:spacing w:line="360" w:lineRule="exact"/>
              <w:jc w:val="center"/>
              <w:rPr>
                <w:rFonts w:ascii="標楷體" w:eastAsia="標楷體" w:hAnsi="標楷體"/>
                <w:sz w:val="28"/>
                <w:szCs w:val="28"/>
              </w:rPr>
            </w:pPr>
            <w:r w:rsidRPr="007C27ED">
              <w:rPr>
                <w:rFonts w:ascii="標楷體" w:eastAsia="標楷體" w:hAnsi="標楷體" w:hint="eastAsia"/>
                <w:sz w:val="28"/>
                <w:szCs w:val="28"/>
              </w:rPr>
              <w:t>社會福利及衛生環境</w:t>
            </w:r>
          </w:p>
        </w:tc>
        <w:tc>
          <w:tcPr>
            <w:tcW w:w="728" w:type="pct"/>
            <w:tcBorders>
              <w:top w:val="single" w:sz="4" w:space="0" w:color="auto"/>
              <w:left w:val="single" w:sz="4" w:space="0" w:color="auto"/>
              <w:bottom w:val="single" w:sz="4" w:space="0" w:color="auto"/>
              <w:right w:val="single" w:sz="4" w:space="0" w:color="auto"/>
            </w:tcBorders>
            <w:vAlign w:val="center"/>
          </w:tcPr>
          <w:p w14:paraId="56AF95FD" w14:textId="77777777" w:rsidR="007C27ED" w:rsidRPr="004307C9" w:rsidRDefault="007C27ED" w:rsidP="008355C3">
            <w:pPr>
              <w:spacing w:line="360" w:lineRule="exact"/>
              <w:jc w:val="center"/>
              <w:rPr>
                <w:rFonts w:ascii="標楷體" w:eastAsia="標楷體" w:hAnsi="標楷體"/>
                <w:sz w:val="28"/>
                <w:szCs w:val="28"/>
              </w:rPr>
            </w:pPr>
            <w:r w:rsidRPr="004307C9">
              <w:rPr>
                <w:rFonts w:ascii="標楷體" w:eastAsia="標楷體" w:hAnsi="標楷體"/>
                <w:sz w:val="28"/>
                <w:szCs w:val="28"/>
              </w:rPr>
              <w:t>109.12.21</w:t>
            </w:r>
          </w:p>
          <w:p w14:paraId="2919EF17" w14:textId="77777777" w:rsidR="007C27ED" w:rsidRPr="004307C9" w:rsidRDefault="007C27ED" w:rsidP="008355C3">
            <w:pPr>
              <w:spacing w:line="360" w:lineRule="exact"/>
              <w:jc w:val="center"/>
              <w:rPr>
                <w:rFonts w:ascii="標楷體" w:eastAsia="標楷體" w:hAnsi="標楷體"/>
                <w:sz w:val="28"/>
                <w:szCs w:val="28"/>
              </w:rPr>
            </w:pPr>
            <w:r w:rsidRPr="004307C9">
              <w:rPr>
                <w:rFonts w:ascii="標楷體" w:eastAsia="標楷體" w:hAnsi="標楷體"/>
                <w:sz w:val="28"/>
                <w:szCs w:val="28"/>
              </w:rPr>
              <w:t>(10-2-20)</w:t>
            </w:r>
          </w:p>
        </w:tc>
        <w:tc>
          <w:tcPr>
            <w:tcW w:w="894" w:type="pct"/>
            <w:tcBorders>
              <w:top w:val="single" w:sz="4" w:space="0" w:color="auto"/>
              <w:left w:val="single" w:sz="4" w:space="0" w:color="auto"/>
              <w:bottom w:val="single" w:sz="4" w:space="0" w:color="auto"/>
              <w:right w:val="single" w:sz="4" w:space="0" w:color="auto"/>
            </w:tcBorders>
            <w:vAlign w:val="center"/>
          </w:tcPr>
          <w:p w14:paraId="62F61993" w14:textId="77777777" w:rsidR="007C27ED" w:rsidRPr="004307C9" w:rsidRDefault="007C27ED" w:rsidP="008355C3">
            <w:pPr>
              <w:spacing w:line="360" w:lineRule="exact"/>
              <w:jc w:val="both"/>
              <w:rPr>
                <w:rFonts w:ascii="標楷體" w:eastAsia="標楷體" w:hAnsi="標楷體"/>
                <w:sz w:val="28"/>
                <w:szCs w:val="28"/>
              </w:rPr>
            </w:pPr>
            <w:r w:rsidRPr="004307C9">
              <w:rPr>
                <w:rFonts w:ascii="標楷體" w:eastAsia="標楷體" w:hAnsi="標楷體" w:hint="eastAsia"/>
                <w:sz w:val="28"/>
                <w:szCs w:val="28"/>
              </w:rPr>
              <w:t>委員會決議：擬具審查報告，須交黨團協商。</w:t>
            </w:r>
          </w:p>
        </w:tc>
      </w:tr>
    </w:tbl>
    <w:p w14:paraId="1880248E" w14:textId="77777777" w:rsidR="000B6F24" w:rsidRPr="000B6F24" w:rsidRDefault="000B6F24" w:rsidP="000B6F24">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84" w:name="_Toc44418855"/>
      <w:bookmarkStart w:id="185" w:name="_Toc44419239"/>
      <w:bookmarkStart w:id="186" w:name="_Toc44419480"/>
      <w:bookmarkStart w:id="187" w:name="_Toc63257140"/>
      <w:bookmarkStart w:id="188" w:name="_Toc76390353"/>
      <w:r w:rsidRPr="000B6F24">
        <w:rPr>
          <w:rFonts w:ascii="標楷體" w:eastAsia="標楷體" w:hAnsi="標楷體" w:cs="Times New Roman" w:hint="eastAsia"/>
          <w:b/>
          <w:kern w:val="0"/>
          <w:sz w:val="36"/>
          <w:szCs w:val="36"/>
        </w:rPr>
        <w:t>二、預（決）算案</w:t>
      </w:r>
      <w:r w:rsidRPr="000B6F24">
        <w:rPr>
          <w:rFonts w:ascii="標楷體" w:eastAsia="標楷體" w:hAnsi="標楷體" w:cs="Times New Roman" w:hint="eastAsia"/>
          <w:b/>
          <w:bCs/>
          <w:kern w:val="0"/>
          <w:sz w:val="36"/>
          <w:szCs w:val="36"/>
        </w:rPr>
        <w:t>（1案）</w:t>
      </w:r>
      <w:bookmarkEnd w:id="184"/>
      <w:bookmarkEnd w:id="185"/>
      <w:bookmarkEnd w:id="186"/>
      <w:bookmarkEnd w:id="187"/>
      <w:bookmarkEnd w:id="188"/>
    </w:p>
    <w:p w14:paraId="07072D56" w14:textId="77777777" w:rsidR="000B6F24" w:rsidRPr="000B6F24" w:rsidRDefault="000B6F24" w:rsidP="00197D48">
      <w:pPr>
        <w:pStyle w:val="30"/>
        <w:numPr>
          <w:ilvl w:val="0"/>
          <w:numId w:val="139"/>
        </w:numPr>
      </w:pPr>
      <w:r w:rsidRPr="000B6F24">
        <w:rPr>
          <w:rFonts w:hint="eastAsia"/>
        </w:rPr>
        <w:lastRenderedPageBreak/>
        <w:t xml:space="preserve"> </w:t>
      </w:r>
      <w:bookmarkStart w:id="189" w:name="_Toc44418856"/>
      <w:bookmarkStart w:id="190" w:name="_Toc44419240"/>
      <w:bookmarkStart w:id="191" w:name="_Toc44419481"/>
      <w:bookmarkStart w:id="192" w:name="_Toc63257141"/>
      <w:bookmarkStart w:id="193" w:name="_Toc76390354"/>
      <w:r w:rsidRPr="000B6F24">
        <w:rPr>
          <w:rFonts w:hint="eastAsia"/>
        </w:rPr>
        <w:t>中央政府總預算案（1案）</w:t>
      </w:r>
      <w:bookmarkEnd w:id="189"/>
      <w:bookmarkEnd w:id="190"/>
      <w:bookmarkEnd w:id="191"/>
      <w:bookmarkEnd w:id="192"/>
      <w:bookmarkEnd w:id="193"/>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6"/>
        <w:gridCol w:w="2711"/>
        <w:gridCol w:w="1470"/>
        <w:gridCol w:w="2947"/>
        <w:gridCol w:w="1700"/>
      </w:tblGrid>
      <w:tr w:rsidR="000B6F24" w:rsidRPr="000B6F24" w14:paraId="27E73EA7" w14:textId="77777777" w:rsidTr="001E1F67">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3962F63D" w14:textId="77777777" w:rsidR="000B6F24" w:rsidRPr="000B6F24" w:rsidRDefault="000B6F24" w:rsidP="000B6F24">
            <w:pPr>
              <w:spacing w:after="50" w:line="360" w:lineRule="exact"/>
              <w:jc w:val="center"/>
              <w:rPr>
                <w:rFonts w:ascii="標楷體" w:eastAsia="標楷體" w:hAnsi="標楷體" w:cs="Times New Roman"/>
                <w:b/>
                <w:sz w:val="28"/>
                <w:szCs w:val="28"/>
              </w:rPr>
            </w:pPr>
            <w:r w:rsidRPr="000B6F24">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248D4C44" w14:textId="77777777" w:rsidR="000B6F24" w:rsidRPr="000B6F24" w:rsidRDefault="000B6F24" w:rsidP="000B6F24">
            <w:pPr>
              <w:spacing w:after="50" w:line="360" w:lineRule="exact"/>
              <w:jc w:val="center"/>
              <w:rPr>
                <w:rFonts w:ascii="標楷體" w:eastAsia="標楷體" w:hAnsi="標楷體" w:cs="Times New Roman"/>
                <w:b/>
                <w:sz w:val="28"/>
                <w:szCs w:val="28"/>
              </w:rPr>
            </w:pPr>
            <w:r w:rsidRPr="000B6F24">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5BB398D4" w14:textId="77777777" w:rsidR="000B6F24" w:rsidRPr="000B6F24" w:rsidRDefault="000B6F24" w:rsidP="000B6F24">
            <w:pPr>
              <w:spacing w:line="360" w:lineRule="exact"/>
              <w:jc w:val="center"/>
              <w:rPr>
                <w:rFonts w:ascii="標楷體" w:eastAsia="標楷體" w:hAnsi="標楷體" w:cs="Times New Roman"/>
                <w:b/>
                <w:spacing w:val="-20"/>
                <w:sz w:val="28"/>
                <w:szCs w:val="28"/>
              </w:rPr>
            </w:pPr>
            <w:r w:rsidRPr="000B6F24">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13FAEBD6" w14:textId="77777777" w:rsidR="000B6F24" w:rsidRPr="000B6F24" w:rsidRDefault="000B6F24" w:rsidP="000B6F24">
            <w:pPr>
              <w:spacing w:line="360" w:lineRule="exact"/>
              <w:jc w:val="center"/>
              <w:rPr>
                <w:rFonts w:ascii="標楷體" w:eastAsia="標楷體" w:hAnsi="標楷體" w:cs="Times New Roman"/>
                <w:b/>
                <w:smallCaps/>
                <w:spacing w:val="-20"/>
                <w:sz w:val="28"/>
                <w:szCs w:val="28"/>
              </w:rPr>
            </w:pPr>
            <w:r w:rsidRPr="000B6F24">
              <w:rPr>
                <w:rFonts w:ascii="標楷體" w:eastAsia="標楷體" w:hAnsi="標楷體" w:cs="Times New Roman" w:hint="eastAsia"/>
                <w:b/>
                <w:smallCaps/>
                <w:spacing w:val="-20"/>
                <w:sz w:val="28"/>
                <w:szCs w:val="28"/>
              </w:rPr>
              <w:t>委員會</w:t>
            </w:r>
          </w:p>
          <w:p w14:paraId="1C363D06" w14:textId="77777777" w:rsidR="000B6F24" w:rsidRPr="000B6F24" w:rsidRDefault="000B6F24" w:rsidP="000B6F24">
            <w:pPr>
              <w:spacing w:line="360" w:lineRule="exact"/>
              <w:jc w:val="center"/>
              <w:rPr>
                <w:rFonts w:ascii="標楷體" w:eastAsia="標楷體" w:hAnsi="標楷體" w:cs="Times New Roman"/>
                <w:b/>
                <w:smallCaps/>
                <w:spacing w:val="-20"/>
                <w:sz w:val="28"/>
                <w:szCs w:val="28"/>
              </w:rPr>
            </w:pPr>
            <w:r w:rsidRPr="000B6F24">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67CFBF35" w14:textId="77777777" w:rsidR="000B6F24" w:rsidRPr="000B6F24" w:rsidRDefault="000B6F24" w:rsidP="000B6F24">
            <w:pPr>
              <w:spacing w:after="50" w:line="360" w:lineRule="exact"/>
              <w:jc w:val="center"/>
              <w:rPr>
                <w:rFonts w:ascii="標楷體" w:eastAsia="標楷體" w:hAnsi="標楷體" w:cs="Times New Roman"/>
                <w:b/>
                <w:sz w:val="28"/>
                <w:szCs w:val="28"/>
              </w:rPr>
            </w:pPr>
            <w:r w:rsidRPr="000B6F24">
              <w:rPr>
                <w:rFonts w:ascii="標楷體" w:eastAsia="標楷體" w:hAnsi="標楷體" w:cs="標楷體" w:hint="eastAsia"/>
                <w:b/>
                <w:sz w:val="28"/>
                <w:szCs w:val="28"/>
              </w:rPr>
              <w:t>備註</w:t>
            </w:r>
          </w:p>
        </w:tc>
      </w:tr>
      <w:tr w:rsidR="000B6F24" w:rsidRPr="000B6F24" w14:paraId="34ED33FD" w14:textId="77777777" w:rsidTr="001E1F67">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6D5B63CF" w14:textId="77777777" w:rsidR="000B6F24" w:rsidRPr="000B6F24" w:rsidRDefault="000B6F24" w:rsidP="000B6F24">
            <w:pPr>
              <w:spacing w:after="50" w:line="240" w:lineRule="atLeast"/>
              <w:jc w:val="both"/>
              <w:rPr>
                <w:rFonts w:ascii="標楷體" w:eastAsia="標楷體" w:hAnsi="標楷體" w:cs="標楷體"/>
                <w:color w:val="000000"/>
                <w:sz w:val="28"/>
                <w:szCs w:val="20"/>
              </w:rPr>
            </w:pPr>
            <w:r w:rsidRPr="000B6F24">
              <w:rPr>
                <w:rFonts w:ascii="標楷體" w:eastAsia="標楷體" w:hAnsi="標楷體" w:cs="標楷體"/>
                <w:color w:val="000000"/>
                <w:sz w:val="28"/>
                <w:szCs w:val="20"/>
              </w:rPr>
              <w:t>1</w:t>
            </w:r>
            <w:r w:rsidRPr="000B6F24">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14:paraId="6610DF8D" w14:textId="77777777" w:rsidR="000B6F24" w:rsidRPr="000B6F24" w:rsidRDefault="000B6F24" w:rsidP="000B6F24">
            <w:pPr>
              <w:spacing w:line="320" w:lineRule="exact"/>
              <w:jc w:val="both"/>
              <w:rPr>
                <w:rFonts w:ascii="標楷體" w:eastAsia="標楷體" w:hAnsi="標楷體" w:cs="Times New Roman"/>
                <w:sz w:val="28"/>
                <w:szCs w:val="20"/>
              </w:rPr>
            </w:pPr>
            <w:r w:rsidRPr="000B6F24">
              <w:rPr>
                <w:rFonts w:ascii="標楷體" w:eastAsia="標楷體" w:hAnsi="標楷體" w:cs="Times New Roman" w:hint="eastAsia"/>
                <w:sz w:val="28"/>
                <w:szCs w:val="20"/>
              </w:rPr>
              <w:t>110年度中央政府總預算案附屬單位預算關於勞動部主管非營業基金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305D1F08" w14:textId="77777777" w:rsidR="000B6F24" w:rsidRPr="000B6F24" w:rsidRDefault="000B6F24" w:rsidP="000B6F24">
            <w:pPr>
              <w:spacing w:line="320" w:lineRule="exact"/>
              <w:jc w:val="center"/>
              <w:rPr>
                <w:rFonts w:ascii="標楷體" w:eastAsia="標楷體" w:hAnsi="標楷體" w:cs="Times New Roman"/>
                <w:sz w:val="28"/>
                <w:szCs w:val="20"/>
              </w:rPr>
            </w:pPr>
            <w:r w:rsidRPr="000B6F2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14:paraId="7F7C4494" w14:textId="77777777" w:rsidR="000B6F24" w:rsidRPr="000B6F24" w:rsidRDefault="000B6F24" w:rsidP="000B6F24">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標楷體" w:hint="eastAsia"/>
                <w:sz w:val="28"/>
                <w:szCs w:val="28"/>
              </w:rPr>
              <w:t>1.</w:t>
            </w:r>
            <w:r w:rsidRPr="000B6F24">
              <w:rPr>
                <w:rFonts w:ascii="標楷體" w:eastAsia="標楷體" w:hAnsi="標楷體" w:cs="標楷體"/>
                <w:sz w:val="28"/>
                <w:szCs w:val="28"/>
              </w:rPr>
              <w:t>109.10.5</w:t>
            </w:r>
            <w:r w:rsidRPr="000B6F24">
              <w:rPr>
                <w:rFonts w:ascii="標楷體" w:eastAsia="標楷體" w:hAnsi="標楷體" w:cs="標楷體" w:hint="eastAsia"/>
                <w:sz w:val="28"/>
                <w:szCs w:val="28"/>
              </w:rPr>
              <w:t>(</w:t>
            </w:r>
            <w:r w:rsidRPr="000B6F24">
              <w:rPr>
                <w:rFonts w:ascii="標楷體" w:eastAsia="標楷體" w:hAnsi="標楷體" w:cs="標楷體"/>
                <w:sz w:val="28"/>
                <w:szCs w:val="28"/>
              </w:rPr>
              <w:t>10-2-3</w:t>
            </w:r>
            <w:r w:rsidRPr="000B6F24">
              <w:rPr>
                <w:rFonts w:ascii="標楷體" w:eastAsia="標楷體" w:hAnsi="標楷體" w:cs="標楷體" w:hint="eastAsia"/>
                <w:sz w:val="28"/>
                <w:szCs w:val="28"/>
              </w:rPr>
              <w:t>)</w:t>
            </w:r>
            <w:r w:rsidRPr="000B6F24">
              <w:rPr>
                <w:rFonts w:ascii="標楷體" w:eastAsia="標楷體" w:hAnsi="標楷體" w:cs="標楷體"/>
                <w:sz w:val="28"/>
                <w:szCs w:val="28"/>
              </w:rPr>
              <w:br/>
            </w:r>
            <w:r w:rsidRPr="000B6F24">
              <w:rPr>
                <w:rFonts w:ascii="標楷體" w:eastAsia="標楷體" w:hAnsi="標楷體" w:cs="標楷體" w:hint="eastAsia"/>
                <w:sz w:val="28"/>
                <w:szCs w:val="28"/>
              </w:rPr>
              <w:t>說明及詢答完畢。</w:t>
            </w:r>
          </w:p>
          <w:p w14:paraId="5D5FD754" w14:textId="77777777" w:rsidR="000B6F24" w:rsidRPr="000B6F24" w:rsidRDefault="000B6F24" w:rsidP="000B6F24">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Times New Roman" w:hint="eastAsia"/>
                <w:sz w:val="28"/>
                <w:szCs w:val="28"/>
              </w:rPr>
              <w:t>2.109.11.</w:t>
            </w:r>
            <w:r w:rsidRPr="000B6F24">
              <w:rPr>
                <w:rFonts w:ascii="標楷體" w:eastAsia="標楷體" w:hAnsi="標楷體" w:cs="Times New Roman"/>
                <w:sz w:val="28"/>
                <w:szCs w:val="28"/>
              </w:rPr>
              <w:t>2</w:t>
            </w:r>
            <w:r w:rsidRPr="000B6F24">
              <w:rPr>
                <w:rFonts w:ascii="標楷體" w:eastAsia="標楷體" w:hAnsi="標楷體" w:cs="Times New Roman" w:hint="eastAsia"/>
                <w:sz w:val="28"/>
                <w:szCs w:val="28"/>
              </w:rPr>
              <w:t>及109.11.4(10-2-8)審查完竣。</w:t>
            </w:r>
          </w:p>
        </w:tc>
        <w:tc>
          <w:tcPr>
            <w:tcW w:w="907" w:type="pct"/>
            <w:vMerge w:val="restart"/>
            <w:tcBorders>
              <w:left w:val="single" w:sz="4" w:space="0" w:color="auto"/>
              <w:right w:val="single" w:sz="4" w:space="0" w:color="auto"/>
            </w:tcBorders>
            <w:vAlign w:val="center"/>
          </w:tcPr>
          <w:p w14:paraId="40D48B34" w14:textId="77777777" w:rsidR="000B6F24" w:rsidRPr="000B6F24" w:rsidRDefault="000B6F24" w:rsidP="000B6F24">
            <w:pPr>
              <w:spacing w:after="50" w:line="320" w:lineRule="exact"/>
              <w:jc w:val="both"/>
              <w:rPr>
                <w:rFonts w:ascii="標楷體" w:eastAsia="標楷體" w:hAnsi="標楷體" w:cs="Times New Roman"/>
                <w:sz w:val="22"/>
                <w:szCs w:val="28"/>
              </w:rPr>
            </w:pPr>
          </w:p>
        </w:tc>
      </w:tr>
      <w:tr w:rsidR="000B6F24" w:rsidRPr="000B6F24" w14:paraId="5034650F" w14:textId="77777777" w:rsidTr="001E1F67">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0AF0528C" w14:textId="77777777" w:rsidR="000B6F24" w:rsidRPr="000B6F24" w:rsidRDefault="000B6F24" w:rsidP="000B6F24">
            <w:pPr>
              <w:spacing w:after="50" w:line="240" w:lineRule="atLeast"/>
              <w:jc w:val="both"/>
              <w:rPr>
                <w:rFonts w:ascii="標楷體" w:eastAsia="標楷體" w:hAnsi="標楷體" w:cs="標楷體"/>
                <w:color w:val="000000"/>
                <w:sz w:val="28"/>
                <w:szCs w:val="20"/>
              </w:rPr>
            </w:pPr>
            <w:r w:rsidRPr="000B6F24">
              <w:rPr>
                <w:rFonts w:ascii="標楷體" w:eastAsia="標楷體" w:hAnsi="標楷體" w:cs="標楷體"/>
                <w:color w:val="000000"/>
                <w:sz w:val="28"/>
                <w:szCs w:val="20"/>
              </w:rPr>
              <w:t>1</w:t>
            </w:r>
            <w:r w:rsidRPr="000B6F24">
              <w:rPr>
                <w:rFonts w:ascii="標楷體" w:eastAsia="標楷體" w:hAnsi="標楷體" w:cs="標楷體" w:hint="eastAsia"/>
                <w:color w:val="000000"/>
                <w:sz w:val="28"/>
                <w:szCs w:val="20"/>
              </w:rPr>
              <w:t>-2</w:t>
            </w:r>
          </w:p>
        </w:tc>
        <w:tc>
          <w:tcPr>
            <w:tcW w:w="1446" w:type="pct"/>
            <w:vAlign w:val="center"/>
          </w:tcPr>
          <w:p w14:paraId="409B6BF9" w14:textId="77777777" w:rsidR="000B6F24" w:rsidRPr="000B6F24" w:rsidRDefault="000B6F24" w:rsidP="000B6F24">
            <w:pPr>
              <w:spacing w:line="320" w:lineRule="exact"/>
              <w:jc w:val="both"/>
              <w:rPr>
                <w:rFonts w:ascii="標楷體" w:eastAsia="標楷體" w:hAnsi="標楷體" w:cs="Times New Roman"/>
                <w:sz w:val="28"/>
                <w:szCs w:val="20"/>
              </w:rPr>
            </w:pPr>
            <w:r w:rsidRPr="000B6F24">
              <w:rPr>
                <w:rFonts w:ascii="標楷體" w:eastAsia="標楷體" w:hAnsi="標楷體" w:cs="Times New Roman" w:hint="eastAsia"/>
                <w:sz w:val="28"/>
                <w:szCs w:val="20"/>
              </w:rPr>
              <w:t>110年度中央政府總預算案附屬單位預算關於衛生福利部主管非營業基金</w:t>
            </w:r>
          </w:p>
        </w:tc>
        <w:tc>
          <w:tcPr>
            <w:tcW w:w="784" w:type="pct"/>
            <w:vAlign w:val="center"/>
          </w:tcPr>
          <w:p w14:paraId="258A0241" w14:textId="77777777" w:rsidR="000B6F24" w:rsidRPr="000B6F24" w:rsidRDefault="000B6F24" w:rsidP="000B6F24">
            <w:pPr>
              <w:spacing w:line="320" w:lineRule="exact"/>
              <w:jc w:val="center"/>
              <w:rPr>
                <w:rFonts w:ascii="標楷體" w:eastAsia="標楷體" w:hAnsi="標楷體" w:cs="Times New Roman"/>
                <w:sz w:val="28"/>
                <w:szCs w:val="20"/>
              </w:rPr>
            </w:pPr>
            <w:r w:rsidRPr="000B6F24">
              <w:rPr>
                <w:rFonts w:ascii="標楷體" w:eastAsia="標楷體" w:hAnsi="標楷體" w:cs="Times New Roman" w:hint="eastAsia"/>
                <w:sz w:val="28"/>
                <w:szCs w:val="20"/>
              </w:rPr>
              <w:t>社會福利及衛生環境</w:t>
            </w:r>
          </w:p>
        </w:tc>
        <w:tc>
          <w:tcPr>
            <w:tcW w:w="1572" w:type="pct"/>
            <w:vAlign w:val="center"/>
          </w:tcPr>
          <w:p w14:paraId="3A854670" w14:textId="77777777" w:rsidR="000B6F24" w:rsidRPr="000B6F24" w:rsidRDefault="000B6F24" w:rsidP="000B6F24">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標楷體" w:hint="eastAsia"/>
                <w:sz w:val="28"/>
                <w:szCs w:val="28"/>
              </w:rPr>
              <w:t>1.109.11.26(10-2-14)說明及詢答完畢。</w:t>
            </w:r>
          </w:p>
          <w:p w14:paraId="25EC13D3" w14:textId="77777777" w:rsidR="000B6F24" w:rsidRPr="000B6F24" w:rsidRDefault="000B6F24" w:rsidP="000B6F24">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Times New Roman" w:hint="eastAsia"/>
                <w:sz w:val="28"/>
                <w:szCs w:val="28"/>
              </w:rPr>
              <w:t>2.109.12.9及109.12.10(10-2-18)審查完竣。</w:t>
            </w:r>
          </w:p>
        </w:tc>
        <w:tc>
          <w:tcPr>
            <w:tcW w:w="907" w:type="pct"/>
            <w:vMerge/>
            <w:tcBorders>
              <w:left w:val="single" w:sz="4" w:space="0" w:color="auto"/>
              <w:right w:val="single" w:sz="4" w:space="0" w:color="auto"/>
            </w:tcBorders>
            <w:vAlign w:val="center"/>
          </w:tcPr>
          <w:p w14:paraId="6CC15706" w14:textId="77777777" w:rsidR="000B6F24" w:rsidRPr="000B6F24" w:rsidRDefault="000B6F24" w:rsidP="000B6F24">
            <w:pPr>
              <w:spacing w:after="50" w:line="320" w:lineRule="exact"/>
              <w:jc w:val="both"/>
              <w:rPr>
                <w:rFonts w:ascii="標楷體" w:eastAsia="標楷體" w:hAnsi="標楷體" w:cs="Times New Roman"/>
                <w:sz w:val="22"/>
                <w:szCs w:val="28"/>
              </w:rPr>
            </w:pPr>
          </w:p>
        </w:tc>
      </w:tr>
      <w:tr w:rsidR="000B6F24" w:rsidRPr="000B6F24" w14:paraId="2B1B8AAC" w14:textId="77777777" w:rsidTr="001E1F67">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0515CF3D" w14:textId="77777777" w:rsidR="000B6F24" w:rsidRPr="000B6F24" w:rsidRDefault="000B6F24" w:rsidP="000B6F24">
            <w:pPr>
              <w:spacing w:after="50" w:line="240" w:lineRule="atLeast"/>
              <w:jc w:val="both"/>
              <w:rPr>
                <w:rFonts w:ascii="標楷體" w:eastAsia="標楷體" w:hAnsi="標楷體" w:cs="標楷體"/>
                <w:color w:val="000000"/>
                <w:sz w:val="28"/>
                <w:szCs w:val="20"/>
              </w:rPr>
            </w:pPr>
            <w:r w:rsidRPr="000B6F24">
              <w:rPr>
                <w:rFonts w:ascii="標楷體" w:eastAsia="標楷體" w:hAnsi="標楷體" w:cs="標楷體"/>
                <w:color w:val="000000"/>
                <w:sz w:val="28"/>
                <w:szCs w:val="20"/>
              </w:rPr>
              <w:t>1</w:t>
            </w:r>
            <w:r w:rsidRPr="000B6F24">
              <w:rPr>
                <w:rFonts w:ascii="標楷體" w:eastAsia="標楷體" w:hAnsi="標楷體" w:cs="標楷體" w:hint="eastAsia"/>
                <w:color w:val="000000"/>
                <w:sz w:val="28"/>
                <w:szCs w:val="20"/>
              </w:rPr>
              <w:t>-3</w:t>
            </w:r>
          </w:p>
        </w:tc>
        <w:tc>
          <w:tcPr>
            <w:tcW w:w="1446" w:type="pct"/>
            <w:vAlign w:val="center"/>
          </w:tcPr>
          <w:p w14:paraId="30BC0205" w14:textId="77777777" w:rsidR="000B6F24" w:rsidRPr="000B6F24" w:rsidRDefault="000B6F24" w:rsidP="000B6F24">
            <w:pPr>
              <w:spacing w:line="320" w:lineRule="exact"/>
              <w:jc w:val="both"/>
              <w:rPr>
                <w:rFonts w:ascii="標楷體" w:eastAsia="標楷體" w:hAnsi="標楷體" w:cs="Times New Roman"/>
                <w:sz w:val="28"/>
                <w:szCs w:val="20"/>
              </w:rPr>
            </w:pPr>
            <w:r w:rsidRPr="000B6F24">
              <w:rPr>
                <w:rFonts w:ascii="標楷體" w:eastAsia="標楷體" w:hAnsi="標楷體" w:cs="Times New Roman" w:hint="eastAsia"/>
                <w:sz w:val="28"/>
                <w:szCs w:val="20"/>
              </w:rPr>
              <w:t>110年度中央政府總預算案附屬單位預算關於行政院環境保護署主管非營業基金</w:t>
            </w:r>
          </w:p>
        </w:tc>
        <w:tc>
          <w:tcPr>
            <w:tcW w:w="784" w:type="pct"/>
            <w:vAlign w:val="center"/>
          </w:tcPr>
          <w:p w14:paraId="37A64FC3" w14:textId="77777777" w:rsidR="000B6F24" w:rsidRPr="000B6F24" w:rsidRDefault="000B6F24" w:rsidP="000B6F24">
            <w:pPr>
              <w:spacing w:line="320" w:lineRule="exact"/>
              <w:jc w:val="center"/>
              <w:rPr>
                <w:rFonts w:ascii="標楷體" w:eastAsia="標楷體" w:hAnsi="標楷體" w:cs="Times New Roman"/>
                <w:sz w:val="28"/>
                <w:szCs w:val="20"/>
              </w:rPr>
            </w:pPr>
            <w:r w:rsidRPr="000B6F24">
              <w:rPr>
                <w:rFonts w:ascii="標楷體" w:eastAsia="標楷體" w:hAnsi="標楷體" w:cs="Times New Roman" w:hint="eastAsia"/>
                <w:sz w:val="28"/>
                <w:szCs w:val="20"/>
              </w:rPr>
              <w:t>社會福利及衛生環境</w:t>
            </w:r>
          </w:p>
        </w:tc>
        <w:tc>
          <w:tcPr>
            <w:tcW w:w="1572" w:type="pct"/>
            <w:vAlign w:val="center"/>
          </w:tcPr>
          <w:p w14:paraId="024EAC6F" w14:textId="77777777" w:rsidR="000B6F24" w:rsidRPr="000B6F24" w:rsidRDefault="000B6F24" w:rsidP="000B6F24">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標楷體" w:hint="eastAsia"/>
                <w:sz w:val="28"/>
                <w:szCs w:val="28"/>
              </w:rPr>
              <w:t>1.109.10.8(10-2-4)</w:t>
            </w:r>
            <w:r w:rsidRPr="000B6F24">
              <w:rPr>
                <w:rFonts w:ascii="標楷體" w:eastAsia="標楷體" w:hAnsi="標楷體" w:cs="標楷體"/>
                <w:sz w:val="28"/>
                <w:szCs w:val="28"/>
              </w:rPr>
              <w:br/>
            </w:r>
            <w:r w:rsidRPr="000B6F24">
              <w:rPr>
                <w:rFonts w:ascii="標楷體" w:eastAsia="標楷體" w:hAnsi="標楷體" w:cs="標楷體" w:hint="eastAsia"/>
                <w:sz w:val="28"/>
                <w:szCs w:val="28"/>
              </w:rPr>
              <w:t>說明及詢答完畢。</w:t>
            </w:r>
          </w:p>
          <w:p w14:paraId="1F39C178" w14:textId="77777777" w:rsidR="000B6F24" w:rsidRPr="000B6F24" w:rsidRDefault="000B6F24" w:rsidP="000B6F24">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Times New Roman" w:hint="eastAsia"/>
                <w:sz w:val="28"/>
                <w:szCs w:val="28"/>
              </w:rPr>
              <w:t>2.109.11.18(10-2-11)審查完竣。</w:t>
            </w:r>
          </w:p>
        </w:tc>
        <w:tc>
          <w:tcPr>
            <w:tcW w:w="907" w:type="pct"/>
            <w:vMerge/>
            <w:tcBorders>
              <w:left w:val="single" w:sz="4" w:space="0" w:color="auto"/>
              <w:bottom w:val="single" w:sz="4" w:space="0" w:color="auto"/>
              <w:right w:val="single" w:sz="4" w:space="0" w:color="auto"/>
            </w:tcBorders>
            <w:vAlign w:val="center"/>
          </w:tcPr>
          <w:p w14:paraId="05BFD358" w14:textId="77777777" w:rsidR="000B6F24" w:rsidRPr="000B6F24" w:rsidRDefault="000B6F24" w:rsidP="000B6F24">
            <w:pPr>
              <w:spacing w:after="50" w:line="320" w:lineRule="exact"/>
              <w:jc w:val="both"/>
              <w:rPr>
                <w:rFonts w:ascii="標楷體" w:eastAsia="標楷體" w:hAnsi="標楷體" w:cs="Times New Roman"/>
                <w:sz w:val="22"/>
                <w:szCs w:val="28"/>
              </w:rPr>
            </w:pPr>
          </w:p>
        </w:tc>
      </w:tr>
    </w:tbl>
    <w:p w14:paraId="5AA3A8B2" w14:textId="77777777" w:rsidR="000B6F24" w:rsidRPr="000B6F24" w:rsidRDefault="000B6F24" w:rsidP="00D40EE4">
      <w:pPr>
        <w:pStyle w:val="31"/>
        <w:numPr>
          <w:ilvl w:val="0"/>
          <w:numId w:val="140"/>
        </w:numPr>
        <w:spacing w:beforeLines="0" w:before="0"/>
        <w:ind w:left="624" w:hanging="142"/>
      </w:pPr>
      <w:r w:rsidRPr="000B6F24">
        <w:rPr>
          <w:rFonts w:hint="eastAsia"/>
        </w:rPr>
        <w:t xml:space="preserve"> </w:t>
      </w:r>
      <w:bookmarkStart w:id="194" w:name="_Toc44418857"/>
      <w:bookmarkStart w:id="195" w:name="_Toc44419241"/>
      <w:bookmarkStart w:id="196" w:name="_Toc44419482"/>
      <w:bookmarkStart w:id="197" w:name="_Toc63257142"/>
      <w:bookmarkStart w:id="198" w:name="_Toc76390355"/>
      <w:r w:rsidRPr="000B6F24">
        <w:rPr>
          <w:rFonts w:hint="eastAsia"/>
        </w:rPr>
        <w:t>財團法人預（決）算案（0案）</w:t>
      </w:r>
      <w:bookmarkEnd w:id="194"/>
      <w:bookmarkEnd w:id="195"/>
      <w:bookmarkEnd w:id="196"/>
      <w:bookmarkEnd w:id="197"/>
      <w:bookmarkEnd w:id="198"/>
    </w:p>
    <w:p w14:paraId="538BA80E" w14:textId="77777777" w:rsidR="000B6F24" w:rsidRPr="000B6F24" w:rsidRDefault="000B6F24" w:rsidP="00D40EE4">
      <w:pPr>
        <w:pStyle w:val="31"/>
        <w:numPr>
          <w:ilvl w:val="0"/>
          <w:numId w:val="140"/>
        </w:numPr>
        <w:spacing w:beforeLines="0" w:before="0"/>
        <w:ind w:left="624" w:hanging="142"/>
      </w:pPr>
      <w:r w:rsidRPr="000B6F24">
        <w:rPr>
          <w:rFonts w:hint="eastAsia"/>
        </w:rPr>
        <w:t xml:space="preserve"> </w:t>
      </w:r>
      <w:bookmarkStart w:id="199" w:name="_Toc44418858"/>
      <w:bookmarkStart w:id="200" w:name="_Toc44419242"/>
      <w:bookmarkStart w:id="201" w:name="_Toc44419483"/>
      <w:bookmarkStart w:id="202" w:name="_Toc63257143"/>
      <w:bookmarkStart w:id="203" w:name="_Toc76390356"/>
      <w:r w:rsidRPr="000B6F24">
        <w:rPr>
          <w:rFonts w:hint="eastAsia"/>
        </w:rPr>
        <w:t>預算凍結案（0案）</w:t>
      </w:r>
      <w:bookmarkEnd w:id="199"/>
      <w:bookmarkEnd w:id="200"/>
      <w:bookmarkEnd w:id="201"/>
      <w:bookmarkEnd w:id="202"/>
      <w:bookmarkEnd w:id="203"/>
    </w:p>
    <w:p w14:paraId="2FBAF070" w14:textId="050386EC" w:rsidR="000B6F24" w:rsidRDefault="000B6F24" w:rsidP="000B6F24">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204" w:name="_Toc44418859"/>
      <w:bookmarkStart w:id="205" w:name="_Toc44419243"/>
      <w:bookmarkStart w:id="206" w:name="_Toc44419484"/>
      <w:bookmarkStart w:id="207" w:name="_Toc63257144"/>
      <w:bookmarkStart w:id="208" w:name="_Toc76390357"/>
      <w:r w:rsidRPr="000B6F24">
        <w:rPr>
          <w:rFonts w:ascii="標楷體" w:eastAsia="標楷體" w:hAnsi="標楷體" w:cs="Times New Roman" w:hint="eastAsia"/>
          <w:b/>
          <w:kern w:val="0"/>
          <w:sz w:val="36"/>
          <w:szCs w:val="36"/>
        </w:rPr>
        <w:t>三、行政命令案</w:t>
      </w:r>
      <w:r w:rsidRPr="000B6F24">
        <w:rPr>
          <w:rFonts w:ascii="標楷體" w:eastAsia="標楷體" w:hAnsi="標楷體" w:cs="Times New Roman" w:hint="eastAsia"/>
          <w:b/>
          <w:bCs/>
          <w:kern w:val="0"/>
          <w:sz w:val="36"/>
          <w:szCs w:val="36"/>
        </w:rPr>
        <w:t>（</w:t>
      </w:r>
      <w:r w:rsidR="00F058BC">
        <w:rPr>
          <w:rFonts w:ascii="標楷體" w:eastAsia="標楷體" w:hAnsi="標楷體" w:cs="Times New Roman" w:hint="eastAsia"/>
          <w:b/>
          <w:bCs/>
          <w:kern w:val="0"/>
          <w:sz w:val="36"/>
          <w:szCs w:val="36"/>
        </w:rPr>
        <w:t>115</w:t>
      </w:r>
      <w:r w:rsidRPr="000B6F24">
        <w:rPr>
          <w:rFonts w:ascii="標楷體" w:eastAsia="標楷體" w:hAnsi="標楷體" w:cs="Times New Roman" w:hint="eastAsia"/>
          <w:b/>
          <w:bCs/>
          <w:kern w:val="0"/>
          <w:sz w:val="36"/>
          <w:szCs w:val="36"/>
        </w:rPr>
        <w:t>案）</w:t>
      </w:r>
      <w:bookmarkEnd w:id="204"/>
      <w:bookmarkEnd w:id="205"/>
      <w:bookmarkEnd w:id="206"/>
      <w:bookmarkEnd w:id="207"/>
      <w:bookmarkEnd w:id="208"/>
    </w:p>
    <w:p w14:paraId="17BCE861" w14:textId="00844FA1" w:rsidR="00F058BC" w:rsidRPr="00586641" w:rsidRDefault="00F66DBA" w:rsidP="00F5669F">
      <w:pPr>
        <w:pStyle w:val="30"/>
        <w:numPr>
          <w:ilvl w:val="0"/>
          <w:numId w:val="169"/>
        </w:numPr>
      </w:pPr>
      <w:r>
        <w:rPr>
          <w:rFonts w:hint="eastAsia"/>
        </w:rPr>
        <w:t xml:space="preserve"> </w:t>
      </w:r>
      <w:bookmarkStart w:id="209" w:name="_Toc76390358"/>
      <w:r w:rsidR="00F058BC" w:rsidRPr="00586641">
        <w:rPr>
          <w:rFonts w:hint="eastAsia"/>
        </w:rPr>
        <w:t>行政院（0案）</w:t>
      </w:r>
      <w:bookmarkEnd w:id="209"/>
    </w:p>
    <w:p w14:paraId="452B82D7" w14:textId="73262855" w:rsidR="00F058BC" w:rsidRPr="00586641" w:rsidRDefault="00F058BC" w:rsidP="00F5669F">
      <w:pPr>
        <w:pStyle w:val="31"/>
        <w:numPr>
          <w:ilvl w:val="0"/>
          <w:numId w:val="170"/>
        </w:numPr>
        <w:spacing w:beforeLines="0" w:before="0"/>
      </w:pPr>
      <w:r w:rsidRPr="00586641">
        <w:rPr>
          <w:rFonts w:hint="eastAsia"/>
        </w:rPr>
        <w:t xml:space="preserve"> </w:t>
      </w:r>
      <w:bookmarkStart w:id="210" w:name="_Toc76390359"/>
      <w:r w:rsidRPr="00586641">
        <w:rPr>
          <w:rFonts w:hint="eastAsia"/>
        </w:rPr>
        <w:t>衛生福利部（</w:t>
      </w:r>
      <w:r w:rsidRPr="00F058BC">
        <w:rPr>
          <w:kern w:val="0"/>
        </w:rPr>
        <w:t>5</w:t>
      </w:r>
      <w:r>
        <w:rPr>
          <w:kern w:val="0"/>
        </w:rPr>
        <w:t>7</w:t>
      </w:r>
      <w:r w:rsidRPr="00586641">
        <w:rPr>
          <w:rFonts w:hint="eastAsia"/>
        </w:rPr>
        <w:t>案）</w:t>
      </w:r>
      <w:bookmarkEnd w:id="210"/>
    </w:p>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268"/>
        <w:gridCol w:w="1332"/>
        <w:gridCol w:w="1417"/>
        <w:gridCol w:w="1417"/>
        <w:gridCol w:w="1417"/>
        <w:gridCol w:w="1929"/>
      </w:tblGrid>
      <w:tr w:rsidR="00F058BC" w:rsidRPr="001E1F67" w14:paraId="541ABDBE"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1475563" w14:textId="77777777" w:rsidR="00F058BC" w:rsidRPr="001E1F67" w:rsidRDefault="00F058BC" w:rsidP="00516B94">
            <w:pPr>
              <w:spacing w:line="360" w:lineRule="exact"/>
              <w:ind w:leftChars="30" w:left="72" w:rightChars="30" w:right="72"/>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z w:val="28"/>
                <w:szCs w:val="20"/>
              </w:rPr>
              <w:t>序號</w:t>
            </w:r>
          </w:p>
        </w:tc>
        <w:tc>
          <w:tcPr>
            <w:tcW w:w="2268" w:type="dxa"/>
            <w:tcBorders>
              <w:top w:val="single" w:sz="4" w:space="0" w:color="auto"/>
              <w:left w:val="single" w:sz="4" w:space="0" w:color="auto"/>
              <w:bottom w:val="single" w:sz="4" w:space="0" w:color="auto"/>
              <w:right w:val="single" w:sz="4" w:space="0" w:color="auto"/>
            </w:tcBorders>
            <w:vAlign w:val="center"/>
          </w:tcPr>
          <w:p w14:paraId="18A3844B" w14:textId="77777777" w:rsidR="00F058BC" w:rsidRPr="001E1F67" w:rsidRDefault="00F058BC" w:rsidP="00516B94">
            <w:pPr>
              <w:spacing w:line="360" w:lineRule="exact"/>
              <w:ind w:leftChars="30" w:left="72" w:rightChars="30" w:right="72"/>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z w:val="28"/>
                <w:szCs w:val="20"/>
              </w:rPr>
              <w:t>案</w:t>
            </w:r>
            <w:r w:rsidRPr="001E1F67">
              <w:rPr>
                <w:rFonts w:ascii="Times New Roman" w:eastAsia="標楷體" w:hAnsi="Times New Roman" w:cs="Times New Roman"/>
                <w:b/>
                <w:sz w:val="28"/>
                <w:szCs w:val="20"/>
              </w:rPr>
              <w:t xml:space="preserve">  </w:t>
            </w:r>
            <w:r w:rsidRPr="001E1F67">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5416F61B" w14:textId="77777777" w:rsidR="00F058BC" w:rsidRPr="001E1F67" w:rsidRDefault="00F058BC" w:rsidP="00516B94">
            <w:pPr>
              <w:spacing w:line="360" w:lineRule="exact"/>
              <w:jc w:val="center"/>
              <w:rPr>
                <w:rFonts w:ascii="標楷體" w:eastAsia="標楷體" w:hAnsi="標楷體" w:cs="Times New Roman"/>
                <w:b/>
                <w:sz w:val="28"/>
                <w:szCs w:val="28"/>
              </w:rPr>
            </w:pPr>
            <w:r w:rsidRPr="001E1F67">
              <w:rPr>
                <w:rFonts w:ascii="標楷體" w:eastAsia="標楷體" w:hAnsi="標楷體" w:cs="Times New Roman"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0FEC40E1" w14:textId="77777777" w:rsidR="00F058BC" w:rsidRPr="001E1F67" w:rsidRDefault="00F058BC" w:rsidP="00516B94">
            <w:pPr>
              <w:spacing w:line="360" w:lineRule="exact"/>
              <w:jc w:val="center"/>
              <w:rPr>
                <w:rFonts w:ascii="Times New Roman" w:eastAsia="標楷體" w:hAnsi="Times New Roman" w:cs="Times New Roman"/>
                <w:b/>
                <w:sz w:val="28"/>
                <w:szCs w:val="20"/>
              </w:rPr>
            </w:pPr>
            <w:r w:rsidRPr="00F058BC">
              <w:rPr>
                <w:rFonts w:ascii="Times New Roman" w:eastAsia="標楷體" w:hAnsi="Times New Roman" w:cs="Times New Roman" w:hint="eastAsia"/>
                <w:b/>
                <w:spacing w:val="21"/>
                <w:w w:val="77"/>
                <w:kern w:val="0"/>
                <w:sz w:val="28"/>
                <w:szCs w:val="20"/>
                <w:fitText w:val="988" w:id="-1760822772"/>
              </w:rPr>
              <w:t>院會交</w:t>
            </w:r>
            <w:r w:rsidRPr="00F058BC">
              <w:rPr>
                <w:rFonts w:ascii="Times New Roman" w:eastAsia="標楷體" w:hAnsi="Times New Roman" w:cs="Times New Roman" w:hint="eastAsia"/>
                <w:b/>
                <w:spacing w:val="-1"/>
                <w:w w:val="77"/>
                <w:kern w:val="0"/>
                <w:sz w:val="28"/>
                <w:szCs w:val="20"/>
                <w:fitText w:val="988" w:id="-1760822772"/>
              </w:rPr>
              <w:t>付</w:t>
            </w:r>
          </w:p>
          <w:p w14:paraId="7581ADC2" w14:textId="77777777" w:rsidR="00F058BC" w:rsidRPr="001E1F67" w:rsidRDefault="00F058BC" w:rsidP="00516B94">
            <w:pPr>
              <w:spacing w:line="360" w:lineRule="exact"/>
              <w:jc w:val="center"/>
              <w:rPr>
                <w:rFonts w:ascii="標楷體" w:eastAsia="標楷體" w:hAnsi="標楷體" w:cs="Times New Roman"/>
                <w:sz w:val="28"/>
                <w:szCs w:val="20"/>
              </w:rPr>
            </w:pPr>
            <w:r w:rsidRPr="00F058BC">
              <w:rPr>
                <w:rFonts w:ascii="Times New Roman" w:eastAsia="標楷體" w:hAnsi="Times New Roman" w:cs="Times New Roman" w:hint="eastAsia"/>
                <w:b/>
                <w:spacing w:val="17"/>
                <w:w w:val="70"/>
                <w:kern w:val="0"/>
                <w:sz w:val="28"/>
                <w:szCs w:val="20"/>
                <w:fitText w:val="1120" w:id="-1760822771"/>
              </w:rPr>
              <w:t>日期及會</w:t>
            </w:r>
            <w:r w:rsidRPr="00F058BC">
              <w:rPr>
                <w:rFonts w:ascii="Times New Roman" w:eastAsia="標楷體" w:hAnsi="Times New Roman" w:cs="Times New Roman" w:hint="eastAsia"/>
                <w:b/>
                <w:w w:val="70"/>
                <w:kern w:val="0"/>
                <w:sz w:val="28"/>
                <w:szCs w:val="20"/>
                <w:fitText w:val="1120" w:id="-1760822771"/>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0AF3EA42" w14:textId="77777777" w:rsidR="00F058BC" w:rsidRPr="001E1F67" w:rsidRDefault="00F058BC" w:rsidP="00516B94">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4A6EA657" w14:textId="77777777" w:rsidR="00F058BC" w:rsidRPr="001E1F67" w:rsidRDefault="00F058BC" w:rsidP="00516B94">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058BC">
              <w:rPr>
                <w:rFonts w:ascii="華康楷書體W5" w:eastAsia="華康楷書體W5" w:hAnsi="Times New Roman" w:cs="Times New Roman" w:hint="eastAsia"/>
                <w:b/>
                <w:snapToGrid w:val="0"/>
                <w:spacing w:val="17"/>
                <w:w w:val="70"/>
                <w:kern w:val="0"/>
                <w:sz w:val="28"/>
                <w:szCs w:val="20"/>
                <w:fitText w:val="1120" w:id="-1760822770"/>
              </w:rPr>
              <w:t>委員會審</w:t>
            </w:r>
            <w:r w:rsidRPr="00F058BC">
              <w:rPr>
                <w:rFonts w:ascii="華康楷書體W5" w:eastAsia="華康楷書體W5" w:hAnsi="Times New Roman" w:cs="Times New Roman" w:hint="eastAsia"/>
                <w:b/>
                <w:snapToGrid w:val="0"/>
                <w:w w:val="70"/>
                <w:kern w:val="0"/>
                <w:sz w:val="28"/>
                <w:szCs w:val="20"/>
                <w:fitText w:val="1120" w:id="-1760822770"/>
              </w:rPr>
              <w:t>竣</w:t>
            </w:r>
          </w:p>
          <w:p w14:paraId="11F0329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F058BC">
              <w:rPr>
                <w:rFonts w:ascii="Times New Roman" w:eastAsia="標楷體" w:hAnsi="Times New Roman" w:cs="Times New Roman" w:hint="eastAsia"/>
                <w:b/>
                <w:spacing w:val="17"/>
                <w:w w:val="70"/>
                <w:kern w:val="0"/>
                <w:sz w:val="28"/>
                <w:szCs w:val="20"/>
                <w:fitText w:val="1120" w:id="-1760822769"/>
              </w:rPr>
              <w:t>日期及會</w:t>
            </w:r>
            <w:r w:rsidRPr="00F058BC">
              <w:rPr>
                <w:rFonts w:ascii="Times New Roman" w:eastAsia="標楷體" w:hAnsi="Times New Roman" w:cs="Times New Roman" w:hint="eastAsia"/>
                <w:b/>
                <w:w w:val="70"/>
                <w:kern w:val="0"/>
                <w:sz w:val="28"/>
                <w:szCs w:val="20"/>
                <w:fitText w:val="1120" w:id="-1760822769"/>
              </w:rPr>
              <w:t>次</w:t>
            </w:r>
          </w:p>
        </w:tc>
        <w:tc>
          <w:tcPr>
            <w:tcW w:w="1929" w:type="dxa"/>
            <w:tcBorders>
              <w:top w:val="single" w:sz="4" w:space="0" w:color="auto"/>
              <w:left w:val="single" w:sz="4" w:space="0" w:color="auto"/>
              <w:bottom w:val="single" w:sz="4" w:space="0" w:color="auto"/>
              <w:right w:val="single" w:sz="4" w:space="0" w:color="auto"/>
            </w:tcBorders>
            <w:vAlign w:val="center"/>
          </w:tcPr>
          <w:p w14:paraId="46D0D225" w14:textId="77777777" w:rsidR="00F058BC" w:rsidRPr="001E1F67" w:rsidRDefault="00F058BC" w:rsidP="00516B94">
            <w:pPr>
              <w:kinsoku w:val="0"/>
              <w:wordWrap w:val="0"/>
              <w:spacing w:line="360" w:lineRule="exact"/>
              <w:jc w:val="center"/>
              <w:rPr>
                <w:rFonts w:ascii="標楷體" w:eastAsia="標楷體" w:hAnsi="標楷體" w:cs="Times New Roman"/>
                <w:spacing w:val="-6"/>
                <w:sz w:val="28"/>
                <w:szCs w:val="28"/>
              </w:rPr>
            </w:pPr>
            <w:r w:rsidRPr="001E1F67">
              <w:rPr>
                <w:rFonts w:ascii="Times New Roman" w:eastAsia="標楷體" w:hAnsi="Times New Roman" w:cs="Times New Roman" w:hint="eastAsia"/>
                <w:b/>
                <w:kern w:val="0"/>
                <w:sz w:val="28"/>
                <w:szCs w:val="20"/>
              </w:rPr>
              <w:t>備註</w:t>
            </w:r>
          </w:p>
        </w:tc>
      </w:tr>
      <w:tr w:rsidR="00F058BC" w:rsidRPr="001E1F67" w14:paraId="486CA18E"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0EDF5DF"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3FE294D"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函為修正「全民健康保險藥物給付項目及支付標準」第六十一條之二條文案。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8835F24"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E5BEB2"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3</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20</w:t>
            </w:r>
          </w:p>
          <w:p w14:paraId="52D18B9A"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10-1-5</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E58416" w14:textId="77777777" w:rsidR="00F058BC" w:rsidRPr="001E1F67" w:rsidRDefault="00F058BC" w:rsidP="00516B94">
            <w:pPr>
              <w:spacing w:line="34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092479"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CC8FFAF"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經10-2-6院會決定展延審查期限。</w:t>
            </w:r>
          </w:p>
          <w:p w14:paraId="2605D297"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0D33B57C"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A7E8EFE"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44067E9"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函為修正「身心障礙者生活補助費發給辦法」部分條文案。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5DF33FB" w14:textId="77777777" w:rsidR="00F058BC" w:rsidRPr="001E1F67" w:rsidRDefault="00F058BC" w:rsidP="00516B94">
            <w:pPr>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D9F1F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17</w:t>
            </w:r>
          </w:p>
          <w:p w14:paraId="0A2432A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10-1-9</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B8D544"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2DA50F2"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7C601313"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CC8C4D4"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w:t>
            </w:r>
            <w:r w:rsidRPr="00D54C53">
              <w:rPr>
                <w:rFonts w:ascii="標楷體" w:eastAsia="標楷體" w:hAnsi="標楷體" w:cs="Times New Roman" w:hint="eastAsia"/>
                <w:spacing w:val="-6"/>
                <w:sz w:val="28"/>
                <w:szCs w:val="28"/>
              </w:rPr>
              <w:lastRenderedPageBreak/>
              <w:t>議事處在案。</w:t>
            </w:r>
          </w:p>
        </w:tc>
      </w:tr>
      <w:tr w:rsidR="00F058BC" w:rsidRPr="001E1F67" w14:paraId="3DB6EBDD"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3C61FEE"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2C3A4AF"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函為修正「長期照顧服務機構設立許可及管理辦法」部分條文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691A265"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C0FC7D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34728A6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35533D"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C70441"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6FB1B30"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7A4ED7BA"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535FE7D3"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D834957"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0A15018"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函為修正「國民年金法施行細則」第二十五條及第六十二條條文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678A791D"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5549E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510183E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2F06D8"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266DF4"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A54E92E"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68264C1"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2B60F2CF"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14D6DD5"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27B5899"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函為修正「國民年金保險身心障礙年金給付審定基準及請領辦法」</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102C5B7"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67D90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04FE537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D5A9BE"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EDDB4DE"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A707021"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268A86C5"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2D961F9C"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14FAE5D"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8E10459"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函為修正「全民健康保險醫療服務給付項目及支付標準」部分診療項目</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B7086A6"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EA709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24</w:t>
            </w:r>
          </w:p>
          <w:p w14:paraId="6AEEF67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10-1-10</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C736091"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4C9363"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11BF086C"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68B2C756"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16A1CD32"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34776B1"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7A14808"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函送「全國性社會福利財團法人誠信經營規範指導原則」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1552BC2"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7C649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4E2B56F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B3E2FF"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18435A"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34DCB122"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11842C3D"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436EEB2A"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849B102"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E187C42"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函為修正「衛生福利部所屬醫療機構醫事人員兼任院長副院長及各級醫事主管之任期及遴用辦法」</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C63C459"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70520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12081CF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4B95E1"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C1BF64"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55D83352"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6235C261"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1A8E3111"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14081A1" w14:textId="77777777" w:rsidR="00F058BC" w:rsidRPr="001E1F67" w:rsidRDefault="00F058BC" w:rsidP="00F5669F">
            <w:pPr>
              <w:numPr>
                <w:ilvl w:val="0"/>
                <w:numId w:val="171"/>
              </w:numPr>
              <w:spacing w:after="50" w:line="360" w:lineRule="exact"/>
              <w:ind w:leftChars="20" w:left="48" w:firstLine="0"/>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2B9A905"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函送「托嬰中心監視錄影設備設置及資訊管理利用</w:t>
            </w:r>
            <w:r w:rsidRPr="001E1F67">
              <w:rPr>
                <w:rFonts w:ascii="標楷體" w:eastAsia="標楷體" w:hAnsi="標楷體" w:cs="Times New Roman"/>
                <w:sz w:val="28"/>
                <w:szCs w:val="28"/>
              </w:rPr>
              <w:lastRenderedPageBreak/>
              <w:t>辦法」</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796131C"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68016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380A72E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E7FC3E"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C47996"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0D796FFF"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6CA50E6"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185B4558"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BFD24C7"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978CAB3"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函為修正「適用罕見疾病防治及藥物法之藥物品項」</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A04F7CA"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A2D42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70B1B8D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0D777B"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ADA64A"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78D1416B"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0EC78C3A"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3094AA74" w14:textId="77777777" w:rsidTr="00516B94">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0800442"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A300FCC"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函為修正「全民健康保險醫療服務給付項目及支付標準」部分診療項目</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0DAEB50"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82381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w:t>
            </w:r>
            <w:r w:rsidRPr="001E1F67">
              <w:rPr>
                <w:rFonts w:ascii="標楷體" w:eastAsia="標楷體" w:hAnsi="標楷體" w:cs="Times New Roman" w:hint="eastAsia"/>
                <w:sz w:val="28"/>
                <w:szCs w:val="28"/>
              </w:rPr>
              <w:t>9</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5</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p>
          <w:p w14:paraId="73AE0CD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2F6912"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DED724"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shd w:val="clear" w:color="auto" w:fill="auto"/>
            <w:vAlign w:val="center"/>
          </w:tcPr>
          <w:p w14:paraId="2FF066CE"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34A4C7E0"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40CF220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9942CF8"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48E08EC"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函為「藥品生體可用率及生體相等性試驗準則」名稱修正為「藥品生體可用率及生體相等性試驗作業準則」，並修正第二十一條條文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07F935FB"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E98958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3EAE4B5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F8D3208"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C52630"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456CBA3" w14:textId="77777777" w:rsidR="00F058BC" w:rsidRPr="001E1F67" w:rsidRDefault="00F058BC" w:rsidP="00516B94">
            <w:pPr>
              <w:kinsoku w:val="0"/>
              <w:wordWrap w:val="0"/>
              <w:spacing w:line="360" w:lineRule="exact"/>
              <w:rPr>
                <w:rFonts w:ascii="標楷體" w:eastAsia="標楷體" w:hAnsi="標楷體" w:cs="Times New Roman"/>
                <w:spacing w:val="-6"/>
                <w:sz w:val="28"/>
                <w:szCs w:val="28"/>
              </w:rPr>
            </w:pPr>
            <w:r w:rsidRPr="008355C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8355C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28</w:t>
            </w:r>
            <w:r w:rsidRPr="008355C3">
              <w:rPr>
                <w:rFonts w:ascii="標楷體" w:eastAsia="標楷體" w:hAnsi="標楷體" w:cs="Times New Roman" w:hint="eastAsia"/>
                <w:spacing w:val="-6"/>
                <w:sz w:val="28"/>
                <w:szCs w:val="28"/>
              </w:rPr>
              <w:t>日發文議事處在案。</w:t>
            </w:r>
          </w:p>
        </w:tc>
      </w:tr>
      <w:tr w:rsidR="00F058BC" w:rsidRPr="001E1F67" w14:paraId="692786D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5584884"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6E2ED16"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函為修正「藥品查驗登記審查準則」部分條文及第九十二條附件十三</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4AAE2581"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5E1AEC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0DFA541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777F939"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A0F2E0"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99235D2"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5AFD405"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C6CBFDF"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30998B7"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函為修正「藥事法施行細則」第二十七條及第三十一條條文</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023481FF" w14:textId="77777777" w:rsidR="00F058BC" w:rsidRPr="001E1F67" w:rsidRDefault="00F058BC" w:rsidP="00516B94">
            <w:pPr>
              <w:jc w:val="center"/>
              <w:rPr>
                <w:rFonts w:ascii="Calibri" w:eastAsia="新細明體" w:hAnsi="Calibri" w:cs="Times New Roman"/>
                <w:spacing w:val="-20"/>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36BBB2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46F689E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B153423" w14:textId="77777777" w:rsidR="00F058BC" w:rsidRPr="001E1F67" w:rsidRDefault="00F058BC" w:rsidP="00516B94">
            <w:pPr>
              <w:spacing w:line="360" w:lineRule="exact"/>
              <w:jc w:val="center"/>
              <w:rPr>
                <w:rFonts w:ascii="標楷體" w:eastAsia="標楷體" w:hAnsi="標楷體" w:cs="Times New Roman"/>
                <w:bCs/>
                <w:spacing w:val="-10"/>
                <w:sz w:val="28"/>
                <w:szCs w:val="28"/>
              </w:rPr>
            </w:pPr>
            <w:r w:rsidRPr="001E1F67">
              <w:rPr>
                <w:rFonts w:ascii="標楷體" w:eastAsia="標楷體" w:hAnsi="標楷體" w:cs="Times New Roman" w:hint="eastAsia"/>
                <w:bCs/>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7E1F05"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C78E9D8"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692414D"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5658168"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2225875"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函為修正「輸入藥物邊境抽查檢驗辦法」第二十四條條文及第十一條附表二、第二十二條附表三案。</w:t>
            </w:r>
          </w:p>
        </w:tc>
        <w:tc>
          <w:tcPr>
            <w:tcW w:w="1332" w:type="dxa"/>
            <w:tcBorders>
              <w:top w:val="single" w:sz="4" w:space="0" w:color="auto"/>
              <w:left w:val="single" w:sz="4" w:space="0" w:color="auto"/>
              <w:bottom w:val="single" w:sz="4" w:space="0" w:color="auto"/>
              <w:right w:val="single" w:sz="4" w:space="0" w:color="auto"/>
            </w:tcBorders>
            <w:vAlign w:val="center"/>
          </w:tcPr>
          <w:p w14:paraId="5AA86D00"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A6A737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30DB72B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6DCDC1C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90F36D"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8D74C2E"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7CF1750"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3DFF07B"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119596D"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函為修正公告「報驗義務人於輸入</w:t>
            </w:r>
            <w:r w:rsidRPr="001E1F67">
              <w:rPr>
                <w:rFonts w:ascii="標楷體" w:eastAsia="標楷體" w:hAnsi="標楷體" w:cs="Times New Roman" w:hint="eastAsia"/>
                <w:sz w:val="28"/>
                <w:szCs w:val="28"/>
              </w:rPr>
              <w:lastRenderedPageBreak/>
              <w:t>食用油脂、特殊營養食品、錠狀膠囊狀食品、專案進口者，應檢附相關證明文件」案。</w:t>
            </w:r>
          </w:p>
        </w:tc>
        <w:tc>
          <w:tcPr>
            <w:tcW w:w="1332" w:type="dxa"/>
            <w:tcBorders>
              <w:top w:val="single" w:sz="4" w:space="0" w:color="auto"/>
              <w:left w:val="single" w:sz="4" w:space="0" w:color="auto"/>
              <w:bottom w:val="single" w:sz="4" w:space="0" w:color="auto"/>
              <w:right w:val="single" w:sz="4" w:space="0" w:color="auto"/>
            </w:tcBorders>
            <w:vAlign w:val="center"/>
          </w:tcPr>
          <w:p w14:paraId="0488940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6A3737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4791421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2AA07BF7"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C07AE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8372D3C"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w:t>
            </w:r>
            <w:r w:rsidRPr="007934AC">
              <w:rPr>
                <w:rFonts w:ascii="標楷體" w:eastAsia="標楷體" w:hAnsi="標楷體" w:cs="Times New Roman" w:hint="eastAsia"/>
                <w:spacing w:val="-6"/>
                <w:sz w:val="28"/>
                <w:szCs w:val="28"/>
              </w:rPr>
              <w:lastRenderedPageBreak/>
              <w:t>事處在案。</w:t>
            </w:r>
          </w:p>
        </w:tc>
      </w:tr>
      <w:tr w:rsidR="00F058BC" w:rsidRPr="001E1F67" w14:paraId="524BAF3B"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EBE1A98"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E0F44CF"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函為「國民年金法有關正當理由範圍」名稱修正為「國民年金法第五十條第二項正當理由範圍」，並修正規定案。</w:t>
            </w:r>
          </w:p>
        </w:tc>
        <w:tc>
          <w:tcPr>
            <w:tcW w:w="1332" w:type="dxa"/>
            <w:tcBorders>
              <w:top w:val="single" w:sz="4" w:space="0" w:color="auto"/>
              <w:left w:val="single" w:sz="4" w:space="0" w:color="auto"/>
              <w:bottom w:val="single" w:sz="4" w:space="0" w:color="auto"/>
              <w:right w:val="single" w:sz="4" w:space="0" w:color="auto"/>
            </w:tcBorders>
            <w:vAlign w:val="center"/>
          </w:tcPr>
          <w:p w14:paraId="0ACFA25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A931DE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58EFC36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0128D42A"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5FFF24"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BCBBE2D"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2A84FB4"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C8E5BCD"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3C649A7E"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函為修正「全民健康保險醫療服務給付項目及支付標準」部分診療項目案。</w:t>
            </w:r>
          </w:p>
        </w:tc>
        <w:tc>
          <w:tcPr>
            <w:tcW w:w="1332" w:type="dxa"/>
            <w:tcBorders>
              <w:top w:val="single" w:sz="4" w:space="0" w:color="auto"/>
              <w:left w:val="single" w:sz="4" w:space="0" w:color="auto"/>
              <w:bottom w:val="single" w:sz="4" w:space="0" w:color="auto"/>
              <w:right w:val="single" w:sz="4" w:space="0" w:color="auto"/>
            </w:tcBorders>
            <w:vAlign w:val="center"/>
          </w:tcPr>
          <w:p w14:paraId="7A87B780"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397A0A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2AFA5FD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623C622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8F175D"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9801B69"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495F2CDC"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E068DF2"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C8069C9"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函送公告「販賣業藥商實施西藥優良運銷準則之藥品與藥商種類、事項、方式及時程－原料藥」案。</w:t>
            </w:r>
          </w:p>
        </w:tc>
        <w:tc>
          <w:tcPr>
            <w:tcW w:w="1332" w:type="dxa"/>
            <w:tcBorders>
              <w:top w:val="single" w:sz="4" w:space="0" w:color="auto"/>
              <w:left w:val="single" w:sz="4" w:space="0" w:color="auto"/>
              <w:bottom w:val="single" w:sz="4" w:space="0" w:color="auto"/>
              <w:right w:val="single" w:sz="4" w:space="0" w:color="auto"/>
            </w:tcBorders>
            <w:vAlign w:val="center"/>
          </w:tcPr>
          <w:p w14:paraId="45671B0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F84178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986B2C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2F84C931"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273B4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01A3B3B"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327AD6BA"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348D95F"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CC80F76"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函為修正「食品中黴菌毒素檢驗方法－黃麴毒素之檢驗」案。</w:t>
            </w:r>
          </w:p>
        </w:tc>
        <w:tc>
          <w:tcPr>
            <w:tcW w:w="1332" w:type="dxa"/>
            <w:tcBorders>
              <w:top w:val="single" w:sz="4" w:space="0" w:color="auto"/>
              <w:left w:val="single" w:sz="4" w:space="0" w:color="auto"/>
              <w:bottom w:val="single" w:sz="4" w:space="0" w:color="auto"/>
              <w:right w:val="single" w:sz="4" w:space="0" w:color="auto"/>
            </w:tcBorders>
            <w:vAlign w:val="center"/>
          </w:tcPr>
          <w:p w14:paraId="22062F0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24727D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ED0261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2522907"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FCE83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565EE7D"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26282C9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D8C6295"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DAEACC4"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函送「食品中微生物衛生標準」</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3126D5B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9E1805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B0609B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1AF5F1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FE0A6C3"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86A6EC3"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73F5A52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E42AF15"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F43B4DD"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函為修正「藥事法第二十七條之二必要藥品清單」</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337E3C0E"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CD2C0A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0C3578C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A67F17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A652E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7C6E2C0"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0BEEDAF9"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1CCF656"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F130F8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函為修正「健康食品安全評估方法」案。</w:t>
            </w:r>
          </w:p>
        </w:tc>
        <w:tc>
          <w:tcPr>
            <w:tcW w:w="1332" w:type="dxa"/>
            <w:tcBorders>
              <w:top w:val="single" w:sz="4" w:space="0" w:color="auto"/>
              <w:left w:val="single" w:sz="4" w:space="0" w:color="auto"/>
              <w:bottom w:val="single" w:sz="4" w:space="0" w:color="auto"/>
              <w:right w:val="single" w:sz="4" w:space="0" w:color="auto"/>
            </w:tcBorders>
            <w:vAlign w:val="center"/>
          </w:tcPr>
          <w:p w14:paraId="39481A3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E229E3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11BEBC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17314F05"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B133D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E1F2582"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6512A715"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55347EA"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6FAC475"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函為修正「中華民國輸入規定F01、</w:t>
            </w:r>
            <w:r w:rsidRPr="001E1F67">
              <w:rPr>
                <w:rFonts w:ascii="標楷體" w:eastAsia="標楷體" w:hAnsi="標楷體" w:cs="Times New Roman" w:hint="eastAsia"/>
                <w:sz w:val="28"/>
                <w:szCs w:val="28"/>
              </w:rPr>
              <w:lastRenderedPageBreak/>
              <w:t>F02貨品分類表」、「輸入規定『508』貨品分類號列表」及「複合輸入規定含『F01』貨品分類號列表」案。</w:t>
            </w:r>
          </w:p>
        </w:tc>
        <w:tc>
          <w:tcPr>
            <w:tcW w:w="1332" w:type="dxa"/>
            <w:tcBorders>
              <w:top w:val="single" w:sz="4" w:space="0" w:color="auto"/>
              <w:left w:val="single" w:sz="4" w:space="0" w:color="auto"/>
              <w:bottom w:val="single" w:sz="4" w:space="0" w:color="auto"/>
              <w:right w:val="single" w:sz="4" w:space="0" w:color="auto"/>
            </w:tcBorders>
            <w:vAlign w:val="center"/>
          </w:tcPr>
          <w:p w14:paraId="1D4F9E4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27831E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820686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E5120C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64A1A9"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49A78A1"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w:t>
            </w:r>
            <w:r w:rsidRPr="00C90715">
              <w:rPr>
                <w:rFonts w:ascii="標楷體" w:eastAsia="標楷體" w:hAnsi="標楷體" w:cs="Times New Roman" w:hint="eastAsia"/>
                <w:spacing w:val="-6"/>
                <w:sz w:val="28"/>
                <w:szCs w:val="28"/>
              </w:rPr>
              <w:lastRenderedPageBreak/>
              <w:t>事處在案。</w:t>
            </w:r>
          </w:p>
        </w:tc>
      </w:tr>
      <w:tr w:rsidR="00F058BC" w:rsidRPr="001E1F67" w14:paraId="1881E76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7A0AE5E"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A4E088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函送公告「衛生福利部依財團法人法第四十五條第二項第六款規定，指定全國性社會福利財團法人解散之擬議為應經董事會特別決議並陳報主管機關許可之重要事項」案。</w:t>
            </w:r>
          </w:p>
        </w:tc>
        <w:tc>
          <w:tcPr>
            <w:tcW w:w="1332" w:type="dxa"/>
            <w:tcBorders>
              <w:top w:val="single" w:sz="4" w:space="0" w:color="auto"/>
              <w:left w:val="single" w:sz="4" w:space="0" w:color="auto"/>
              <w:bottom w:val="single" w:sz="4" w:space="0" w:color="auto"/>
              <w:right w:val="single" w:sz="4" w:space="0" w:color="auto"/>
            </w:tcBorders>
            <w:vAlign w:val="center"/>
          </w:tcPr>
          <w:p w14:paraId="6EAA7F6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DE69A7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2C181D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49F7D3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9435FF"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1E85141"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4F14263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A9659FE"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5073261"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函為修正「全民健康保險投保金額分級表」</w:t>
            </w:r>
            <w:r w:rsidRPr="001E1F67">
              <w:rPr>
                <w:rFonts w:ascii="標楷體" w:eastAsia="標楷體" w:hAnsi="標楷體" w:cs="Times New Roman" w:hint="eastAsia"/>
                <w:sz w:val="28"/>
                <w:szCs w:val="28"/>
              </w:rPr>
              <w:t>案。</w:t>
            </w:r>
          </w:p>
        </w:tc>
        <w:tc>
          <w:tcPr>
            <w:tcW w:w="1332" w:type="dxa"/>
            <w:tcBorders>
              <w:top w:val="single" w:sz="4" w:space="0" w:color="auto"/>
              <w:left w:val="single" w:sz="4" w:space="0" w:color="auto"/>
              <w:bottom w:val="single" w:sz="4" w:space="0" w:color="auto"/>
              <w:right w:val="single" w:sz="4" w:space="0" w:color="auto"/>
            </w:tcBorders>
            <w:vAlign w:val="center"/>
          </w:tcPr>
          <w:p w14:paraId="00246332"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EFE323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48D9DCB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68F48A02"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5F6FFB"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057B052"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63D04F6E"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530AB916"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D6B682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函為「藥品優良臨床試驗準則」名稱修正為「藥品優良臨床試驗作業準則」，並修正部分條文案。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7C88180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C0EBFA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CDB2DE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6F7DC92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9A676F"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97EE2D2"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1C6ACEB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9841131"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A9463A8"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函為修正「食品添加物使用範圍及限量暨規格標準」第四條條文及第二條附表一、第三條附表二案。</w:t>
            </w:r>
          </w:p>
        </w:tc>
        <w:tc>
          <w:tcPr>
            <w:tcW w:w="1332" w:type="dxa"/>
            <w:tcBorders>
              <w:top w:val="single" w:sz="4" w:space="0" w:color="auto"/>
              <w:left w:val="single" w:sz="4" w:space="0" w:color="auto"/>
              <w:bottom w:val="single" w:sz="4" w:space="0" w:color="auto"/>
              <w:right w:val="single" w:sz="4" w:space="0" w:color="auto"/>
            </w:tcBorders>
            <w:vAlign w:val="center"/>
          </w:tcPr>
          <w:p w14:paraId="59C02295"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AFBA65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328326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1821EC5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738590"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2D7D09C"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0F76B944"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888CE05"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3546E9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函為修正「食品業者專門職業或技術證照人員設置及管理辦法」第九條條文案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924138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80D755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75A470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3D6447B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1F0AD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0EFED7E"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3AD9A36E"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58AE2BE9"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CD7768E"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函為修正「國民年</w:t>
            </w:r>
            <w:r w:rsidRPr="001E1F67">
              <w:rPr>
                <w:rFonts w:ascii="標楷體" w:eastAsia="標楷體" w:hAnsi="標楷體" w:cs="Times New Roman" w:hint="eastAsia"/>
                <w:sz w:val="28"/>
                <w:szCs w:val="28"/>
              </w:rPr>
              <w:lastRenderedPageBreak/>
              <w:t>金法施行細則」第三十條及第五十二條條文案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0EBECC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5E70A7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B8993A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lastRenderedPageBreak/>
              <w:t>(10-2-10)</w:t>
            </w:r>
          </w:p>
        </w:tc>
        <w:tc>
          <w:tcPr>
            <w:tcW w:w="1417" w:type="dxa"/>
            <w:tcBorders>
              <w:top w:val="single" w:sz="4" w:space="0" w:color="auto"/>
              <w:left w:val="single" w:sz="4" w:space="0" w:color="auto"/>
              <w:bottom w:val="single" w:sz="4" w:space="0" w:color="auto"/>
              <w:right w:val="single" w:sz="4" w:space="0" w:color="auto"/>
            </w:tcBorders>
            <w:vAlign w:val="center"/>
          </w:tcPr>
          <w:p w14:paraId="07F35E3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lastRenderedPageBreak/>
              <w:t>社會福利及</w:t>
            </w:r>
            <w:r w:rsidRPr="001E1F67">
              <w:rPr>
                <w:rFonts w:ascii="標楷體" w:eastAsia="標楷體" w:hAnsi="標楷體" w:cs="Times New Roman" w:hint="eastAsia"/>
                <w:spacing w:val="-10"/>
                <w:sz w:val="28"/>
                <w:szCs w:val="28"/>
              </w:rPr>
              <w:lastRenderedPageBreak/>
              <w:t>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7336CF"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lastRenderedPageBreak/>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50A6536"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lastRenderedPageBreak/>
              <w:t>月28日發文議事處在案。</w:t>
            </w:r>
          </w:p>
        </w:tc>
      </w:tr>
      <w:tr w:rsidR="00F058BC" w:rsidRPr="001E1F67" w14:paraId="315555C5"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A5F927F"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F83DC51"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函為修正「醫療機構設置標準」第十五條條文及第三條附表（一）案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0A7E28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3A9F30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9DCAD1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21E9B7A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38642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467131E"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3DC393C7"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1C82163"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5B59CFE"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sz w:val="28"/>
                <w:szCs w:val="28"/>
              </w:rPr>
              <w:t>函送「西藥批發零售業個人資料檔案安全維護計畫實施辦法」</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354A7CD"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1B609A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F9E70D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1C5BD90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A18AC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254E434"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567BA79B"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30920EC"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040B93A"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函為修正「長期照顧服務資源發展獎助辦法」第五條及第十三條條文案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E0EC87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82CD09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A4A675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536BBA4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D5A2FC"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CDA870C"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2D7290E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0D9D3C0"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F9D62EA"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函為修正「基因改造食品諮議會設置辦法」第三條及第十條條文案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3E86FA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70FCF1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489014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4702925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B46779"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BF26752"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0A2A9E8F"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F2CC448"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372CF02"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函送「醫院個人資料檔案安全維護計畫實施辦法」案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67C32D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5B6C43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F92133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1F94A9B"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AFD34E"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B4A3D9E"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4AF9F1A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011845B"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B0F5792"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函送「西藥查驗登記審查費收費標準」案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69F64F0"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BF0306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87E3BA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DC289A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26757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D748AB5"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11BF93C4"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1B7B04F"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EF3CC73"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函為修正「護理機構分類設置標準」案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9F7141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6CABF0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B0F2F0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708B33D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51CB2E"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7EC5D2F"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47E16E04"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D9488D0"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6517FC2"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函為「藥師從事中藥製劑之製造、供應及調劑須修習中藥課程標準」名稱修正為「藥師從事中藥製劑製造供應及調劑應修習中藥課程標準」，並修正條文</w:t>
            </w:r>
            <w:r w:rsidRPr="001E1F67">
              <w:rPr>
                <w:rFonts w:ascii="標楷體" w:eastAsia="標楷體" w:hAnsi="標楷體" w:cs="Times New Roman" w:hint="eastAsia"/>
                <w:sz w:val="28"/>
                <w:szCs w:val="28"/>
              </w:rPr>
              <w:lastRenderedPageBreak/>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F9F1A6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教育部</w:t>
            </w:r>
          </w:p>
        </w:tc>
        <w:tc>
          <w:tcPr>
            <w:tcW w:w="1417" w:type="dxa"/>
            <w:tcBorders>
              <w:top w:val="single" w:sz="4" w:space="0" w:color="auto"/>
              <w:left w:val="single" w:sz="4" w:space="0" w:color="auto"/>
              <w:bottom w:val="single" w:sz="4" w:space="0" w:color="auto"/>
              <w:right w:val="single" w:sz="4" w:space="0" w:color="auto"/>
            </w:tcBorders>
            <w:vAlign w:val="center"/>
          </w:tcPr>
          <w:p w14:paraId="55C4D4F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B2A984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2C212E31"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教育及文化</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FF5E971"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8094D25"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4C89D9AB"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E4666AC"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5DDD9871"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函為修正「適用罕見疾病防治及藥物法之藥物品項」案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92E1D9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931EAF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B10000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1FDD5DB7"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60FB2B"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5905140"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294E508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5F7051A8"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2F98061"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函送公告「聽力師法第九條所定其他經中央主管機關認可公告之機構」案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8BF0E1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48C3DC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132AE8B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02D894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F7F409"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C59BA56"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644696F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C7347D8"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D980149"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函為修正「連鎖飲料便利商店及速食業之現場調製飲料標示規定」案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B7622DD"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E244DD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11CB8EA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492D143B"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6DFAA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33646CA"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3DDE3397"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31A4492"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1C5496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函為修正「瘦身美容定型化契約應記載及不得記載事項」案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89E401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A0CFE3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F8100E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30CB35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48585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771A545"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447CCE4E"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06DF46F"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547123A"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函送公告「語言治療師法第九條所定其他經中央主管機關認可公告之機構」案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29314FB"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F98E03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6DD66C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6BCDC3A"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596155"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DF7BF91"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44315ECD"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3035BC2"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32E3D7A7"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函送公告「一百十年全民健康保險保險對象住院應自行負擔費用之最高金額」案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9D4E1A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6E1DF8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248C3F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C929B9D"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68E1C7"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15AA5FFE"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0D0E24E8"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50EBBE9"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14BA088"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函為修正「適用罕見疾病防治及藥物法之藥物品項」案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D5A2E7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7B45EE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DA959B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4E3E29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780F7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49F6685A"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05EBFA7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2AA9472"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50DD426"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函為修正「食品及相關產品標示宣傳廣告涉及不實誇張易生誤解或醫療效能認定準則」第四條及第六</w:t>
            </w:r>
            <w:r w:rsidRPr="001E1F67">
              <w:rPr>
                <w:rFonts w:ascii="標楷體" w:eastAsia="標楷體" w:hAnsi="標楷體" w:cs="Times New Roman" w:hint="eastAsia"/>
                <w:sz w:val="28"/>
                <w:szCs w:val="28"/>
              </w:rPr>
              <w:lastRenderedPageBreak/>
              <w:t>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E907DA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8319DA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279E0A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8ACC128"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7B0ED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9F56336"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2ACBD74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8F38323"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40FAB77F"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函送「自殺防治法施行細則」案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D5E5E8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85E11C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BDCCEF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0FBD09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7EE170"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99B6DB1"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6161BE4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90E6634"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6873C78F"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函為「藥物及化粧品廣告審查費收費標準」名稱修正為「藥品廣告審查費收費標準」，並修正條文案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CBB9DA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49BEE4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D11E99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633C56F2"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E0683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809F751"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31F133F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DCCD007"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35558585"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函為「領有醫師證書之外國人及華僑執業管理辦法」名稱修正為「領有醫師證書之外國人執業管理辦法」，並修正第二條條文案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CF0053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F05479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898CE5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931A371"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582835"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510B19FF"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63C1C06E"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D62606C"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219C7BC"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函為修正「專科護理師分科及甄審辦法」第二條、第七條及第十二條條文案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210292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106827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1C736B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428BF402"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1CDA87"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3F832CE"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0B95F8DF"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B0033A0"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1C937AC"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函為修正「護理機構評鑑辦法」案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F69A450"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2D1816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A5D4AC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480B1E72"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9BC6F0"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C2BE8FD"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323EC9A0"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3793704"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C404A2E"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函送「中醫藥發展獎勵或補助辦法」案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96A834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63A257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FBBF95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959071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7712B8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2B9FF31F"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7F9EB873"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DC9BF0A"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FB2BA26"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函為修正「醫療機構設置標準」第七條條文案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69C23A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F100A4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566BBD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14087C9"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A606B5"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035C1BAF"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1E7FE20D"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717169B"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BCAF17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函為修正「醫事人員發現人類免疫缺乏病毒感染者通報辦法」第二條及第四條條文案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39EC5DD"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D19826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6ABADF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33C9CD7"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59B6F9"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7CD6A9C"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月28日發文議事處在案。</w:t>
            </w:r>
          </w:p>
        </w:tc>
      </w:tr>
      <w:tr w:rsidR="00F058BC" w:rsidRPr="001E1F67" w14:paraId="30060CEB"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B0FDE79"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1AD681F4"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函送「上市中藥監測辦法」案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24437BF"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E1B668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C389E6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321EE8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C75B9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6610DD48"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3A1857">
              <w:rPr>
                <w:rFonts w:ascii="標楷體" w:eastAsia="標楷體" w:hAnsi="標楷體" w:cs="Times New Roman" w:hint="eastAsia"/>
                <w:spacing w:val="-6"/>
                <w:sz w:val="28"/>
                <w:szCs w:val="28"/>
              </w:rPr>
              <w:t>本會於110年</w:t>
            </w:r>
            <w:r w:rsidRPr="003A1857">
              <w:rPr>
                <w:rFonts w:ascii="標楷體" w:eastAsia="標楷體" w:hAnsi="標楷體" w:cs="Times New Roman"/>
                <w:spacing w:val="-6"/>
                <w:sz w:val="28"/>
                <w:szCs w:val="28"/>
              </w:rPr>
              <w:t>6</w:t>
            </w:r>
            <w:r w:rsidRPr="003A1857">
              <w:rPr>
                <w:rFonts w:ascii="標楷體" w:eastAsia="標楷體" w:hAnsi="標楷體" w:cs="Times New Roman" w:hint="eastAsia"/>
                <w:spacing w:val="-6"/>
                <w:sz w:val="28"/>
                <w:szCs w:val="28"/>
              </w:rPr>
              <w:t>月28日發文議</w:t>
            </w:r>
            <w:r w:rsidRPr="003A1857">
              <w:rPr>
                <w:rFonts w:ascii="標楷體" w:eastAsia="標楷體" w:hAnsi="標楷體" w:cs="Times New Roman" w:hint="eastAsia"/>
                <w:spacing w:val="-6"/>
                <w:sz w:val="28"/>
                <w:szCs w:val="28"/>
              </w:rPr>
              <w:lastRenderedPageBreak/>
              <w:t>事處在案。</w:t>
            </w:r>
          </w:p>
        </w:tc>
      </w:tr>
      <w:tr w:rsidR="00F058BC" w:rsidRPr="001E1F67" w14:paraId="01C677DF"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32A4D37"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38E11983"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函為修正「身心障礙者鑑定作業辦法」案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E9C8B0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68EA6F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9A7611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5456F2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C5E7EF"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3A5FA194"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r w:rsidR="00F058BC" w:rsidRPr="001E1F67" w14:paraId="50317D33"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5F155F7" w14:textId="77777777" w:rsidR="00F058BC" w:rsidRPr="001E1F67" w:rsidRDefault="00F058BC" w:rsidP="00F5669F">
            <w:pPr>
              <w:numPr>
                <w:ilvl w:val="0"/>
                <w:numId w:val="171"/>
              </w:numPr>
              <w:spacing w:after="50" w:line="360" w:lineRule="exact"/>
              <w:jc w:val="center"/>
              <w:rPr>
                <w:rFonts w:ascii="標楷體" w:eastAsia="標楷體" w:hAnsi="標楷體" w:cs="Calibri"/>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067BC82B"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函送「醫療器材製造業者設置標準」案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5BABF2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衛生福利部</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經濟部</w:t>
            </w:r>
          </w:p>
        </w:tc>
        <w:tc>
          <w:tcPr>
            <w:tcW w:w="1417" w:type="dxa"/>
            <w:tcBorders>
              <w:top w:val="single" w:sz="4" w:space="0" w:color="auto"/>
              <w:left w:val="single" w:sz="4" w:space="0" w:color="auto"/>
              <w:bottom w:val="single" w:sz="4" w:space="0" w:color="auto"/>
              <w:right w:val="single" w:sz="4" w:space="0" w:color="auto"/>
            </w:tcBorders>
            <w:vAlign w:val="center"/>
          </w:tcPr>
          <w:p w14:paraId="784461C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72691AD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45377F7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經濟</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21346B"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AC27B3">
              <w:rPr>
                <w:rFonts w:ascii="標楷體" w:eastAsia="標楷體" w:hAnsi="標楷體" w:cs="Times New Roman" w:hint="eastAsia"/>
                <w:spacing w:val="-6"/>
                <w:sz w:val="28"/>
                <w:szCs w:val="28"/>
              </w:rPr>
              <w:t>--</w:t>
            </w:r>
          </w:p>
        </w:tc>
        <w:tc>
          <w:tcPr>
            <w:tcW w:w="1929" w:type="dxa"/>
            <w:tcBorders>
              <w:top w:val="single" w:sz="4" w:space="0" w:color="auto"/>
              <w:left w:val="single" w:sz="4" w:space="0" w:color="auto"/>
              <w:bottom w:val="single" w:sz="4" w:space="0" w:color="auto"/>
              <w:right w:val="single" w:sz="4" w:space="0" w:color="auto"/>
            </w:tcBorders>
            <w:shd w:val="clear" w:color="auto" w:fill="auto"/>
            <w:vAlign w:val="center"/>
          </w:tcPr>
          <w:p w14:paraId="7DE4DE4F" w14:textId="77777777" w:rsidR="00F058BC" w:rsidRPr="001E1F67" w:rsidRDefault="00F058BC" w:rsidP="00516B94">
            <w:pPr>
              <w:kinsoku w:val="0"/>
              <w:wordWrap w:val="0"/>
              <w:spacing w:line="360" w:lineRule="exact"/>
              <w:jc w:val="both"/>
              <w:rPr>
                <w:rFonts w:ascii="標楷體" w:eastAsia="標楷體" w:hAnsi="標楷體" w:cs="Times New Roman"/>
                <w:spacing w:val="-6"/>
                <w:sz w:val="28"/>
                <w:szCs w:val="28"/>
              </w:rPr>
            </w:pPr>
            <w:r w:rsidRPr="00C90715">
              <w:rPr>
                <w:rFonts w:ascii="標楷體" w:eastAsia="標楷體" w:hAnsi="標楷體" w:cs="Times New Roman" w:hint="eastAsia"/>
                <w:spacing w:val="-6"/>
                <w:sz w:val="28"/>
                <w:szCs w:val="28"/>
              </w:rPr>
              <w:t>本會於110年</w:t>
            </w:r>
            <w:r w:rsidRPr="00C90715">
              <w:rPr>
                <w:rFonts w:ascii="標楷體" w:eastAsia="標楷體" w:hAnsi="標楷體" w:cs="Times New Roman"/>
                <w:spacing w:val="-6"/>
                <w:sz w:val="28"/>
                <w:szCs w:val="28"/>
              </w:rPr>
              <w:t>6</w:t>
            </w:r>
            <w:r w:rsidRPr="00C90715">
              <w:rPr>
                <w:rFonts w:ascii="標楷體" w:eastAsia="標楷體" w:hAnsi="標楷體" w:cs="Times New Roman" w:hint="eastAsia"/>
                <w:spacing w:val="-6"/>
                <w:sz w:val="28"/>
                <w:szCs w:val="28"/>
              </w:rPr>
              <w:t>月28日發文議事處在案。</w:t>
            </w:r>
          </w:p>
        </w:tc>
      </w:tr>
    </w:tbl>
    <w:p w14:paraId="159CFB26" w14:textId="77777777" w:rsidR="00F058BC" w:rsidRPr="001E1F67" w:rsidRDefault="00F058BC" w:rsidP="00F058BC">
      <w:pPr>
        <w:keepNext/>
        <w:numPr>
          <w:ilvl w:val="0"/>
          <w:numId w:val="128"/>
        </w:numPr>
        <w:spacing w:beforeLines="50" w:before="180"/>
        <w:ind w:left="964" w:hanging="482"/>
        <w:outlineLvl w:val="2"/>
        <w:rPr>
          <w:rFonts w:ascii="標楷體" w:eastAsia="標楷體" w:hAnsi="標楷體" w:cs="Times New Roman"/>
          <w:b/>
          <w:bCs/>
          <w:sz w:val="36"/>
          <w:szCs w:val="36"/>
        </w:rPr>
      </w:pPr>
      <w:r w:rsidRPr="001E1F67">
        <w:rPr>
          <w:rFonts w:ascii="標楷體" w:eastAsia="標楷體" w:hAnsi="標楷體" w:cs="Times New Roman" w:hint="eastAsia"/>
          <w:b/>
          <w:bCs/>
          <w:sz w:val="36"/>
          <w:szCs w:val="36"/>
        </w:rPr>
        <w:t xml:space="preserve"> </w:t>
      </w:r>
      <w:bookmarkStart w:id="211" w:name="_Toc76390360"/>
      <w:r w:rsidRPr="001E1F67">
        <w:rPr>
          <w:rFonts w:ascii="標楷體" w:eastAsia="標楷體" w:hAnsi="標楷體" w:cs="Times New Roman" w:hint="eastAsia"/>
          <w:b/>
          <w:bCs/>
          <w:sz w:val="36"/>
          <w:szCs w:val="36"/>
        </w:rPr>
        <w:t>勞動部（</w:t>
      </w:r>
      <w:r w:rsidRPr="001E1F67">
        <w:rPr>
          <w:rFonts w:ascii="標楷體" w:eastAsia="標楷體" w:hAnsi="標楷體" w:cs="Times New Roman"/>
          <w:b/>
          <w:bCs/>
          <w:sz w:val="36"/>
          <w:szCs w:val="36"/>
        </w:rPr>
        <w:t>22</w:t>
      </w:r>
      <w:r w:rsidRPr="001E1F67">
        <w:rPr>
          <w:rFonts w:ascii="標楷體" w:eastAsia="標楷體" w:hAnsi="標楷體" w:cs="Times New Roman" w:hint="eastAsia"/>
          <w:b/>
          <w:bCs/>
          <w:sz w:val="36"/>
          <w:szCs w:val="36"/>
        </w:rPr>
        <w:t>案）</w:t>
      </w:r>
      <w:bookmarkEnd w:id="211"/>
    </w:p>
    <w:tbl>
      <w:tblPr>
        <w:tblW w:w="52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40"/>
        <w:gridCol w:w="2710"/>
        <w:gridCol w:w="955"/>
        <w:gridCol w:w="1358"/>
        <w:gridCol w:w="1358"/>
        <w:gridCol w:w="1256"/>
        <w:gridCol w:w="2150"/>
      </w:tblGrid>
      <w:tr w:rsidR="00F058BC" w:rsidRPr="001E1F67" w14:paraId="28603404"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425BB0AE" w14:textId="77777777" w:rsidR="00F058BC" w:rsidRPr="001E1F67" w:rsidRDefault="00F058BC" w:rsidP="00516B94">
            <w:pPr>
              <w:spacing w:line="360" w:lineRule="exact"/>
              <w:jc w:val="center"/>
              <w:rPr>
                <w:rFonts w:ascii="標楷體" w:eastAsia="標楷體" w:hAnsi="標楷體" w:cs="Calibri"/>
                <w:color w:val="000000"/>
                <w:kern w:val="0"/>
                <w:sz w:val="28"/>
                <w:szCs w:val="28"/>
              </w:rPr>
            </w:pPr>
            <w:r w:rsidRPr="001E1F67">
              <w:rPr>
                <w:rFonts w:ascii="Times New Roman" w:eastAsia="標楷體" w:hAnsi="Times New Roman" w:cs="Times New Roman" w:hint="eastAsia"/>
                <w:b/>
                <w:sz w:val="28"/>
                <w:szCs w:val="20"/>
              </w:rPr>
              <w:t>序號</w:t>
            </w:r>
          </w:p>
        </w:tc>
        <w:tc>
          <w:tcPr>
            <w:tcW w:w="1325" w:type="pct"/>
            <w:tcBorders>
              <w:top w:val="single" w:sz="4" w:space="0" w:color="auto"/>
              <w:left w:val="single" w:sz="4" w:space="0" w:color="auto"/>
              <w:bottom w:val="single" w:sz="4" w:space="0" w:color="auto"/>
              <w:right w:val="single" w:sz="4" w:space="0" w:color="auto"/>
            </w:tcBorders>
            <w:vAlign w:val="center"/>
          </w:tcPr>
          <w:p w14:paraId="5295CED0" w14:textId="77777777" w:rsidR="00F058BC" w:rsidRPr="001E1F67" w:rsidRDefault="00F058BC" w:rsidP="00516B94">
            <w:pPr>
              <w:spacing w:line="360" w:lineRule="exact"/>
              <w:ind w:leftChars="30" w:left="72" w:rightChars="30" w:right="72"/>
              <w:jc w:val="center"/>
              <w:rPr>
                <w:rFonts w:ascii="Times New Roman" w:eastAsia="標楷體" w:hAnsi="Times New Roman" w:cs="Times New Roman"/>
                <w:b/>
                <w:sz w:val="28"/>
                <w:szCs w:val="20"/>
              </w:rPr>
            </w:pPr>
            <w:r w:rsidRPr="001E1F67">
              <w:rPr>
                <w:rFonts w:ascii="Times New Roman" w:eastAsia="標楷體" w:hAnsi="Times New Roman" w:cs="Times New Roman" w:hint="eastAsia"/>
                <w:b/>
                <w:sz w:val="28"/>
                <w:szCs w:val="20"/>
              </w:rPr>
              <w:t>案</w:t>
            </w:r>
            <w:r w:rsidRPr="001E1F67">
              <w:rPr>
                <w:rFonts w:ascii="Times New Roman" w:eastAsia="標楷體" w:hAnsi="Times New Roman" w:cs="Times New Roman"/>
                <w:b/>
                <w:sz w:val="28"/>
                <w:szCs w:val="20"/>
              </w:rPr>
              <w:t xml:space="preserve">  </w:t>
            </w:r>
            <w:r w:rsidRPr="001E1F67">
              <w:rPr>
                <w:rFonts w:ascii="Times New Roman" w:eastAsia="標楷體" w:hAnsi="Times New Roman" w:cs="Times New Roman" w:hint="eastAsia"/>
                <w:b/>
                <w:sz w:val="28"/>
                <w:szCs w:val="20"/>
              </w:rPr>
              <w:t>由</w:t>
            </w:r>
          </w:p>
        </w:tc>
        <w:tc>
          <w:tcPr>
            <w:tcW w:w="467" w:type="pct"/>
            <w:tcBorders>
              <w:top w:val="single" w:sz="4" w:space="0" w:color="auto"/>
              <w:left w:val="single" w:sz="4" w:space="0" w:color="auto"/>
              <w:bottom w:val="single" w:sz="4" w:space="0" w:color="auto"/>
              <w:right w:val="single" w:sz="4" w:space="0" w:color="auto"/>
            </w:tcBorders>
            <w:vAlign w:val="center"/>
          </w:tcPr>
          <w:p w14:paraId="582BE5F7" w14:textId="77777777" w:rsidR="00F058BC" w:rsidRPr="001E1F67" w:rsidRDefault="00F058BC" w:rsidP="00516B94">
            <w:pPr>
              <w:spacing w:line="360" w:lineRule="exact"/>
              <w:jc w:val="center"/>
              <w:rPr>
                <w:rFonts w:ascii="標楷體" w:eastAsia="標楷體" w:hAnsi="標楷體" w:cs="Times New Roman"/>
                <w:b/>
                <w:sz w:val="28"/>
                <w:szCs w:val="28"/>
              </w:rPr>
            </w:pPr>
            <w:r w:rsidRPr="001E1F67">
              <w:rPr>
                <w:rFonts w:ascii="標楷體" w:eastAsia="標楷體" w:hAnsi="標楷體" w:cs="Times New Roman" w:hint="eastAsia"/>
                <w:b/>
                <w:sz w:val="28"/>
                <w:szCs w:val="28"/>
              </w:rPr>
              <w:t>提案單位</w:t>
            </w:r>
          </w:p>
        </w:tc>
        <w:tc>
          <w:tcPr>
            <w:tcW w:w="664" w:type="pct"/>
            <w:tcBorders>
              <w:top w:val="single" w:sz="4" w:space="0" w:color="auto"/>
              <w:left w:val="single" w:sz="4" w:space="0" w:color="auto"/>
              <w:bottom w:val="single" w:sz="4" w:space="0" w:color="auto"/>
              <w:right w:val="single" w:sz="4" w:space="0" w:color="auto"/>
            </w:tcBorders>
            <w:vAlign w:val="center"/>
          </w:tcPr>
          <w:p w14:paraId="27221DDB" w14:textId="77777777" w:rsidR="00F058BC" w:rsidRPr="001E1F67" w:rsidRDefault="00F058BC" w:rsidP="00516B94">
            <w:pPr>
              <w:spacing w:line="360" w:lineRule="exact"/>
              <w:jc w:val="center"/>
              <w:rPr>
                <w:rFonts w:ascii="Times New Roman" w:eastAsia="標楷體" w:hAnsi="Times New Roman" w:cs="Times New Roman"/>
                <w:b/>
                <w:sz w:val="28"/>
                <w:szCs w:val="20"/>
              </w:rPr>
            </w:pPr>
            <w:r w:rsidRPr="00F058BC">
              <w:rPr>
                <w:rFonts w:ascii="Times New Roman" w:eastAsia="標楷體" w:hAnsi="Times New Roman" w:cs="Times New Roman" w:hint="eastAsia"/>
                <w:b/>
                <w:spacing w:val="21"/>
                <w:w w:val="77"/>
                <w:kern w:val="0"/>
                <w:sz w:val="28"/>
                <w:szCs w:val="20"/>
                <w:fitText w:val="988" w:id="-1760822768"/>
              </w:rPr>
              <w:t>院會交</w:t>
            </w:r>
            <w:r w:rsidRPr="00F058BC">
              <w:rPr>
                <w:rFonts w:ascii="Times New Roman" w:eastAsia="標楷體" w:hAnsi="Times New Roman" w:cs="Times New Roman" w:hint="eastAsia"/>
                <w:b/>
                <w:spacing w:val="-1"/>
                <w:w w:val="77"/>
                <w:kern w:val="0"/>
                <w:sz w:val="28"/>
                <w:szCs w:val="20"/>
                <w:fitText w:val="988" w:id="-1760822768"/>
              </w:rPr>
              <w:t>付</w:t>
            </w:r>
          </w:p>
          <w:p w14:paraId="62E02E54" w14:textId="77777777" w:rsidR="00F058BC" w:rsidRPr="001E1F67" w:rsidRDefault="00F058BC" w:rsidP="00516B94">
            <w:pPr>
              <w:spacing w:line="360" w:lineRule="exact"/>
              <w:jc w:val="center"/>
              <w:rPr>
                <w:rFonts w:ascii="標楷體" w:eastAsia="標楷體" w:hAnsi="標楷體" w:cs="Times New Roman"/>
                <w:sz w:val="28"/>
                <w:szCs w:val="20"/>
              </w:rPr>
            </w:pPr>
            <w:r w:rsidRPr="00F058BC">
              <w:rPr>
                <w:rFonts w:ascii="Times New Roman" w:eastAsia="標楷體" w:hAnsi="Times New Roman" w:cs="Times New Roman" w:hint="eastAsia"/>
                <w:b/>
                <w:spacing w:val="17"/>
                <w:w w:val="70"/>
                <w:kern w:val="0"/>
                <w:sz w:val="28"/>
                <w:szCs w:val="20"/>
                <w:fitText w:val="1120" w:id="-1760822784"/>
              </w:rPr>
              <w:t>日期及會</w:t>
            </w:r>
            <w:r w:rsidRPr="00F058BC">
              <w:rPr>
                <w:rFonts w:ascii="Times New Roman" w:eastAsia="標楷體" w:hAnsi="Times New Roman" w:cs="Times New Roman" w:hint="eastAsia"/>
                <w:b/>
                <w:w w:val="70"/>
                <w:kern w:val="0"/>
                <w:sz w:val="28"/>
                <w:szCs w:val="20"/>
                <w:fitText w:val="1120" w:id="-1760822784"/>
              </w:rPr>
              <w:t>次</w:t>
            </w:r>
          </w:p>
        </w:tc>
        <w:tc>
          <w:tcPr>
            <w:tcW w:w="664" w:type="pct"/>
            <w:tcBorders>
              <w:top w:val="single" w:sz="4" w:space="0" w:color="auto"/>
              <w:left w:val="single" w:sz="4" w:space="0" w:color="auto"/>
              <w:bottom w:val="single" w:sz="4" w:space="0" w:color="auto"/>
              <w:right w:val="single" w:sz="4" w:space="0" w:color="auto"/>
            </w:tcBorders>
            <w:vAlign w:val="center"/>
          </w:tcPr>
          <w:p w14:paraId="4D5E2934" w14:textId="77777777" w:rsidR="00F058BC" w:rsidRPr="001E1F67" w:rsidRDefault="00F058BC" w:rsidP="00516B94">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審查委員會</w:t>
            </w:r>
          </w:p>
        </w:tc>
        <w:tc>
          <w:tcPr>
            <w:tcW w:w="614" w:type="pct"/>
            <w:tcBorders>
              <w:top w:val="single" w:sz="4" w:space="0" w:color="auto"/>
              <w:left w:val="single" w:sz="4" w:space="0" w:color="auto"/>
              <w:bottom w:val="single" w:sz="4" w:space="0" w:color="auto"/>
              <w:right w:val="single" w:sz="4" w:space="0" w:color="auto"/>
            </w:tcBorders>
            <w:vAlign w:val="center"/>
          </w:tcPr>
          <w:p w14:paraId="305F7DD1" w14:textId="77777777" w:rsidR="00F058BC" w:rsidRPr="001E1F67" w:rsidRDefault="00F058BC" w:rsidP="00516B94">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058BC">
              <w:rPr>
                <w:rFonts w:ascii="華康楷書體W5" w:eastAsia="華康楷書體W5" w:hAnsi="Times New Roman" w:cs="Times New Roman" w:hint="eastAsia"/>
                <w:b/>
                <w:snapToGrid w:val="0"/>
                <w:spacing w:val="17"/>
                <w:w w:val="70"/>
                <w:kern w:val="0"/>
                <w:sz w:val="28"/>
                <w:szCs w:val="20"/>
                <w:fitText w:val="1120" w:id="-1760822783"/>
              </w:rPr>
              <w:t>委員會審</w:t>
            </w:r>
            <w:r w:rsidRPr="00F058BC">
              <w:rPr>
                <w:rFonts w:ascii="華康楷書體W5" w:eastAsia="華康楷書體W5" w:hAnsi="Times New Roman" w:cs="Times New Roman" w:hint="eastAsia"/>
                <w:b/>
                <w:snapToGrid w:val="0"/>
                <w:w w:val="70"/>
                <w:kern w:val="0"/>
                <w:sz w:val="28"/>
                <w:szCs w:val="20"/>
                <w:fitText w:val="1120" w:id="-1760822783"/>
              </w:rPr>
              <w:t>竣</w:t>
            </w:r>
          </w:p>
          <w:p w14:paraId="5A6A912B"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F058BC">
              <w:rPr>
                <w:rFonts w:ascii="Times New Roman" w:eastAsia="標楷體" w:hAnsi="Times New Roman" w:cs="Times New Roman" w:hint="eastAsia"/>
                <w:b/>
                <w:spacing w:val="17"/>
                <w:w w:val="70"/>
                <w:kern w:val="0"/>
                <w:sz w:val="28"/>
                <w:szCs w:val="20"/>
                <w:fitText w:val="1120" w:id="-1760822782"/>
              </w:rPr>
              <w:t>日期及會</w:t>
            </w:r>
            <w:r w:rsidRPr="00F058BC">
              <w:rPr>
                <w:rFonts w:ascii="Times New Roman" w:eastAsia="標楷體" w:hAnsi="Times New Roman" w:cs="Times New Roman" w:hint="eastAsia"/>
                <w:b/>
                <w:w w:val="70"/>
                <w:kern w:val="0"/>
                <w:sz w:val="28"/>
                <w:szCs w:val="20"/>
                <w:fitText w:val="1120" w:id="-1760822782"/>
              </w:rPr>
              <w:t>次</w:t>
            </w:r>
          </w:p>
        </w:tc>
        <w:tc>
          <w:tcPr>
            <w:tcW w:w="1051" w:type="pct"/>
            <w:tcBorders>
              <w:top w:val="single" w:sz="4" w:space="0" w:color="auto"/>
              <w:left w:val="single" w:sz="4" w:space="0" w:color="auto"/>
              <w:bottom w:val="single" w:sz="4" w:space="0" w:color="auto"/>
              <w:right w:val="single" w:sz="4" w:space="0" w:color="auto"/>
            </w:tcBorders>
            <w:vAlign w:val="center"/>
          </w:tcPr>
          <w:p w14:paraId="454FFB1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Times New Roman" w:eastAsia="標楷體" w:hAnsi="Times New Roman" w:cs="Times New Roman" w:hint="eastAsia"/>
                <w:b/>
                <w:kern w:val="0"/>
                <w:sz w:val="28"/>
                <w:szCs w:val="20"/>
              </w:rPr>
              <w:t>備註</w:t>
            </w:r>
          </w:p>
        </w:tc>
      </w:tr>
      <w:tr w:rsidR="00F058BC" w:rsidRPr="001E1F67" w14:paraId="4C41FF56" w14:textId="77777777" w:rsidTr="00954E30">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0DB839B3"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6F8A3D00"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函為修正公告「指定勞動基準法第三十六條第四項行業」案</w:t>
            </w:r>
            <w:r w:rsidRPr="001E1F67">
              <w:rPr>
                <w:rFonts w:ascii="標楷體" w:eastAsia="標楷體" w:hAnsi="標楷體" w:cs="Times New Roman"/>
                <w:sz w:val="28"/>
                <w:szCs w:val="28"/>
              </w:rPr>
              <w:t>。</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255312F3"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7F0AC81E"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109.3.13</w:t>
            </w:r>
          </w:p>
          <w:p w14:paraId="5BAC30EA"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77DD7152"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055161B6" w14:textId="77777777" w:rsidR="00F058BC" w:rsidRPr="001E1F67" w:rsidRDefault="00F058BC" w:rsidP="00516B94">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1E1E2D9B"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06C8466A"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50AF92D0" w14:textId="77777777" w:rsidTr="00954E30">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1AED743D"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22911484"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函為修正公告「勞動基準法第三十四條第二項但書適用範圍」案</w:t>
            </w:r>
            <w:r w:rsidRPr="001E1F67">
              <w:rPr>
                <w:rFonts w:ascii="標楷體" w:eastAsia="標楷體" w:hAnsi="標楷體" w:cs="Times New Roman"/>
                <w:sz w:val="28"/>
                <w:szCs w:val="28"/>
              </w:rPr>
              <w:t>。</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32CCC2F4"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745FCA8D"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109.3.13</w:t>
            </w:r>
          </w:p>
          <w:p w14:paraId="19EA811B"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5467A247"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26C963D9" w14:textId="77777777" w:rsidR="00F058BC" w:rsidRPr="001E1F67" w:rsidRDefault="00F058BC" w:rsidP="00516B94">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17083E72"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32506140"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10733254" w14:textId="77777777" w:rsidTr="00954E30">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7AA02919"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6D55A7BB"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函為修正公告「勞動基準法第三十四條第二項但書適用範圍」案</w:t>
            </w:r>
            <w:r w:rsidRPr="001E1F67">
              <w:rPr>
                <w:rFonts w:ascii="標楷體" w:eastAsia="標楷體" w:hAnsi="標楷體" w:cs="Times New Roman"/>
                <w:sz w:val="28"/>
                <w:szCs w:val="28"/>
              </w:rPr>
              <w:t>。</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0A109052"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387D561B"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109.3.13</w:t>
            </w:r>
          </w:p>
          <w:p w14:paraId="3B5D2C1D"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w:t>
            </w: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4)</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0723A5E"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3935D5DB" w14:textId="77777777" w:rsidR="00F058BC" w:rsidRPr="001E1F67" w:rsidRDefault="00F058BC" w:rsidP="00516B94">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615A04C1"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55754F61"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775F3F82" w14:textId="77777777" w:rsidTr="00954E30">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2E5E7E2F"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7A1B975B"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函為修正公告「指定勞動基準法第三十六條第四項行業」案。</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0F8A6670"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4B888B36"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109.3.27</w:t>
            </w:r>
          </w:p>
          <w:p w14:paraId="50517D1E"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(10-1-6)</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6139D451"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02932143" w14:textId="77777777" w:rsidR="00F058BC" w:rsidRPr="001E1F67" w:rsidRDefault="00F058BC" w:rsidP="00516B94">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616FC827"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185E5E95"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05B26196" w14:textId="77777777" w:rsidTr="00954E30">
        <w:tc>
          <w:tcPr>
            <w:tcW w:w="215" w:type="pct"/>
            <w:tcBorders>
              <w:top w:val="single" w:sz="4" w:space="0" w:color="auto"/>
              <w:left w:val="single" w:sz="4" w:space="0" w:color="auto"/>
              <w:bottom w:val="single" w:sz="4" w:space="0" w:color="auto"/>
              <w:right w:val="single" w:sz="4" w:space="0" w:color="auto"/>
            </w:tcBorders>
            <w:shd w:val="clear" w:color="auto" w:fill="auto"/>
            <w:vAlign w:val="center"/>
          </w:tcPr>
          <w:p w14:paraId="1C146613"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shd w:val="clear" w:color="auto" w:fill="auto"/>
            <w:vAlign w:val="center"/>
          </w:tcPr>
          <w:p w14:paraId="559CA684" w14:textId="77777777" w:rsidR="00F058BC" w:rsidRPr="001E1F67" w:rsidRDefault="00F058BC" w:rsidP="00516B94">
            <w:pPr>
              <w:spacing w:line="0" w:lineRule="atLeas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函送「勞動部對受嚴重特殊傳染性肺炎影響勞工紓困辦法」案。</w:t>
            </w:r>
          </w:p>
        </w:tc>
        <w:tc>
          <w:tcPr>
            <w:tcW w:w="467" w:type="pct"/>
            <w:tcBorders>
              <w:top w:val="single" w:sz="4" w:space="0" w:color="auto"/>
              <w:left w:val="single" w:sz="4" w:space="0" w:color="auto"/>
              <w:bottom w:val="single" w:sz="4" w:space="0" w:color="auto"/>
              <w:right w:val="single" w:sz="4" w:space="0" w:color="auto"/>
            </w:tcBorders>
            <w:shd w:val="clear" w:color="auto" w:fill="auto"/>
            <w:vAlign w:val="center"/>
          </w:tcPr>
          <w:p w14:paraId="75ACF7F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7B1625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3B15C86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(10-1-11)</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4DB68889"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6EA0DD89" w14:textId="77777777" w:rsidR="00F058BC" w:rsidRPr="001E1F67" w:rsidRDefault="00F058BC" w:rsidP="00516B94">
            <w:pPr>
              <w:spacing w:line="34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shd w:val="clear" w:color="auto" w:fill="auto"/>
            <w:vAlign w:val="center"/>
          </w:tcPr>
          <w:p w14:paraId="2C5FD4F2"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73790B46"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w:t>
            </w:r>
            <w:r w:rsidRPr="00D54C53">
              <w:rPr>
                <w:rFonts w:ascii="標楷體" w:eastAsia="標楷體" w:hAnsi="標楷體" w:cs="Times New Roman" w:hint="eastAsia"/>
                <w:spacing w:val="-6"/>
                <w:sz w:val="28"/>
                <w:szCs w:val="28"/>
              </w:rPr>
              <w:lastRenderedPageBreak/>
              <w:t>事處在案。</w:t>
            </w:r>
          </w:p>
        </w:tc>
      </w:tr>
      <w:tr w:rsidR="00F058BC" w:rsidRPr="001E1F67" w14:paraId="7681D3BF"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2756735D"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3A946F4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函為修正「外國人從事就業服務法第四十六條第一項第八款至第十一款工作資格及審查標準」第八條條文案。</w:t>
            </w:r>
          </w:p>
        </w:tc>
        <w:tc>
          <w:tcPr>
            <w:tcW w:w="467" w:type="pct"/>
            <w:tcBorders>
              <w:top w:val="single" w:sz="4" w:space="0" w:color="auto"/>
              <w:left w:val="single" w:sz="4" w:space="0" w:color="auto"/>
              <w:bottom w:val="single" w:sz="4" w:space="0" w:color="auto"/>
              <w:right w:val="single" w:sz="4" w:space="0" w:color="auto"/>
            </w:tcBorders>
            <w:vAlign w:val="center"/>
          </w:tcPr>
          <w:p w14:paraId="6B7DF55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5A3A292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0449A48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1838621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6190BC3"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9E52323"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A9EB4F3"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6DA54503"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78558364"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函為修正「外國人受聘僱從事就業服務法第四十六條第一項第八款至第十一款規定工作之轉換雇主或工作程序準則」部分條文及第十三條附表一、第三十二條附表三案。</w:t>
            </w:r>
          </w:p>
        </w:tc>
        <w:tc>
          <w:tcPr>
            <w:tcW w:w="467" w:type="pct"/>
            <w:tcBorders>
              <w:top w:val="single" w:sz="4" w:space="0" w:color="auto"/>
              <w:left w:val="single" w:sz="4" w:space="0" w:color="auto"/>
              <w:bottom w:val="single" w:sz="4" w:space="0" w:color="auto"/>
              <w:right w:val="single" w:sz="4" w:space="0" w:color="auto"/>
            </w:tcBorders>
            <w:vAlign w:val="center"/>
          </w:tcPr>
          <w:p w14:paraId="039E848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734FB40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53B9F06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1F481EB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CD046E0"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D3BCFC6"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44D9C67"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059095D6"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16D0F821"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函為修正「危險性工作場所審查及檢查辦法」部分條文案。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69CBC51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95582B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70845B2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20A9DB9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內政</w:t>
            </w:r>
          </w:p>
        </w:tc>
        <w:tc>
          <w:tcPr>
            <w:tcW w:w="614" w:type="pct"/>
            <w:tcBorders>
              <w:top w:val="single" w:sz="4" w:space="0" w:color="auto"/>
              <w:left w:val="single" w:sz="4" w:space="0" w:color="auto"/>
              <w:bottom w:val="single" w:sz="4" w:space="0" w:color="auto"/>
              <w:right w:val="single" w:sz="4" w:space="0" w:color="auto"/>
            </w:tcBorders>
            <w:vAlign w:val="center"/>
          </w:tcPr>
          <w:p w14:paraId="2F5AADA4"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4C4285F"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45155243"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2075F7BB" w14:textId="77777777" w:rsidR="00F058BC" w:rsidRPr="001E1F67" w:rsidRDefault="00F058BC" w:rsidP="00954E30">
            <w:pPr>
              <w:numPr>
                <w:ilvl w:val="0"/>
                <w:numId w:val="209"/>
              </w:numPr>
              <w:spacing w:after="50" w:line="360" w:lineRule="exact"/>
              <w:ind w:leftChars="50" w:left="120" w:firstLine="0"/>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8AD9261"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函為修正「製程安全評估定期實施辦法」部分條文案。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65D57E1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A52EC9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6A4ADAC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664" w:type="pct"/>
            <w:tcBorders>
              <w:top w:val="single" w:sz="4" w:space="0" w:color="auto"/>
              <w:left w:val="single" w:sz="4" w:space="0" w:color="auto"/>
              <w:bottom w:val="single" w:sz="4" w:space="0" w:color="auto"/>
              <w:right w:val="single" w:sz="4" w:space="0" w:color="auto"/>
            </w:tcBorders>
            <w:vAlign w:val="center"/>
          </w:tcPr>
          <w:p w14:paraId="54B71B05"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0F9460CB"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A51F448"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37D9439"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5E01A197"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7FA1021B"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函為修正「雇主聘僱本國籍照顧服務員補助辦法」部分條文案。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5EDAC75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0A1EF08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FFD8E2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1D427F3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1B16A0FF"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E2B0577"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4AC695B"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63AC416C"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256A99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函為修正「雇主聘僱外國人許可及管理辦法」第十六條條文案。</w:t>
            </w:r>
          </w:p>
        </w:tc>
        <w:tc>
          <w:tcPr>
            <w:tcW w:w="467" w:type="pct"/>
            <w:tcBorders>
              <w:top w:val="single" w:sz="4" w:space="0" w:color="auto"/>
              <w:left w:val="single" w:sz="4" w:space="0" w:color="auto"/>
              <w:bottom w:val="single" w:sz="4" w:space="0" w:color="auto"/>
              <w:right w:val="single" w:sz="4" w:space="0" w:color="auto"/>
            </w:tcBorders>
            <w:vAlign w:val="center"/>
          </w:tcPr>
          <w:p w14:paraId="31B5127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0A9369A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4490B8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114B138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0839F133"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1E6F75D"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37359C1"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65526EDF"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26743E4D"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函為修正「女性勞工母性健康保護實施辦法」部分條文案。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5486C8E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51D6BB0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5D11B3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320CC3A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EBA8E86"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5FA6EA4"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7945E98"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6B470239"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1E2D3EF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函為修正「勞動檢查法施行細則」部分條文及第二十九條附表二案。</w:t>
            </w:r>
          </w:p>
        </w:tc>
        <w:tc>
          <w:tcPr>
            <w:tcW w:w="467" w:type="pct"/>
            <w:tcBorders>
              <w:top w:val="single" w:sz="4" w:space="0" w:color="auto"/>
              <w:left w:val="single" w:sz="4" w:space="0" w:color="auto"/>
              <w:bottom w:val="single" w:sz="4" w:space="0" w:color="auto"/>
              <w:right w:val="single" w:sz="4" w:space="0" w:color="auto"/>
            </w:tcBorders>
            <w:vAlign w:val="center"/>
          </w:tcPr>
          <w:p w14:paraId="48D65A8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625BFF7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E63DC2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5800D9C5"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33AF371B"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3E1C6CC"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74E3194D"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41FDC8EE"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401238E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函為修正「勞工保險失能給付標準」第三條附表案。</w:t>
            </w:r>
          </w:p>
        </w:tc>
        <w:tc>
          <w:tcPr>
            <w:tcW w:w="467" w:type="pct"/>
            <w:tcBorders>
              <w:top w:val="single" w:sz="4" w:space="0" w:color="auto"/>
              <w:left w:val="single" w:sz="4" w:space="0" w:color="auto"/>
              <w:bottom w:val="single" w:sz="4" w:space="0" w:color="auto"/>
              <w:right w:val="single" w:sz="4" w:space="0" w:color="auto"/>
            </w:tcBorders>
            <w:vAlign w:val="center"/>
          </w:tcPr>
          <w:p w14:paraId="161D41E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7B76ABF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2AFE32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00AACA8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33296C93"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73705B7"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0FE20D5"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474EA2FF"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2ECFEC9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函為修正「外國人從</w:t>
            </w:r>
            <w:r w:rsidRPr="001E1F67">
              <w:rPr>
                <w:rFonts w:ascii="標楷體" w:eastAsia="標楷體" w:hAnsi="標楷體" w:cs="Times New Roman" w:hint="eastAsia"/>
                <w:sz w:val="28"/>
                <w:szCs w:val="28"/>
              </w:rPr>
              <w:lastRenderedPageBreak/>
              <w:t>事就業服務法第四十六條第一項第八款至第十一款工作資格及審查標準」部分條文案。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79B3985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lastRenderedPageBreak/>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79E94D9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0652E5B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lastRenderedPageBreak/>
              <w:t>(10-2-10)</w:t>
            </w:r>
          </w:p>
        </w:tc>
        <w:tc>
          <w:tcPr>
            <w:tcW w:w="664" w:type="pct"/>
            <w:tcBorders>
              <w:top w:val="single" w:sz="4" w:space="0" w:color="auto"/>
              <w:left w:val="single" w:sz="4" w:space="0" w:color="auto"/>
              <w:bottom w:val="single" w:sz="4" w:space="0" w:color="auto"/>
              <w:right w:val="single" w:sz="4" w:space="0" w:color="auto"/>
            </w:tcBorders>
            <w:vAlign w:val="center"/>
          </w:tcPr>
          <w:p w14:paraId="3544409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lastRenderedPageBreak/>
              <w:t>社會福利及</w:t>
            </w:r>
            <w:r w:rsidRPr="001E1F67">
              <w:rPr>
                <w:rFonts w:ascii="標楷體" w:eastAsia="標楷體" w:hAnsi="標楷體" w:cs="Times New Roman" w:hint="eastAsia"/>
                <w:spacing w:val="-10"/>
                <w:sz w:val="28"/>
                <w:szCs w:val="28"/>
              </w:rPr>
              <w:lastRenderedPageBreak/>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166E3B18"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DDDCC95"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w:t>
            </w:r>
            <w:r w:rsidRPr="007934AC">
              <w:rPr>
                <w:rFonts w:ascii="標楷體" w:eastAsia="標楷體" w:hAnsi="標楷體" w:cs="Times New Roman" w:hint="eastAsia"/>
                <w:spacing w:val="-6"/>
                <w:sz w:val="28"/>
                <w:szCs w:val="28"/>
              </w:rPr>
              <w:lastRenderedPageBreak/>
              <w:t>28日發文議事處在案。</w:t>
            </w:r>
          </w:p>
        </w:tc>
      </w:tr>
      <w:tr w:rsidR="00F058BC" w:rsidRPr="001E1F67" w14:paraId="7F7E31C5"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103E67C5"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451FA29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函為修正「雇主聘僱外國人從事就業服務法第四十六條第一項第八款至第十款規定之工作應繳納就業安定費數額表」案。</w:t>
            </w:r>
          </w:p>
        </w:tc>
        <w:tc>
          <w:tcPr>
            <w:tcW w:w="467" w:type="pct"/>
            <w:tcBorders>
              <w:top w:val="single" w:sz="4" w:space="0" w:color="auto"/>
              <w:left w:val="single" w:sz="4" w:space="0" w:color="auto"/>
              <w:bottom w:val="single" w:sz="4" w:space="0" w:color="auto"/>
              <w:right w:val="single" w:sz="4" w:space="0" w:color="auto"/>
            </w:tcBorders>
            <w:vAlign w:val="center"/>
          </w:tcPr>
          <w:p w14:paraId="69AE6E1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63C39C9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25B13F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5B19ACAB"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0301EFF8"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C5FBA62"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7AEB3061"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27484030"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19D3416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函為修正「勞資爭議法律及生活費用扶助辦法」部分條文案。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5880458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BF8790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648D13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028F47F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DC84A16"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7CEFDCC"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73199EA"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2BABFF10"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0064CC2D"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函送公告「核定離岸風場及陸域風場之興建或運作維護從業人員為勞動基準法第八十四條之一之工作者」案。</w:t>
            </w:r>
          </w:p>
        </w:tc>
        <w:tc>
          <w:tcPr>
            <w:tcW w:w="467" w:type="pct"/>
            <w:tcBorders>
              <w:top w:val="single" w:sz="4" w:space="0" w:color="auto"/>
              <w:left w:val="single" w:sz="4" w:space="0" w:color="auto"/>
              <w:bottom w:val="single" w:sz="4" w:space="0" w:color="auto"/>
              <w:right w:val="single" w:sz="4" w:space="0" w:color="auto"/>
            </w:tcBorders>
            <w:vAlign w:val="center"/>
          </w:tcPr>
          <w:p w14:paraId="35F9992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374B5C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F6F326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664" w:type="pct"/>
            <w:tcBorders>
              <w:top w:val="single" w:sz="4" w:space="0" w:color="auto"/>
              <w:left w:val="single" w:sz="4" w:space="0" w:color="auto"/>
              <w:bottom w:val="single" w:sz="4" w:space="0" w:color="auto"/>
              <w:right w:val="single" w:sz="4" w:space="0" w:color="auto"/>
            </w:tcBorders>
            <w:vAlign w:val="center"/>
          </w:tcPr>
          <w:p w14:paraId="17EE0E8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2AF70C3"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F85B305"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B7C29BB"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14EA6A58"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7FFE7E9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函為修正「職業安全衛生管理辦法」部分條文及第三條附表二、第六條附表二之一案。</w:t>
            </w:r>
          </w:p>
        </w:tc>
        <w:tc>
          <w:tcPr>
            <w:tcW w:w="467" w:type="pct"/>
            <w:tcBorders>
              <w:top w:val="single" w:sz="4" w:space="0" w:color="auto"/>
              <w:left w:val="single" w:sz="4" w:space="0" w:color="auto"/>
              <w:bottom w:val="single" w:sz="4" w:space="0" w:color="auto"/>
              <w:right w:val="single" w:sz="4" w:space="0" w:color="auto"/>
            </w:tcBorders>
            <w:vAlign w:val="center"/>
          </w:tcPr>
          <w:p w14:paraId="614C6CA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BF058C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5E8B4AB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20BD7E89"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0AC0884"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2CF7305"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7E92D9F"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1559DD81"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33935DE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函為修正「機械設備器具安全資訊申報登錄辦法」部分條文案。</w:t>
            </w:r>
          </w:p>
        </w:tc>
        <w:tc>
          <w:tcPr>
            <w:tcW w:w="467" w:type="pct"/>
            <w:tcBorders>
              <w:top w:val="single" w:sz="4" w:space="0" w:color="auto"/>
              <w:left w:val="single" w:sz="4" w:space="0" w:color="auto"/>
              <w:bottom w:val="single" w:sz="4" w:space="0" w:color="auto"/>
              <w:right w:val="single" w:sz="4" w:space="0" w:color="auto"/>
            </w:tcBorders>
            <w:vAlign w:val="center"/>
          </w:tcPr>
          <w:p w14:paraId="3787328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58AB22D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8636C5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59410DB7"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FB80ED5"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31DC3B1"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4D66B156"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7788222C"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3C93E407"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函為「新化學物質登記及管制性化學品許可申請收費標準」名稱修正為「管制性化學品許可申請收費標準」，並修正條文案。</w:t>
            </w:r>
          </w:p>
        </w:tc>
        <w:tc>
          <w:tcPr>
            <w:tcW w:w="467" w:type="pct"/>
            <w:tcBorders>
              <w:top w:val="single" w:sz="4" w:space="0" w:color="auto"/>
              <w:left w:val="single" w:sz="4" w:space="0" w:color="auto"/>
              <w:bottom w:val="single" w:sz="4" w:space="0" w:color="auto"/>
              <w:right w:val="single" w:sz="4" w:space="0" w:color="auto"/>
            </w:tcBorders>
            <w:vAlign w:val="center"/>
          </w:tcPr>
          <w:p w14:paraId="109FA5B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57A4B6F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50C13F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1B67F78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7E90B4DC"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077578F"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89A97B1" w14:textId="77777777" w:rsidTr="00954E30">
        <w:tc>
          <w:tcPr>
            <w:tcW w:w="215" w:type="pct"/>
            <w:tcBorders>
              <w:top w:val="single" w:sz="4" w:space="0" w:color="auto"/>
              <w:left w:val="single" w:sz="4" w:space="0" w:color="auto"/>
              <w:bottom w:val="single" w:sz="4" w:space="0" w:color="auto"/>
              <w:right w:val="single" w:sz="4" w:space="0" w:color="auto"/>
            </w:tcBorders>
            <w:vAlign w:val="center"/>
          </w:tcPr>
          <w:p w14:paraId="77AE0668" w14:textId="77777777" w:rsidR="00F058BC" w:rsidRPr="001E1F67" w:rsidRDefault="00F058BC" w:rsidP="00954E30">
            <w:pPr>
              <w:numPr>
                <w:ilvl w:val="0"/>
                <w:numId w:val="209"/>
              </w:numPr>
              <w:spacing w:after="50" w:line="360" w:lineRule="exact"/>
              <w:rPr>
                <w:rFonts w:ascii="標楷體" w:eastAsia="標楷體" w:hAnsi="標楷體" w:cs="Calibri"/>
                <w:kern w:val="0"/>
                <w:sz w:val="28"/>
                <w:szCs w:val="28"/>
              </w:rPr>
            </w:pPr>
          </w:p>
        </w:tc>
        <w:tc>
          <w:tcPr>
            <w:tcW w:w="1325" w:type="pct"/>
            <w:tcBorders>
              <w:top w:val="single" w:sz="4" w:space="0" w:color="auto"/>
              <w:left w:val="single" w:sz="4" w:space="0" w:color="auto"/>
              <w:bottom w:val="single" w:sz="4" w:space="0" w:color="auto"/>
              <w:right w:val="single" w:sz="4" w:space="0" w:color="auto"/>
            </w:tcBorders>
            <w:vAlign w:val="center"/>
          </w:tcPr>
          <w:p w14:paraId="6A38BFA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函送「中高齡者及高齡者就業促進法施行細則」等6項法規案。</w:t>
            </w:r>
          </w:p>
        </w:tc>
        <w:tc>
          <w:tcPr>
            <w:tcW w:w="467" w:type="pct"/>
            <w:tcBorders>
              <w:top w:val="single" w:sz="4" w:space="0" w:color="auto"/>
              <w:left w:val="single" w:sz="4" w:space="0" w:color="auto"/>
              <w:bottom w:val="single" w:sz="4" w:space="0" w:color="auto"/>
              <w:right w:val="single" w:sz="4" w:space="0" w:color="auto"/>
            </w:tcBorders>
            <w:vAlign w:val="center"/>
          </w:tcPr>
          <w:p w14:paraId="1E1CB3C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勞動部</w:t>
            </w:r>
          </w:p>
        </w:tc>
        <w:tc>
          <w:tcPr>
            <w:tcW w:w="664" w:type="pct"/>
            <w:tcBorders>
              <w:top w:val="single" w:sz="4" w:space="0" w:color="auto"/>
              <w:left w:val="single" w:sz="4" w:space="0" w:color="auto"/>
              <w:bottom w:val="single" w:sz="4" w:space="0" w:color="auto"/>
              <w:right w:val="single" w:sz="4" w:space="0" w:color="auto"/>
            </w:tcBorders>
            <w:vAlign w:val="center"/>
          </w:tcPr>
          <w:p w14:paraId="4E2A5BF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A162DA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664" w:type="pct"/>
            <w:tcBorders>
              <w:top w:val="single" w:sz="4" w:space="0" w:color="auto"/>
              <w:left w:val="single" w:sz="4" w:space="0" w:color="auto"/>
              <w:bottom w:val="single" w:sz="4" w:space="0" w:color="auto"/>
              <w:right w:val="single" w:sz="4" w:space="0" w:color="auto"/>
            </w:tcBorders>
            <w:vAlign w:val="center"/>
          </w:tcPr>
          <w:p w14:paraId="4FE2383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34942419" w14:textId="77777777" w:rsidR="00F058BC" w:rsidRPr="001E1F67" w:rsidRDefault="00F058BC" w:rsidP="00516B94">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239A5CE" w14:textId="77777777" w:rsidR="00F058BC" w:rsidRPr="001E1F67" w:rsidRDefault="00F058BC" w:rsidP="00516B94">
            <w:pPr>
              <w:spacing w:line="360" w:lineRule="exact"/>
              <w:jc w:val="both"/>
              <w:rPr>
                <w:rFonts w:ascii="標楷體" w:eastAsia="標楷體" w:hAnsi="標楷體" w:cs="Times New Roman"/>
                <w:sz w:val="28"/>
                <w:szCs w:val="28"/>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bl>
    <w:p w14:paraId="0DBA4290" w14:textId="77777777" w:rsidR="00F058BC" w:rsidRPr="001E1F67" w:rsidRDefault="00F058BC" w:rsidP="00F058BC">
      <w:pPr>
        <w:keepNext/>
        <w:numPr>
          <w:ilvl w:val="0"/>
          <w:numId w:val="128"/>
        </w:numPr>
        <w:spacing w:beforeLines="50" w:before="180"/>
        <w:ind w:left="964" w:hanging="482"/>
        <w:outlineLvl w:val="2"/>
        <w:rPr>
          <w:rFonts w:ascii="標楷體" w:eastAsia="標楷體" w:hAnsi="標楷體" w:cs="Times New Roman"/>
          <w:b/>
          <w:bCs/>
          <w:sz w:val="36"/>
          <w:szCs w:val="36"/>
        </w:rPr>
      </w:pPr>
      <w:r w:rsidRPr="001E1F67">
        <w:rPr>
          <w:rFonts w:ascii="標楷體" w:eastAsia="標楷體" w:hAnsi="標楷體" w:cs="Times New Roman" w:hint="eastAsia"/>
          <w:b/>
          <w:bCs/>
          <w:sz w:val="36"/>
          <w:szCs w:val="36"/>
        </w:rPr>
        <w:lastRenderedPageBreak/>
        <w:t xml:space="preserve"> </w:t>
      </w:r>
      <w:bookmarkStart w:id="212" w:name="_Toc76390361"/>
      <w:r w:rsidRPr="001E1F67">
        <w:rPr>
          <w:rFonts w:ascii="標楷體" w:eastAsia="標楷體" w:hAnsi="標楷體" w:cs="Times New Roman" w:hint="eastAsia"/>
          <w:b/>
          <w:bCs/>
          <w:sz w:val="36"/>
          <w:szCs w:val="36"/>
        </w:rPr>
        <w:t>行政院環境保護署（</w:t>
      </w:r>
      <w:r w:rsidRPr="001E1F67">
        <w:rPr>
          <w:rFonts w:ascii="標楷體" w:eastAsia="標楷體" w:hAnsi="標楷體" w:cs="Times New Roman"/>
          <w:b/>
          <w:bCs/>
          <w:sz w:val="36"/>
          <w:szCs w:val="36"/>
        </w:rPr>
        <w:t>36</w:t>
      </w:r>
      <w:r w:rsidRPr="001E1F67">
        <w:rPr>
          <w:rFonts w:ascii="標楷體" w:eastAsia="標楷體" w:hAnsi="標楷體" w:cs="Times New Roman" w:hint="eastAsia"/>
          <w:b/>
          <w:bCs/>
          <w:sz w:val="36"/>
          <w:szCs w:val="36"/>
        </w:rPr>
        <w:t>案）</w:t>
      </w:r>
      <w:bookmarkEnd w:id="212"/>
    </w:p>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551"/>
        <w:gridCol w:w="1332"/>
        <w:gridCol w:w="1417"/>
        <w:gridCol w:w="1417"/>
        <w:gridCol w:w="1220"/>
        <w:gridCol w:w="1843"/>
      </w:tblGrid>
      <w:tr w:rsidR="00F058BC" w:rsidRPr="001E1F67" w14:paraId="4664243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D9838F2" w14:textId="77777777" w:rsidR="00F058BC" w:rsidRPr="001E1F67" w:rsidRDefault="00F058BC" w:rsidP="00516B94">
            <w:pPr>
              <w:spacing w:line="360" w:lineRule="exact"/>
              <w:jc w:val="center"/>
              <w:rPr>
                <w:rFonts w:ascii="標楷體" w:eastAsia="標楷體" w:hAnsi="標楷體" w:cs="Calibri"/>
                <w:color w:val="000000"/>
                <w:kern w:val="0"/>
                <w:sz w:val="28"/>
                <w:szCs w:val="28"/>
              </w:rPr>
            </w:pPr>
            <w:r w:rsidRPr="001E1F67">
              <w:rPr>
                <w:rFonts w:ascii="標楷體" w:eastAsia="標楷體" w:hAnsi="標楷體" w:cs="Times New Roman" w:hint="eastAsia"/>
                <w:b/>
                <w:sz w:val="28"/>
                <w:szCs w:val="28"/>
              </w:rPr>
              <w:t>序號</w:t>
            </w:r>
          </w:p>
        </w:tc>
        <w:tc>
          <w:tcPr>
            <w:tcW w:w="2551" w:type="dxa"/>
            <w:tcBorders>
              <w:top w:val="single" w:sz="4" w:space="0" w:color="auto"/>
              <w:left w:val="single" w:sz="4" w:space="0" w:color="auto"/>
              <w:bottom w:val="single" w:sz="4" w:space="0" w:color="auto"/>
              <w:right w:val="single" w:sz="4" w:space="0" w:color="auto"/>
            </w:tcBorders>
            <w:vAlign w:val="center"/>
          </w:tcPr>
          <w:p w14:paraId="13CD8351" w14:textId="77777777" w:rsidR="00F058BC" w:rsidRPr="001E1F67" w:rsidRDefault="00F058BC" w:rsidP="00516B94">
            <w:pPr>
              <w:spacing w:line="360" w:lineRule="exact"/>
              <w:ind w:leftChars="30" w:left="72" w:rightChars="30" w:right="72"/>
              <w:jc w:val="center"/>
              <w:rPr>
                <w:rFonts w:ascii="標楷體" w:eastAsia="標楷體" w:hAnsi="標楷體" w:cs="Times New Roman"/>
                <w:b/>
                <w:sz w:val="28"/>
                <w:szCs w:val="28"/>
              </w:rPr>
            </w:pPr>
            <w:r w:rsidRPr="001E1F67">
              <w:rPr>
                <w:rFonts w:ascii="標楷體" w:eastAsia="標楷體" w:hAnsi="標楷體" w:cs="Times New Roman" w:hint="eastAsia"/>
                <w:b/>
                <w:sz w:val="28"/>
                <w:szCs w:val="28"/>
              </w:rPr>
              <w:t>案</w:t>
            </w:r>
            <w:r w:rsidRPr="001E1F67">
              <w:rPr>
                <w:rFonts w:ascii="標楷體" w:eastAsia="標楷體" w:hAnsi="標楷體" w:cs="Times New Roman"/>
                <w:b/>
                <w:sz w:val="28"/>
                <w:szCs w:val="28"/>
              </w:rPr>
              <w:t xml:space="preserve">  </w:t>
            </w:r>
            <w:r w:rsidRPr="001E1F67">
              <w:rPr>
                <w:rFonts w:ascii="標楷體" w:eastAsia="標楷體" w:hAnsi="標楷體" w:cs="Times New Roman" w:hint="eastAsia"/>
                <w:b/>
                <w:sz w:val="28"/>
                <w:szCs w:val="28"/>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4E338760" w14:textId="77777777" w:rsidR="00F058BC" w:rsidRPr="001E1F67" w:rsidRDefault="00F058BC" w:rsidP="00516B94">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29DD5C9F" w14:textId="77777777" w:rsidR="00F058BC" w:rsidRPr="001E1F67" w:rsidRDefault="00F058BC" w:rsidP="00516B94">
            <w:pPr>
              <w:spacing w:line="360" w:lineRule="exact"/>
              <w:jc w:val="center"/>
              <w:rPr>
                <w:rFonts w:ascii="標楷體" w:eastAsia="標楷體" w:hAnsi="標楷體" w:cs="Times New Roman"/>
                <w:b/>
                <w:sz w:val="28"/>
                <w:szCs w:val="28"/>
              </w:rPr>
            </w:pPr>
            <w:r w:rsidRPr="00F058BC">
              <w:rPr>
                <w:rFonts w:ascii="標楷體" w:eastAsia="標楷體" w:hAnsi="標楷體" w:cs="Times New Roman" w:hint="eastAsia"/>
                <w:b/>
                <w:spacing w:val="21"/>
                <w:w w:val="77"/>
                <w:kern w:val="0"/>
                <w:sz w:val="28"/>
                <w:szCs w:val="28"/>
                <w:fitText w:val="988" w:id="-1760822781"/>
              </w:rPr>
              <w:t>院會交</w:t>
            </w:r>
            <w:r w:rsidRPr="00F058BC">
              <w:rPr>
                <w:rFonts w:ascii="標楷體" w:eastAsia="標楷體" w:hAnsi="標楷體" w:cs="Times New Roman" w:hint="eastAsia"/>
                <w:b/>
                <w:spacing w:val="-1"/>
                <w:w w:val="77"/>
                <w:kern w:val="0"/>
                <w:sz w:val="28"/>
                <w:szCs w:val="28"/>
                <w:fitText w:val="988" w:id="-1760822781"/>
              </w:rPr>
              <w:t>付</w:t>
            </w:r>
          </w:p>
          <w:p w14:paraId="2C370512" w14:textId="77777777" w:rsidR="00F058BC" w:rsidRPr="001E1F67" w:rsidRDefault="00F058BC" w:rsidP="00516B94">
            <w:pPr>
              <w:spacing w:line="360" w:lineRule="exact"/>
              <w:jc w:val="center"/>
              <w:rPr>
                <w:rFonts w:ascii="標楷體" w:eastAsia="標楷體" w:hAnsi="標楷體" w:cs="Times New Roman"/>
                <w:sz w:val="28"/>
                <w:szCs w:val="28"/>
              </w:rPr>
            </w:pPr>
            <w:r w:rsidRPr="00F058BC">
              <w:rPr>
                <w:rFonts w:ascii="標楷體" w:eastAsia="標楷體" w:hAnsi="標楷體" w:cs="Times New Roman" w:hint="eastAsia"/>
                <w:b/>
                <w:spacing w:val="17"/>
                <w:w w:val="70"/>
                <w:kern w:val="0"/>
                <w:sz w:val="28"/>
                <w:szCs w:val="28"/>
                <w:fitText w:val="1120" w:id="-1760822780"/>
              </w:rPr>
              <w:t>日期及會</w:t>
            </w:r>
            <w:r w:rsidRPr="00F058BC">
              <w:rPr>
                <w:rFonts w:ascii="標楷體" w:eastAsia="標楷體" w:hAnsi="標楷體" w:cs="Times New Roman" w:hint="eastAsia"/>
                <w:b/>
                <w:w w:val="70"/>
                <w:kern w:val="0"/>
                <w:sz w:val="28"/>
                <w:szCs w:val="28"/>
                <w:fitText w:val="1120" w:id="-1760822780"/>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55CA5E0D" w14:textId="77777777" w:rsidR="00F058BC" w:rsidRPr="001E1F67" w:rsidRDefault="00F058BC" w:rsidP="00516B94">
            <w:pPr>
              <w:spacing w:line="360" w:lineRule="exact"/>
              <w:jc w:val="center"/>
              <w:rPr>
                <w:rFonts w:ascii="標楷體" w:eastAsia="標楷體" w:hAnsi="標楷體" w:cs="Times New Roman"/>
                <w:b/>
                <w:bCs/>
                <w:spacing w:val="-20"/>
                <w:sz w:val="28"/>
                <w:szCs w:val="28"/>
              </w:rPr>
            </w:pPr>
            <w:r w:rsidRPr="001E1F67">
              <w:rPr>
                <w:rFonts w:ascii="標楷體" w:eastAsia="標楷體" w:hAnsi="標楷體" w:cs="Times New Roman" w:hint="eastAsia"/>
                <w:b/>
                <w:bCs/>
                <w:spacing w:val="-20"/>
                <w:sz w:val="28"/>
                <w:szCs w:val="28"/>
              </w:rPr>
              <w:t>審查委員會</w:t>
            </w:r>
          </w:p>
        </w:tc>
        <w:tc>
          <w:tcPr>
            <w:tcW w:w="1220" w:type="dxa"/>
            <w:tcBorders>
              <w:top w:val="single" w:sz="4" w:space="0" w:color="auto"/>
              <w:left w:val="single" w:sz="4" w:space="0" w:color="auto"/>
              <w:bottom w:val="single" w:sz="4" w:space="0" w:color="auto"/>
              <w:right w:val="single" w:sz="4" w:space="0" w:color="auto"/>
            </w:tcBorders>
            <w:vAlign w:val="center"/>
          </w:tcPr>
          <w:p w14:paraId="4F8702BF" w14:textId="77777777" w:rsidR="00F058BC" w:rsidRPr="001E1F67" w:rsidRDefault="00F058BC" w:rsidP="00516B94">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F058BC">
              <w:rPr>
                <w:rFonts w:ascii="標楷體" w:eastAsia="標楷體" w:hAnsi="標楷體" w:cs="Times New Roman" w:hint="eastAsia"/>
                <w:b/>
                <w:snapToGrid w:val="0"/>
                <w:spacing w:val="17"/>
                <w:w w:val="70"/>
                <w:kern w:val="0"/>
                <w:sz w:val="28"/>
                <w:szCs w:val="28"/>
                <w:fitText w:val="1120" w:id="-1760822779"/>
              </w:rPr>
              <w:t>委員會審</w:t>
            </w:r>
            <w:r w:rsidRPr="00F058BC">
              <w:rPr>
                <w:rFonts w:ascii="標楷體" w:eastAsia="標楷體" w:hAnsi="標楷體" w:cs="Times New Roman" w:hint="eastAsia"/>
                <w:b/>
                <w:snapToGrid w:val="0"/>
                <w:w w:val="70"/>
                <w:kern w:val="0"/>
                <w:sz w:val="28"/>
                <w:szCs w:val="28"/>
                <w:fitText w:val="1120" w:id="-1760822779"/>
              </w:rPr>
              <w:t>竣</w:t>
            </w:r>
          </w:p>
          <w:p w14:paraId="0981340E"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F058BC">
              <w:rPr>
                <w:rFonts w:ascii="標楷體" w:eastAsia="標楷體" w:hAnsi="標楷體" w:cs="Times New Roman" w:hint="eastAsia"/>
                <w:b/>
                <w:spacing w:val="17"/>
                <w:w w:val="70"/>
                <w:kern w:val="0"/>
                <w:sz w:val="28"/>
                <w:szCs w:val="28"/>
                <w:fitText w:val="1120" w:id="-1760822778"/>
              </w:rPr>
              <w:t>日期及會</w:t>
            </w:r>
            <w:r w:rsidRPr="00F058BC">
              <w:rPr>
                <w:rFonts w:ascii="標楷體" w:eastAsia="標楷體" w:hAnsi="標楷體" w:cs="Times New Roman" w:hint="eastAsia"/>
                <w:b/>
                <w:w w:val="70"/>
                <w:kern w:val="0"/>
                <w:sz w:val="28"/>
                <w:szCs w:val="28"/>
                <w:fitText w:val="1120" w:id="-1760822778"/>
              </w:rPr>
              <w:t>次</w:t>
            </w:r>
          </w:p>
        </w:tc>
        <w:tc>
          <w:tcPr>
            <w:tcW w:w="1843" w:type="dxa"/>
            <w:tcBorders>
              <w:top w:val="single" w:sz="4" w:space="0" w:color="auto"/>
              <w:left w:val="single" w:sz="4" w:space="0" w:color="auto"/>
              <w:bottom w:val="single" w:sz="4" w:space="0" w:color="auto"/>
              <w:right w:val="single" w:sz="4" w:space="0" w:color="auto"/>
            </w:tcBorders>
            <w:vAlign w:val="center"/>
          </w:tcPr>
          <w:p w14:paraId="3CB6A85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1E1F67">
              <w:rPr>
                <w:rFonts w:ascii="標楷體" w:eastAsia="標楷體" w:hAnsi="標楷體" w:cs="Times New Roman" w:hint="eastAsia"/>
                <w:b/>
                <w:kern w:val="0"/>
                <w:sz w:val="28"/>
                <w:szCs w:val="28"/>
              </w:rPr>
              <w:t>備註</w:t>
            </w:r>
          </w:p>
        </w:tc>
      </w:tr>
      <w:tr w:rsidR="00F058BC" w:rsidRPr="001E1F67" w14:paraId="6ABDB214"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ACDFDF8"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1B94B81C"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函送公告「指定空氣品質惡化預警期間之空氣污染行為」案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367D9AC"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2166A9C"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04B552"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109.3.20</w:t>
            </w:r>
          </w:p>
          <w:p w14:paraId="4CACCBAD"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0E913A"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5E62EB1"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1A9A273A"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26DF9757"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6DAD7324"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A65A26E"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7814FE6B"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函為「生煤、石油焦或其他易致空氣污染之物質販賣或使用許可證管理辦法」名稱修正為「易致空氣污染之物質使用許可證管理辦法」，並修正條文案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871525E"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E71D7F6"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76BCDA"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109.4.7</w:t>
            </w:r>
          </w:p>
          <w:p w14:paraId="2637D1C9"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77D6A6"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7E7274D8"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07F97ACF"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08E8FFE4"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7295F135"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2271774"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20BB7BDC"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函送「公私場所固定污染源燃料混燒比例及成分標準」</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 xml:space="preserve">。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38B5BAC"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448AA88"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C2DD1B"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109.4.7</w:t>
            </w:r>
          </w:p>
          <w:p w14:paraId="58A9030A"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E6733E"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31DFFED8"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79407ED4"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3A4E8D77"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3355BA75"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D537C6E"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06D983AC"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函送公告「公私場所固定污染源應符合混燒比例及成分標準之燃料」</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 xml:space="preserve">。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619D0CC3"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0FF8648"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CF5225"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109.4.7</w:t>
            </w:r>
          </w:p>
          <w:p w14:paraId="3D8F350D"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F304DF"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3B0EADFD"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3D35879F" w14:textId="77777777" w:rsidR="00F058BC" w:rsidRPr="0019621A"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1.經10-2-6院會決定展延審查期限。</w:t>
            </w:r>
          </w:p>
          <w:p w14:paraId="49A0A7E4"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sidRPr="0019621A">
              <w:rPr>
                <w:rFonts w:ascii="標楷體" w:eastAsia="標楷體" w:hAnsi="標楷體" w:cs="Times New Roman" w:hint="eastAsia"/>
                <w:spacing w:val="-6"/>
                <w:sz w:val="28"/>
                <w:szCs w:val="28"/>
              </w:rPr>
              <w:t>2.本會於110年6月11日發文議事處在案。</w:t>
            </w:r>
          </w:p>
        </w:tc>
      </w:tr>
      <w:tr w:rsidR="00F058BC" w:rsidRPr="001E1F67" w14:paraId="07D0DB8E"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ADEF22B"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55FD4964" w14:textId="77777777" w:rsidR="00F058BC" w:rsidRPr="001E1F67" w:rsidRDefault="00F058BC" w:rsidP="00516B94">
            <w:pPr>
              <w:spacing w:line="34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函送公告「應設置自動偵測設施及與主管機關連線之毒性及關注化學物質運作人」案。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0F55F36"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0528B50" w14:textId="77777777" w:rsidR="00F058BC" w:rsidRPr="001E1F67" w:rsidRDefault="00F058BC" w:rsidP="00516B94">
            <w:pPr>
              <w:spacing w:line="34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B736BB"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109.4.17</w:t>
            </w:r>
          </w:p>
          <w:p w14:paraId="14BB8664" w14:textId="77777777" w:rsidR="00F058BC" w:rsidRPr="001E1F67" w:rsidRDefault="00F058BC" w:rsidP="00516B94">
            <w:pPr>
              <w:spacing w:line="34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1F77BA" w14:textId="77777777" w:rsidR="00F058BC" w:rsidRPr="001E1F67" w:rsidRDefault="00F058BC" w:rsidP="00516B94">
            <w:pPr>
              <w:spacing w:line="34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47410CC3"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259367CA"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230166C8"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6CD83190"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2838257"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3A2C46C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函為「毒性化學物質</w:t>
            </w:r>
            <w:r w:rsidRPr="001E1F67">
              <w:rPr>
                <w:rFonts w:ascii="標楷體" w:eastAsia="標楷體" w:hAnsi="標楷體" w:cs="Times New Roman"/>
                <w:sz w:val="28"/>
                <w:szCs w:val="28"/>
              </w:rPr>
              <w:lastRenderedPageBreak/>
              <w:t>專業技術管理人員設置及管理辦法」名稱修正為「毒性及關注化學物質專業技術管理人員設置及管理辦法」，並修正條文</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FA528C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行政院</w:t>
            </w:r>
          </w:p>
          <w:p w14:paraId="0E1A08E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D438A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lastRenderedPageBreak/>
              <w:t>109.5.1</w:t>
            </w:r>
          </w:p>
          <w:p w14:paraId="438DEAA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lastRenderedPageBreak/>
              <w:t>(</w:t>
            </w:r>
            <w:r w:rsidRPr="001E1F67">
              <w:rPr>
                <w:rFonts w:ascii="標楷體" w:eastAsia="標楷體" w:hAnsi="標楷體" w:cs="Times New Roman" w:hint="eastAsia"/>
                <w:sz w:val="28"/>
                <w:szCs w:val="28"/>
              </w:rPr>
              <w:t>10-1-11)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700B45"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lastRenderedPageBreak/>
              <w:t>社會福利及</w:t>
            </w:r>
            <w:r w:rsidRPr="001E1F67">
              <w:rPr>
                <w:rFonts w:ascii="標楷體" w:eastAsia="標楷體" w:hAnsi="標楷體" w:cs="Times New Roman" w:hint="eastAsia"/>
                <w:spacing w:val="-10"/>
                <w:sz w:val="28"/>
                <w:szCs w:val="28"/>
              </w:rPr>
              <w:lastRenderedPageBreak/>
              <w:t>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036D208D"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lastRenderedPageBreak/>
              <w:t>--</w:t>
            </w:r>
          </w:p>
        </w:tc>
        <w:tc>
          <w:tcPr>
            <w:tcW w:w="1843" w:type="dxa"/>
            <w:shd w:val="clear" w:color="auto" w:fill="auto"/>
            <w:vAlign w:val="center"/>
          </w:tcPr>
          <w:p w14:paraId="0C866378"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w:t>
            </w:r>
            <w:r w:rsidRPr="001E1F67">
              <w:rPr>
                <w:rFonts w:ascii="標楷體" w:eastAsia="標楷體" w:hAnsi="標楷體" w:cs="Times New Roman" w:hint="eastAsia"/>
                <w:spacing w:val="-6"/>
                <w:sz w:val="28"/>
                <w:szCs w:val="28"/>
              </w:rPr>
              <w:lastRenderedPageBreak/>
              <w:t>審查期限。</w:t>
            </w:r>
          </w:p>
          <w:p w14:paraId="1AA2A672"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6C6D3C5B"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CF24C76"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366C1B1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函送公告「毒性及關注化學物質事故報知方式」</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6C5915F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0AD0DF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FE414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2A1A4A1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99D27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212AEA5B"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066D6C78"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2EE6EF0B"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5A3CF5F8" w14:textId="77777777" w:rsidTr="00F66DBA">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5B15436"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6EF87DD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函為修正「有害事業廢棄物認定標準」第四條條文</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E00CCB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FB97AA5"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A2C55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109.5.1</w:t>
            </w:r>
          </w:p>
          <w:p w14:paraId="5479535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w:t>
            </w:r>
            <w:r w:rsidRPr="001E1F67">
              <w:rPr>
                <w:rFonts w:ascii="標楷體" w:eastAsia="標楷體" w:hAnsi="標楷體" w:cs="Times New Roman" w:hint="eastAsia"/>
                <w:sz w:val="28"/>
                <w:szCs w:val="28"/>
              </w:rPr>
              <w:t>10-1-11)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7E843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14:paraId="09A450B6" w14:textId="77777777" w:rsidR="00F058BC" w:rsidRPr="001E1F67" w:rsidRDefault="00F058BC" w:rsidP="00516B94">
            <w:pPr>
              <w:spacing w:line="34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shd w:val="clear" w:color="auto" w:fill="auto"/>
            <w:vAlign w:val="center"/>
          </w:tcPr>
          <w:p w14:paraId="7FB91833" w14:textId="77777777" w:rsidR="00F058BC"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w:t>
            </w:r>
            <w:r w:rsidRPr="001E1F67">
              <w:rPr>
                <w:rFonts w:ascii="標楷體" w:eastAsia="標楷體" w:hAnsi="標楷體" w:cs="Times New Roman" w:hint="eastAsia"/>
                <w:spacing w:val="-6"/>
                <w:sz w:val="28"/>
                <w:szCs w:val="28"/>
              </w:rPr>
              <w:t>經10-2-7院會決定展延審查期限。</w:t>
            </w:r>
          </w:p>
          <w:p w14:paraId="7AE264AB" w14:textId="77777777" w:rsidR="00F058BC" w:rsidRPr="001E1F67" w:rsidRDefault="00F058BC" w:rsidP="00516B94">
            <w:pPr>
              <w:kinsoku w:val="0"/>
              <w:wordWrap w:val="0"/>
              <w:spacing w:line="340" w:lineRule="exact"/>
              <w:ind w:left="268" w:hangingChars="100" w:hanging="268"/>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2.</w:t>
            </w:r>
            <w:r w:rsidRPr="00D54C53">
              <w:rPr>
                <w:rFonts w:ascii="標楷體" w:eastAsia="標楷體" w:hAnsi="標楷體" w:cs="Times New Roman" w:hint="eastAsia"/>
                <w:spacing w:val="-6"/>
                <w:sz w:val="28"/>
                <w:szCs w:val="28"/>
              </w:rPr>
              <w:t>本會於110年</w:t>
            </w:r>
            <w:r>
              <w:rPr>
                <w:rFonts w:ascii="標楷體" w:eastAsia="標楷體" w:hAnsi="標楷體" w:cs="Times New Roman"/>
                <w:spacing w:val="-6"/>
                <w:sz w:val="28"/>
                <w:szCs w:val="28"/>
              </w:rPr>
              <w:t>6</w:t>
            </w:r>
            <w:r w:rsidRPr="00D54C53">
              <w:rPr>
                <w:rFonts w:ascii="標楷體" w:eastAsia="標楷體" w:hAnsi="標楷體" w:cs="Times New Roman" w:hint="eastAsia"/>
                <w:spacing w:val="-6"/>
                <w:sz w:val="28"/>
                <w:szCs w:val="28"/>
              </w:rPr>
              <w:t>月</w:t>
            </w:r>
            <w:r>
              <w:rPr>
                <w:rFonts w:ascii="標楷體" w:eastAsia="標楷體" w:hAnsi="標楷體" w:cs="Times New Roman" w:hint="eastAsia"/>
                <w:spacing w:val="-6"/>
                <w:sz w:val="28"/>
                <w:szCs w:val="28"/>
              </w:rPr>
              <w:t>11</w:t>
            </w:r>
            <w:r w:rsidRPr="00D54C53">
              <w:rPr>
                <w:rFonts w:ascii="標楷體" w:eastAsia="標楷體" w:hAnsi="標楷體" w:cs="Times New Roman" w:hint="eastAsia"/>
                <w:spacing w:val="-6"/>
                <w:sz w:val="28"/>
                <w:szCs w:val="28"/>
              </w:rPr>
              <w:t>日發文議事處在案。</w:t>
            </w:r>
          </w:p>
        </w:tc>
      </w:tr>
      <w:tr w:rsidR="00F058BC" w:rsidRPr="001E1F67" w14:paraId="12650654"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FB5230D" w14:textId="77777777" w:rsidR="00F058BC" w:rsidRPr="001E1F67" w:rsidRDefault="00F058BC" w:rsidP="00143D45">
            <w:pPr>
              <w:numPr>
                <w:ilvl w:val="0"/>
                <w:numId w:val="210"/>
              </w:numPr>
              <w:spacing w:after="50" w:line="360" w:lineRule="exact"/>
              <w:ind w:leftChars="50" w:left="120" w:firstLine="0"/>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130EA28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函為「公私場所違反空氣污染防制法應處罰鍰額度裁罰準則」名稱修正為「公私場所固定污染源違反空氣污染防制法應處罰鍰額度裁罰準則」，並修正條文案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37D279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363FDC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E0BB12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109.12.4</w:t>
            </w:r>
          </w:p>
          <w:p w14:paraId="71981AA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w:t>
            </w:r>
            <w:r w:rsidRPr="001E1F67">
              <w:rPr>
                <w:rFonts w:ascii="標楷體" w:eastAsia="標楷體" w:hAnsi="標楷體" w:cs="Times New Roman" w:hint="eastAsia"/>
                <w:sz w:val="28"/>
                <w:szCs w:val="28"/>
              </w:rPr>
              <w:t>6</w:t>
            </w:r>
            <w:r w:rsidRPr="001E1F67">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34371AD"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7D6CE12C"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55074168"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76DB30F"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8B08C4C"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380319E6"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函為修正「水污染防治法事業分類及定義」公告事項第一項附件案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A0561A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B80EA82"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BB1741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71BE66F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308049A7"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4496495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54882E86"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B0DBA7C"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67AFAE7"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06F8291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函為修正「鍋爐空氣污染物排放標準」第二條、第四條之一及第六條條文案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94D218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F0C57DE"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793A40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3609A71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2B5B2C4A"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3BEE90C"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DFF6D38"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FA800C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8B80948"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tcPr>
          <w:p w14:paraId="6748C7A6"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函送「三級防制區既存固定污染源應削</w:t>
            </w:r>
            <w:r w:rsidRPr="001E1F67">
              <w:rPr>
                <w:rFonts w:ascii="標楷體" w:eastAsia="標楷體" w:hAnsi="標楷體" w:cs="Times New Roman" w:hint="eastAsia"/>
                <w:sz w:val="28"/>
                <w:szCs w:val="28"/>
              </w:rPr>
              <w:lastRenderedPageBreak/>
              <w:t>減污染物排放量準則」案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E2029DB"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行政院</w:t>
            </w:r>
          </w:p>
          <w:p w14:paraId="62F2AEBE"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326965A"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4A62C0A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49869FB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4CA9F46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F12648B"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w:t>
            </w:r>
            <w:r w:rsidRPr="007934AC">
              <w:rPr>
                <w:rFonts w:ascii="標楷體" w:eastAsia="標楷體" w:hAnsi="標楷體" w:cs="Times New Roman" w:hint="eastAsia"/>
                <w:spacing w:val="-6"/>
                <w:sz w:val="28"/>
                <w:szCs w:val="28"/>
              </w:rPr>
              <w:lastRenderedPageBreak/>
              <w:t>事處在案。</w:t>
            </w:r>
          </w:p>
        </w:tc>
      </w:tr>
      <w:tr w:rsidR="00F058BC" w:rsidRPr="001E1F67" w14:paraId="2960BDB0"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B3211A2"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ADB30C4"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函送公告「固定污染源最佳可行控制技術」案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5EAC2E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4A43900D"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CFA19D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18</w:t>
            </w:r>
          </w:p>
          <w:p w14:paraId="41BF16A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(10-2-8)</w:t>
            </w:r>
          </w:p>
        </w:tc>
        <w:tc>
          <w:tcPr>
            <w:tcW w:w="1417" w:type="dxa"/>
            <w:tcBorders>
              <w:top w:val="single" w:sz="4" w:space="0" w:color="auto"/>
              <w:left w:val="single" w:sz="4" w:space="0" w:color="auto"/>
              <w:bottom w:val="single" w:sz="4" w:space="0" w:color="auto"/>
              <w:right w:val="single" w:sz="4" w:space="0" w:color="auto"/>
            </w:tcBorders>
            <w:vAlign w:val="center"/>
          </w:tcPr>
          <w:p w14:paraId="5AD465D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2155031E"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556546FA"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216DB025"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F59CCBE"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310A3FD"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函為修正「移動污染源空氣污染物排放標準」第三條及第五條條文案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06FEA4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07B05E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A9D2DA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4AEE34B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2F6A3BC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1983D587"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1A3512A"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9885D8E"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80B46E6"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3AB95A9"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函為修正「開發行為應實施環境影響評估細目及範圍認定標準」第十條、第二十條及第二十八條條文案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8993F6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A21FF1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5435FA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4B89AA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910BEA0"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26DB313"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57BCD86"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7C23C19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F79DC31"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10101D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函為修正「鼓勵公民營機構興建營運垃圾焚化廠作業辦法」第二十七條條文案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EB07E3B"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3E77135"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0EEB49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0925FB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1A6DDF8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425B3F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35759D63"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205E4F48"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2C5D961"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B3121E5"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函為修正「陶瓷業空氣污染物排放標準」第三條條文案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6EE4F3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F620005"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DA7902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7051842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246B1A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D1AB247"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343640BD"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7821B2F0"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5D142E9C"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A4CEC0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函為修正「空氣污染防制法施行細則」第六條條文</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4072B0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420A494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FAA79F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6A16E481"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B4923E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FF2EBC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754BCDC3"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449EA0B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3FDAA031"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1404D25"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函為修正「空氣品質標準」</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ADC5A02"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275E93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08027A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F7D777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2B5C4B73"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EC737FF"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BBBF47A"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EE9A596"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487A53B"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2DA96BC"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函為修正公告「國際環保公約管制之易致空氣污染物質」案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6D57D0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4729F0A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F02D7B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1B1B650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04FF5839"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52E8294B"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F8510FE"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0B9344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4821FA5"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F04C09B"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sz w:val="28"/>
                <w:szCs w:val="28"/>
              </w:rPr>
              <w:t>函為修正「改造或汰換鍋爐補助辦法」</w:t>
            </w:r>
            <w:r w:rsidRPr="001E1F67">
              <w:rPr>
                <w:rFonts w:ascii="標楷體" w:eastAsia="標楷體" w:hAnsi="標楷體" w:cs="Times New Roman" w:hint="eastAsia"/>
                <w:sz w:val="28"/>
                <w:szCs w:val="28"/>
              </w:rPr>
              <w:t>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45DAE9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9006845"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FACF17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28B91AC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60444FED"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37BB33EE"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3C3FC77"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3B6981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C165EFB"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14693F6"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函為修正「應回收廢棄物責任業者管理辦法」案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BA6F080"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E6537D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C1B142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35E21EF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3ECA1C08"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AA22AE2"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A5400FB"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696501AA"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EF499D1"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8BDD85F"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函為修正「環境用藥</w:t>
            </w:r>
            <w:r w:rsidRPr="001E1F67">
              <w:rPr>
                <w:rFonts w:ascii="標楷體" w:eastAsia="標楷體" w:hAnsi="標楷體" w:cs="Times New Roman" w:hint="eastAsia"/>
                <w:sz w:val="28"/>
                <w:szCs w:val="28"/>
              </w:rPr>
              <w:lastRenderedPageBreak/>
              <w:t>禁止含有之成分及檢驗方法」案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622684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行政院</w:t>
            </w:r>
          </w:p>
          <w:p w14:paraId="2107A61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lastRenderedPageBreak/>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D7AA33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lastRenderedPageBreak/>
              <w:t>109.12.</w:t>
            </w:r>
            <w:r w:rsidRPr="001E1F67">
              <w:rPr>
                <w:rFonts w:ascii="標楷體" w:eastAsia="標楷體" w:hAnsi="標楷體" w:cs="Times New Roman"/>
                <w:sz w:val="28"/>
                <w:szCs w:val="28"/>
              </w:rPr>
              <w:t>25</w:t>
            </w:r>
          </w:p>
          <w:p w14:paraId="24D4EC1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lastRenderedPageBreak/>
              <w:t>(10-2-10)</w:t>
            </w:r>
          </w:p>
        </w:tc>
        <w:tc>
          <w:tcPr>
            <w:tcW w:w="1417" w:type="dxa"/>
            <w:tcBorders>
              <w:top w:val="single" w:sz="4" w:space="0" w:color="auto"/>
              <w:left w:val="single" w:sz="4" w:space="0" w:color="auto"/>
              <w:bottom w:val="single" w:sz="4" w:space="0" w:color="auto"/>
              <w:right w:val="single" w:sz="4" w:space="0" w:color="auto"/>
            </w:tcBorders>
            <w:vAlign w:val="center"/>
          </w:tcPr>
          <w:p w14:paraId="17723082"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lastRenderedPageBreak/>
              <w:t>社會福利及</w:t>
            </w:r>
            <w:r w:rsidRPr="001E1F67">
              <w:rPr>
                <w:rFonts w:ascii="標楷體" w:eastAsia="標楷體" w:hAnsi="標楷體" w:cs="Times New Roman" w:hint="eastAsia"/>
                <w:spacing w:val="-10"/>
                <w:sz w:val="28"/>
                <w:szCs w:val="28"/>
              </w:rPr>
              <w:lastRenderedPageBreak/>
              <w:t>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12BBB243"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lastRenderedPageBreak/>
              <w:t>--</w:t>
            </w:r>
          </w:p>
        </w:tc>
        <w:tc>
          <w:tcPr>
            <w:tcW w:w="1843" w:type="dxa"/>
            <w:vAlign w:val="center"/>
          </w:tcPr>
          <w:p w14:paraId="45B26F4F"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lastRenderedPageBreak/>
              <w:t>月28日發文議事處在案。</w:t>
            </w:r>
          </w:p>
        </w:tc>
      </w:tr>
      <w:tr w:rsidR="00F058BC" w:rsidRPr="001E1F67" w14:paraId="655A0B49"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2FDBA09"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AD6DEF6"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函為修正「柴油及替代清潔燃料引擎汽車車型排氣審驗合格證明核發撤銷及廢止辦法」第五條之一條文及第五條附錄一、第七條附錄二案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034483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0C3B02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E490B1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25</w:t>
            </w:r>
          </w:p>
          <w:p w14:paraId="533BBCD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(10-2-10)</w:t>
            </w:r>
          </w:p>
        </w:tc>
        <w:tc>
          <w:tcPr>
            <w:tcW w:w="1417" w:type="dxa"/>
            <w:tcBorders>
              <w:top w:val="single" w:sz="4" w:space="0" w:color="auto"/>
              <w:left w:val="single" w:sz="4" w:space="0" w:color="auto"/>
              <w:bottom w:val="single" w:sz="4" w:space="0" w:color="auto"/>
              <w:right w:val="single" w:sz="4" w:space="0" w:color="auto"/>
            </w:tcBorders>
            <w:vAlign w:val="center"/>
          </w:tcPr>
          <w:p w14:paraId="35C92AA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175FD4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2682072D"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5D1271B8"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4A6FCEDE"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E5FE6A0"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函為修正「噪音管制區劃定作業準則」第五條、第七條及第十二條條文案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01F690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00C463F"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1EFB489"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63ED9ED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DF4A635"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1D991DE4"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161C771E"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83634C9"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7A1860C"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AA04AE7"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函為修正「大型柴油車汰舊換新補助辦法」案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2668A3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2D2059F"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E2E9F4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DA0F33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329FFE1E"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3EE49D04"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3686D4E"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581623BD"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1293C8A2"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A84988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函為修正「機車汰舊換新補助辦法」部分條文案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BDBB32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673D527"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4C4FCAD"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41E6BF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E1FB006"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0B0CE3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19E3ED5F"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722BD0C"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6465E0EA"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3724BAC"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函為修正「事業廢棄物清理計畫書審查費收費標準」案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2CDD715"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DC1130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304AC12"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549F9F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02085BB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15B45308"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41E20691"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05B9DA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ABB3D11"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C22887E"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函為「毒性化學物質危害預防及應變計畫作業辦法」名稱修正為「毒性及關注化學物質危害預防及應變計畫作業辦法」，並修正條文案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3DB496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E9ACE9B"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3F4C4E8"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4032E5C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BA4DF0C"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7F0DC990"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4EFAA368"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57238392"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55BB02F4"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26D1FD7"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函送「毒性及關注化學物質專業應變人員管理辦法」案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F6B2AC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3D54426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4841F70"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BB70A7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78195DF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0365AF9"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404CA35A"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5776A7D9"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087B5208"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E06B626"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函為修正「使用中機動車輛噪音管制辦法」案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286C750"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7993D79"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交通部</w:t>
            </w:r>
          </w:p>
        </w:tc>
        <w:tc>
          <w:tcPr>
            <w:tcW w:w="1417" w:type="dxa"/>
            <w:tcBorders>
              <w:top w:val="single" w:sz="4" w:space="0" w:color="auto"/>
              <w:left w:val="single" w:sz="4" w:space="0" w:color="auto"/>
              <w:bottom w:val="single" w:sz="4" w:space="0" w:color="auto"/>
              <w:right w:val="single" w:sz="4" w:space="0" w:color="auto"/>
            </w:tcBorders>
            <w:vAlign w:val="center"/>
          </w:tcPr>
          <w:p w14:paraId="7CD83CF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EA8EE03"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01BFA7C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交通</w:t>
            </w:r>
          </w:p>
        </w:tc>
        <w:tc>
          <w:tcPr>
            <w:tcW w:w="1220" w:type="dxa"/>
            <w:tcBorders>
              <w:top w:val="single" w:sz="4" w:space="0" w:color="auto"/>
              <w:left w:val="single" w:sz="4" w:space="0" w:color="auto"/>
              <w:bottom w:val="single" w:sz="4" w:space="0" w:color="auto"/>
              <w:right w:val="single" w:sz="4" w:space="0" w:color="auto"/>
            </w:tcBorders>
            <w:vAlign w:val="center"/>
          </w:tcPr>
          <w:p w14:paraId="309564F3"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E4E9352"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552E48F"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E1221CB"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8A77384"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函為修正「機動車輛噪音管制標準」案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B0751B6"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12D6AD41"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r>
              <w:rPr>
                <w:rFonts w:ascii="標楷體" w:eastAsia="標楷體" w:hAnsi="標楷體" w:cs="Times New Roman" w:hint="eastAsia"/>
                <w:spacing w:val="-20"/>
                <w:sz w:val="28"/>
                <w:szCs w:val="28"/>
              </w:rPr>
              <w:t>、</w:t>
            </w:r>
            <w:r w:rsidRPr="001E1F67">
              <w:rPr>
                <w:rFonts w:ascii="標楷體" w:eastAsia="標楷體" w:hAnsi="標楷體" w:cs="Times New Roman" w:hint="eastAsia"/>
                <w:spacing w:val="-20"/>
                <w:sz w:val="28"/>
                <w:szCs w:val="28"/>
              </w:rPr>
              <w:t>交通部</w:t>
            </w:r>
          </w:p>
        </w:tc>
        <w:tc>
          <w:tcPr>
            <w:tcW w:w="1417" w:type="dxa"/>
            <w:tcBorders>
              <w:top w:val="single" w:sz="4" w:space="0" w:color="auto"/>
              <w:left w:val="single" w:sz="4" w:space="0" w:color="auto"/>
              <w:bottom w:val="single" w:sz="4" w:space="0" w:color="auto"/>
              <w:right w:val="single" w:sz="4" w:space="0" w:color="auto"/>
            </w:tcBorders>
            <w:vAlign w:val="center"/>
          </w:tcPr>
          <w:p w14:paraId="50C14D16"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22B720D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66743F8F"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r>
              <w:rPr>
                <w:rFonts w:ascii="標楷體" w:eastAsia="標楷體" w:hAnsi="標楷體" w:cs="Times New Roman" w:hint="eastAsia"/>
                <w:spacing w:val="-10"/>
                <w:sz w:val="28"/>
                <w:szCs w:val="28"/>
              </w:rPr>
              <w:t>、</w:t>
            </w:r>
            <w:r w:rsidRPr="001E1F67">
              <w:rPr>
                <w:rFonts w:ascii="標楷體" w:eastAsia="標楷體" w:hAnsi="標楷體" w:cs="Times New Roman" w:hint="eastAsia"/>
                <w:spacing w:val="-10"/>
                <w:sz w:val="28"/>
                <w:szCs w:val="28"/>
              </w:rPr>
              <w:t>交通</w:t>
            </w:r>
          </w:p>
        </w:tc>
        <w:tc>
          <w:tcPr>
            <w:tcW w:w="1220" w:type="dxa"/>
            <w:tcBorders>
              <w:top w:val="single" w:sz="4" w:space="0" w:color="auto"/>
              <w:left w:val="single" w:sz="4" w:space="0" w:color="auto"/>
              <w:bottom w:val="single" w:sz="4" w:space="0" w:color="auto"/>
              <w:right w:val="single" w:sz="4" w:space="0" w:color="auto"/>
            </w:tcBorders>
            <w:vAlign w:val="center"/>
          </w:tcPr>
          <w:p w14:paraId="14B72E2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5272B33C"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1395CC41"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816FAAC"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49B5F3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函送「機動車輛行駛噪音量測方法－影像輔助法（NIEA P211.80B）」案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7A0ACCE"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5A121CEC"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3EC6B85"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1FE5825E"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42C71AB4"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B583AF6"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32DAEBD3"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0BD71B43"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74C9A1D7"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652B933"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函送公告「限制含汞產品輸入」案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E97E2B8"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03E19D2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1571274"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046B967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2E7891DA"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62801AC3"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78F9F17"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464004CB"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563D8E03"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27DFD8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函為修正「列管毒性化學物質及其運作管理事項」部分公告事項案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674083A"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2C6C46EE"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0E9D23B"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3532FCFF"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00209B22"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7DEC0851"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630808A1"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r w:rsidR="00F058BC" w:rsidRPr="001E1F67" w14:paraId="3C1278DB" w14:textId="77777777" w:rsidTr="00516B94">
        <w:tc>
          <w:tcPr>
            <w:tcW w:w="454" w:type="dxa"/>
            <w:tcBorders>
              <w:top w:val="single" w:sz="4" w:space="0" w:color="auto"/>
              <w:left w:val="single" w:sz="4" w:space="0" w:color="auto"/>
              <w:bottom w:val="single" w:sz="4" w:space="0" w:color="auto"/>
              <w:right w:val="single" w:sz="4" w:space="0" w:color="auto"/>
            </w:tcBorders>
            <w:vAlign w:val="center"/>
          </w:tcPr>
          <w:p w14:paraId="2104C6B3" w14:textId="77777777" w:rsidR="00F058BC" w:rsidRPr="001E1F67" w:rsidRDefault="00F058BC" w:rsidP="00143D45">
            <w:pPr>
              <w:numPr>
                <w:ilvl w:val="0"/>
                <w:numId w:val="210"/>
              </w:numPr>
              <w:spacing w:after="50" w:line="360" w:lineRule="exact"/>
              <w:rPr>
                <w:rFonts w:ascii="標楷體" w:eastAsia="標楷體" w:hAnsi="標楷體" w:cs="Calibri"/>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F478A88" w14:textId="77777777" w:rsidR="00F058BC" w:rsidRPr="001E1F67" w:rsidRDefault="00F058BC" w:rsidP="00516B94">
            <w:pPr>
              <w:spacing w:line="360" w:lineRule="exact"/>
              <w:jc w:val="both"/>
              <w:rPr>
                <w:rFonts w:ascii="標楷體" w:eastAsia="標楷體" w:hAnsi="標楷體" w:cs="Times New Roman"/>
                <w:sz w:val="28"/>
                <w:szCs w:val="28"/>
              </w:rPr>
            </w:pPr>
            <w:r w:rsidRPr="001E1F67">
              <w:rPr>
                <w:rFonts w:ascii="標楷體" w:eastAsia="標楷體" w:hAnsi="標楷體" w:cs="Times New Roman" w:hint="eastAsia"/>
                <w:sz w:val="28"/>
                <w:szCs w:val="28"/>
              </w:rPr>
              <w:t>函送「列管關注化學物質及其運作管理事項」案</w:t>
            </w:r>
            <w:r w:rsidRPr="001E1F67">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69A6484"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行政院</w:t>
            </w:r>
          </w:p>
          <w:p w14:paraId="6C0EDF03" w14:textId="77777777" w:rsidR="00F058BC" w:rsidRPr="001E1F67" w:rsidRDefault="00F058BC" w:rsidP="00516B94">
            <w:pPr>
              <w:spacing w:line="360" w:lineRule="exact"/>
              <w:jc w:val="center"/>
              <w:rPr>
                <w:rFonts w:ascii="標楷體" w:eastAsia="標楷體" w:hAnsi="標楷體" w:cs="Times New Roman"/>
                <w:spacing w:val="-20"/>
                <w:sz w:val="28"/>
                <w:szCs w:val="28"/>
              </w:rPr>
            </w:pPr>
            <w:r w:rsidRPr="001E1F67">
              <w:rPr>
                <w:rFonts w:ascii="標楷體" w:eastAsia="標楷體" w:hAnsi="標楷體" w:cs="Times New Roman" w:hint="eastAsia"/>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18E65BC"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hint="eastAsia"/>
                <w:sz w:val="28"/>
                <w:szCs w:val="28"/>
              </w:rPr>
              <w:t>109.12.</w:t>
            </w:r>
            <w:r w:rsidRPr="001E1F67">
              <w:rPr>
                <w:rFonts w:ascii="標楷體" w:eastAsia="標楷體" w:hAnsi="標楷體" w:cs="Times New Roman"/>
                <w:sz w:val="28"/>
                <w:szCs w:val="28"/>
              </w:rPr>
              <w:t>30</w:t>
            </w:r>
          </w:p>
          <w:p w14:paraId="1EE1A9A7" w14:textId="77777777" w:rsidR="00F058BC" w:rsidRPr="001E1F67" w:rsidRDefault="00F058BC" w:rsidP="00516B94">
            <w:pPr>
              <w:spacing w:line="360" w:lineRule="exact"/>
              <w:jc w:val="center"/>
              <w:rPr>
                <w:rFonts w:ascii="標楷體" w:eastAsia="標楷體" w:hAnsi="標楷體" w:cs="Times New Roman"/>
                <w:sz w:val="28"/>
                <w:szCs w:val="28"/>
              </w:rPr>
            </w:pPr>
            <w:r w:rsidRPr="001E1F67">
              <w:rPr>
                <w:rFonts w:ascii="標楷體" w:eastAsia="標楷體" w:hAnsi="標楷體" w:cs="Times New Roman"/>
                <w:sz w:val="28"/>
                <w:szCs w:val="28"/>
              </w:rPr>
              <w:t>(10-2-11)</w:t>
            </w:r>
          </w:p>
        </w:tc>
        <w:tc>
          <w:tcPr>
            <w:tcW w:w="1417" w:type="dxa"/>
            <w:tcBorders>
              <w:top w:val="single" w:sz="4" w:space="0" w:color="auto"/>
              <w:left w:val="single" w:sz="4" w:space="0" w:color="auto"/>
              <w:bottom w:val="single" w:sz="4" w:space="0" w:color="auto"/>
              <w:right w:val="single" w:sz="4" w:space="0" w:color="auto"/>
            </w:tcBorders>
            <w:vAlign w:val="center"/>
          </w:tcPr>
          <w:p w14:paraId="523622AA" w14:textId="77777777" w:rsidR="00F058BC" w:rsidRPr="001E1F67" w:rsidRDefault="00F058BC" w:rsidP="00516B94">
            <w:pPr>
              <w:spacing w:line="360" w:lineRule="exact"/>
              <w:jc w:val="center"/>
              <w:rPr>
                <w:rFonts w:ascii="標楷體" w:eastAsia="標楷體" w:hAnsi="標楷體" w:cs="Times New Roman"/>
                <w:spacing w:val="-10"/>
                <w:sz w:val="28"/>
                <w:szCs w:val="28"/>
              </w:rPr>
            </w:pPr>
            <w:r w:rsidRPr="001E1F67">
              <w:rPr>
                <w:rFonts w:ascii="標楷體" w:eastAsia="標楷體" w:hAnsi="標楷體" w:cs="Times New Roman" w:hint="eastAsia"/>
                <w:spacing w:val="-10"/>
                <w:sz w:val="28"/>
                <w:szCs w:val="28"/>
              </w:rPr>
              <w:t>社會福利及衛生環境</w:t>
            </w:r>
          </w:p>
        </w:tc>
        <w:tc>
          <w:tcPr>
            <w:tcW w:w="1220" w:type="dxa"/>
            <w:tcBorders>
              <w:top w:val="single" w:sz="4" w:space="0" w:color="auto"/>
              <w:left w:val="single" w:sz="4" w:space="0" w:color="auto"/>
              <w:bottom w:val="single" w:sz="4" w:space="0" w:color="auto"/>
              <w:right w:val="single" w:sz="4" w:space="0" w:color="auto"/>
            </w:tcBorders>
            <w:vAlign w:val="center"/>
          </w:tcPr>
          <w:p w14:paraId="01DCBA0A" w14:textId="77777777" w:rsidR="00F058BC" w:rsidRPr="001E1F67" w:rsidRDefault="00F058BC" w:rsidP="00516B94">
            <w:pPr>
              <w:spacing w:line="360" w:lineRule="exact"/>
              <w:jc w:val="center"/>
              <w:rPr>
                <w:rFonts w:ascii="標楷體" w:eastAsia="標楷體" w:hAnsi="標楷體" w:cs="Times New Roman"/>
                <w:spacing w:val="-6"/>
                <w:sz w:val="28"/>
                <w:szCs w:val="28"/>
              </w:rPr>
            </w:pPr>
            <w:r w:rsidRPr="009B6EF4">
              <w:rPr>
                <w:rFonts w:ascii="標楷體" w:eastAsia="標楷體" w:hAnsi="標楷體" w:cs="Times New Roman" w:hint="eastAsia"/>
                <w:spacing w:val="-6"/>
                <w:sz w:val="28"/>
                <w:szCs w:val="28"/>
              </w:rPr>
              <w:t>--</w:t>
            </w:r>
          </w:p>
        </w:tc>
        <w:tc>
          <w:tcPr>
            <w:tcW w:w="1843" w:type="dxa"/>
            <w:vAlign w:val="center"/>
          </w:tcPr>
          <w:p w14:paraId="0BD9C2CA" w14:textId="77777777" w:rsidR="00F058BC" w:rsidRPr="001E1F67" w:rsidRDefault="00F058BC" w:rsidP="00516B94">
            <w:pPr>
              <w:spacing w:line="360" w:lineRule="exact"/>
              <w:jc w:val="both"/>
              <w:rPr>
                <w:rFonts w:ascii="Times New Roman" w:eastAsia="標楷體" w:hAnsi="Times New Roman" w:cs="Times New Roman"/>
                <w:b/>
                <w:kern w:val="0"/>
                <w:sz w:val="28"/>
                <w:szCs w:val="20"/>
              </w:rPr>
            </w:pPr>
            <w:r w:rsidRPr="007934AC">
              <w:rPr>
                <w:rFonts w:ascii="標楷體" w:eastAsia="標楷體" w:hAnsi="標楷體" w:cs="Times New Roman" w:hint="eastAsia"/>
                <w:spacing w:val="-6"/>
                <w:sz w:val="28"/>
                <w:szCs w:val="28"/>
              </w:rPr>
              <w:t>本會於110年</w:t>
            </w:r>
            <w:r w:rsidRPr="007934AC">
              <w:rPr>
                <w:rFonts w:ascii="標楷體" w:eastAsia="標楷體" w:hAnsi="標楷體" w:cs="Times New Roman"/>
                <w:spacing w:val="-6"/>
                <w:sz w:val="28"/>
                <w:szCs w:val="28"/>
              </w:rPr>
              <w:t>6</w:t>
            </w:r>
            <w:r w:rsidRPr="007934AC">
              <w:rPr>
                <w:rFonts w:ascii="標楷體" w:eastAsia="標楷體" w:hAnsi="標楷體" w:cs="Times New Roman" w:hint="eastAsia"/>
                <w:spacing w:val="-6"/>
                <w:sz w:val="28"/>
                <w:szCs w:val="28"/>
              </w:rPr>
              <w:t>月28日發文議事處在案。</w:t>
            </w:r>
          </w:p>
        </w:tc>
      </w:tr>
    </w:tbl>
    <w:p w14:paraId="3E0B7D73" w14:textId="7CAECA13" w:rsidR="000B6F24" w:rsidRDefault="000B6F24" w:rsidP="002610F7">
      <w:pPr>
        <w:adjustRightInd w:val="0"/>
        <w:snapToGrid w:val="0"/>
        <w:spacing w:beforeLines="50" w:before="180"/>
        <w:ind w:leftChars="100" w:left="240"/>
        <w:jc w:val="both"/>
        <w:outlineLvl w:val="1"/>
        <w:rPr>
          <w:rFonts w:ascii="標楷體" w:eastAsia="標楷體" w:hAnsi="標楷體" w:cs="Times New Roman"/>
          <w:b/>
          <w:bCs/>
          <w:kern w:val="0"/>
          <w:sz w:val="36"/>
          <w:szCs w:val="36"/>
        </w:rPr>
      </w:pPr>
      <w:bookmarkStart w:id="213" w:name="_Toc76390362"/>
      <w:r w:rsidRPr="000B6F24">
        <w:rPr>
          <w:rFonts w:ascii="標楷體" w:eastAsia="標楷體" w:hAnsi="標楷體" w:cs="Times New Roman" w:hint="eastAsia"/>
          <w:b/>
          <w:kern w:val="0"/>
          <w:sz w:val="36"/>
          <w:szCs w:val="36"/>
        </w:rPr>
        <w:t>四、其他議案</w:t>
      </w:r>
      <w:r w:rsidRPr="000B6F24">
        <w:rPr>
          <w:rFonts w:ascii="標楷體" w:eastAsia="標楷體" w:hAnsi="標楷體" w:cs="Times New Roman" w:hint="eastAsia"/>
          <w:b/>
          <w:bCs/>
          <w:kern w:val="0"/>
          <w:sz w:val="36"/>
          <w:szCs w:val="36"/>
        </w:rPr>
        <w:t>（</w:t>
      </w:r>
      <w:r w:rsidR="00360203">
        <w:rPr>
          <w:rFonts w:ascii="標楷體" w:eastAsia="標楷體" w:hAnsi="標楷體" w:cs="Times New Roman" w:hint="eastAsia"/>
          <w:b/>
          <w:bCs/>
          <w:kern w:val="0"/>
          <w:sz w:val="36"/>
          <w:szCs w:val="36"/>
        </w:rPr>
        <w:t>3</w:t>
      </w:r>
      <w:r w:rsidRPr="000B6F24">
        <w:rPr>
          <w:rFonts w:ascii="標楷體" w:eastAsia="標楷體" w:hAnsi="標楷體" w:cs="Times New Roman" w:hint="eastAsia"/>
          <w:b/>
          <w:bCs/>
          <w:kern w:val="0"/>
          <w:sz w:val="36"/>
          <w:szCs w:val="36"/>
        </w:rPr>
        <w:t>案）</w:t>
      </w:r>
      <w:bookmarkEnd w:id="213"/>
    </w:p>
    <w:tbl>
      <w:tblPr>
        <w:tblW w:w="9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3118"/>
        <w:gridCol w:w="1559"/>
        <w:gridCol w:w="1559"/>
        <w:gridCol w:w="3118"/>
      </w:tblGrid>
      <w:tr w:rsidR="00360203" w:rsidRPr="00A94892" w14:paraId="4252EB5C" w14:textId="77777777" w:rsidTr="00360203">
        <w:tc>
          <w:tcPr>
            <w:tcW w:w="567" w:type="dxa"/>
            <w:vAlign w:val="center"/>
          </w:tcPr>
          <w:p w14:paraId="5C67051F" w14:textId="77777777" w:rsidR="00360203" w:rsidRPr="00A94892" w:rsidRDefault="00360203" w:rsidP="008355C3">
            <w:pPr>
              <w:snapToGrid w:val="0"/>
              <w:spacing w:line="360" w:lineRule="exact"/>
              <w:jc w:val="center"/>
              <w:rPr>
                <w:rFonts w:ascii="標楷體" w:eastAsia="標楷體" w:hAnsi="標楷體" w:cs="Times New Roman"/>
                <w:b/>
                <w:sz w:val="28"/>
                <w:szCs w:val="28"/>
              </w:rPr>
            </w:pPr>
            <w:r w:rsidRPr="00A94892">
              <w:rPr>
                <w:rFonts w:ascii="標楷體" w:eastAsia="標楷體" w:hAnsi="標楷體" w:cs="Times New Roman" w:hint="eastAsia"/>
                <w:b/>
                <w:sz w:val="28"/>
                <w:szCs w:val="28"/>
              </w:rPr>
              <w:t>序號</w:t>
            </w:r>
          </w:p>
        </w:tc>
        <w:tc>
          <w:tcPr>
            <w:tcW w:w="3118" w:type="dxa"/>
            <w:vAlign w:val="center"/>
          </w:tcPr>
          <w:p w14:paraId="773C6394" w14:textId="77777777" w:rsidR="00360203" w:rsidRPr="00977363" w:rsidRDefault="00360203" w:rsidP="008355C3">
            <w:pPr>
              <w:spacing w:line="360" w:lineRule="exact"/>
              <w:jc w:val="center"/>
              <w:rPr>
                <w:rFonts w:ascii="標楷體" w:eastAsia="標楷體" w:hAnsi="標楷體"/>
                <w:b/>
                <w:color w:val="000000"/>
                <w:sz w:val="28"/>
                <w:szCs w:val="28"/>
              </w:rPr>
            </w:pPr>
            <w:r w:rsidRPr="00977363">
              <w:rPr>
                <w:rFonts w:ascii="標楷體" w:eastAsia="標楷體" w:hAnsi="標楷體" w:hint="eastAsia"/>
                <w:b/>
                <w:color w:val="000000"/>
                <w:sz w:val="28"/>
                <w:szCs w:val="28"/>
              </w:rPr>
              <w:t>案  由</w:t>
            </w:r>
          </w:p>
        </w:tc>
        <w:tc>
          <w:tcPr>
            <w:tcW w:w="1559" w:type="dxa"/>
            <w:vAlign w:val="center"/>
          </w:tcPr>
          <w:p w14:paraId="62C5257E" w14:textId="77777777" w:rsidR="00360203" w:rsidRPr="00977363" w:rsidRDefault="00360203" w:rsidP="008355C3">
            <w:pPr>
              <w:spacing w:line="360" w:lineRule="exact"/>
              <w:jc w:val="center"/>
              <w:rPr>
                <w:rFonts w:ascii="標楷體" w:eastAsia="標楷體" w:hAnsi="標楷體"/>
                <w:b/>
                <w:color w:val="000000"/>
                <w:sz w:val="28"/>
                <w:szCs w:val="28"/>
              </w:rPr>
            </w:pPr>
            <w:r w:rsidRPr="00977363">
              <w:rPr>
                <w:rFonts w:ascii="標楷體" w:eastAsia="標楷體" w:hAnsi="標楷體" w:hint="eastAsia"/>
                <w:b/>
                <w:color w:val="000000"/>
                <w:sz w:val="28"/>
                <w:szCs w:val="28"/>
              </w:rPr>
              <w:t>提案委員</w:t>
            </w:r>
          </w:p>
          <w:p w14:paraId="403C2F03" w14:textId="77777777" w:rsidR="00360203" w:rsidRPr="00977363" w:rsidRDefault="00360203" w:rsidP="008355C3">
            <w:pPr>
              <w:spacing w:line="360" w:lineRule="exact"/>
              <w:jc w:val="center"/>
              <w:rPr>
                <w:rFonts w:ascii="標楷體" w:eastAsia="標楷體" w:hAnsi="標楷體"/>
                <w:b/>
                <w:color w:val="000000"/>
                <w:sz w:val="28"/>
                <w:szCs w:val="28"/>
              </w:rPr>
            </w:pPr>
            <w:r w:rsidRPr="00977363">
              <w:rPr>
                <w:rFonts w:ascii="標楷體" w:eastAsia="標楷體" w:hAnsi="標楷體" w:hint="eastAsia"/>
                <w:b/>
                <w:color w:val="000000"/>
                <w:sz w:val="28"/>
                <w:szCs w:val="28"/>
              </w:rPr>
              <w:t>（單位）</w:t>
            </w:r>
          </w:p>
        </w:tc>
        <w:tc>
          <w:tcPr>
            <w:tcW w:w="1559" w:type="dxa"/>
            <w:vAlign w:val="center"/>
          </w:tcPr>
          <w:p w14:paraId="5FE45091" w14:textId="77777777" w:rsidR="00360203" w:rsidRDefault="00360203" w:rsidP="008355C3">
            <w:pPr>
              <w:spacing w:line="360" w:lineRule="exact"/>
              <w:jc w:val="center"/>
              <w:rPr>
                <w:rFonts w:ascii="標楷體" w:eastAsia="標楷體" w:hAnsi="標楷體"/>
                <w:b/>
                <w:color w:val="000000"/>
                <w:sz w:val="28"/>
                <w:szCs w:val="28"/>
              </w:rPr>
            </w:pPr>
            <w:r w:rsidRPr="00360203">
              <w:rPr>
                <w:rFonts w:ascii="標楷體" w:eastAsia="標楷體" w:hAnsi="標楷體" w:hint="eastAsia"/>
                <w:b/>
                <w:color w:val="000000"/>
                <w:w w:val="83"/>
                <w:kern w:val="0"/>
                <w:sz w:val="28"/>
                <w:szCs w:val="28"/>
                <w:fitText w:val="1400" w:id="-1764995070"/>
              </w:rPr>
              <w:t>院會決議(定</w:t>
            </w:r>
            <w:r w:rsidRPr="00360203">
              <w:rPr>
                <w:rFonts w:ascii="標楷體" w:eastAsia="標楷體" w:hAnsi="標楷體" w:hint="eastAsia"/>
                <w:b/>
                <w:color w:val="000000"/>
                <w:spacing w:val="6"/>
                <w:w w:val="83"/>
                <w:kern w:val="0"/>
                <w:sz w:val="28"/>
                <w:szCs w:val="28"/>
                <w:fitText w:val="1400" w:id="-1764995070"/>
              </w:rPr>
              <w:t>)</w:t>
            </w:r>
          </w:p>
          <w:p w14:paraId="54F3B9A5" w14:textId="77777777" w:rsidR="00360203" w:rsidRDefault="00360203" w:rsidP="008355C3">
            <w:pPr>
              <w:spacing w:line="360" w:lineRule="exact"/>
              <w:jc w:val="center"/>
              <w:rPr>
                <w:rFonts w:ascii="標楷體" w:eastAsia="標楷體" w:hAnsi="標楷體"/>
                <w:b/>
                <w:color w:val="000000"/>
                <w:sz w:val="28"/>
                <w:szCs w:val="28"/>
              </w:rPr>
            </w:pPr>
            <w:r w:rsidRPr="00A94892">
              <w:rPr>
                <w:rFonts w:ascii="標楷體" w:eastAsia="標楷體" w:hAnsi="標楷體" w:hint="eastAsia"/>
                <w:b/>
                <w:color w:val="000000"/>
                <w:sz w:val="28"/>
                <w:szCs w:val="28"/>
              </w:rPr>
              <w:t>交付協商</w:t>
            </w:r>
          </w:p>
          <w:p w14:paraId="2525C928" w14:textId="77777777" w:rsidR="00360203" w:rsidRPr="00977363" w:rsidRDefault="00360203" w:rsidP="008355C3">
            <w:pPr>
              <w:spacing w:line="360" w:lineRule="exact"/>
              <w:jc w:val="center"/>
              <w:rPr>
                <w:rFonts w:ascii="標楷體" w:eastAsia="標楷體" w:hAnsi="標楷體"/>
                <w:b/>
                <w:color w:val="000000"/>
                <w:sz w:val="28"/>
                <w:szCs w:val="28"/>
              </w:rPr>
            </w:pPr>
            <w:r w:rsidRPr="00A94892">
              <w:rPr>
                <w:rFonts w:ascii="標楷體" w:eastAsia="標楷體" w:hAnsi="標楷體" w:hint="eastAsia"/>
                <w:b/>
                <w:color w:val="000000"/>
                <w:sz w:val="28"/>
                <w:szCs w:val="28"/>
              </w:rPr>
              <w:t>日期</w:t>
            </w:r>
            <w:r w:rsidRPr="00977363">
              <w:rPr>
                <w:rFonts w:ascii="標楷體" w:eastAsia="標楷體" w:hAnsi="標楷體" w:hint="eastAsia"/>
                <w:b/>
                <w:color w:val="000000"/>
                <w:sz w:val="28"/>
                <w:szCs w:val="28"/>
              </w:rPr>
              <w:t>及會次</w:t>
            </w:r>
          </w:p>
        </w:tc>
        <w:tc>
          <w:tcPr>
            <w:tcW w:w="3118" w:type="dxa"/>
            <w:vAlign w:val="center"/>
          </w:tcPr>
          <w:p w14:paraId="35A2D1AF" w14:textId="77777777" w:rsidR="00360203" w:rsidRPr="00A94892" w:rsidRDefault="00360203" w:rsidP="008355C3">
            <w:pPr>
              <w:snapToGrid w:val="0"/>
              <w:spacing w:line="360" w:lineRule="exact"/>
              <w:jc w:val="center"/>
              <w:rPr>
                <w:rFonts w:ascii="標楷體" w:eastAsia="標楷體" w:hAnsi="標楷體" w:cs="Times New Roman"/>
                <w:b/>
                <w:sz w:val="28"/>
                <w:szCs w:val="28"/>
              </w:rPr>
            </w:pPr>
            <w:r w:rsidRPr="00A94892">
              <w:rPr>
                <w:rFonts w:ascii="標楷體" w:eastAsia="標楷體" w:hAnsi="標楷體" w:cs="Times New Roman" w:hint="eastAsia"/>
                <w:b/>
                <w:sz w:val="28"/>
                <w:szCs w:val="28"/>
              </w:rPr>
              <w:t>備 註</w:t>
            </w:r>
          </w:p>
        </w:tc>
      </w:tr>
      <w:tr w:rsidR="00360203" w:rsidRPr="00A94892" w14:paraId="4BF25F38" w14:textId="77777777" w:rsidTr="00360203">
        <w:tc>
          <w:tcPr>
            <w:tcW w:w="567" w:type="dxa"/>
            <w:vAlign w:val="center"/>
          </w:tcPr>
          <w:p w14:paraId="021BF886" w14:textId="77777777" w:rsidR="00360203" w:rsidRPr="00A94892" w:rsidRDefault="00360203" w:rsidP="00F5669F">
            <w:pPr>
              <w:widowControl/>
              <w:numPr>
                <w:ilvl w:val="0"/>
                <w:numId w:val="168"/>
              </w:numPr>
              <w:spacing w:line="360" w:lineRule="exact"/>
              <w:ind w:left="446" w:hanging="284"/>
              <w:jc w:val="center"/>
              <w:rPr>
                <w:rFonts w:ascii="標楷體" w:eastAsia="標楷體" w:hAnsi="標楷體" w:cs="Times New Roman"/>
                <w:sz w:val="28"/>
                <w:szCs w:val="20"/>
              </w:rPr>
            </w:pPr>
          </w:p>
        </w:tc>
        <w:tc>
          <w:tcPr>
            <w:tcW w:w="3118" w:type="dxa"/>
            <w:vAlign w:val="center"/>
          </w:tcPr>
          <w:p w14:paraId="0619E6D4" w14:textId="77777777" w:rsidR="00360203" w:rsidRPr="00A94892" w:rsidRDefault="00360203" w:rsidP="008355C3">
            <w:pPr>
              <w:spacing w:line="360" w:lineRule="exact"/>
              <w:rPr>
                <w:rFonts w:ascii="標楷體" w:eastAsia="標楷體" w:hAnsi="標楷體" w:cs="Times New Roman"/>
                <w:color w:val="000000"/>
                <w:sz w:val="28"/>
                <w:szCs w:val="28"/>
              </w:rPr>
            </w:pPr>
            <w:r w:rsidRPr="00D73CE3">
              <w:rPr>
                <w:rFonts w:ascii="標楷體" w:eastAsia="標楷體" w:hAnsi="標楷體" w:cs="Times New Roman" w:hint="eastAsia"/>
                <w:color w:val="000000"/>
                <w:sz w:val="28"/>
                <w:szCs w:val="28"/>
              </w:rPr>
              <w:t>國際已研發出幾款品質優良、效力強的COVID-19疫苗，OECD主要國家皆是全民免費接種COVID-19疫苗，我國應給予全民公費施打COVID-19疫苗，並由政府負擔相關行政及作業費用案。</w:t>
            </w:r>
          </w:p>
        </w:tc>
        <w:tc>
          <w:tcPr>
            <w:tcW w:w="1559" w:type="dxa"/>
            <w:vAlign w:val="center"/>
          </w:tcPr>
          <w:p w14:paraId="2AB904B2" w14:textId="77777777" w:rsidR="00360203" w:rsidRPr="00A94892" w:rsidRDefault="00360203" w:rsidP="008355C3">
            <w:pPr>
              <w:spacing w:line="360" w:lineRule="exact"/>
              <w:jc w:val="center"/>
              <w:rPr>
                <w:rFonts w:ascii="標楷體" w:eastAsia="標楷體" w:hAnsi="標楷體" w:cs="Times New Roman"/>
                <w:color w:val="000000"/>
                <w:sz w:val="28"/>
                <w:szCs w:val="28"/>
              </w:rPr>
            </w:pPr>
            <w:r w:rsidRPr="00A94892">
              <w:rPr>
                <w:rFonts w:ascii="標楷體" w:eastAsia="標楷體" w:hAnsi="標楷體" w:cs="Times New Roman" w:hint="eastAsia"/>
                <w:color w:val="000000"/>
                <w:sz w:val="28"/>
                <w:szCs w:val="28"/>
              </w:rPr>
              <w:t>本院</w:t>
            </w:r>
          </w:p>
          <w:p w14:paraId="16F5FB8C" w14:textId="77777777" w:rsidR="00360203" w:rsidRPr="00A94892" w:rsidRDefault="00360203" w:rsidP="008355C3">
            <w:pPr>
              <w:spacing w:line="360" w:lineRule="exact"/>
              <w:jc w:val="center"/>
              <w:rPr>
                <w:rFonts w:ascii="標楷體" w:eastAsia="標楷體" w:hAnsi="標楷體" w:cs="Times New Roman"/>
                <w:color w:val="000000"/>
                <w:sz w:val="28"/>
                <w:szCs w:val="28"/>
              </w:rPr>
            </w:pPr>
            <w:r w:rsidRPr="00D73CE3">
              <w:rPr>
                <w:rFonts w:ascii="標楷體" w:eastAsia="標楷體" w:hAnsi="標楷體" w:cs="Times New Roman" w:hint="eastAsia"/>
                <w:color w:val="000000"/>
                <w:sz w:val="28"/>
                <w:szCs w:val="28"/>
              </w:rPr>
              <w:t>國民黨黨團</w:t>
            </w:r>
          </w:p>
        </w:tc>
        <w:tc>
          <w:tcPr>
            <w:tcW w:w="1559" w:type="dxa"/>
            <w:vAlign w:val="center"/>
          </w:tcPr>
          <w:p w14:paraId="75BFDABF" w14:textId="77777777" w:rsidR="00360203" w:rsidRPr="00A94892" w:rsidRDefault="00360203" w:rsidP="008355C3">
            <w:pPr>
              <w:spacing w:line="360" w:lineRule="exact"/>
              <w:jc w:val="center"/>
              <w:rPr>
                <w:rFonts w:ascii="標楷體" w:eastAsia="標楷體" w:hAnsi="標楷體" w:cs="標楷體"/>
                <w:color w:val="000000"/>
                <w:sz w:val="28"/>
                <w:szCs w:val="28"/>
              </w:rPr>
            </w:pPr>
            <w:r>
              <w:rPr>
                <w:rFonts w:ascii="標楷體" w:eastAsia="標楷體" w:hAnsi="標楷體" w:cs="標楷體"/>
                <w:color w:val="000000"/>
                <w:sz w:val="28"/>
                <w:szCs w:val="28"/>
              </w:rPr>
              <w:t>110.4.20</w:t>
            </w:r>
          </w:p>
          <w:p w14:paraId="5C37D260" w14:textId="77777777" w:rsidR="00360203" w:rsidRPr="00A94892" w:rsidRDefault="00360203" w:rsidP="008355C3">
            <w:pPr>
              <w:spacing w:line="360" w:lineRule="exact"/>
              <w:jc w:val="center"/>
              <w:rPr>
                <w:rFonts w:ascii="標楷體" w:eastAsia="標楷體" w:hAnsi="標楷體" w:cs="Times New Roman"/>
                <w:sz w:val="28"/>
                <w:szCs w:val="28"/>
              </w:rPr>
            </w:pPr>
            <w:r w:rsidRPr="00A94892">
              <w:rPr>
                <w:rFonts w:ascii="標楷體" w:eastAsia="標楷體" w:hAnsi="標楷體" w:cs="標楷體" w:hint="eastAsia"/>
                <w:color w:val="000000"/>
                <w:sz w:val="28"/>
                <w:szCs w:val="28"/>
              </w:rPr>
              <w:t>(</w:t>
            </w:r>
            <w:r>
              <w:rPr>
                <w:rFonts w:ascii="標楷體" w:eastAsia="標楷體" w:hAnsi="標楷體" w:cs="標楷體"/>
                <w:color w:val="000000"/>
                <w:sz w:val="28"/>
                <w:szCs w:val="28"/>
              </w:rPr>
              <w:t>10</w:t>
            </w:r>
            <w:r w:rsidRPr="00A94892">
              <w:rPr>
                <w:rFonts w:ascii="標楷體" w:eastAsia="標楷體" w:hAnsi="標楷體" w:cs="標楷體" w:hint="eastAsia"/>
                <w:color w:val="000000"/>
                <w:sz w:val="28"/>
                <w:szCs w:val="28"/>
              </w:rPr>
              <w:t>-</w:t>
            </w:r>
            <w:r>
              <w:rPr>
                <w:rFonts w:ascii="標楷體" w:eastAsia="標楷體" w:hAnsi="標楷體" w:cs="標楷體"/>
                <w:color w:val="000000"/>
                <w:sz w:val="28"/>
                <w:szCs w:val="28"/>
              </w:rPr>
              <w:t>3</w:t>
            </w:r>
            <w:r w:rsidRPr="00A94892">
              <w:rPr>
                <w:rFonts w:ascii="標楷體" w:eastAsia="標楷體" w:hAnsi="標楷體" w:cs="標楷體" w:hint="eastAsia"/>
                <w:color w:val="000000"/>
                <w:sz w:val="28"/>
                <w:szCs w:val="28"/>
              </w:rPr>
              <w:t>-</w:t>
            </w:r>
            <w:r>
              <w:rPr>
                <w:rFonts w:ascii="標楷體" w:eastAsia="標楷體" w:hAnsi="標楷體" w:cs="標楷體"/>
                <w:color w:val="000000"/>
                <w:sz w:val="28"/>
                <w:szCs w:val="28"/>
              </w:rPr>
              <w:t>8</w:t>
            </w:r>
            <w:r w:rsidRPr="00A94892">
              <w:rPr>
                <w:rFonts w:ascii="標楷體" w:eastAsia="標楷體" w:hAnsi="標楷體" w:cs="標楷體" w:hint="eastAsia"/>
                <w:color w:val="000000"/>
                <w:sz w:val="28"/>
                <w:szCs w:val="28"/>
              </w:rPr>
              <w:t>)</w:t>
            </w:r>
          </w:p>
        </w:tc>
        <w:tc>
          <w:tcPr>
            <w:tcW w:w="3118" w:type="dxa"/>
            <w:vAlign w:val="center"/>
          </w:tcPr>
          <w:p w14:paraId="648E8E34" w14:textId="796B81F2" w:rsidR="00360203" w:rsidRPr="00A94892" w:rsidRDefault="00360203" w:rsidP="00360203">
            <w:pPr>
              <w:spacing w:line="360" w:lineRule="exact"/>
              <w:jc w:val="both"/>
              <w:rPr>
                <w:rFonts w:ascii="標楷體" w:eastAsia="標楷體" w:hAnsi="標楷體" w:cs="標楷體"/>
                <w:sz w:val="28"/>
                <w:szCs w:val="28"/>
              </w:rPr>
            </w:pPr>
            <w:r w:rsidRPr="00D73CE3">
              <w:rPr>
                <w:rFonts w:ascii="標楷體" w:eastAsia="標楷體" w:hAnsi="標楷體" w:cs="標楷體"/>
                <w:sz w:val="28"/>
                <w:szCs w:val="28"/>
              </w:rPr>
              <w:t>110.4.20(10-3-8)</w:t>
            </w:r>
            <w:r w:rsidRPr="00D73CE3">
              <w:rPr>
                <w:rFonts w:ascii="標楷體" w:eastAsia="標楷體" w:hAnsi="標楷體" w:cs="標楷體" w:hint="eastAsia"/>
                <w:sz w:val="28"/>
                <w:szCs w:val="28"/>
              </w:rPr>
              <w:t>院會決議：交付黨團協商，並由國民黨黨團、民進黨黨團共同負責召集協商</w:t>
            </w:r>
            <w:r w:rsidRPr="00A94892">
              <w:rPr>
                <w:rFonts w:ascii="標楷體" w:eastAsia="標楷體" w:hAnsi="標楷體" w:cs="標楷體" w:hint="eastAsia"/>
                <w:sz w:val="28"/>
                <w:szCs w:val="28"/>
              </w:rPr>
              <w:t>。</w:t>
            </w:r>
          </w:p>
        </w:tc>
      </w:tr>
      <w:tr w:rsidR="00360203" w:rsidRPr="00A94892" w14:paraId="73B32197" w14:textId="77777777" w:rsidTr="00360203">
        <w:tc>
          <w:tcPr>
            <w:tcW w:w="567" w:type="dxa"/>
            <w:vAlign w:val="center"/>
          </w:tcPr>
          <w:p w14:paraId="2C3BCAA0" w14:textId="77777777" w:rsidR="00360203" w:rsidRPr="00A94892" w:rsidRDefault="00360203" w:rsidP="00F5669F">
            <w:pPr>
              <w:widowControl/>
              <w:numPr>
                <w:ilvl w:val="0"/>
                <w:numId w:val="168"/>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CD92974" w14:textId="77777777" w:rsidR="00360203" w:rsidRPr="007411B1" w:rsidRDefault="00360203" w:rsidP="008355C3">
            <w:pPr>
              <w:spacing w:line="360" w:lineRule="exact"/>
              <w:jc w:val="both"/>
              <w:rPr>
                <w:rFonts w:ascii="標楷體" w:eastAsia="標楷體" w:hAnsi="標楷體" w:cs="Times New Roman"/>
                <w:color w:val="000000"/>
                <w:sz w:val="28"/>
                <w:szCs w:val="28"/>
              </w:rPr>
            </w:pPr>
            <w:r w:rsidRPr="007411B1">
              <w:rPr>
                <w:rFonts w:ascii="標楷體" w:eastAsia="標楷體" w:hAnsi="標楷體" w:cs="Times New Roman" w:hint="eastAsia"/>
                <w:color w:val="000000"/>
                <w:sz w:val="28"/>
                <w:szCs w:val="28"/>
              </w:rPr>
              <w:t>行政院函請本院同意延長「嚴重特殊傳染性肺炎防治及紓困振興特別條例」及其特別預算施行期間至110年12月31日案。</w:t>
            </w:r>
          </w:p>
        </w:tc>
        <w:tc>
          <w:tcPr>
            <w:tcW w:w="1559" w:type="dxa"/>
            <w:tcBorders>
              <w:top w:val="single" w:sz="4" w:space="0" w:color="auto"/>
              <w:left w:val="nil"/>
              <w:bottom w:val="single" w:sz="4" w:space="0" w:color="auto"/>
              <w:right w:val="single" w:sz="4" w:space="0" w:color="auto"/>
            </w:tcBorders>
            <w:shd w:val="clear" w:color="auto" w:fill="auto"/>
            <w:vAlign w:val="center"/>
          </w:tcPr>
          <w:p w14:paraId="02180C01" w14:textId="77777777" w:rsidR="00360203" w:rsidRPr="007411B1" w:rsidRDefault="00360203" w:rsidP="008355C3">
            <w:pPr>
              <w:spacing w:line="360" w:lineRule="exact"/>
              <w:jc w:val="center"/>
              <w:rPr>
                <w:rFonts w:ascii="標楷體" w:eastAsia="標楷體" w:hAnsi="標楷體" w:cs="Times New Roman"/>
                <w:color w:val="000000"/>
                <w:sz w:val="28"/>
                <w:szCs w:val="28"/>
              </w:rPr>
            </w:pPr>
            <w:r w:rsidRPr="007411B1">
              <w:rPr>
                <w:rFonts w:ascii="標楷體" w:eastAsia="標楷體" w:hAnsi="標楷體" w:cs="Times New Roman" w:hint="eastAsia"/>
                <w:color w:val="000000"/>
                <w:sz w:val="28"/>
                <w:szCs w:val="28"/>
              </w:rPr>
              <w:t>行政院</w:t>
            </w:r>
          </w:p>
        </w:tc>
        <w:tc>
          <w:tcPr>
            <w:tcW w:w="1559" w:type="dxa"/>
            <w:tcBorders>
              <w:top w:val="single" w:sz="4" w:space="0" w:color="auto"/>
              <w:left w:val="nil"/>
              <w:bottom w:val="single" w:sz="4" w:space="0" w:color="auto"/>
              <w:right w:val="single" w:sz="4" w:space="0" w:color="auto"/>
            </w:tcBorders>
            <w:shd w:val="clear" w:color="auto" w:fill="auto"/>
            <w:vAlign w:val="center"/>
          </w:tcPr>
          <w:p w14:paraId="6F913310" w14:textId="77777777" w:rsidR="00360203" w:rsidRPr="007411B1" w:rsidRDefault="00360203" w:rsidP="008355C3">
            <w:pPr>
              <w:spacing w:line="360" w:lineRule="exact"/>
              <w:jc w:val="center"/>
              <w:rPr>
                <w:rFonts w:ascii="標楷體" w:eastAsia="標楷體" w:hAnsi="標楷體" w:cs="Times New Roman"/>
                <w:color w:val="000000"/>
                <w:sz w:val="28"/>
                <w:szCs w:val="28"/>
              </w:rPr>
            </w:pPr>
            <w:r w:rsidRPr="007411B1">
              <w:rPr>
                <w:rFonts w:ascii="標楷體" w:eastAsia="標楷體" w:hAnsi="標楷體" w:cs="Times New Roman" w:hint="eastAsia"/>
                <w:color w:val="000000"/>
                <w:sz w:val="28"/>
                <w:szCs w:val="28"/>
              </w:rPr>
              <w:t>110.4.23（10-</w:t>
            </w:r>
            <w:r>
              <w:rPr>
                <w:rFonts w:ascii="標楷體" w:eastAsia="標楷體" w:hAnsi="標楷體" w:cs="Times New Roman"/>
                <w:color w:val="000000"/>
                <w:sz w:val="28"/>
                <w:szCs w:val="28"/>
              </w:rPr>
              <w:t>3</w:t>
            </w:r>
            <w:r w:rsidRPr="007411B1">
              <w:rPr>
                <w:rFonts w:ascii="標楷體" w:eastAsia="標楷體" w:hAnsi="標楷體" w:cs="Times New Roman" w:hint="eastAsia"/>
                <w:color w:val="000000"/>
                <w:sz w:val="28"/>
                <w:szCs w:val="28"/>
              </w:rPr>
              <w:t>-9）</w:t>
            </w:r>
          </w:p>
        </w:tc>
        <w:tc>
          <w:tcPr>
            <w:tcW w:w="3118" w:type="dxa"/>
            <w:tcBorders>
              <w:top w:val="single" w:sz="4" w:space="0" w:color="auto"/>
              <w:left w:val="nil"/>
              <w:bottom w:val="single" w:sz="4" w:space="0" w:color="auto"/>
              <w:right w:val="single" w:sz="4" w:space="0" w:color="auto"/>
            </w:tcBorders>
            <w:shd w:val="clear" w:color="auto" w:fill="auto"/>
            <w:vAlign w:val="center"/>
          </w:tcPr>
          <w:p w14:paraId="3060EF91" w14:textId="77777777" w:rsidR="00360203" w:rsidRDefault="00360203" w:rsidP="008355C3">
            <w:pPr>
              <w:spacing w:line="360" w:lineRule="exact"/>
              <w:ind w:left="280" w:hangingChars="100" w:hanging="280"/>
              <w:jc w:val="both"/>
              <w:rPr>
                <w:rFonts w:ascii="標楷體" w:eastAsia="標楷體" w:hAnsi="標楷體" w:cs="Times New Roman"/>
                <w:color w:val="000000"/>
                <w:sz w:val="28"/>
                <w:szCs w:val="28"/>
              </w:rPr>
            </w:pPr>
            <w:r>
              <w:rPr>
                <w:rFonts w:ascii="標楷體" w:eastAsia="標楷體" w:hAnsi="標楷體" w:cs="Times New Roman"/>
                <w:color w:val="000000"/>
                <w:sz w:val="28"/>
                <w:szCs w:val="28"/>
              </w:rPr>
              <w:t>1.</w:t>
            </w:r>
            <w:r w:rsidRPr="007411B1">
              <w:rPr>
                <w:rFonts w:ascii="標楷體" w:eastAsia="標楷體" w:hAnsi="標楷體" w:cs="Times New Roman" w:hint="eastAsia"/>
                <w:color w:val="000000"/>
                <w:sz w:val="28"/>
                <w:szCs w:val="28"/>
              </w:rPr>
              <w:t>110.4.23(10-3-9)院會決定：逕付二讀，由民進黨黨團負責召集協商。</w:t>
            </w:r>
            <w:r w:rsidRPr="00CC655A">
              <w:rPr>
                <w:rFonts w:ascii="標楷體" w:eastAsia="標楷體" w:hAnsi="標楷體" w:cs="Times New Roman" w:hint="eastAsia"/>
                <w:color w:val="000000"/>
                <w:sz w:val="28"/>
                <w:szCs w:val="28"/>
              </w:rPr>
              <w:t>【嗣經復議，經記名表決結果，不予通過，照原作決定通過】</w:t>
            </w:r>
          </w:p>
          <w:p w14:paraId="11D356BC" w14:textId="77777777" w:rsidR="00360203" w:rsidRPr="007411B1" w:rsidRDefault="00360203" w:rsidP="008355C3">
            <w:pPr>
              <w:spacing w:line="360" w:lineRule="exact"/>
              <w:ind w:left="280" w:hangingChars="100" w:hanging="280"/>
              <w:jc w:val="both"/>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2.110.5.13</w:t>
            </w:r>
            <w:r w:rsidRPr="003B177B">
              <w:rPr>
                <w:rFonts w:ascii="標楷體" w:eastAsia="標楷體" w:hAnsi="標楷體" w:cs="Times New Roman" w:hint="eastAsia"/>
                <w:color w:val="000000"/>
                <w:sz w:val="28"/>
                <w:szCs w:val="28"/>
              </w:rPr>
              <w:t>民進黨黨團</w:t>
            </w:r>
            <w:r>
              <w:rPr>
                <w:rFonts w:ascii="標楷體" w:eastAsia="標楷體" w:hAnsi="標楷體" w:cs="Times New Roman" w:hint="eastAsia"/>
                <w:color w:val="000000"/>
                <w:sz w:val="28"/>
                <w:szCs w:val="28"/>
              </w:rPr>
              <w:t>召集協商。</w:t>
            </w:r>
          </w:p>
        </w:tc>
      </w:tr>
      <w:tr w:rsidR="00360203" w:rsidRPr="00A94892" w14:paraId="3AAD123A" w14:textId="77777777" w:rsidTr="00360203">
        <w:tc>
          <w:tcPr>
            <w:tcW w:w="567" w:type="dxa"/>
            <w:vAlign w:val="center"/>
          </w:tcPr>
          <w:p w14:paraId="3A1CA002" w14:textId="77777777" w:rsidR="00360203" w:rsidRPr="00A94892" w:rsidRDefault="00360203" w:rsidP="00F5669F">
            <w:pPr>
              <w:widowControl/>
              <w:numPr>
                <w:ilvl w:val="0"/>
                <w:numId w:val="168"/>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773333D5" w14:textId="77777777" w:rsidR="00360203" w:rsidRPr="00634B56" w:rsidRDefault="00360203" w:rsidP="008355C3">
            <w:pPr>
              <w:spacing w:line="360" w:lineRule="exact"/>
              <w:jc w:val="both"/>
              <w:rPr>
                <w:rFonts w:ascii="標楷體" w:eastAsia="標楷體" w:hAnsi="標楷體" w:cs="Times New Roman"/>
                <w:color w:val="000000"/>
                <w:sz w:val="28"/>
                <w:szCs w:val="28"/>
              </w:rPr>
            </w:pPr>
            <w:r w:rsidRPr="00634B56">
              <w:rPr>
                <w:rFonts w:ascii="標楷體" w:eastAsia="標楷體" w:hAnsi="標楷體" w:cs="Times New Roman" w:hint="eastAsia"/>
                <w:color w:val="000000"/>
                <w:sz w:val="28"/>
                <w:szCs w:val="28"/>
              </w:rPr>
              <w:t>有鑑於我國未獲邀參與世界衛生大會(WHA)，建請院會作成決議等2案</w:t>
            </w:r>
            <w:r>
              <w:rPr>
                <w:rFonts w:ascii="標楷體" w:eastAsia="標楷體" w:hAnsi="標楷體" w:cs="Times New Roman" w:hint="eastAsia"/>
                <w:color w:val="000000"/>
                <w:sz w:val="28"/>
                <w:szCs w:val="28"/>
              </w:rPr>
              <w:t>。</w:t>
            </w:r>
          </w:p>
        </w:tc>
        <w:tc>
          <w:tcPr>
            <w:tcW w:w="1559" w:type="dxa"/>
            <w:tcBorders>
              <w:top w:val="single" w:sz="4" w:space="0" w:color="auto"/>
              <w:left w:val="nil"/>
              <w:bottom w:val="single" w:sz="4" w:space="0" w:color="auto"/>
              <w:right w:val="single" w:sz="4" w:space="0" w:color="auto"/>
            </w:tcBorders>
            <w:shd w:val="clear" w:color="auto" w:fill="auto"/>
            <w:vAlign w:val="center"/>
          </w:tcPr>
          <w:p w14:paraId="02585AAF" w14:textId="77777777" w:rsidR="00360203" w:rsidRDefault="00360203" w:rsidP="008355C3">
            <w:pPr>
              <w:spacing w:line="360" w:lineRule="exact"/>
              <w:jc w:val="center"/>
              <w:rPr>
                <w:rFonts w:ascii="標楷體" w:eastAsia="標楷體" w:hAnsi="標楷體" w:cs="Times New Roman"/>
                <w:color w:val="000000"/>
                <w:sz w:val="28"/>
                <w:szCs w:val="28"/>
              </w:rPr>
            </w:pPr>
            <w:r w:rsidRPr="00634B56">
              <w:rPr>
                <w:rFonts w:ascii="標楷體" w:eastAsia="標楷體" w:hAnsi="標楷體" w:cs="Times New Roman" w:hint="eastAsia"/>
                <w:color w:val="000000"/>
                <w:sz w:val="28"/>
                <w:szCs w:val="28"/>
              </w:rPr>
              <w:t>本院</w:t>
            </w:r>
          </w:p>
          <w:p w14:paraId="129B990F" w14:textId="77777777" w:rsidR="00360203" w:rsidRDefault="00360203" w:rsidP="008355C3">
            <w:pPr>
              <w:spacing w:line="360" w:lineRule="exact"/>
              <w:jc w:val="center"/>
              <w:rPr>
                <w:rFonts w:ascii="標楷體" w:eastAsia="標楷體" w:hAnsi="標楷體" w:cs="Times New Roman"/>
                <w:color w:val="000000"/>
                <w:sz w:val="28"/>
                <w:szCs w:val="28"/>
              </w:rPr>
            </w:pPr>
            <w:r w:rsidRPr="00634B56">
              <w:rPr>
                <w:rFonts w:ascii="標楷體" w:eastAsia="標楷體" w:hAnsi="標楷體" w:cs="Times New Roman" w:hint="eastAsia"/>
                <w:color w:val="000000"/>
                <w:sz w:val="28"/>
                <w:szCs w:val="28"/>
              </w:rPr>
              <w:t>民進黨黨團及</w:t>
            </w:r>
          </w:p>
          <w:p w14:paraId="764B91BD" w14:textId="77777777" w:rsidR="00360203" w:rsidRPr="00634B56" w:rsidRDefault="00360203" w:rsidP="008355C3">
            <w:pPr>
              <w:spacing w:line="360" w:lineRule="exact"/>
              <w:jc w:val="center"/>
              <w:rPr>
                <w:rFonts w:ascii="標楷體" w:eastAsia="標楷體" w:hAnsi="標楷體" w:cs="Times New Roman"/>
                <w:color w:val="000000"/>
                <w:sz w:val="28"/>
                <w:szCs w:val="28"/>
              </w:rPr>
            </w:pPr>
            <w:r w:rsidRPr="00634B56">
              <w:rPr>
                <w:rFonts w:ascii="標楷體" w:eastAsia="標楷體" w:hAnsi="標楷體" w:cs="Times New Roman" w:hint="eastAsia"/>
                <w:color w:val="000000"/>
                <w:sz w:val="28"/>
                <w:szCs w:val="28"/>
              </w:rPr>
              <w:t>國民黨黨團</w:t>
            </w:r>
          </w:p>
        </w:tc>
        <w:tc>
          <w:tcPr>
            <w:tcW w:w="1559" w:type="dxa"/>
            <w:tcBorders>
              <w:top w:val="single" w:sz="4" w:space="0" w:color="auto"/>
              <w:left w:val="nil"/>
              <w:bottom w:val="single" w:sz="4" w:space="0" w:color="auto"/>
              <w:right w:val="single" w:sz="4" w:space="0" w:color="auto"/>
            </w:tcBorders>
            <w:shd w:val="clear" w:color="auto" w:fill="auto"/>
            <w:vAlign w:val="center"/>
          </w:tcPr>
          <w:p w14:paraId="4C2306D5" w14:textId="77777777" w:rsidR="00360203" w:rsidRPr="00634B56" w:rsidRDefault="00360203" w:rsidP="008355C3">
            <w:pPr>
              <w:spacing w:line="360" w:lineRule="exact"/>
              <w:jc w:val="center"/>
              <w:rPr>
                <w:rFonts w:ascii="標楷體" w:eastAsia="標楷體" w:hAnsi="標楷體" w:cs="Times New Roman"/>
                <w:color w:val="000000"/>
                <w:sz w:val="28"/>
                <w:szCs w:val="28"/>
              </w:rPr>
            </w:pPr>
            <w:r w:rsidRPr="00634B56">
              <w:rPr>
                <w:rFonts w:ascii="標楷體" w:eastAsia="標楷體" w:hAnsi="標楷體" w:cs="Times New Roman" w:hint="eastAsia"/>
                <w:color w:val="000000"/>
                <w:sz w:val="28"/>
                <w:szCs w:val="28"/>
              </w:rPr>
              <w:t>110.5.14（10-3-12）</w:t>
            </w:r>
          </w:p>
        </w:tc>
        <w:tc>
          <w:tcPr>
            <w:tcW w:w="3118" w:type="dxa"/>
            <w:tcBorders>
              <w:top w:val="single" w:sz="4" w:space="0" w:color="auto"/>
              <w:left w:val="nil"/>
              <w:bottom w:val="single" w:sz="4" w:space="0" w:color="auto"/>
              <w:right w:val="single" w:sz="4" w:space="0" w:color="auto"/>
            </w:tcBorders>
            <w:shd w:val="clear" w:color="auto" w:fill="auto"/>
            <w:vAlign w:val="center"/>
          </w:tcPr>
          <w:p w14:paraId="76C9E6ED" w14:textId="77777777" w:rsidR="00360203" w:rsidRDefault="00360203" w:rsidP="002610F7">
            <w:pPr>
              <w:spacing w:line="360" w:lineRule="exact"/>
              <w:jc w:val="both"/>
              <w:rPr>
                <w:rFonts w:ascii="標楷體" w:eastAsia="標楷體" w:hAnsi="標楷體" w:cs="Times New Roman"/>
                <w:color w:val="000000"/>
                <w:sz w:val="28"/>
                <w:szCs w:val="28"/>
              </w:rPr>
            </w:pPr>
            <w:r w:rsidRPr="00634B56">
              <w:rPr>
                <w:rFonts w:ascii="標楷體" w:eastAsia="標楷體" w:hAnsi="標楷體" w:cs="Times New Roman" w:hint="eastAsia"/>
                <w:color w:val="000000"/>
                <w:sz w:val="28"/>
                <w:szCs w:val="28"/>
              </w:rPr>
              <w:t>110.5.14（10-3-12）院會決議：</w:t>
            </w:r>
            <w:r w:rsidRPr="00634B56">
              <w:rPr>
                <w:rFonts w:ascii="標楷體" w:eastAsia="標楷體" w:hAnsi="標楷體" w:cs="標楷體" w:hint="eastAsia"/>
                <w:sz w:val="28"/>
                <w:szCs w:val="28"/>
              </w:rPr>
              <w:t>交付</w:t>
            </w:r>
            <w:r w:rsidRPr="00634B56">
              <w:rPr>
                <w:rFonts w:ascii="標楷體" w:eastAsia="標楷體" w:hAnsi="標楷體" w:cs="Times New Roman" w:hint="eastAsia"/>
                <w:color w:val="000000"/>
                <w:sz w:val="28"/>
                <w:szCs w:val="28"/>
              </w:rPr>
              <w:t>黨團協商，並由民進黨黨團及國民黨黨團共同負責召集協商。</w:t>
            </w:r>
          </w:p>
        </w:tc>
      </w:tr>
    </w:tbl>
    <w:p w14:paraId="4D8B478B" w14:textId="775ACB25" w:rsidR="008B5F6D" w:rsidRPr="000B6F24" w:rsidRDefault="000B6F24" w:rsidP="000B6F24">
      <w:pPr>
        <w:adjustRightInd w:val="0"/>
        <w:snapToGrid w:val="0"/>
        <w:spacing w:beforeLines="50" w:before="180"/>
        <w:ind w:leftChars="100" w:left="240"/>
        <w:outlineLvl w:val="1"/>
      </w:pPr>
      <w:bookmarkStart w:id="214" w:name="_Toc44418865"/>
      <w:bookmarkStart w:id="215" w:name="_Toc44419249"/>
      <w:bookmarkStart w:id="216" w:name="_Toc44419490"/>
      <w:bookmarkStart w:id="217" w:name="_Toc63257150"/>
      <w:bookmarkStart w:id="218" w:name="_Toc76390363"/>
      <w:r w:rsidRPr="000B6F24">
        <w:rPr>
          <w:rFonts w:ascii="標楷體" w:eastAsia="標楷體" w:hAnsi="標楷體" w:cs="Times New Roman" w:hint="eastAsia"/>
          <w:b/>
          <w:kern w:val="0"/>
          <w:sz w:val="36"/>
          <w:szCs w:val="36"/>
        </w:rPr>
        <w:lastRenderedPageBreak/>
        <w:t>五、人民請願案</w:t>
      </w:r>
      <w:r w:rsidRPr="000B6F24">
        <w:rPr>
          <w:rFonts w:ascii="標楷體" w:eastAsia="標楷體" w:hAnsi="標楷體" w:cs="Times New Roman" w:hint="eastAsia"/>
          <w:b/>
          <w:bCs/>
          <w:kern w:val="0"/>
          <w:sz w:val="36"/>
          <w:szCs w:val="36"/>
        </w:rPr>
        <w:t>（0案）</w:t>
      </w:r>
      <w:bookmarkEnd w:id="214"/>
      <w:bookmarkEnd w:id="215"/>
      <w:bookmarkEnd w:id="216"/>
      <w:bookmarkEnd w:id="217"/>
      <w:bookmarkEnd w:id="218"/>
    </w:p>
    <w:p w14:paraId="57DF373B" w14:textId="7E5283AF" w:rsidR="00787571" w:rsidRPr="00213D4B" w:rsidRDefault="00787571" w:rsidP="004254D2">
      <w:pPr>
        <w:pStyle w:val="ab"/>
        <w:spacing w:beforeLines="100" w:before="360"/>
      </w:pPr>
      <w:bookmarkStart w:id="219" w:name="_Toc44418866"/>
      <w:bookmarkStart w:id="220" w:name="_Toc44419250"/>
      <w:bookmarkStart w:id="221" w:name="_Toc44419491"/>
      <w:bookmarkStart w:id="222" w:name="_Toc63257151"/>
      <w:bookmarkStart w:id="223" w:name="_Toc76390364"/>
      <w:r w:rsidRPr="00213D4B">
        <w:rPr>
          <w:rFonts w:hint="eastAsia"/>
        </w:rPr>
        <w:t>陸、本會待審(處理)之議案（</w:t>
      </w:r>
      <w:r w:rsidR="002A5E3B">
        <w:t>953</w:t>
      </w:r>
      <w:r w:rsidRPr="00213D4B">
        <w:rPr>
          <w:rFonts w:hint="eastAsia"/>
        </w:rPr>
        <w:t>案）</w:t>
      </w:r>
      <w:bookmarkEnd w:id="219"/>
      <w:bookmarkEnd w:id="220"/>
      <w:bookmarkEnd w:id="221"/>
      <w:bookmarkEnd w:id="222"/>
      <w:bookmarkEnd w:id="223"/>
    </w:p>
    <w:p w14:paraId="6F7038F8" w14:textId="662A58EB" w:rsidR="007A385D" w:rsidRDefault="007A385D" w:rsidP="007A385D">
      <w:pPr>
        <w:pStyle w:val="21"/>
        <w:ind w:left="240"/>
        <w:rPr>
          <w:bCs/>
        </w:rPr>
      </w:pPr>
      <w:bookmarkStart w:id="224" w:name="_Toc44418867"/>
      <w:bookmarkStart w:id="225" w:name="_Toc44419251"/>
      <w:bookmarkStart w:id="226" w:name="_Toc44419492"/>
      <w:bookmarkStart w:id="227" w:name="_Toc76390365"/>
      <w:bookmarkStart w:id="228" w:name="_Toc31276684"/>
      <w:r>
        <w:rPr>
          <w:rFonts w:hint="eastAsia"/>
        </w:rPr>
        <w:t>一、法律案</w:t>
      </w:r>
      <w:r w:rsidRPr="00C95DC0">
        <w:rPr>
          <w:rFonts w:hint="eastAsia"/>
          <w:bCs/>
        </w:rPr>
        <w:t>（</w:t>
      </w:r>
      <w:r w:rsidR="002A5E3B">
        <w:rPr>
          <w:bCs/>
        </w:rPr>
        <w:t>514</w:t>
      </w:r>
      <w:r w:rsidRPr="00C95DC0">
        <w:rPr>
          <w:rFonts w:hint="eastAsia"/>
          <w:bCs/>
        </w:rPr>
        <w:t>案）</w:t>
      </w:r>
      <w:bookmarkEnd w:id="224"/>
      <w:bookmarkEnd w:id="225"/>
      <w:bookmarkEnd w:id="226"/>
      <w:bookmarkEnd w:id="227"/>
    </w:p>
    <w:p w14:paraId="3F46733C" w14:textId="4C809A4C" w:rsidR="007A385D" w:rsidRDefault="007A385D" w:rsidP="00F5669F">
      <w:pPr>
        <w:pStyle w:val="30"/>
        <w:numPr>
          <w:ilvl w:val="0"/>
          <w:numId w:val="195"/>
        </w:numPr>
      </w:pPr>
      <w:r>
        <w:rPr>
          <w:rFonts w:hint="eastAsia"/>
        </w:rPr>
        <w:t xml:space="preserve"> </w:t>
      </w:r>
      <w:bookmarkStart w:id="229" w:name="_Toc44418868"/>
      <w:bookmarkStart w:id="230" w:name="_Toc44419252"/>
      <w:bookmarkStart w:id="231" w:name="_Toc44419493"/>
      <w:bookmarkStart w:id="232" w:name="_Toc76390366"/>
      <w:r w:rsidRPr="003418EA">
        <w:rPr>
          <w:rFonts w:hint="eastAsia"/>
        </w:rPr>
        <w:t>衛生福利部</w:t>
      </w:r>
      <w:r w:rsidRPr="009D5C83">
        <w:rPr>
          <w:rFonts w:hint="eastAsia"/>
        </w:rPr>
        <w:t>（</w:t>
      </w:r>
      <w:r>
        <w:t>26</w:t>
      </w:r>
      <w:r w:rsidR="002A5E3B">
        <w:t>3</w:t>
      </w:r>
      <w:r w:rsidRPr="009D5C83">
        <w:rPr>
          <w:rFonts w:hint="eastAsia"/>
        </w:rPr>
        <w:t>案）</w:t>
      </w:r>
      <w:bookmarkEnd w:id="229"/>
      <w:bookmarkEnd w:id="230"/>
      <w:bookmarkEnd w:id="231"/>
      <w:bookmarkEnd w:id="232"/>
    </w:p>
    <w:tbl>
      <w:tblPr>
        <w:tblW w:w="51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0"/>
        <w:gridCol w:w="2892"/>
        <w:gridCol w:w="1817"/>
        <w:gridCol w:w="1479"/>
        <w:gridCol w:w="1479"/>
        <w:gridCol w:w="1632"/>
      </w:tblGrid>
      <w:tr w:rsidR="007A385D" w:rsidRPr="0048729B" w14:paraId="385353D3" w14:textId="77777777" w:rsidTr="007A385D">
        <w:tc>
          <w:tcPr>
            <w:tcW w:w="317" w:type="pct"/>
            <w:vAlign w:val="center"/>
          </w:tcPr>
          <w:p w14:paraId="0CBFA96E" w14:textId="77777777" w:rsidR="007A385D" w:rsidRPr="0048729B" w:rsidRDefault="007A385D" w:rsidP="007A385D">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56" w:type="pct"/>
            <w:vAlign w:val="center"/>
          </w:tcPr>
          <w:p w14:paraId="2FD39244"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5" w:type="pct"/>
            <w:vAlign w:val="center"/>
          </w:tcPr>
          <w:p w14:paraId="629F021C" w14:textId="77777777" w:rsidR="007A385D"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920C9FC"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5" w:type="pct"/>
            <w:vAlign w:val="center"/>
          </w:tcPr>
          <w:p w14:paraId="49F18BE8"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291286F"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5" w:type="pct"/>
            <w:vAlign w:val="center"/>
          </w:tcPr>
          <w:p w14:paraId="25C90C68"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22" w:type="pct"/>
            <w:vAlign w:val="center"/>
          </w:tcPr>
          <w:p w14:paraId="2CEDC2B5"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7A385D" w:rsidRPr="0048729B" w14:paraId="5C73DEE7" w14:textId="77777777" w:rsidTr="007A385D">
        <w:tc>
          <w:tcPr>
            <w:tcW w:w="317" w:type="pct"/>
            <w:vAlign w:val="center"/>
          </w:tcPr>
          <w:p w14:paraId="6FC396B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D7A2594" w14:textId="77777777" w:rsidR="007A385D" w:rsidRDefault="007A385D" w:rsidP="007A385D">
            <w:pPr>
              <w:spacing w:line="360" w:lineRule="exact"/>
              <w:rPr>
                <w:rFonts w:ascii="標楷體" w:eastAsia="標楷體" w:hAnsi="標楷體" w:cs="Times New Roman"/>
                <w:szCs w:val="24"/>
              </w:rPr>
            </w:pPr>
            <w:r w:rsidRPr="0048729B">
              <w:rPr>
                <w:rFonts w:ascii="Times New Roman" w:eastAsia="標楷體" w:hAnsi="Times New Roman" w:cs="Times New Roman" w:hint="eastAsia"/>
                <w:sz w:val="28"/>
                <w:szCs w:val="28"/>
              </w:rPr>
              <w:t>傳染病防治法部分條文修正草案</w:t>
            </w:r>
            <w:r w:rsidRPr="0048729B">
              <w:rPr>
                <w:rFonts w:ascii="標楷體" w:eastAsia="標楷體" w:hAnsi="標楷體" w:cs="Times New Roman" w:hint="eastAsia"/>
                <w:szCs w:val="24"/>
              </w:rPr>
              <w:t>【1,3,4,6,10,20,37,37-1,39,44,46,48-1,50,51,54,54-1,54-2,61,61-1,62,</w:t>
            </w:r>
          </w:p>
          <w:p w14:paraId="120067AD"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63,64,64-1,67,69,73,74】</w:t>
            </w:r>
          </w:p>
        </w:tc>
        <w:tc>
          <w:tcPr>
            <w:tcW w:w="915" w:type="pct"/>
            <w:vAlign w:val="center"/>
          </w:tcPr>
          <w:p w14:paraId="3496013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9B9324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745" w:type="pct"/>
            <w:vAlign w:val="center"/>
          </w:tcPr>
          <w:p w14:paraId="50CAE0C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21F010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A761F6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09EF042"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751B0869" w14:textId="77777777" w:rsidTr="007A385D">
        <w:tc>
          <w:tcPr>
            <w:tcW w:w="317" w:type="pct"/>
            <w:vAlign w:val="center"/>
          </w:tcPr>
          <w:p w14:paraId="643B365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EA042BB"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傳染病防治法部分條文修正草案</w:t>
            </w:r>
          </w:p>
          <w:p w14:paraId="752CD054"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【62,</w:t>
            </w:r>
            <w:r w:rsidRPr="0048729B">
              <w:rPr>
                <w:rFonts w:ascii="標楷體" w:eastAsia="標楷體" w:hAnsi="標楷體" w:cs="Times New Roman"/>
                <w:szCs w:val="24"/>
              </w:rPr>
              <w:t>64-1,67,70,70-1</w:t>
            </w:r>
            <w:r w:rsidRPr="0048729B">
              <w:rPr>
                <w:rFonts w:ascii="標楷體" w:eastAsia="標楷體" w:hAnsi="標楷體" w:cs="Times New Roman" w:hint="eastAsia"/>
                <w:szCs w:val="24"/>
              </w:rPr>
              <w:t>】</w:t>
            </w:r>
          </w:p>
        </w:tc>
        <w:tc>
          <w:tcPr>
            <w:tcW w:w="915" w:type="pct"/>
            <w:vAlign w:val="center"/>
          </w:tcPr>
          <w:p w14:paraId="534122E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4E4991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0D2B2E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3E26C2D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700E0B1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5CC991E"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6713550D" w14:textId="77777777" w:rsidTr="007A385D">
        <w:trPr>
          <w:trHeight w:val="737"/>
        </w:trPr>
        <w:tc>
          <w:tcPr>
            <w:tcW w:w="317" w:type="pct"/>
            <w:vAlign w:val="center"/>
          </w:tcPr>
          <w:p w14:paraId="291E8F4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46C007F"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傳染病防治法第六條條文修正草案</w:t>
            </w:r>
          </w:p>
        </w:tc>
        <w:tc>
          <w:tcPr>
            <w:tcW w:w="915" w:type="pct"/>
            <w:vAlign w:val="center"/>
          </w:tcPr>
          <w:p w14:paraId="0E5BD03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34FC42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陳以信等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5624841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51EBB56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5A9BFF5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9FD0A0"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601B59FB" w14:textId="77777777" w:rsidTr="007A385D">
        <w:trPr>
          <w:trHeight w:val="794"/>
        </w:trPr>
        <w:tc>
          <w:tcPr>
            <w:tcW w:w="317" w:type="pct"/>
            <w:vAlign w:val="center"/>
          </w:tcPr>
          <w:p w14:paraId="6BB2C623"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4681491"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傳染病防治法第六條條文修正草案</w:t>
            </w:r>
          </w:p>
        </w:tc>
        <w:tc>
          <w:tcPr>
            <w:tcW w:w="915" w:type="pct"/>
            <w:vAlign w:val="center"/>
          </w:tcPr>
          <w:p w14:paraId="67E9CF3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FBFA1A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5A9B61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ABABD0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08F2DCB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09EECF"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442E594E" w14:textId="77777777" w:rsidTr="007A385D">
        <w:trPr>
          <w:trHeight w:val="794"/>
        </w:trPr>
        <w:tc>
          <w:tcPr>
            <w:tcW w:w="317" w:type="pct"/>
            <w:vAlign w:val="center"/>
          </w:tcPr>
          <w:p w14:paraId="1457E9C6"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BB00083"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傳染病防治法第二十七條條文修正草案</w:t>
            </w:r>
          </w:p>
        </w:tc>
        <w:tc>
          <w:tcPr>
            <w:tcW w:w="915" w:type="pct"/>
            <w:vAlign w:val="center"/>
          </w:tcPr>
          <w:p w14:paraId="7A10622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93483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林德福等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6A46472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109.2.21</w:t>
            </w:r>
          </w:p>
          <w:p w14:paraId="2524E04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Times New Roman" w:hint="eastAsia"/>
                <w:color w:val="000000"/>
                <w:sz w:val="28"/>
                <w:szCs w:val="28"/>
              </w:rPr>
              <w:t>(10-1-1)</w:t>
            </w:r>
          </w:p>
        </w:tc>
        <w:tc>
          <w:tcPr>
            <w:tcW w:w="745" w:type="pct"/>
            <w:vAlign w:val="center"/>
          </w:tcPr>
          <w:p w14:paraId="12BD3C0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0B53E94"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00E956C3" w14:textId="77777777" w:rsidTr="007A385D">
        <w:trPr>
          <w:trHeight w:val="794"/>
        </w:trPr>
        <w:tc>
          <w:tcPr>
            <w:tcW w:w="317" w:type="pct"/>
            <w:vAlign w:val="center"/>
          </w:tcPr>
          <w:p w14:paraId="4124DF4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E957E5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傳染病防治法第四十八條條文修正草案</w:t>
            </w:r>
          </w:p>
        </w:tc>
        <w:tc>
          <w:tcPr>
            <w:tcW w:w="915" w:type="pct"/>
            <w:vAlign w:val="center"/>
          </w:tcPr>
          <w:p w14:paraId="081D365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3B958F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89663D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C80980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C55207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8CBE3A7"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444158A7" w14:textId="77777777" w:rsidTr="007A385D">
        <w:trPr>
          <w:trHeight w:val="794"/>
        </w:trPr>
        <w:tc>
          <w:tcPr>
            <w:tcW w:w="317" w:type="pct"/>
            <w:vAlign w:val="center"/>
          </w:tcPr>
          <w:p w14:paraId="12B2293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7E3190A"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傳染病防治法第四十八條條文修正草案</w:t>
            </w:r>
          </w:p>
        </w:tc>
        <w:tc>
          <w:tcPr>
            <w:tcW w:w="915" w:type="pct"/>
            <w:vAlign w:val="center"/>
          </w:tcPr>
          <w:p w14:paraId="3E446A9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BAE04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5939E19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1C8F949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4B43B2E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F3235A8"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622FA4DA" w14:textId="77777777" w:rsidTr="007A385D">
        <w:trPr>
          <w:trHeight w:val="1134"/>
        </w:trPr>
        <w:tc>
          <w:tcPr>
            <w:tcW w:w="317" w:type="pct"/>
            <w:vAlign w:val="center"/>
          </w:tcPr>
          <w:p w14:paraId="19F2EAC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7262559"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傳染病防治法第五十三條及第五十五條條文修正草案</w:t>
            </w:r>
          </w:p>
        </w:tc>
        <w:tc>
          <w:tcPr>
            <w:tcW w:w="915" w:type="pct"/>
            <w:vAlign w:val="center"/>
          </w:tcPr>
          <w:p w14:paraId="2D73724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0F3779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740A4D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601A28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67C4F2A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99CDF50"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79560D2D" w14:textId="77777777" w:rsidTr="007A385D">
        <w:trPr>
          <w:trHeight w:val="794"/>
        </w:trPr>
        <w:tc>
          <w:tcPr>
            <w:tcW w:w="317" w:type="pct"/>
            <w:vAlign w:val="center"/>
          </w:tcPr>
          <w:p w14:paraId="58D42027"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CE253A7"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傳染病防治法第五十九條條文修正草案</w:t>
            </w:r>
          </w:p>
        </w:tc>
        <w:tc>
          <w:tcPr>
            <w:tcW w:w="915" w:type="pct"/>
            <w:vAlign w:val="center"/>
          </w:tcPr>
          <w:p w14:paraId="71B0258D" w14:textId="77777777" w:rsidR="007A385D" w:rsidRPr="00DE161C"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本院委員</w:t>
            </w:r>
          </w:p>
          <w:p w14:paraId="0D9D840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林德福等</w:t>
            </w:r>
            <w:r w:rsidRPr="00DE161C">
              <w:rPr>
                <w:rFonts w:ascii="Times New Roman" w:eastAsia="標楷體" w:hAnsi="Times New Roman" w:cs="Times New Roman" w:hint="eastAsia"/>
                <w:sz w:val="28"/>
                <w:szCs w:val="28"/>
              </w:rPr>
              <w:t>21</w:t>
            </w:r>
            <w:r w:rsidRPr="00DE161C">
              <w:rPr>
                <w:rFonts w:ascii="Times New Roman" w:eastAsia="標楷體" w:hAnsi="Times New Roman" w:cs="Times New Roman" w:hint="eastAsia"/>
                <w:sz w:val="28"/>
                <w:szCs w:val="28"/>
              </w:rPr>
              <w:t>人</w:t>
            </w:r>
          </w:p>
        </w:tc>
        <w:tc>
          <w:tcPr>
            <w:tcW w:w="745" w:type="pct"/>
            <w:vAlign w:val="center"/>
          </w:tcPr>
          <w:p w14:paraId="6EDF4A2C"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072D725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758782D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AB33DC8"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4EF723E2" w14:textId="77777777" w:rsidTr="007A385D">
        <w:trPr>
          <w:trHeight w:val="794"/>
        </w:trPr>
        <w:tc>
          <w:tcPr>
            <w:tcW w:w="317" w:type="pct"/>
            <w:vAlign w:val="center"/>
          </w:tcPr>
          <w:p w14:paraId="75446A4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CAE64EF"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29630CC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7ECF91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趙天麟等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391DC5C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639EB0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6FAC6D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DABB2CC"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45AAE7D1" w14:textId="77777777" w:rsidTr="007A385D">
        <w:trPr>
          <w:trHeight w:val="794"/>
        </w:trPr>
        <w:tc>
          <w:tcPr>
            <w:tcW w:w="317" w:type="pct"/>
            <w:vAlign w:val="center"/>
          </w:tcPr>
          <w:p w14:paraId="7A2884E4"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F7F1F54"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4AE1C72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A159A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2F9A15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DAEF3C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BCBC29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2F5AAEC"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2A2A7CFC" w14:textId="77777777" w:rsidTr="007A385D">
        <w:trPr>
          <w:trHeight w:val="1134"/>
        </w:trPr>
        <w:tc>
          <w:tcPr>
            <w:tcW w:w="317" w:type="pct"/>
            <w:vAlign w:val="center"/>
          </w:tcPr>
          <w:p w14:paraId="488C0CB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FD10034"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傳染病防治法第六十二條及第六十九條條文修正草案</w:t>
            </w:r>
          </w:p>
        </w:tc>
        <w:tc>
          <w:tcPr>
            <w:tcW w:w="915" w:type="pct"/>
            <w:vAlign w:val="center"/>
          </w:tcPr>
          <w:p w14:paraId="5001B36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C4CD24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王定宇等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5A2B054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3F75F31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2AFACC9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2866DAD"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3C04EA00" w14:textId="77777777" w:rsidTr="007A385D">
        <w:trPr>
          <w:trHeight w:val="794"/>
        </w:trPr>
        <w:tc>
          <w:tcPr>
            <w:tcW w:w="317" w:type="pct"/>
            <w:vAlign w:val="center"/>
          </w:tcPr>
          <w:p w14:paraId="3B09A23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BA0190C" w14:textId="77777777" w:rsidR="007A385D" w:rsidRPr="0048729B" w:rsidRDefault="007A385D" w:rsidP="007A385D">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傳染病防治法第六十二條條文修正草案</w:t>
            </w:r>
          </w:p>
        </w:tc>
        <w:tc>
          <w:tcPr>
            <w:tcW w:w="915" w:type="pct"/>
            <w:vAlign w:val="center"/>
          </w:tcPr>
          <w:p w14:paraId="47EDED1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0DADCF2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745" w:type="pct"/>
            <w:vAlign w:val="center"/>
          </w:tcPr>
          <w:p w14:paraId="5FF089F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29E9CC8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0958444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A409E48" w14:textId="77777777" w:rsidR="007A385D" w:rsidRPr="0048729B" w:rsidRDefault="007A385D" w:rsidP="007A385D">
            <w:pPr>
              <w:spacing w:line="360" w:lineRule="exact"/>
              <w:rPr>
                <w:rFonts w:ascii="標楷體" w:eastAsia="標楷體" w:hAnsi="標楷體" w:cs="標楷體"/>
                <w:color w:val="000000"/>
                <w:szCs w:val="24"/>
              </w:rPr>
            </w:pPr>
          </w:p>
        </w:tc>
      </w:tr>
      <w:tr w:rsidR="007A385D" w:rsidRPr="0048729B" w14:paraId="5F1A8F30" w14:textId="77777777" w:rsidTr="007A385D">
        <w:trPr>
          <w:trHeight w:val="794"/>
        </w:trPr>
        <w:tc>
          <w:tcPr>
            <w:tcW w:w="317" w:type="pct"/>
            <w:vAlign w:val="center"/>
          </w:tcPr>
          <w:p w14:paraId="2391E488"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EF909C7"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傳染病防治法第六十三條條文修正草案</w:t>
            </w:r>
          </w:p>
        </w:tc>
        <w:tc>
          <w:tcPr>
            <w:tcW w:w="915" w:type="pct"/>
            <w:vAlign w:val="center"/>
          </w:tcPr>
          <w:p w14:paraId="22F8DF0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08FD65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91DE10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A4EB03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7CA422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558EA2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3AC1F51" w14:textId="77777777" w:rsidTr="007A385D">
        <w:tc>
          <w:tcPr>
            <w:tcW w:w="317" w:type="pct"/>
            <w:vAlign w:val="center"/>
          </w:tcPr>
          <w:p w14:paraId="18F3FBC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30FDFB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傳染病防治法第六十四條之一、第六十七條及第六十九條條文修正草案</w:t>
            </w:r>
          </w:p>
        </w:tc>
        <w:tc>
          <w:tcPr>
            <w:tcW w:w="915" w:type="pct"/>
            <w:vAlign w:val="center"/>
          </w:tcPr>
          <w:p w14:paraId="7306F73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D47544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6479B48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C10C0C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9C011D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87961D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9922729" w14:textId="77777777" w:rsidTr="007A385D">
        <w:trPr>
          <w:trHeight w:val="794"/>
        </w:trPr>
        <w:tc>
          <w:tcPr>
            <w:tcW w:w="317" w:type="pct"/>
            <w:vAlign w:val="center"/>
          </w:tcPr>
          <w:p w14:paraId="5D3A63E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41884D1"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傳染病防治法第六十七條條文修正草案</w:t>
            </w:r>
          </w:p>
        </w:tc>
        <w:tc>
          <w:tcPr>
            <w:tcW w:w="915" w:type="pct"/>
            <w:vAlign w:val="center"/>
          </w:tcPr>
          <w:p w14:paraId="5BAC1A3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476BD7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A4E95D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3D7CB8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8A6B84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EF8604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E728F28" w14:textId="77777777" w:rsidTr="007A385D">
        <w:trPr>
          <w:trHeight w:val="1134"/>
        </w:trPr>
        <w:tc>
          <w:tcPr>
            <w:tcW w:w="317" w:type="pct"/>
            <w:vAlign w:val="center"/>
          </w:tcPr>
          <w:p w14:paraId="16F51F8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4C7F48E"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傳染病防治法第六十七條及第六十九條條文修正草案</w:t>
            </w:r>
          </w:p>
        </w:tc>
        <w:tc>
          <w:tcPr>
            <w:tcW w:w="915" w:type="pct"/>
            <w:vAlign w:val="center"/>
          </w:tcPr>
          <w:p w14:paraId="15FDDC5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FB50B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魯明哲等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32539B0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4C6E1CC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3752C69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D99C04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07687D3" w14:textId="77777777" w:rsidTr="007A385D">
        <w:trPr>
          <w:trHeight w:val="794"/>
        </w:trPr>
        <w:tc>
          <w:tcPr>
            <w:tcW w:w="317" w:type="pct"/>
            <w:vAlign w:val="center"/>
          </w:tcPr>
          <w:p w14:paraId="5BEAB4E4"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62A73F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傳染病防治法第六十九條條文修正草案</w:t>
            </w:r>
          </w:p>
        </w:tc>
        <w:tc>
          <w:tcPr>
            <w:tcW w:w="915" w:type="pct"/>
            <w:vAlign w:val="center"/>
          </w:tcPr>
          <w:p w14:paraId="35B0464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846FA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1BB2D8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4CF980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B07E63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916884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A6D7932" w14:textId="77777777" w:rsidTr="007A385D">
        <w:trPr>
          <w:trHeight w:val="794"/>
        </w:trPr>
        <w:tc>
          <w:tcPr>
            <w:tcW w:w="317" w:type="pct"/>
            <w:vAlign w:val="center"/>
          </w:tcPr>
          <w:p w14:paraId="5E456B7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83793F6"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傳染病防治法增訂第七十一條之一條文草案</w:t>
            </w:r>
          </w:p>
        </w:tc>
        <w:tc>
          <w:tcPr>
            <w:tcW w:w="915" w:type="pct"/>
            <w:vAlign w:val="center"/>
          </w:tcPr>
          <w:p w14:paraId="7734155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424783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2623966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3E4D42B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3505056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CAE011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D8DFE21" w14:textId="77777777" w:rsidTr="007A385D">
        <w:trPr>
          <w:trHeight w:val="794"/>
        </w:trPr>
        <w:tc>
          <w:tcPr>
            <w:tcW w:w="317" w:type="pct"/>
            <w:vAlign w:val="center"/>
          </w:tcPr>
          <w:p w14:paraId="34CF4DD4"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FE98F9E" w14:textId="77777777" w:rsidR="007A385D"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藥事法部分條文修正草案</w:t>
            </w:r>
          </w:p>
          <w:p w14:paraId="0E374C76"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【43-1,43-2,46,92,106】</w:t>
            </w:r>
          </w:p>
        </w:tc>
        <w:tc>
          <w:tcPr>
            <w:tcW w:w="915" w:type="pct"/>
            <w:vAlign w:val="center"/>
          </w:tcPr>
          <w:p w14:paraId="7A7CF6D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716D49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31E5DB0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5A115EC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676E0F6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4528A3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9094AB2" w14:textId="77777777" w:rsidTr="007A385D">
        <w:tc>
          <w:tcPr>
            <w:tcW w:w="317" w:type="pct"/>
            <w:vAlign w:val="center"/>
          </w:tcPr>
          <w:p w14:paraId="7B5B2C2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3B8B671"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藥事法部分條文修正草案</w:t>
            </w:r>
            <w:r w:rsidRPr="0048729B">
              <w:rPr>
                <w:rFonts w:ascii="標楷體" w:eastAsia="標楷體" w:hAnsi="標楷體" w:cs="Times New Roman" w:hint="eastAsia"/>
                <w:szCs w:val="24"/>
              </w:rPr>
              <w:t>【76,82,83,84,85,86,90】</w:t>
            </w:r>
          </w:p>
        </w:tc>
        <w:tc>
          <w:tcPr>
            <w:tcW w:w="915" w:type="pct"/>
            <w:vAlign w:val="center"/>
          </w:tcPr>
          <w:p w14:paraId="103BFFC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8CFDFA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9C35D7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6E54B4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4585298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097C26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33F3F1A" w14:textId="77777777" w:rsidTr="007A385D">
        <w:tc>
          <w:tcPr>
            <w:tcW w:w="317" w:type="pct"/>
            <w:vAlign w:val="center"/>
          </w:tcPr>
          <w:p w14:paraId="74837CB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3550BB0" w14:textId="77777777" w:rsidR="007A385D" w:rsidRDefault="007A385D" w:rsidP="007A385D">
            <w:pPr>
              <w:spacing w:line="360" w:lineRule="exact"/>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藥事法部分條文修正草案</w:t>
            </w:r>
          </w:p>
          <w:p w14:paraId="20AE6596"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95</w:t>
            </w:r>
            <w:r>
              <w:rPr>
                <w:rFonts w:ascii="標楷體" w:eastAsia="標楷體" w:hAnsi="標楷體" w:cs="Times New Roman" w:hint="eastAsia"/>
                <w:szCs w:val="24"/>
              </w:rPr>
              <w:t>,96,96-2,100</w:t>
            </w:r>
            <w:r w:rsidRPr="0048729B">
              <w:rPr>
                <w:rFonts w:ascii="標楷體" w:eastAsia="標楷體" w:hAnsi="標楷體" w:cs="Times New Roman" w:hint="eastAsia"/>
                <w:szCs w:val="24"/>
              </w:rPr>
              <w:t>】</w:t>
            </w:r>
          </w:p>
        </w:tc>
        <w:tc>
          <w:tcPr>
            <w:tcW w:w="915" w:type="pct"/>
            <w:vAlign w:val="center"/>
          </w:tcPr>
          <w:p w14:paraId="5D7BEEB4" w14:textId="77777777" w:rsidR="007A385D" w:rsidRDefault="007A385D" w:rsidP="007A385D">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本院委員</w:t>
            </w:r>
          </w:p>
          <w:p w14:paraId="7681469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邱志偉等</w:t>
            </w:r>
            <w:r w:rsidRPr="00FF465C">
              <w:rPr>
                <w:rFonts w:ascii="Times New Roman" w:eastAsia="標楷體" w:hAnsi="Times New Roman" w:cs="Times New Roman" w:hint="eastAsia"/>
                <w:sz w:val="28"/>
                <w:szCs w:val="28"/>
              </w:rPr>
              <w:t>19</w:t>
            </w:r>
            <w:r w:rsidRPr="00FF465C">
              <w:rPr>
                <w:rFonts w:ascii="Times New Roman" w:eastAsia="標楷體" w:hAnsi="Times New Roman" w:cs="Times New Roman" w:hint="eastAsia"/>
                <w:sz w:val="28"/>
                <w:szCs w:val="28"/>
              </w:rPr>
              <w:t>人</w:t>
            </w:r>
          </w:p>
        </w:tc>
        <w:tc>
          <w:tcPr>
            <w:tcW w:w="745" w:type="pct"/>
            <w:vAlign w:val="center"/>
          </w:tcPr>
          <w:p w14:paraId="587E92A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ACC211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541EAA8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780CCD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BC373B7" w14:textId="77777777" w:rsidTr="007A385D">
        <w:tc>
          <w:tcPr>
            <w:tcW w:w="317" w:type="pct"/>
            <w:vAlign w:val="center"/>
          </w:tcPr>
          <w:p w14:paraId="0C64B0F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DE602D9" w14:textId="77777777" w:rsidR="007A385D" w:rsidRPr="0048729B" w:rsidRDefault="007A385D" w:rsidP="007A385D">
            <w:pPr>
              <w:spacing w:line="360" w:lineRule="exact"/>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藥事法第二十三條條文修正草案</w:t>
            </w:r>
          </w:p>
        </w:tc>
        <w:tc>
          <w:tcPr>
            <w:tcW w:w="915" w:type="pct"/>
            <w:vAlign w:val="center"/>
          </w:tcPr>
          <w:p w14:paraId="4C07EFC3" w14:textId="77777777" w:rsidR="007A385D" w:rsidRDefault="007A385D" w:rsidP="007A385D">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6785D6C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何志偉等</w:t>
            </w:r>
            <w:r w:rsidRPr="00287670">
              <w:rPr>
                <w:rFonts w:ascii="Times New Roman" w:eastAsia="標楷體" w:hAnsi="Times New Roman" w:cs="Times New Roman" w:hint="eastAsia"/>
                <w:sz w:val="28"/>
                <w:szCs w:val="28"/>
              </w:rPr>
              <w:t>29</w:t>
            </w:r>
            <w:r w:rsidRPr="00287670">
              <w:rPr>
                <w:rFonts w:ascii="Times New Roman" w:eastAsia="標楷體" w:hAnsi="Times New Roman" w:cs="Times New Roman" w:hint="eastAsia"/>
                <w:sz w:val="28"/>
                <w:szCs w:val="28"/>
              </w:rPr>
              <w:t>人</w:t>
            </w:r>
          </w:p>
        </w:tc>
        <w:tc>
          <w:tcPr>
            <w:tcW w:w="745" w:type="pct"/>
            <w:vAlign w:val="center"/>
          </w:tcPr>
          <w:p w14:paraId="148D0F9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.6</w:t>
            </w:r>
          </w:p>
          <w:p w14:paraId="029D084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745" w:type="pct"/>
            <w:vAlign w:val="center"/>
          </w:tcPr>
          <w:p w14:paraId="5D524FA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9C6695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8383742" w14:textId="77777777" w:rsidTr="007A385D">
        <w:tc>
          <w:tcPr>
            <w:tcW w:w="317" w:type="pct"/>
            <w:vAlign w:val="center"/>
          </w:tcPr>
          <w:p w14:paraId="643AEFC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40E476A" w14:textId="77777777" w:rsidR="007A385D" w:rsidRPr="00287670" w:rsidRDefault="007A385D" w:rsidP="007A385D">
            <w:pPr>
              <w:spacing w:line="360" w:lineRule="exact"/>
              <w:jc w:val="both"/>
              <w:rPr>
                <w:rFonts w:ascii="Times New Roman" w:eastAsia="標楷體" w:hAnsi="Times New Roman" w:cs="Times New Roman"/>
                <w:sz w:val="28"/>
                <w:szCs w:val="28"/>
              </w:rPr>
            </w:pPr>
            <w:r w:rsidRPr="0038510D">
              <w:rPr>
                <w:rFonts w:ascii="Times New Roman" w:eastAsia="標楷體" w:hAnsi="Times New Roman" w:cs="Times New Roman" w:hint="eastAsia"/>
                <w:sz w:val="28"/>
                <w:szCs w:val="28"/>
              </w:rPr>
              <w:t>藥事法第二十七條之二及第九十六條之一條文修正草案</w:t>
            </w:r>
          </w:p>
        </w:tc>
        <w:tc>
          <w:tcPr>
            <w:tcW w:w="915" w:type="pct"/>
            <w:vAlign w:val="center"/>
          </w:tcPr>
          <w:p w14:paraId="72D69355" w14:textId="77777777" w:rsidR="007A385D" w:rsidRDefault="007A385D" w:rsidP="007A385D">
            <w:pPr>
              <w:spacing w:line="360" w:lineRule="exact"/>
              <w:jc w:val="center"/>
              <w:rPr>
                <w:rFonts w:ascii="Times New Roman" w:eastAsia="標楷體" w:hAnsi="Times New Roman" w:cs="Times New Roman"/>
                <w:sz w:val="28"/>
                <w:szCs w:val="28"/>
              </w:rPr>
            </w:pPr>
            <w:r w:rsidRPr="0038510D">
              <w:rPr>
                <w:rFonts w:ascii="Times New Roman" w:eastAsia="標楷體" w:hAnsi="Times New Roman" w:cs="Times New Roman" w:hint="eastAsia"/>
                <w:sz w:val="28"/>
                <w:szCs w:val="28"/>
              </w:rPr>
              <w:t>本院委員</w:t>
            </w:r>
          </w:p>
          <w:p w14:paraId="2CDF1E50" w14:textId="77777777" w:rsidR="007A385D" w:rsidRPr="00287670" w:rsidRDefault="007A385D" w:rsidP="007A385D">
            <w:pPr>
              <w:spacing w:line="360" w:lineRule="exact"/>
              <w:jc w:val="center"/>
              <w:rPr>
                <w:rFonts w:ascii="Times New Roman" w:eastAsia="標楷體" w:hAnsi="Times New Roman" w:cs="Times New Roman"/>
                <w:sz w:val="28"/>
                <w:szCs w:val="28"/>
              </w:rPr>
            </w:pPr>
            <w:r w:rsidRPr="0038510D">
              <w:rPr>
                <w:rFonts w:ascii="Times New Roman" w:eastAsia="標楷體" w:hAnsi="Times New Roman" w:cs="Times New Roman" w:hint="eastAsia"/>
                <w:sz w:val="28"/>
                <w:szCs w:val="28"/>
              </w:rPr>
              <w:t>劉建國等</w:t>
            </w:r>
            <w:r w:rsidRPr="0038510D">
              <w:rPr>
                <w:rFonts w:ascii="Times New Roman" w:eastAsia="標楷體" w:hAnsi="Times New Roman" w:cs="Times New Roman" w:hint="eastAsia"/>
                <w:sz w:val="28"/>
                <w:szCs w:val="28"/>
              </w:rPr>
              <w:t>16</w:t>
            </w:r>
            <w:r w:rsidRPr="0038510D">
              <w:rPr>
                <w:rFonts w:ascii="Times New Roman" w:eastAsia="標楷體" w:hAnsi="Times New Roman" w:cs="Times New Roman" w:hint="eastAsia"/>
                <w:sz w:val="28"/>
                <w:szCs w:val="28"/>
              </w:rPr>
              <w:t>人</w:t>
            </w:r>
          </w:p>
        </w:tc>
        <w:tc>
          <w:tcPr>
            <w:tcW w:w="745" w:type="pct"/>
            <w:vAlign w:val="center"/>
          </w:tcPr>
          <w:p w14:paraId="069AB56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82E488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22A10C2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75D0FE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ED07AB9" w14:textId="77777777" w:rsidTr="007A385D">
        <w:trPr>
          <w:trHeight w:val="794"/>
        </w:trPr>
        <w:tc>
          <w:tcPr>
            <w:tcW w:w="317" w:type="pct"/>
            <w:vAlign w:val="center"/>
          </w:tcPr>
          <w:p w14:paraId="4FACC21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19F6B90"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藥事法第八十條條文修正草案</w:t>
            </w:r>
          </w:p>
        </w:tc>
        <w:tc>
          <w:tcPr>
            <w:tcW w:w="915" w:type="pct"/>
            <w:vAlign w:val="center"/>
          </w:tcPr>
          <w:p w14:paraId="4BEE406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E29F8D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羅致政等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B3B9A1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892F2E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87CF7F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D4157C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9F84BF9" w14:textId="77777777" w:rsidTr="007A385D">
        <w:trPr>
          <w:trHeight w:val="794"/>
        </w:trPr>
        <w:tc>
          <w:tcPr>
            <w:tcW w:w="317" w:type="pct"/>
            <w:vAlign w:val="center"/>
          </w:tcPr>
          <w:p w14:paraId="1F0115E7"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7B1FACA"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B107D1">
              <w:rPr>
                <w:rFonts w:ascii="Times New Roman" w:eastAsia="標楷體" w:hAnsi="Times New Roman" w:cs="Times New Roman" w:hint="eastAsia"/>
                <w:sz w:val="28"/>
                <w:szCs w:val="28"/>
              </w:rPr>
              <w:t>藥事法第八十條條文修正草案</w:t>
            </w:r>
          </w:p>
        </w:tc>
        <w:tc>
          <w:tcPr>
            <w:tcW w:w="915" w:type="pct"/>
            <w:vAlign w:val="center"/>
          </w:tcPr>
          <w:p w14:paraId="51EECFE1" w14:textId="77777777" w:rsidR="007A385D" w:rsidRDefault="007A385D" w:rsidP="007A385D">
            <w:pPr>
              <w:spacing w:line="360" w:lineRule="exact"/>
              <w:jc w:val="center"/>
              <w:rPr>
                <w:rFonts w:ascii="Times New Roman" w:eastAsia="標楷體" w:hAnsi="Times New Roman" w:cs="Times New Roman"/>
                <w:sz w:val="28"/>
                <w:szCs w:val="28"/>
              </w:rPr>
            </w:pPr>
            <w:r w:rsidRPr="00B107D1">
              <w:rPr>
                <w:rFonts w:ascii="Times New Roman" w:eastAsia="標楷體" w:hAnsi="Times New Roman" w:cs="Times New Roman" w:hint="eastAsia"/>
                <w:sz w:val="28"/>
                <w:szCs w:val="28"/>
              </w:rPr>
              <w:t>本院委員</w:t>
            </w:r>
          </w:p>
          <w:p w14:paraId="51A9C2E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B107D1">
              <w:rPr>
                <w:rFonts w:ascii="Times New Roman" w:eastAsia="標楷體" w:hAnsi="Times New Roman" w:cs="Times New Roman" w:hint="eastAsia"/>
                <w:sz w:val="28"/>
                <w:szCs w:val="28"/>
              </w:rPr>
              <w:t>張育美等</w:t>
            </w:r>
            <w:r w:rsidRPr="00B107D1">
              <w:rPr>
                <w:rFonts w:ascii="Times New Roman" w:eastAsia="標楷體" w:hAnsi="Times New Roman" w:cs="Times New Roman" w:hint="eastAsia"/>
                <w:sz w:val="28"/>
                <w:szCs w:val="28"/>
              </w:rPr>
              <w:t>17</w:t>
            </w:r>
            <w:r w:rsidRPr="00B107D1">
              <w:rPr>
                <w:rFonts w:ascii="Times New Roman" w:eastAsia="標楷體" w:hAnsi="Times New Roman" w:cs="Times New Roman" w:hint="eastAsia"/>
                <w:sz w:val="28"/>
                <w:szCs w:val="28"/>
              </w:rPr>
              <w:t>人</w:t>
            </w:r>
          </w:p>
        </w:tc>
        <w:tc>
          <w:tcPr>
            <w:tcW w:w="745" w:type="pct"/>
            <w:vAlign w:val="center"/>
          </w:tcPr>
          <w:p w14:paraId="78A7F64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EA00F7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3D7ECE1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4B5B54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C3E609C" w14:textId="77777777" w:rsidTr="007A385D">
        <w:trPr>
          <w:trHeight w:val="794"/>
        </w:trPr>
        <w:tc>
          <w:tcPr>
            <w:tcW w:w="317" w:type="pct"/>
            <w:vAlign w:val="center"/>
          </w:tcPr>
          <w:p w14:paraId="1587478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1CEF49C"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藥事法第九十六條條文修正草案</w:t>
            </w:r>
          </w:p>
        </w:tc>
        <w:tc>
          <w:tcPr>
            <w:tcW w:w="915" w:type="pct"/>
            <w:vAlign w:val="center"/>
          </w:tcPr>
          <w:p w14:paraId="7B8AC8DA" w14:textId="77777777" w:rsidR="007A385D" w:rsidRDefault="007A385D" w:rsidP="007A385D">
            <w:pPr>
              <w:spacing w:line="360" w:lineRule="exac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本院委員</w:t>
            </w:r>
          </w:p>
          <w:p w14:paraId="16485EA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鄭運鵬等</w:t>
            </w:r>
            <w:r w:rsidRPr="00576541">
              <w:rPr>
                <w:rFonts w:ascii="Times New Roman" w:eastAsia="標楷體" w:hAnsi="Times New Roman" w:cs="Times New Roman" w:hint="eastAsia"/>
                <w:sz w:val="28"/>
                <w:szCs w:val="28"/>
              </w:rPr>
              <w:t>16</w:t>
            </w:r>
            <w:r w:rsidRPr="00576541">
              <w:rPr>
                <w:rFonts w:ascii="Times New Roman" w:eastAsia="標楷體" w:hAnsi="Times New Roman" w:cs="Times New Roman" w:hint="eastAsia"/>
                <w:sz w:val="28"/>
                <w:szCs w:val="28"/>
              </w:rPr>
              <w:t>人</w:t>
            </w:r>
          </w:p>
        </w:tc>
        <w:tc>
          <w:tcPr>
            <w:tcW w:w="745" w:type="pct"/>
            <w:vAlign w:val="center"/>
          </w:tcPr>
          <w:p w14:paraId="7163855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1FED9D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8F8879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1768E4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E0D3E39" w14:textId="77777777" w:rsidTr="007A385D">
        <w:trPr>
          <w:trHeight w:val="794"/>
        </w:trPr>
        <w:tc>
          <w:tcPr>
            <w:tcW w:w="317" w:type="pct"/>
            <w:vAlign w:val="center"/>
          </w:tcPr>
          <w:p w14:paraId="300D40E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77EA320" w14:textId="77777777" w:rsidR="007A385D" w:rsidRPr="00576541" w:rsidRDefault="007A385D" w:rsidP="007A385D">
            <w:pPr>
              <w:spacing w:line="360" w:lineRule="exact"/>
              <w:jc w:val="both"/>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藥事法第一百零二條條文修正草案</w:t>
            </w:r>
          </w:p>
        </w:tc>
        <w:tc>
          <w:tcPr>
            <w:tcW w:w="915" w:type="pct"/>
            <w:vAlign w:val="center"/>
          </w:tcPr>
          <w:p w14:paraId="2044BC9F" w14:textId="77777777" w:rsidR="007A385D" w:rsidRDefault="007A385D" w:rsidP="007A385D">
            <w:pPr>
              <w:spacing w:line="360" w:lineRule="exac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本院委員</w:t>
            </w:r>
          </w:p>
          <w:p w14:paraId="0804E9DF" w14:textId="77777777" w:rsidR="007A385D" w:rsidRPr="00576541" w:rsidRDefault="007A385D" w:rsidP="007A385D">
            <w:pPr>
              <w:spacing w:line="360" w:lineRule="exac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劉櫂豪等</w:t>
            </w:r>
            <w:r w:rsidRPr="00A3659A">
              <w:rPr>
                <w:rFonts w:ascii="Times New Roman" w:eastAsia="標楷體" w:hAnsi="Times New Roman" w:cs="Times New Roman" w:hint="eastAsia"/>
                <w:sz w:val="28"/>
                <w:szCs w:val="28"/>
              </w:rPr>
              <w:t>18</w:t>
            </w:r>
            <w:r w:rsidRPr="00A3659A">
              <w:rPr>
                <w:rFonts w:ascii="Times New Roman" w:eastAsia="標楷體" w:hAnsi="Times New Roman" w:cs="Times New Roman" w:hint="eastAsia"/>
                <w:sz w:val="28"/>
                <w:szCs w:val="28"/>
              </w:rPr>
              <w:t>人</w:t>
            </w:r>
          </w:p>
        </w:tc>
        <w:tc>
          <w:tcPr>
            <w:tcW w:w="745" w:type="pct"/>
            <w:vAlign w:val="center"/>
          </w:tcPr>
          <w:p w14:paraId="3F8CB5C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14265BC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745" w:type="pct"/>
            <w:vAlign w:val="center"/>
          </w:tcPr>
          <w:p w14:paraId="1E9AA10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205FF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DDB53EB" w14:textId="77777777" w:rsidTr="007A385D">
        <w:tc>
          <w:tcPr>
            <w:tcW w:w="317" w:type="pct"/>
            <w:vAlign w:val="center"/>
          </w:tcPr>
          <w:p w14:paraId="6D18E7D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F83532F"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兒童及少年福利與權益保障法部分條文修正草案</w:t>
            </w:r>
          </w:p>
          <w:p w14:paraId="1C1B2CE2" w14:textId="77777777" w:rsidR="007A385D" w:rsidRPr="0048729B" w:rsidRDefault="007A385D" w:rsidP="007A385D">
            <w:pPr>
              <w:spacing w:line="360" w:lineRule="exact"/>
              <w:rPr>
                <w:rFonts w:ascii="Times New Roman" w:eastAsia="標楷體" w:hAnsi="Times New Roman" w:cs="Times New Roman"/>
                <w:sz w:val="28"/>
                <w:szCs w:val="28"/>
              </w:rPr>
            </w:pPr>
            <w:r w:rsidRPr="00F77174">
              <w:rPr>
                <w:rFonts w:ascii="標楷體" w:eastAsia="標楷體" w:hAnsi="標楷體" w:cs="Times New Roman" w:hint="eastAsia"/>
                <w:spacing w:val="-4"/>
                <w:szCs w:val="24"/>
              </w:rPr>
              <w:t>【1</w:t>
            </w:r>
            <w:r w:rsidRPr="00F77174">
              <w:rPr>
                <w:rFonts w:ascii="標楷體" w:eastAsia="標楷體" w:hAnsi="標楷體" w:cs="Times New Roman"/>
                <w:spacing w:val="-4"/>
                <w:szCs w:val="24"/>
              </w:rPr>
              <w:t>3</w:t>
            </w:r>
            <w:r w:rsidRPr="00F77174">
              <w:rPr>
                <w:rFonts w:ascii="標楷體" w:eastAsia="標楷體" w:hAnsi="標楷體" w:cs="Times New Roman" w:hint="eastAsia"/>
                <w:spacing w:val="-4"/>
                <w:szCs w:val="24"/>
              </w:rPr>
              <w:t>,</w:t>
            </w:r>
            <w:r w:rsidRPr="00F77174">
              <w:rPr>
                <w:rFonts w:ascii="標楷體" w:eastAsia="標楷體" w:hAnsi="標楷體" w:cs="Times New Roman"/>
                <w:spacing w:val="-4"/>
                <w:szCs w:val="24"/>
              </w:rPr>
              <w:t>23-1</w:t>
            </w:r>
            <w:r w:rsidRPr="00F77174">
              <w:rPr>
                <w:rFonts w:ascii="標楷體" w:eastAsia="標楷體" w:hAnsi="標楷體" w:cs="Times New Roman" w:hint="eastAsia"/>
                <w:spacing w:val="-4"/>
                <w:szCs w:val="24"/>
              </w:rPr>
              <w:t>,</w:t>
            </w:r>
            <w:r w:rsidRPr="00F77174">
              <w:rPr>
                <w:rFonts w:ascii="標楷體" w:eastAsia="標楷體" w:hAnsi="標楷體" w:cs="Times New Roman"/>
                <w:spacing w:val="-4"/>
                <w:szCs w:val="24"/>
              </w:rPr>
              <w:t>27-1,</w:t>
            </w:r>
            <w:r>
              <w:rPr>
                <w:rFonts w:ascii="標楷體" w:eastAsia="標楷體" w:hAnsi="標楷體" w:cs="Times New Roman" w:hint="eastAsia"/>
                <w:spacing w:val="-4"/>
                <w:szCs w:val="24"/>
              </w:rPr>
              <w:t>27-2,</w:t>
            </w:r>
            <w:r w:rsidRPr="00F77174">
              <w:rPr>
                <w:rFonts w:ascii="標楷體" w:eastAsia="標楷體" w:hAnsi="標楷體" w:cs="Times New Roman" w:hint="eastAsia"/>
                <w:spacing w:val="-4"/>
                <w:szCs w:val="24"/>
              </w:rPr>
              <w:t>27-3,</w:t>
            </w:r>
            <w:r w:rsidRPr="00F77174">
              <w:rPr>
                <w:rFonts w:ascii="標楷體" w:eastAsia="標楷體" w:hAnsi="標楷體" w:cs="Times New Roman"/>
                <w:spacing w:val="-4"/>
                <w:szCs w:val="24"/>
              </w:rPr>
              <w:t>27-4,27-5,108</w:t>
            </w:r>
            <w:r w:rsidRPr="00F77174">
              <w:rPr>
                <w:rFonts w:ascii="標楷體" w:eastAsia="標楷體" w:hAnsi="標楷體" w:cs="Times New Roman" w:hint="eastAsia"/>
                <w:spacing w:val="-4"/>
                <w:szCs w:val="24"/>
              </w:rPr>
              <w:t>】</w:t>
            </w:r>
          </w:p>
        </w:tc>
        <w:tc>
          <w:tcPr>
            <w:tcW w:w="915" w:type="pct"/>
            <w:vAlign w:val="center"/>
          </w:tcPr>
          <w:p w14:paraId="5995A8D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D7B895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7518A4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3E32A94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3895AAD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C7D8F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47F9691" w14:textId="77777777" w:rsidTr="007A385D">
        <w:tc>
          <w:tcPr>
            <w:tcW w:w="317" w:type="pct"/>
            <w:vAlign w:val="center"/>
          </w:tcPr>
          <w:p w14:paraId="122F568F"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D186CEA" w14:textId="77777777" w:rsidR="007A385D"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兒童及少年福利與權益保障法部分條文修正草案</w:t>
            </w:r>
          </w:p>
          <w:p w14:paraId="6D1712FD" w14:textId="77777777" w:rsidR="007A385D" w:rsidRPr="00F77174" w:rsidRDefault="007A385D" w:rsidP="007A385D">
            <w:pPr>
              <w:spacing w:line="360" w:lineRule="exact"/>
              <w:rPr>
                <w:rFonts w:ascii="Times New Roman" w:eastAsia="標楷體" w:hAnsi="Times New Roman" w:cs="Times New Roman"/>
                <w:spacing w:val="-4"/>
                <w:sz w:val="28"/>
                <w:szCs w:val="28"/>
              </w:rPr>
            </w:pPr>
            <w:r w:rsidRPr="00F77174">
              <w:rPr>
                <w:rFonts w:ascii="標楷體" w:eastAsia="標楷體" w:hAnsi="標楷體" w:cs="Times New Roman" w:hint="eastAsia"/>
                <w:spacing w:val="-4"/>
                <w:szCs w:val="24"/>
              </w:rPr>
              <w:t>【</w:t>
            </w:r>
            <w:r>
              <w:rPr>
                <w:rFonts w:ascii="標楷體" w:eastAsia="標楷體" w:hAnsi="標楷體" w:cs="Times New Roman" w:hint="eastAsia"/>
                <w:spacing w:val="-4"/>
                <w:szCs w:val="24"/>
              </w:rPr>
              <w:t>10,13-1,77-2,77-3,77-4,77-5,90,97,105,</w:t>
            </w:r>
            <w:r w:rsidRPr="00F77174">
              <w:rPr>
                <w:rFonts w:ascii="標楷體" w:eastAsia="標楷體" w:hAnsi="標楷體" w:cs="Times New Roman" w:hint="eastAsia"/>
                <w:spacing w:val="-4"/>
                <w:szCs w:val="24"/>
              </w:rPr>
              <w:t>107,108,108-1,109-1, 109-2】</w:t>
            </w:r>
          </w:p>
        </w:tc>
        <w:tc>
          <w:tcPr>
            <w:tcW w:w="915" w:type="pct"/>
            <w:vAlign w:val="center"/>
          </w:tcPr>
          <w:p w14:paraId="294066C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6B3A54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745" w:type="pct"/>
            <w:vAlign w:val="center"/>
          </w:tcPr>
          <w:p w14:paraId="54D95FF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3243CDF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6E4155E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B8911E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BDCC892" w14:textId="77777777" w:rsidTr="007A385D">
        <w:tc>
          <w:tcPr>
            <w:tcW w:w="317" w:type="pct"/>
            <w:vAlign w:val="center"/>
          </w:tcPr>
          <w:p w14:paraId="1DC00A8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B5F9176" w14:textId="77777777" w:rsidR="007A385D" w:rsidRDefault="007A385D" w:rsidP="007A385D">
            <w:pPr>
              <w:spacing w:line="360" w:lineRule="exact"/>
              <w:rPr>
                <w:rFonts w:ascii="Times New Roman" w:eastAsia="標楷體" w:hAnsi="Times New Roman" w:cs="Times New Roman"/>
                <w:sz w:val="28"/>
                <w:szCs w:val="28"/>
              </w:rPr>
            </w:pPr>
            <w:r>
              <w:rPr>
                <w:rFonts w:ascii="Times New Roman" w:eastAsia="標楷體" w:hAnsi="Times New Roman" w:cs="Times New Roman" w:hint="eastAsia"/>
                <w:sz w:val="28"/>
                <w:szCs w:val="28"/>
              </w:rPr>
              <w:t>兒童及少年福利與權益保障法部分條文修正草案</w:t>
            </w:r>
          </w:p>
          <w:p w14:paraId="4C5C4837" w14:textId="77777777" w:rsidR="007A385D" w:rsidRPr="0048729B" w:rsidRDefault="007A385D" w:rsidP="007A385D">
            <w:pPr>
              <w:spacing w:line="360" w:lineRule="exact"/>
              <w:rPr>
                <w:rFonts w:ascii="Times New Roman" w:eastAsia="標楷體" w:hAnsi="Times New Roman" w:cs="Times New Roman"/>
                <w:sz w:val="28"/>
                <w:szCs w:val="28"/>
              </w:rPr>
            </w:pPr>
            <w:r w:rsidRPr="00F77174">
              <w:rPr>
                <w:rFonts w:ascii="標楷體" w:eastAsia="標楷體" w:hAnsi="標楷體" w:cs="Times New Roman" w:hint="eastAsia"/>
                <w:spacing w:val="-4"/>
                <w:szCs w:val="24"/>
              </w:rPr>
              <w:t>【</w:t>
            </w:r>
            <w:r>
              <w:rPr>
                <w:rFonts w:ascii="標楷體" w:eastAsia="標楷體" w:hAnsi="標楷體" w:cs="Times New Roman" w:hint="eastAsia"/>
                <w:spacing w:val="-4"/>
                <w:szCs w:val="24"/>
              </w:rPr>
              <w:t>2</w:t>
            </w:r>
            <w:r>
              <w:rPr>
                <w:rFonts w:ascii="標楷體" w:eastAsia="標楷體" w:hAnsi="標楷體" w:cs="Times New Roman"/>
                <w:spacing w:val="-4"/>
                <w:szCs w:val="24"/>
              </w:rPr>
              <w:t>3,31,32,41,52,71,73, 75</w:t>
            </w:r>
            <w:r w:rsidRPr="00F77174">
              <w:rPr>
                <w:rFonts w:ascii="標楷體" w:eastAsia="標楷體" w:hAnsi="標楷體" w:cs="Times New Roman" w:hint="eastAsia"/>
                <w:spacing w:val="-4"/>
                <w:szCs w:val="24"/>
              </w:rPr>
              <w:t>】</w:t>
            </w:r>
          </w:p>
        </w:tc>
        <w:tc>
          <w:tcPr>
            <w:tcW w:w="915" w:type="pct"/>
            <w:vAlign w:val="center"/>
          </w:tcPr>
          <w:p w14:paraId="0B4B32A3" w14:textId="77777777" w:rsidR="007A385D" w:rsidRDefault="007A385D" w:rsidP="007A385D">
            <w:pPr>
              <w:spacing w:line="360" w:lineRule="exact"/>
              <w:jc w:val="center"/>
              <w:rPr>
                <w:rFonts w:ascii="Times New Roman" w:eastAsia="標楷體" w:hAnsi="Times New Roman" w:cs="Times New Roman"/>
                <w:sz w:val="28"/>
                <w:szCs w:val="28"/>
              </w:rPr>
            </w:pPr>
            <w:r w:rsidRPr="00F77174">
              <w:rPr>
                <w:rFonts w:ascii="Times New Roman" w:eastAsia="標楷體" w:hAnsi="Times New Roman" w:cs="Times New Roman" w:hint="eastAsia"/>
                <w:sz w:val="28"/>
                <w:szCs w:val="28"/>
              </w:rPr>
              <w:t>本院委員</w:t>
            </w:r>
          </w:p>
          <w:p w14:paraId="5EE243B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F77174">
              <w:rPr>
                <w:rFonts w:ascii="Times New Roman" w:eastAsia="標楷體" w:hAnsi="Times New Roman" w:cs="Times New Roman" w:hint="eastAsia"/>
                <w:sz w:val="28"/>
                <w:szCs w:val="28"/>
              </w:rPr>
              <w:t>黃秀芳等</w:t>
            </w:r>
            <w:r w:rsidRPr="00F77174">
              <w:rPr>
                <w:rFonts w:ascii="Times New Roman" w:eastAsia="標楷體" w:hAnsi="Times New Roman" w:cs="Times New Roman" w:hint="eastAsia"/>
                <w:sz w:val="28"/>
                <w:szCs w:val="28"/>
              </w:rPr>
              <w:t>19</w:t>
            </w:r>
            <w:r w:rsidRPr="00F77174">
              <w:rPr>
                <w:rFonts w:ascii="Times New Roman" w:eastAsia="標楷體" w:hAnsi="Times New Roman" w:cs="Times New Roman" w:hint="eastAsia"/>
                <w:sz w:val="28"/>
                <w:szCs w:val="28"/>
              </w:rPr>
              <w:t>人</w:t>
            </w:r>
          </w:p>
        </w:tc>
        <w:tc>
          <w:tcPr>
            <w:tcW w:w="745" w:type="pct"/>
            <w:vAlign w:val="center"/>
          </w:tcPr>
          <w:p w14:paraId="294CE60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0620670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5" w:type="pct"/>
            <w:vAlign w:val="center"/>
          </w:tcPr>
          <w:p w14:paraId="241CD63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15242E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F4CE029" w14:textId="77777777" w:rsidTr="007A385D">
        <w:tc>
          <w:tcPr>
            <w:tcW w:w="317" w:type="pct"/>
            <w:vAlign w:val="center"/>
          </w:tcPr>
          <w:p w14:paraId="7007552A"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45B268A" w14:textId="77777777" w:rsidR="007A385D" w:rsidRPr="00722E6D" w:rsidRDefault="007A385D" w:rsidP="007A385D">
            <w:pPr>
              <w:spacing w:line="360" w:lineRule="exact"/>
              <w:jc w:val="both"/>
              <w:rPr>
                <w:rFonts w:ascii="Times New Roman" w:eastAsia="標楷體" w:hAnsi="Times New Roman" w:cs="Times New Roman"/>
                <w:sz w:val="28"/>
                <w:szCs w:val="28"/>
              </w:rPr>
            </w:pPr>
            <w:r w:rsidRPr="0061484B">
              <w:rPr>
                <w:rFonts w:ascii="Times New Roman" w:eastAsia="標楷體" w:hAnsi="Times New Roman" w:cs="Times New Roman" w:hint="eastAsia"/>
                <w:sz w:val="28"/>
                <w:szCs w:val="28"/>
              </w:rPr>
              <w:t>兒童及少年福利與權益保障法增訂第七條之一條文草案</w:t>
            </w:r>
          </w:p>
        </w:tc>
        <w:tc>
          <w:tcPr>
            <w:tcW w:w="915" w:type="pct"/>
            <w:vAlign w:val="center"/>
          </w:tcPr>
          <w:p w14:paraId="17E266C2" w14:textId="77777777" w:rsidR="007A385D" w:rsidRDefault="007A385D" w:rsidP="007A385D">
            <w:pPr>
              <w:spacing w:line="360" w:lineRule="exact"/>
              <w:jc w:val="center"/>
              <w:rPr>
                <w:rFonts w:ascii="Times New Roman" w:eastAsia="標楷體" w:hAnsi="Times New Roman" w:cs="Times New Roman"/>
                <w:sz w:val="28"/>
                <w:szCs w:val="28"/>
              </w:rPr>
            </w:pPr>
            <w:r w:rsidRPr="0061484B">
              <w:rPr>
                <w:rFonts w:ascii="Times New Roman" w:eastAsia="標楷體" w:hAnsi="Times New Roman" w:cs="Times New Roman" w:hint="eastAsia"/>
                <w:sz w:val="28"/>
                <w:szCs w:val="28"/>
              </w:rPr>
              <w:t>本院委員</w:t>
            </w:r>
          </w:p>
          <w:p w14:paraId="638CE628" w14:textId="77777777" w:rsidR="007A385D" w:rsidRPr="00722E6D" w:rsidRDefault="007A385D" w:rsidP="007A385D">
            <w:pPr>
              <w:spacing w:line="360" w:lineRule="exact"/>
              <w:jc w:val="center"/>
              <w:rPr>
                <w:rFonts w:ascii="Times New Roman" w:eastAsia="標楷體" w:hAnsi="Times New Roman" w:cs="Times New Roman"/>
                <w:sz w:val="28"/>
                <w:szCs w:val="28"/>
              </w:rPr>
            </w:pPr>
            <w:r w:rsidRPr="0061484B">
              <w:rPr>
                <w:rFonts w:ascii="Times New Roman" w:eastAsia="標楷體" w:hAnsi="Times New Roman" w:cs="Times New Roman" w:hint="eastAsia"/>
                <w:sz w:val="28"/>
                <w:szCs w:val="28"/>
              </w:rPr>
              <w:t>何志偉等</w:t>
            </w:r>
            <w:r w:rsidRPr="0061484B">
              <w:rPr>
                <w:rFonts w:ascii="Times New Roman" w:eastAsia="標楷體" w:hAnsi="Times New Roman" w:cs="Times New Roman" w:hint="eastAsia"/>
                <w:sz w:val="28"/>
                <w:szCs w:val="28"/>
              </w:rPr>
              <w:t>17</w:t>
            </w:r>
            <w:r w:rsidRPr="0061484B">
              <w:rPr>
                <w:rFonts w:ascii="Times New Roman" w:eastAsia="標楷體" w:hAnsi="Times New Roman" w:cs="Times New Roman" w:hint="eastAsia"/>
                <w:sz w:val="28"/>
                <w:szCs w:val="28"/>
              </w:rPr>
              <w:t>人</w:t>
            </w:r>
          </w:p>
        </w:tc>
        <w:tc>
          <w:tcPr>
            <w:tcW w:w="745" w:type="pct"/>
            <w:vAlign w:val="center"/>
          </w:tcPr>
          <w:p w14:paraId="2F6689E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0BC49EE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111020A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C0F391" w14:textId="77777777" w:rsidR="007A385D" w:rsidRPr="00722E6D" w:rsidRDefault="007A385D" w:rsidP="007A385D">
            <w:pPr>
              <w:spacing w:line="360" w:lineRule="exact"/>
              <w:rPr>
                <w:rFonts w:ascii="標楷體" w:eastAsia="標楷體" w:hAnsi="標楷體" w:cs="標楷體"/>
                <w:spacing w:val="-6"/>
                <w:w w:val="90"/>
                <w:sz w:val="20"/>
                <w:szCs w:val="20"/>
              </w:rPr>
            </w:pPr>
          </w:p>
        </w:tc>
      </w:tr>
      <w:tr w:rsidR="007A385D" w:rsidRPr="0048729B" w14:paraId="68572E5B" w14:textId="77777777" w:rsidTr="007A385D">
        <w:tc>
          <w:tcPr>
            <w:tcW w:w="317" w:type="pct"/>
            <w:vAlign w:val="center"/>
          </w:tcPr>
          <w:p w14:paraId="3340609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7C700BC" w14:textId="77777777" w:rsidR="007A385D" w:rsidRPr="00722E6D" w:rsidRDefault="007A385D" w:rsidP="007A385D">
            <w:pPr>
              <w:spacing w:line="360" w:lineRule="exact"/>
              <w:jc w:val="both"/>
              <w:rPr>
                <w:rFonts w:ascii="Times New Roman" w:eastAsia="標楷體" w:hAnsi="Times New Roman" w:cs="Times New Roman"/>
                <w:sz w:val="28"/>
                <w:szCs w:val="28"/>
              </w:rPr>
            </w:pPr>
            <w:r w:rsidRPr="00722E6D">
              <w:rPr>
                <w:rFonts w:ascii="Times New Roman" w:eastAsia="標楷體" w:hAnsi="Times New Roman" w:cs="Times New Roman" w:hint="eastAsia"/>
                <w:sz w:val="28"/>
                <w:szCs w:val="28"/>
              </w:rPr>
              <w:t>兒童及少年福利與權益保障法增訂第二十二條之一條文草案</w:t>
            </w:r>
          </w:p>
        </w:tc>
        <w:tc>
          <w:tcPr>
            <w:tcW w:w="915" w:type="pct"/>
            <w:vAlign w:val="center"/>
          </w:tcPr>
          <w:p w14:paraId="387411C0" w14:textId="77777777" w:rsidR="007A385D" w:rsidRPr="00722E6D" w:rsidRDefault="007A385D" w:rsidP="007A385D">
            <w:pPr>
              <w:spacing w:line="360" w:lineRule="exact"/>
              <w:jc w:val="center"/>
              <w:rPr>
                <w:rFonts w:ascii="Times New Roman" w:eastAsia="標楷體" w:hAnsi="Times New Roman" w:cs="Times New Roman"/>
                <w:sz w:val="28"/>
                <w:szCs w:val="28"/>
              </w:rPr>
            </w:pPr>
            <w:r w:rsidRPr="00722E6D">
              <w:rPr>
                <w:rFonts w:ascii="Times New Roman" w:eastAsia="標楷體" w:hAnsi="Times New Roman" w:cs="Times New Roman" w:hint="eastAsia"/>
                <w:sz w:val="28"/>
                <w:szCs w:val="28"/>
              </w:rPr>
              <w:t>本院委員</w:t>
            </w:r>
          </w:p>
          <w:p w14:paraId="57D9CA57" w14:textId="77777777" w:rsidR="007A385D" w:rsidRPr="00722E6D" w:rsidRDefault="007A385D" w:rsidP="007A385D">
            <w:pPr>
              <w:spacing w:line="360" w:lineRule="exact"/>
              <w:jc w:val="center"/>
              <w:rPr>
                <w:rFonts w:ascii="Times New Roman" w:eastAsia="標楷體" w:hAnsi="Times New Roman" w:cs="Times New Roman"/>
                <w:sz w:val="28"/>
                <w:szCs w:val="28"/>
              </w:rPr>
            </w:pPr>
            <w:r w:rsidRPr="00722E6D">
              <w:rPr>
                <w:rFonts w:ascii="Times New Roman" w:eastAsia="標楷體" w:hAnsi="Times New Roman" w:cs="Times New Roman" w:hint="eastAsia"/>
                <w:sz w:val="28"/>
                <w:szCs w:val="28"/>
              </w:rPr>
              <w:t>蔣萬安等</w:t>
            </w:r>
            <w:r w:rsidRPr="00722E6D">
              <w:rPr>
                <w:rFonts w:ascii="Times New Roman" w:eastAsia="標楷體" w:hAnsi="Times New Roman" w:cs="Times New Roman" w:hint="eastAsia"/>
                <w:sz w:val="28"/>
                <w:szCs w:val="28"/>
              </w:rPr>
              <w:t>17</w:t>
            </w:r>
            <w:r w:rsidRPr="00722E6D">
              <w:rPr>
                <w:rFonts w:ascii="Times New Roman" w:eastAsia="標楷體" w:hAnsi="Times New Roman" w:cs="Times New Roman" w:hint="eastAsia"/>
                <w:sz w:val="28"/>
                <w:szCs w:val="28"/>
              </w:rPr>
              <w:t>人</w:t>
            </w:r>
          </w:p>
        </w:tc>
        <w:tc>
          <w:tcPr>
            <w:tcW w:w="745" w:type="pct"/>
            <w:vAlign w:val="center"/>
          </w:tcPr>
          <w:p w14:paraId="5934526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74A41B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06C7CC7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9FBD9E8" w14:textId="77777777" w:rsidR="007A385D" w:rsidRPr="00722E6D" w:rsidRDefault="007A385D" w:rsidP="007A385D">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109.12.21(10-2-20)</w:t>
            </w:r>
          </w:p>
          <w:p w14:paraId="0DE3699C"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3FA0E31D" w14:textId="77777777" w:rsidTr="007A385D">
        <w:trPr>
          <w:trHeight w:val="1134"/>
        </w:trPr>
        <w:tc>
          <w:tcPr>
            <w:tcW w:w="317" w:type="pct"/>
            <w:vAlign w:val="center"/>
          </w:tcPr>
          <w:p w14:paraId="739A4B1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13FE975"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兒童及少年福利與權益保障法第三十一條條文修正草案</w:t>
            </w:r>
          </w:p>
        </w:tc>
        <w:tc>
          <w:tcPr>
            <w:tcW w:w="915" w:type="pct"/>
            <w:vAlign w:val="center"/>
          </w:tcPr>
          <w:p w14:paraId="0BEBEC3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4D1FB7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36A8980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CDDF32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69C6F7F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1247B7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1648B85" w14:textId="77777777" w:rsidTr="007A385D">
        <w:trPr>
          <w:trHeight w:val="1134"/>
        </w:trPr>
        <w:tc>
          <w:tcPr>
            <w:tcW w:w="317" w:type="pct"/>
            <w:vAlign w:val="center"/>
          </w:tcPr>
          <w:p w14:paraId="1A359E7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60BEC6E"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兒童及少年福利與權益保障法第三十三條之二條文修正草案</w:t>
            </w:r>
          </w:p>
        </w:tc>
        <w:tc>
          <w:tcPr>
            <w:tcW w:w="915" w:type="pct"/>
            <w:vAlign w:val="center"/>
          </w:tcPr>
          <w:p w14:paraId="627A053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E26CCD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318E623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E5A1A9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1BBDBF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EF17D6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4D44BDA" w14:textId="77777777" w:rsidTr="007A385D">
        <w:trPr>
          <w:trHeight w:val="1134"/>
        </w:trPr>
        <w:tc>
          <w:tcPr>
            <w:tcW w:w="317" w:type="pct"/>
            <w:vAlign w:val="center"/>
          </w:tcPr>
          <w:p w14:paraId="19494283"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A896339"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兒童及少年福利與權益保障法增訂第四十六條之二條文草案</w:t>
            </w:r>
          </w:p>
        </w:tc>
        <w:tc>
          <w:tcPr>
            <w:tcW w:w="915" w:type="pct"/>
            <w:vAlign w:val="center"/>
          </w:tcPr>
          <w:p w14:paraId="73B04E0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DAF72C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廖婉汝等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5ED455A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12E5C09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1319C55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EB51AD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95A81B3" w14:textId="77777777" w:rsidTr="007A385D">
        <w:trPr>
          <w:trHeight w:val="1134"/>
        </w:trPr>
        <w:tc>
          <w:tcPr>
            <w:tcW w:w="317" w:type="pct"/>
            <w:vAlign w:val="center"/>
          </w:tcPr>
          <w:p w14:paraId="3F6ED38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9B6642C"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052DBC50" w14:textId="77777777" w:rsidR="007A385D" w:rsidRDefault="007A385D" w:rsidP="007A385D">
            <w:pPr>
              <w:spacing w:line="360" w:lineRule="exact"/>
              <w:jc w:val="center"/>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本院委員</w:t>
            </w:r>
          </w:p>
          <w:p w14:paraId="469DF1C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張育美等</w:t>
            </w:r>
            <w:r w:rsidRPr="00173277">
              <w:rPr>
                <w:rFonts w:ascii="Times New Roman" w:eastAsia="標楷體" w:hAnsi="Times New Roman" w:cs="Times New Roman" w:hint="eastAsia"/>
                <w:sz w:val="28"/>
                <w:szCs w:val="28"/>
              </w:rPr>
              <w:t>17</w:t>
            </w:r>
            <w:r w:rsidRPr="00173277">
              <w:rPr>
                <w:rFonts w:ascii="Times New Roman" w:eastAsia="標楷體" w:hAnsi="Times New Roman" w:cs="Times New Roman" w:hint="eastAsia"/>
                <w:sz w:val="28"/>
                <w:szCs w:val="28"/>
              </w:rPr>
              <w:t>人</w:t>
            </w:r>
          </w:p>
        </w:tc>
        <w:tc>
          <w:tcPr>
            <w:tcW w:w="745" w:type="pct"/>
            <w:vAlign w:val="center"/>
          </w:tcPr>
          <w:p w14:paraId="34501E6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0AC26F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75FDD1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3B1DC3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3EE7825" w14:textId="77777777" w:rsidTr="007A385D">
        <w:trPr>
          <w:trHeight w:val="1134"/>
        </w:trPr>
        <w:tc>
          <w:tcPr>
            <w:tcW w:w="317" w:type="pct"/>
            <w:vAlign w:val="center"/>
          </w:tcPr>
          <w:p w14:paraId="602E87B1"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4187F11" w14:textId="77777777" w:rsidR="007A385D" w:rsidRPr="00173277" w:rsidRDefault="007A385D" w:rsidP="007A385D">
            <w:pPr>
              <w:spacing w:line="360" w:lineRule="exact"/>
              <w:jc w:val="both"/>
              <w:rPr>
                <w:rFonts w:ascii="Times New Roman" w:eastAsia="標楷體" w:hAnsi="Times New Roman" w:cs="Times New Roman"/>
                <w:sz w:val="28"/>
                <w:szCs w:val="28"/>
              </w:rPr>
            </w:pPr>
            <w:r w:rsidRPr="005353A9">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6ACFB359" w14:textId="77777777" w:rsidR="007A385D" w:rsidRDefault="007A385D" w:rsidP="007A385D">
            <w:pPr>
              <w:spacing w:line="360" w:lineRule="exact"/>
              <w:jc w:val="center"/>
              <w:rPr>
                <w:rFonts w:ascii="Times New Roman" w:eastAsia="標楷體" w:hAnsi="Times New Roman" w:cs="Times New Roman"/>
                <w:sz w:val="28"/>
                <w:szCs w:val="28"/>
              </w:rPr>
            </w:pPr>
            <w:r w:rsidRPr="005353A9">
              <w:rPr>
                <w:rFonts w:ascii="Times New Roman" w:eastAsia="標楷體" w:hAnsi="Times New Roman" w:cs="Times New Roman" w:hint="eastAsia"/>
                <w:sz w:val="28"/>
                <w:szCs w:val="28"/>
              </w:rPr>
              <w:t>本院委員</w:t>
            </w:r>
          </w:p>
          <w:p w14:paraId="3D20470E" w14:textId="77777777" w:rsidR="007A385D" w:rsidRPr="00173277" w:rsidRDefault="007A385D" w:rsidP="007A385D">
            <w:pPr>
              <w:spacing w:line="360" w:lineRule="exact"/>
              <w:jc w:val="center"/>
              <w:rPr>
                <w:rFonts w:ascii="Times New Roman" w:eastAsia="標楷體" w:hAnsi="Times New Roman" w:cs="Times New Roman"/>
                <w:sz w:val="28"/>
                <w:szCs w:val="28"/>
              </w:rPr>
            </w:pPr>
            <w:r w:rsidRPr="005353A9">
              <w:rPr>
                <w:rFonts w:ascii="Times New Roman" w:eastAsia="標楷體" w:hAnsi="Times New Roman" w:cs="Times New Roman" w:hint="eastAsia"/>
                <w:sz w:val="28"/>
                <w:szCs w:val="28"/>
              </w:rPr>
              <w:t>洪孟楷等</w:t>
            </w:r>
            <w:r w:rsidRPr="005353A9">
              <w:rPr>
                <w:rFonts w:ascii="Times New Roman" w:eastAsia="標楷體" w:hAnsi="Times New Roman" w:cs="Times New Roman" w:hint="eastAsia"/>
                <w:sz w:val="28"/>
                <w:szCs w:val="28"/>
              </w:rPr>
              <w:t>17</w:t>
            </w:r>
            <w:r w:rsidRPr="005353A9">
              <w:rPr>
                <w:rFonts w:ascii="Times New Roman" w:eastAsia="標楷體" w:hAnsi="Times New Roman" w:cs="Times New Roman" w:hint="eastAsia"/>
                <w:sz w:val="28"/>
                <w:szCs w:val="28"/>
              </w:rPr>
              <w:t>人</w:t>
            </w:r>
          </w:p>
        </w:tc>
        <w:tc>
          <w:tcPr>
            <w:tcW w:w="745" w:type="pct"/>
            <w:vAlign w:val="center"/>
          </w:tcPr>
          <w:p w14:paraId="1A52C95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7501EB1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745" w:type="pct"/>
            <w:vAlign w:val="center"/>
          </w:tcPr>
          <w:p w14:paraId="65A5845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9D2B82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E7A69F8" w14:textId="77777777" w:rsidTr="007A385D">
        <w:trPr>
          <w:trHeight w:val="1134"/>
        </w:trPr>
        <w:tc>
          <w:tcPr>
            <w:tcW w:w="317" w:type="pct"/>
            <w:vAlign w:val="center"/>
          </w:tcPr>
          <w:p w14:paraId="2E83F916"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7F78C13" w14:textId="77777777" w:rsidR="007A385D" w:rsidRPr="005353A9" w:rsidRDefault="007A385D" w:rsidP="007A385D">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兒童及少年福利與權益保障法第五十三條條文修正草案</w:t>
            </w:r>
          </w:p>
        </w:tc>
        <w:tc>
          <w:tcPr>
            <w:tcW w:w="915" w:type="pct"/>
            <w:vAlign w:val="center"/>
          </w:tcPr>
          <w:p w14:paraId="0EC56888" w14:textId="77777777" w:rsidR="007A385D"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4647E2A7" w14:textId="77777777" w:rsidR="007A385D" w:rsidRPr="005353A9"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李昆澤等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4ECEF1D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741FADE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7E5F3BA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67F58B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3E15D36" w14:textId="77777777" w:rsidTr="007A385D">
        <w:trPr>
          <w:trHeight w:val="1134"/>
        </w:trPr>
        <w:tc>
          <w:tcPr>
            <w:tcW w:w="317" w:type="pct"/>
            <w:vAlign w:val="center"/>
          </w:tcPr>
          <w:p w14:paraId="39404FF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348C71D" w14:textId="77777777" w:rsidR="007A385D" w:rsidRPr="00401043" w:rsidRDefault="007A385D" w:rsidP="007A385D">
            <w:pPr>
              <w:spacing w:line="360" w:lineRule="exact"/>
              <w:jc w:val="both"/>
              <w:rPr>
                <w:rFonts w:ascii="Times New Roman" w:eastAsia="標楷體" w:hAnsi="Times New Roman" w:cs="Times New Roman"/>
                <w:sz w:val="28"/>
                <w:szCs w:val="28"/>
              </w:rPr>
            </w:pPr>
            <w:r w:rsidRPr="00445109">
              <w:rPr>
                <w:rFonts w:ascii="Times New Roman" w:eastAsia="標楷體" w:hAnsi="Times New Roman" w:cs="Times New Roman" w:hint="eastAsia"/>
                <w:sz w:val="28"/>
                <w:szCs w:val="28"/>
              </w:rPr>
              <w:t>兒童及少年福利與權益保障法第七十七條之一及第一百零五條之三條文修正草案</w:t>
            </w:r>
          </w:p>
        </w:tc>
        <w:tc>
          <w:tcPr>
            <w:tcW w:w="915" w:type="pct"/>
            <w:vAlign w:val="center"/>
          </w:tcPr>
          <w:p w14:paraId="4A0BA490" w14:textId="77777777" w:rsidR="007A385D" w:rsidRDefault="007A385D" w:rsidP="007A385D">
            <w:pPr>
              <w:spacing w:line="360" w:lineRule="exact"/>
              <w:jc w:val="center"/>
              <w:rPr>
                <w:rFonts w:ascii="Times New Roman" w:eastAsia="標楷體" w:hAnsi="Times New Roman" w:cs="Times New Roman"/>
                <w:sz w:val="28"/>
                <w:szCs w:val="28"/>
              </w:rPr>
            </w:pPr>
            <w:r w:rsidRPr="00445109">
              <w:rPr>
                <w:rFonts w:ascii="Times New Roman" w:eastAsia="標楷體" w:hAnsi="Times New Roman" w:cs="Times New Roman" w:hint="eastAsia"/>
                <w:sz w:val="28"/>
                <w:szCs w:val="28"/>
              </w:rPr>
              <w:t>本院委員</w:t>
            </w:r>
          </w:p>
          <w:p w14:paraId="3BB4FA0F" w14:textId="77777777" w:rsidR="007A385D" w:rsidRPr="00401043" w:rsidRDefault="007A385D" w:rsidP="007A385D">
            <w:pPr>
              <w:spacing w:line="360" w:lineRule="exact"/>
              <w:jc w:val="center"/>
              <w:rPr>
                <w:rFonts w:ascii="Times New Roman" w:eastAsia="標楷體" w:hAnsi="Times New Roman" w:cs="Times New Roman"/>
                <w:sz w:val="28"/>
                <w:szCs w:val="28"/>
              </w:rPr>
            </w:pPr>
            <w:r w:rsidRPr="00445109">
              <w:rPr>
                <w:rFonts w:ascii="Times New Roman" w:eastAsia="標楷體" w:hAnsi="Times New Roman" w:cs="Times New Roman" w:hint="eastAsia"/>
                <w:sz w:val="28"/>
                <w:szCs w:val="28"/>
              </w:rPr>
              <w:t>沈發惠等</w:t>
            </w:r>
            <w:r w:rsidRPr="00445109">
              <w:rPr>
                <w:rFonts w:ascii="Times New Roman" w:eastAsia="標楷體" w:hAnsi="Times New Roman" w:cs="Times New Roman" w:hint="eastAsia"/>
                <w:sz w:val="28"/>
                <w:szCs w:val="28"/>
              </w:rPr>
              <w:t>19</w:t>
            </w:r>
            <w:r w:rsidRPr="00445109">
              <w:rPr>
                <w:rFonts w:ascii="Times New Roman" w:eastAsia="標楷體" w:hAnsi="Times New Roman" w:cs="Times New Roman" w:hint="eastAsia"/>
                <w:sz w:val="28"/>
                <w:szCs w:val="28"/>
              </w:rPr>
              <w:t>人</w:t>
            </w:r>
          </w:p>
        </w:tc>
        <w:tc>
          <w:tcPr>
            <w:tcW w:w="745" w:type="pct"/>
            <w:vAlign w:val="center"/>
          </w:tcPr>
          <w:p w14:paraId="28E9F1C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1EE5C4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2057E87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77DE5A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AFB0DCB" w14:textId="77777777" w:rsidTr="007A385D">
        <w:trPr>
          <w:trHeight w:val="1134"/>
        </w:trPr>
        <w:tc>
          <w:tcPr>
            <w:tcW w:w="317" w:type="pct"/>
            <w:vAlign w:val="center"/>
          </w:tcPr>
          <w:p w14:paraId="57C1DD5F"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3566FE9"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兒童及少年福利與權益保障法第八十三條條文修正草案</w:t>
            </w:r>
          </w:p>
        </w:tc>
        <w:tc>
          <w:tcPr>
            <w:tcW w:w="915" w:type="pct"/>
            <w:vAlign w:val="center"/>
          </w:tcPr>
          <w:p w14:paraId="661014C9" w14:textId="77777777" w:rsidR="007A385D" w:rsidRPr="00DE161C"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w:t>
            </w:r>
          </w:p>
          <w:p w14:paraId="11FA466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民眾黨黨團</w:t>
            </w:r>
          </w:p>
        </w:tc>
        <w:tc>
          <w:tcPr>
            <w:tcW w:w="745" w:type="pct"/>
            <w:vAlign w:val="center"/>
          </w:tcPr>
          <w:p w14:paraId="496AA52B"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1B4F49B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4BCC15A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F675A2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054D9A8" w14:textId="77777777" w:rsidTr="007A385D">
        <w:trPr>
          <w:trHeight w:val="1134"/>
        </w:trPr>
        <w:tc>
          <w:tcPr>
            <w:tcW w:w="317" w:type="pct"/>
            <w:vAlign w:val="center"/>
          </w:tcPr>
          <w:p w14:paraId="3C4D0D6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308B8A1" w14:textId="77777777" w:rsidR="007A385D" w:rsidRPr="00DE161C" w:rsidRDefault="007A385D" w:rsidP="007A385D">
            <w:pPr>
              <w:spacing w:line="360" w:lineRule="exact"/>
              <w:jc w:val="both"/>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兒童及少年福利與權益保障法第八十三條條文修正草案</w:t>
            </w:r>
          </w:p>
        </w:tc>
        <w:tc>
          <w:tcPr>
            <w:tcW w:w="915" w:type="pct"/>
            <w:vAlign w:val="center"/>
          </w:tcPr>
          <w:p w14:paraId="309FF4DF" w14:textId="77777777" w:rsidR="007A385D" w:rsidRPr="00BD14D9" w:rsidRDefault="007A385D" w:rsidP="007A385D">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0381D692" w14:textId="77777777" w:rsidR="007A385D" w:rsidRPr="00DE161C" w:rsidRDefault="007A385D" w:rsidP="007A385D">
            <w:pPr>
              <w:spacing w:line="360" w:lineRule="exac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林奕華等</w:t>
            </w:r>
            <w:r w:rsidRPr="00BD14D9">
              <w:rPr>
                <w:rFonts w:ascii="Times New Roman" w:eastAsia="標楷體" w:hAnsi="Times New Roman" w:cs="Times New Roman" w:hint="eastAsia"/>
                <w:sz w:val="28"/>
                <w:szCs w:val="28"/>
              </w:rPr>
              <w:t>18</w:t>
            </w:r>
            <w:r w:rsidRPr="00BD14D9">
              <w:rPr>
                <w:rFonts w:ascii="Times New Roman" w:eastAsia="標楷體" w:hAnsi="Times New Roman" w:cs="Times New Roman" w:hint="eastAsia"/>
                <w:sz w:val="28"/>
                <w:szCs w:val="28"/>
              </w:rPr>
              <w:t>人</w:t>
            </w:r>
          </w:p>
        </w:tc>
        <w:tc>
          <w:tcPr>
            <w:tcW w:w="745" w:type="pct"/>
            <w:vAlign w:val="center"/>
          </w:tcPr>
          <w:p w14:paraId="2711646D"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w:t>
            </w:r>
            <w:r>
              <w:rPr>
                <w:rFonts w:ascii="標楷體" w:eastAsia="標楷體" w:hAnsi="標楷體" w:cs="Times New Roman"/>
                <w:color w:val="000000"/>
                <w:sz w:val="28"/>
                <w:szCs w:val="28"/>
              </w:rPr>
              <w:t>25</w:t>
            </w:r>
          </w:p>
          <w:p w14:paraId="614664B7"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r w:rsidRPr="00DE161C">
              <w:rPr>
                <w:rFonts w:ascii="標楷體" w:eastAsia="標楷體" w:hAnsi="標楷體" w:cs="Times New Roman" w:hint="eastAsia"/>
                <w:color w:val="000000"/>
                <w:sz w:val="28"/>
                <w:szCs w:val="28"/>
              </w:rPr>
              <w:t>)</w:t>
            </w:r>
          </w:p>
        </w:tc>
        <w:tc>
          <w:tcPr>
            <w:tcW w:w="745" w:type="pct"/>
            <w:vAlign w:val="center"/>
          </w:tcPr>
          <w:p w14:paraId="6492A662"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6905D8A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0D67B49" w14:textId="77777777" w:rsidTr="007A385D">
        <w:trPr>
          <w:trHeight w:val="1134"/>
        </w:trPr>
        <w:tc>
          <w:tcPr>
            <w:tcW w:w="317" w:type="pct"/>
            <w:vAlign w:val="center"/>
          </w:tcPr>
          <w:p w14:paraId="722EBFD8"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682BC0E" w14:textId="77777777" w:rsidR="007A385D" w:rsidRPr="00BD14D9" w:rsidRDefault="007A385D" w:rsidP="007A385D">
            <w:pPr>
              <w:spacing w:line="360" w:lineRule="exact"/>
              <w:jc w:val="both"/>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兒童及少年福利與權益保障法第八十三條條文修正草案</w:t>
            </w:r>
          </w:p>
        </w:tc>
        <w:tc>
          <w:tcPr>
            <w:tcW w:w="915" w:type="pct"/>
            <w:vAlign w:val="center"/>
          </w:tcPr>
          <w:p w14:paraId="60751EDB" w14:textId="77777777" w:rsidR="007A385D" w:rsidRPr="00287670" w:rsidRDefault="007A385D" w:rsidP="007A385D">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082D9320" w14:textId="77777777" w:rsidR="007A385D" w:rsidRPr="00BD14D9" w:rsidRDefault="007A385D" w:rsidP="007A385D">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謝衣鳯等</w:t>
            </w:r>
            <w:r w:rsidRPr="00287670">
              <w:rPr>
                <w:rFonts w:ascii="Times New Roman" w:eastAsia="標楷體" w:hAnsi="Times New Roman" w:cs="Times New Roman" w:hint="eastAsia"/>
                <w:sz w:val="28"/>
                <w:szCs w:val="28"/>
              </w:rPr>
              <w:t>16</w:t>
            </w:r>
            <w:r w:rsidRPr="00287670">
              <w:rPr>
                <w:rFonts w:ascii="Times New Roman" w:eastAsia="標楷體" w:hAnsi="Times New Roman" w:cs="Times New Roman" w:hint="eastAsia"/>
                <w:sz w:val="28"/>
                <w:szCs w:val="28"/>
              </w:rPr>
              <w:t>人</w:t>
            </w:r>
          </w:p>
        </w:tc>
        <w:tc>
          <w:tcPr>
            <w:tcW w:w="745" w:type="pct"/>
            <w:vAlign w:val="center"/>
          </w:tcPr>
          <w:p w14:paraId="5771E4C0"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47618772"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0395F743"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2B3B667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AAA0D0E" w14:textId="77777777" w:rsidTr="007A385D">
        <w:trPr>
          <w:trHeight w:val="1134"/>
        </w:trPr>
        <w:tc>
          <w:tcPr>
            <w:tcW w:w="317" w:type="pct"/>
            <w:vAlign w:val="center"/>
          </w:tcPr>
          <w:p w14:paraId="5F445EC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CF41E01" w14:textId="77777777" w:rsidR="007A385D" w:rsidRPr="00287670" w:rsidRDefault="007A385D" w:rsidP="007A385D">
            <w:pPr>
              <w:spacing w:line="360" w:lineRule="exact"/>
              <w:jc w:val="both"/>
              <w:rPr>
                <w:rFonts w:ascii="Times New Roman" w:eastAsia="標楷體" w:hAnsi="Times New Roman" w:cs="Times New Roman"/>
                <w:sz w:val="28"/>
                <w:szCs w:val="28"/>
              </w:rPr>
            </w:pPr>
            <w:r w:rsidRPr="00052AD1">
              <w:rPr>
                <w:rFonts w:ascii="標楷體" w:eastAsia="標楷體" w:hAnsi="標楷體" w:hint="eastAsia"/>
                <w:sz w:val="28"/>
                <w:szCs w:val="28"/>
              </w:rPr>
              <w:t>兒童及少年福利與權益保障法第八十三條條文修正草案</w:t>
            </w:r>
          </w:p>
        </w:tc>
        <w:tc>
          <w:tcPr>
            <w:tcW w:w="915" w:type="pct"/>
            <w:vAlign w:val="center"/>
          </w:tcPr>
          <w:p w14:paraId="1C2FEAED" w14:textId="77777777" w:rsidR="007A385D"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75544269" w14:textId="77777777" w:rsidR="007A385D" w:rsidRPr="00287670" w:rsidRDefault="007A385D" w:rsidP="007A385D">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蔣萬安等21人</w:t>
            </w:r>
          </w:p>
        </w:tc>
        <w:tc>
          <w:tcPr>
            <w:tcW w:w="745" w:type="pct"/>
            <w:vAlign w:val="center"/>
          </w:tcPr>
          <w:p w14:paraId="3C84BED0"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4B991764"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4B232B66"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1F44BA4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865BA23" w14:textId="77777777" w:rsidTr="007A385D">
        <w:trPr>
          <w:trHeight w:val="1134"/>
        </w:trPr>
        <w:tc>
          <w:tcPr>
            <w:tcW w:w="317" w:type="pct"/>
            <w:vAlign w:val="center"/>
          </w:tcPr>
          <w:p w14:paraId="58C3A9D3"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556F863" w14:textId="77777777" w:rsidR="007A385D" w:rsidRPr="00052AD1" w:rsidRDefault="007A385D" w:rsidP="007A385D">
            <w:pPr>
              <w:spacing w:line="360" w:lineRule="exact"/>
              <w:jc w:val="both"/>
              <w:rPr>
                <w:rFonts w:ascii="標楷體" w:eastAsia="標楷體" w:hAnsi="標楷體"/>
                <w:sz w:val="28"/>
                <w:szCs w:val="28"/>
              </w:rPr>
            </w:pPr>
            <w:r w:rsidRPr="00052AD1">
              <w:rPr>
                <w:rFonts w:ascii="標楷體" w:eastAsia="標楷體" w:hAnsi="標楷體" w:hint="eastAsia"/>
                <w:sz w:val="28"/>
                <w:szCs w:val="28"/>
              </w:rPr>
              <w:t>兒童及少年福利與權益保障法第八十三條條文修正草案</w:t>
            </w:r>
          </w:p>
        </w:tc>
        <w:tc>
          <w:tcPr>
            <w:tcW w:w="915" w:type="pct"/>
            <w:vAlign w:val="center"/>
          </w:tcPr>
          <w:p w14:paraId="5483EE04" w14:textId="77777777" w:rsidR="007A385D"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644EF98D" w14:textId="77777777" w:rsidR="007A385D" w:rsidRPr="00052AD1"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魯明哲等22人</w:t>
            </w:r>
          </w:p>
        </w:tc>
        <w:tc>
          <w:tcPr>
            <w:tcW w:w="745" w:type="pct"/>
            <w:vAlign w:val="center"/>
          </w:tcPr>
          <w:p w14:paraId="44C877DB"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59AADA09"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0A7B5E12"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39D4810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83D3FF1" w14:textId="77777777" w:rsidTr="007A385D">
        <w:trPr>
          <w:trHeight w:val="1134"/>
        </w:trPr>
        <w:tc>
          <w:tcPr>
            <w:tcW w:w="317" w:type="pct"/>
            <w:vAlign w:val="center"/>
          </w:tcPr>
          <w:p w14:paraId="61A2A216"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73109DF" w14:textId="77777777" w:rsidR="007A385D" w:rsidRPr="00052AD1" w:rsidRDefault="007A385D" w:rsidP="007A385D">
            <w:pPr>
              <w:spacing w:line="360" w:lineRule="exact"/>
              <w:jc w:val="both"/>
              <w:rPr>
                <w:rFonts w:ascii="標楷體" w:eastAsia="標楷體" w:hAnsi="標楷體"/>
                <w:sz w:val="28"/>
                <w:szCs w:val="28"/>
              </w:rPr>
            </w:pPr>
            <w:r w:rsidRPr="00052AD1">
              <w:rPr>
                <w:rFonts w:ascii="標楷體" w:eastAsia="標楷體" w:hAnsi="標楷體" w:hint="eastAsia"/>
                <w:sz w:val="28"/>
                <w:szCs w:val="28"/>
              </w:rPr>
              <w:t>兒童及少年福利與權益保障法第八十三條條文修正草案</w:t>
            </w:r>
          </w:p>
        </w:tc>
        <w:tc>
          <w:tcPr>
            <w:tcW w:w="915" w:type="pct"/>
            <w:vAlign w:val="center"/>
          </w:tcPr>
          <w:p w14:paraId="6F548EB8" w14:textId="77777777" w:rsidR="007A385D"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w:t>
            </w:r>
          </w:p>
          <w:p w14:paraId="19F41977" w14:textId="77777777" w:rsidR="007A385D" w:rsidRPr="00052AD1"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時代力量黨團</w:t>
            </w:r>
          </w:p>
        </w:tc>
        <w:tc>
          <w:tcPr>
            <w:tcW w:w="745" w:type="pct"/>
            <w:vAlign w:val="center"/>
          </w:tcPr>
          <w:p w14:paraId="44819E02"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DE161C">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3B9779E9"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DE161C">
              <w:rPr>
                <w:rFonts w:ascii="標楷體" w:eastAsia="標楷體" w:hAnsi="標楷體" w:cs="Times New Roman" w:hint="eastAsia"/>
                <w:color w:val="000000"/>
                <w:sz w:val="28"/>
                <w:szCs w:val="28"/>
              </w:rPr>
              <w:t>)</w:t>
            </w:r>
          </w:p>
        </w:tc>
        <w:tc>
          <w:tcPr>
            <w:tcW w:w="745" w:type="pct"/>
            <w:vAlign w:val="center"/>
          </w:tcPr>
          <w:p w14:paraId="3D2CA88D"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754AF8F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A18B25E" w14:textId="77777777" w:rsidTr="007A385D">
        <w:trPr>
          <w:trHeight w:val="1134"/>
        </w:trPr>
        <w:tc>
          <w:tcPr>
            <w:tcW w:w="317" w:type="pct"/>
            <w:vAlign w:val="center"/>
          </w:tcPr>
          <w:p w14:paraId="40CAED46"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3FD5F69" w14:textId="77777777" w:rsidR="007A385D" w:rsidRPr="00052AD1" w:rsidRDefault="007A385D" w:rsidP="007A385D">
            <w:pPr>
              <w:spacing w:line="360" w:lineRule="exact"/>
              <w:jc w:val="both"/>
              <w:rPr>
                <w:rFonts w:ascii="標楷體" w:eastAsia="標楷體" w:hAnsi="標楷體"/>
                <w:sz w:val="28"/>
                <w:szCs w:val="28"/>
              </w:rPr>
            </w:pPr>
            <w:r w:rsidRPr="004334AA">
              <w:rPr>
                <w:rFonts w:ascii="標楷體" w:eastAsia="標楷體" w:hAnsi="標楷體" w:hint="eastAsia"/>
                <w:sz w:val="28"/>
                <w:szCs w:val="28"/>
              </w:rPr>
              <w:t>兒童及少年福利與權益保障法第八十三條條文修正草案</w:t>
            </w:r>
          </w:p>
        </w:tc>
        <w:tc>
          <w:tcPr>
            <w:tcW w:w="915" w:type="pct"/>
            <w:vAlign w:val="center"/>
          </w:tcPr>
          <w:p w14:paraId="6A4215D6" w14:textId="77777777" w:rsidR="007A385D" w:rsidRPr="004334AA" w:rsidRDefault="007A385D" w:rsidP="007A385D">
            <w:pPr>
              <w:spacing w:line="360" w:lineRule="exact"/>
              <w:jc w:val="center"/>
              <w:rPr>
                <w:rFonts w:ascii="標楷體" w:eastAsia="標楷體" w:hAnsi="標楷體"/>
                <w:sz w:val="28"/>
                <w:szCs w:val="28"/>
              </w:rPr>
            </w:pPr>
            <w:r w:rsidRPr="004334AA">
              <w:rPr>
                <w:rFonts w:ascii="標楷體" w:eastAsia="標楷體" w:hAnsi="標楷體" w:hint="eastAsia"/>
                <w:sz w:val="28"/>
                <w:szCs w:val="28"/>
              </w:rPr>
              <w:t>本院委員</w:t>
            </w:r>
          </w:p>
          <w:p w14:paraId="044C92A8" w14:textId="77777777" w:rsidR="007A385D" w:rsidRPr="00052AD1" w:rsidRDefault="007A385D" w:rsidP="007A385D">
            <w:pPr>
              <w:spacing w:line="360" w:lineRule="exact"/>
              <w:jc w:val="center"/>
              <w:rPr>
                <w:rFonts w:ascii="標楷體" w:eastAsia="標楷體" w:hAnsi="標楷體"/>
                <w:sz w:val="28"/>
                <w:szCs w:val="28"/>
              </w:rPr>
            </w:pPr>
            <w:r w:rsidRPr="004334AA">
              <w:rPr>
                <w:rFonts w:ascii="標楷體" w:eastAsia="標楷體" w:hAnsi="標楷體" w:hint="eastAsia"/>
                <w:sz w:val="28"/>
                <w:szCs w:val="28"/>
              </w:rPr>
              <w:t>溫玉霞等20人</w:t>
            </w:r>
          </w:p>
        </w:tc>
        <w:tc>
          <w:tcPr>
            <w:tcW w:w="745" w:type="pct"/>
            <w:vAlign w:val="center"/>
          </w:tcPr>
          <w:p w14:paraId="08A2D75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A2B7001"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1F74C2F0"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5D672C3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B11ACBE" w14:textId="77777777" w:rsidTr="007A385D">
        <w:trPr>
          <w:trHeight w:val="1134"/>
        </w:trPr>
        <w:tc>
          <w:tcPr>
            <w:tcW w:w="317" w:type="pct"/>
            <w:vAlign w:val="center"/>
          </w:tcPr>
          <w:p w14:paraId="007F9F5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B0F6767" w14:textId="77777777" w:rsidR="007A385D" w:rsidRPr="004334AA" w:rsidRDefault="007A385D" w:rsidP="007A385D">
            <w:pPr>
              <w:spacing w:line="360" w:lineRule="exact"/>
              <w:jc w:val="both"/>
              <w:rPr>
                <w:rFonts w:ascii="標楷體" w:eastAsia="標楷體" w:hAnsi="標楷體"/>
                <w:sz w:val="28"/>
                <w:szCs w:val="28"/>
              </w:rPr>
            </w:pPr>
            <w:r w:rsidRPr="00180C7A">
              <w:rPr>
                <w:rFonts w:ascii="標楷體" w:eastAsia="標楷體" w:hAnsi="標楷體" w:hint="eastAsia"/>
                <w:sz w:val="28"/>
                <w:szCs w:val="28"/>
              </w:rPr>
              <w:t>兒童及少年福利與權益保障法第九十條條文修正草案</w:t>
            </w:r>
          </w:p>
        </w:tc>
        <w:tc>
          <w:tcPr>
            <w:tcW w:w="915" w:type="pct"/>
            <w:vAlign w:val="center"/>
          </w:tcPr>
          <w:p w14:paraId="58FE9BC1" w14:textId="77777777" w:rsidR="007A385D" w:rsidRDefault="007A385D" w:rsidP="007A385D">
            <w:pPr>
              <w:spacing w:line="360" w:lineRule="exact"/>
              <w:jc w:val="center"/>
              <w:rPr>
                <w:rFonts w:ascii="標楷體" w:eastAsia="標楷體" w:hAnsi="標楷體"/>
                <w:sz w:val="28"/>
                <w:szCs w:val="28"/>
              </w:rPr>
            </w:pPr>
            <w:r w:rsidRPr="00180C7A">
              <w:rPr>
                <w:rFonts w:ascii="標楷體" w:eastAsia="標楷體" w:hAnsi="標楷體" w:hint="eastAsia"/>
                <w:sz w:val="28"/>
                <w:szCs w:val="28"/>
              </w:rPr>
              <w:t>本院委員</w:t>
            </w:r>
          </w:p>
          <w:p w14:paraId="3AAA2F67" w14:textId="77777777" w:rsidR="007A385D" w:rsidRPr="004334AA" w:rsidRDefault="007A385D" w:rsidP="007A385D">
            <w:pPr>
              <w:spacing w:line="360" w:lineRule="exact"/>
              <w:jc w:val="center"/>
              <w:rPr>
                <w:rFonts w:ascii="標楷體" w:eastAsia="標楷體" w:hAnsi="標楷體"/>
                <w:sz w:val="28"/>
                <w:szCs w:val="28"/>
              </w:rPr>
            </w:pPr>
            <w:r w:rsidRPr="00180C7A">
              <w:rPr>
                <w:rFonts w:ascii="標楷體" w:eastAsia="標楷體" w:hAnsi="標楷體" w:hint="eastAsia"/>
                <w:sz w:val="28"/>
                <w:szCs w:val="28"/>
              </w:rPr>
              <w:t>陳明文等20人</w:t>
            </w:r>
          </w:p>
        </w:tc>
        <w:tc>
          <w:tcPr>
            <w:tcW w:w="745" w:type="pct"/>
            <w:vAlign w:val="center"/>
          </w:tcPr>
          <w:p w14:paraId="2DE958A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6BFB27D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(10-3-5)</w:t>
            </w:r>
          </w:p>
        </w:tc>
        <w:tc>
          <w:tcPr>
            <w:tcW w:w="745" w:type="pct"/>
            <w:vAlign w:val="center"/>
          </w:tcPr>
          <w:p w14:paraId="1D34DBF2"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0FE68F3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018ACDC" w14:textId="77777777" w:rsidTr="007A385D">
        <w:trPr>
          <w:trHeight w:val="1134"/>
        </w:trPr>
        <w:tc>
          <w:tcPr>
            <w:tcW w:w="317" w:type="pct"/>
            <w:vAlign w:val="center"/>
          </w:tcPr>
          <w:p w14:paraId="101CB47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844F37B" w14:textId="77777777" w:rsidR="007A385D" w:rsidRPr="00180C7A" w:rsidRDefault="007A385D" w:rsidP="007A385D">
            <w:pPr>
              <w:spacing w:line="360" w:lineRule="exact"/>
              <w:jc w:val="both"/>
              <w:rPr>
                <w:rFonts w:ascii="標楷體" w:eastAsia="標楷體" w:hAnsi="標楷體"/>
                <w:sz w:val="28"/>
                <w:szCs w:val="28"/>
              </w:rPr>
            </w:pPr>
            <w:r w:rsidRPr="00921E42">
              <w:rPr>
                <w:rFonts w:ascii="標楷體" w:eastAsia="標楷體" w:hAnsi="標楷體" w:hint="eastAsia"/>
                <w:sz w:val="28"/>
                <w:szCs w:val="28"/>
              </w:rPr>
              <w:t>兒童及少年福利與權益保障法第九十七條條文修正草案</w:t>
            </w:r>
          </w:p>
        </w:tc>
        <w:tc>
          <w:tcPr>
            <w:tcW w:w="915" w:type="pct"/>
            <w:vAlign w:val="center"/>
          </w:tcPr>
          <w:p w14:paraId="483D87E1" w14:textId="77777777" w:rsidR="007A385D" w:rsidRDefault="007A385D" w:rsidP="007A385D">
            <w:pPr>
              <w:spacing w:line="360" w:lineRule="exact"/>
              <w:jc w:val="center"/>
              <w:rPr>
                <w:rFonts w:ascii="標楷體" w:eastAsia="標楷體" w:hAnsi="標楷體"/>
                <w:sz w:val="28"/>
                <w:szCs w:val="28"/>
              </w:rPr>
            </w:pPr>
            <w:r w:rsidRPr="00921E42">
              <w:rPr>
                <w:rFonts w:ascii="標楷體" w:eastAsia="標楷體" w:hAnsi="標楷體" w:hint="eastAsia"/>
                <w:sz w:val="28"/>
                <w:szCs w:val="28"/>
              </w:rPr>
              <w:t>本院委員</w:t>
            </w:r>
          </w:p>
          <w:p w14:paraId="7B92A68A" w14:textId="77777777" w:rsidR="007A385D" w:rsidRPr="00180C7A" w:rsidRDefault="007A385D" w:rsidP="007A385D">
            <w:pPr>
              <w:spacing w:line="360" w:lineRule="exact"/>
              <w:jc w:val="center"/>
              <w:rPr>
                <w:rFonts w:ascii="標楷體" w:eastAsia="標楷體" w:hAnsi="標楷體"/>
                <w:sz w:val="28"/>
                <w:szCs w:val="28"/>
              </w:rPr>
            </w:pPr>
            <w:r w:rsidRPr="00921E42">
              <w:rPr>
                <w:rFonts w:ascii="標楷體" w:eastAsia="標楷體" w:hAnsi="標楷體" w:hint="eastAsia"/>
                <w:sz w:val="28"/>
                <w:szCs w:val="28"/>
              </w:rPr>
              <w:t>何志偉等16人</w:t>
            </w:r>
          </w:p>
        </w:tc>
        <w:tc>
          <w:tcPr>
            <w:tcW w:w="745" w:type="pct"/>
            <w:vAlign w:val="center"/>
          </w:tcPr>
          <w:p w14:paraId="440BFA3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1A8BC49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7F027553"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1C5BFD7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2A14F73" w14:textId="77777777" w:rsidTr="007A385D">
        <w:trPr>
          <w:trHeight w:val="1134"/>
        </w:trPr>
        <w:tc>
          <w:tcPr>
            <w:tcW w:w="317" w:type="pct"/>
            <w:vAlign w:val="center"/>
          </w:tcPr>
          <w:p w14:paraId="1DAC1E7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F1A351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兒童及少年福利與權益保障法第一百零七條及第一百零八條條文修正草案</w:t>
            </w:r>
          </w:p>
        </w:tc>
        <w:tc>
          <w:tcPr>
            <w:tcW w:w="915" w:type="pct"/>
            <w:vAlign w:val="center"/>
          </w:tcPr>
          <w:p w14:paraId="5B7490F8" w14:textId="77777777" w:rsidR="007A385D" w:rsidRPr="00DE161C"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w:t>
            </w:r>
          </w:p>
          <w:p w14:paraId="21EA689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民眾黨黨團</w:t>
            </w:r>
          </w:p>
        </w:tc>
        <w:tc>
          <w:tcPr>
            <w:tcW w:w="745" w:type="pct"/>
            <w:vAlign w:val="center"/>
          </w:tcPr>
          <w:p w14:paraId="38BC25CE"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2503105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01970F3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1B302FA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EE1AC22" w14:textId="77777777" w:rsidTr="007A385D">
        <w:trPr>
          <w:trHeight w:val="1134"/>
        </w:trPr>
        <w:tc>
          <w:tcPr>
            <w:tcW w:w="317" w:type="pct"/>
            <w:vAlign w:val="center"/>
          </w:tcPr>
          <w:p w14:paraId="2171A0B8"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F2F7BF0" w14:textId="77777777" w:rsidR="007A385D" w:rsidRPr="00DE161C" w:rsidRDefault="007A385D" w:rsidP="007A385D">
            <w:pPr>
              <w:spacing w:line="360" w:lineRule="exact"/>
              <w:jc w:val="both"/>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兒童及少年福利與權益保障法增訂第一百零八條之一條文草案</w:t>
            </w:r>
          </w:p>
        </w:tc>
        <w:tc>
          <w:tcPr>
            <w:tcW w:w="915" w:type="pct"/>
            <w:vAlign w:val="center"/>
          </w:tcPr>
          <w:p w14:paraId="7BB27426" w14:textId="77777777" w:rsidR="007A385D" w:rsidRPr="00DE161C"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本院委員</w:t>
            </w:r>
          </w:p>
          <w:p w14:paraId="081EC2B7" w14:textId="77777777" w:rsidR="007A385D" w:rsidRPr="00DE161C" w:rsidRDefault="007A385D" w:rsidP="007A385D">
            <w:pPr>
              <w:spacing w:line="360" w:lineRule="exact"/>
              <w:jc w:val="center"/>
              <w:rPr>
                <w:rFonts w:ascii="Times New Roman" w:eastAsia="標楷體" w:hAnsi="Times New Roman" w:cs="Times New Roman"/>
                <w:sz w:val="28"/>
                <w:szCs w:val="28"/>
              </w:rPr>
            </w:pPr>
            <w:r w:rsidRPr="00DE161C">
              <w:rPr>
                <w:rFonts w:ascii="Times New Roman" w:eastAsia="標楷體" w:hAnsi="Times New Roman" w:cs="Times New Roman" w:hint="eastAsia"/>
                <w:sz w:val="28"/>
                <w:szCs w:val="28"/>
              </w:rPr>
              <w:t>洪孟楷等</w:t>
            </w:r>
            <w:r w:rsidRPr="00DE161C">
              <w:rPr>
                <w:rFonts w:ascii="Times New Roman" w:eastAsia="標楷體" w:hAnsi="Times New Roman" w:cs="Times New Roman" w:hint="eastAsia"/>
                <w:sz w:val="28"/>
                <w:szCs w:val="28"/>
              </w:rPr>
              <w:t>18</w:t>
            </w:r>
            <w:r w:rsidRPr="00DE161C">
              <w:rPr>
                <w:rFonts w:ascii="Times New Roman" w:eastAsia="標楷體" w:hAnsi="Times New Roman" w:cs="Times New Roman" w:hint="eastAsia"/>
                <w:sz w:val="28"/>
                <w:szCs w:val="28"/>
              </w:rPr>
              <w:t>人</w:t>
            </w:r>
          </w:p>
        </w:tc>
        <w:tc>
          <w:tcPr>
            <w:tcW w:w="745" w:type="pct"/>
            <w:vAlign w:val="center"/>
          </w:tcPr>
          <w:p w14:paraId="1F20ADBD"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109.9.18</w:t>
            </w:r>
          </w:p>
          <w:p w14:paraId="43B5FB89" w14:textId="77777777" w:rsidR="007A385D" w:rsidRPr="00DE161C" w:rsidRDefault="007A385D" w:rsidP="007A385D">
            <w:pPr>
              <w:spacing w:line="360" w:lineRule="exact"/>
              <w:jc w:val="center"/>
              <w:rPr>
                <w:rFonts w:ascii="標楷體" w:eastAsia="標楷體" w:hAnsi="標楷體" w:cs="Times New Roman"/>
                <w:color w:val="000000"/>
                <w:sz w:val="28"/>
                <w:szCs w:val="28"/>
              </w:rPr>
            </w:pPr>
            <w:r w:rsidRPr="00DE161C">
              <w:rPr>
                <w:rFonts w:ascii="標楷體" w:eastAsia="標楷體" w:hAnsi="標楷體" w:cs="Times New Roman" w:hint="eastAsia"/>
                <w:color w:val="000000"/>
                <w:sz w:val="28"/>
                <w:szCs w:val="28"/>
              </w:rPr>
              <w:t>(10-2-1)</w:t>
            </w:r>
          </w:p>
        </w:tc>
        <w:tc>
          <w:tcPr>
            <w:tcW w:w="745" w:type="pct"/>
            <w:vAlign w:val="center"/>
          </w:tcPr>
          <w:p w14:paraId="377F825F" w14:textId="77777777" w:rsidR="007A385D" w:rsidRPr="00DE161C" w:rsidRDefault="007A385D" w:rsidP="007A385D">
            <w:pPr>
              <w:spacing w:line="360" w:lineRule="exact"/>
              <w:jc w:val="center"/>
              <w:rPr>
                <w:rFonts w:ascii="標楷體" w:eastAsia="標楷體" w:hAnsi="標楷體" w:cs="標楷體"/>
                <w:color w:val="000000"/>
                <w:sz w:val="28"/>
                <w:szCs w:val="28"/>
              </w:rPr>
            </w:pPr>
            <w:r w:rsidRPr="00DE161C">
              <w:rPr>
                <w:rFonts w:ascii="標楷體" w:eastAsia="標楷體" w:hAnsi="標楷體" w:cs="標楷體" w:hint="eastAsia"/>
                <w:color w:val="000000"/>
                <w:sz w:val="28"/>
                <w:szCs w:val="28"/>
              </w:rPr>
              <w:t>社會福利及衛生環境</w:t>
            </w:r>
          </w:p>
        </w:tc>
        <w:tc>
          <w:tcPr>
            <w:tcW w:w="822" w:type="pct"/>
            <w:vAlign w:val="center"/>
          </w:tcPr>
          <w:p w14:paraId="31B95AE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BA2B39E" w14:textId="77777777" w:rsidTr="007A385D">
        <w:trPr>
          <w:trHeight w:val="794"/>
        </w:trPr>
        <w:tc>
          <w:tcPr>
            <w:tcW w:w="317" w:type="pct"/>
            <w:vAlign w:val="center"/>
          </w:tcPr>
          <w:p w14:paraId="2295682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8C849F2"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尊嚴善終法草案</w:t>
            </w:r>
          </w:p>
        </w:tc>
        <w:tc>
          <w:tcPr>
            <w:tcW w:w="915" w:type="pct"/>
            <w:vAlign w:val="center"/>
          </w:tcPr>
          <w:p w14:paraId="16C9BD3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46C4A2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李德維等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964D6D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C91C8F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FD6CE8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EBD9FA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E6C23DE" w14:textId="77777777" w:rsidTr="007A385D">
        <w:trPr>
          <w:trHeight w:val="794"/>
        </w:trPr>
        <w:tc>
          <w:tcPr>
            <w:tcW w:w="317" w:type="pct"/>
            <w:vAlign w:val="center"/>
          </w:tcPr>
          <w:p w14:paraId="3BD1883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064962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尊嚴善終法草案</w:t>
            </w:r>
          </w:p>
        </w:tc>
        <w:tc>
          <w:tcPr>
            <w:tcW w:w="915" w:type="pct"/>
            <w:vAlign w:val="center"/>
          </w:tcPr>
          <w:p w14:paraId="5DE22C8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48D29AA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745" w:type="pct"/>
            <w:vAlign w:val="center"/>
          </w:tcPr>
          <w:p w14:paraId="52838BD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1B98F0D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555CC00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24078E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BF174E3" w14:textId="77777777" w:rsidTr="007A385D">
        <w:trPr>
          <w:trHeight w:val="1531"/>
        </w:trPr>
        <w:tc>
          <w:tcPr>
            <w:tcW w:w="317" w:type="pct"/>
            <w:vAlign w:val="center"/>
          </w:tcPr>
          <w:p w14:paraId="75A8DA94"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9D66549" w14:textId="77777777" w:rsidR="007A385D"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p>
          <w:p w14:paraId="60F895BB" w14:textId="5C126DBB" w:rsidR="007A385D" w:rsidRPr="0048729B" w:rsidRDefault="007A385D" w:rsidP="00992A6F">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【10,14,15,17,18,19,20,21,27,30,89】</w:t>
            </w:r>
          </w:p>
        </w:tc>
        <w:tc>
          <w:tcPr>
            <w:tcW w:w="915" w:type="pct"/>
            <w:vAlign w:val="center"/>
          </w:tcPr>
          <w:p w14:paraId="3B951C9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275ED9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6129CBC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1B7B2AB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5F21B83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BA60A9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1CFBF0B" w14:textId="77777777" w:rsidTr="007A385D">
        <w:trPr>
          <w:trHeight w:val="1134"/>
        </w:trPr>
        <w:tc>
          <w:tcPr>
            <w:tcW w:w="317" w:type="pct"/>
            <w:vAlign w:val="center"/>
          </w:tcPr>
          <w:p w14:paraId="191DF21F"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CDE57F2"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p>
          <w:p w14:paraId="68E099BB"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【10,15,23,27,30,31】</w:t>
            </w:r>
          </w:p>
        </w:tc>
        <w:tc>
          <w:tcPr>
            <w:tcW w:w="915" w:type="pct"/>
            <w:vAlign w:val="center"/>
          </w:tcPr>
          <w:p w14:paraId="0B768B5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DCBDAA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090EB6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02A4808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7BE2887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C9B030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E93FD3B" w14:textId="77777777" w:rsidTr="007A385D">
        <w:trPr>
          <w:trHeight w:val="1134"/>
        </w:trPr>
        <w:tc>
          <w:tcPr>
            <w:tcW w:w="317" w:type="pct"/>
            <w:vAlign w:val="center"/>
          </w:tcPr>
          <w:p w14:paraId="39E0D5E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179B3CB"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r w:rsidRPr="0048729B">
              <w:rPr>
                <w:rFonts w:ascii="標楷體" w:eastAsia="標楷體" w:hAnsi="標楷體" w:cs="Times New Roman" w:hint="eastAsia"/>
                <w:szCs w:val="24"/>
              </w:rPr>
              <w:t>【9,10,27,104】</w:t>
            </w:r>
          </w:p>
        </w:tc>
        <w:tc>
          <w:tcPr>
            <w:tcW w:w="915" w:type="pct"/>
            <w:vAlign w:val="center"/>
          </w:tcPr>
          <w:p w14:paraId="34F315D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C98A6B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王定宇等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37401A1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3135227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5E79229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30435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3325865" w14:textId="77777777" w:rsidTr="007A385D">
        <w:trPr>
          <w:trHeight w:val="794"/>
        </w:trPr>
        <w:tc>
          <w:tcPr>
            <w:tcW w:w="317" w:type="pct"/>
            <w:vAlign w:val="center"/>
          </w:tcPr>
          <w:p w14:paraId="0A7F078D"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651605F"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全民健康保險法第九條條文修正草案</w:t>
            </w:r>
          </w:p>
        </w:tc>
        <w:tc>
          <w:tcPr>
            <w:tcW w:w="915" w:type="pct"/>
            <w:vAlign w:val="center"/>
          </w:tcPr>
          <w:p w14:paraId="3AEB068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566906E" w14:textId="77777777" w:rsidR="007A385D" w:rsidRPr="008C0092" w:rsidRDefault="007A385D" w:rsidP="007A385D">
            <w:pPr>
              <w:spacing w:line="360" w:lineRule="exact"/>
              <w:jc w:val="center"/>
              <w:rPr>
                <w:rFonts w:ascii="Times New Roman" w:eastAsia="標楷體" w:hAnsi="Times New Roman" w:cs="Times New Roman"/>
                <w:spacing w:val="-20"/>
                <w:sz w:val="28"/>
                <w:szCs w:val="28"/>
              </w:rPr>
            </w:pPr>
            <w:r w:rsidRPr="008C0092">
              <w:rPr>
                <w:rFonts w:ascii="Times New Roman" w:eastAsia="標楷體" w:hAnsi="Times New Roman" w:cs="Times New Roman" w:hint="eastAsia"/>
                <w:spacing w:val="-20"/>
                <w:sz w:val="28"/>
                <w:szCs w:val="28"/>
              </w:rPr>
              <w:t>張廖萬堅等</w:t>
            </w:r>
            <w:r w:rsidRPr="008C0092">
              <w:rPr>
                <w:rFonts w:ascii="Times New Roman" w:eastAsia="標楷體" w:hAnsi="Times New Roman" w:cs="Times New Roman" w:hint="eastAsia"/>
                <w:spacing w:val="-20"/>
                <w:sz w:val="28"/>
                <w:szCs w:val="28"/>
              </w:rPr>
              <w:t>17</w:t>
            </w:r>
            <w:r w:rsidRPr="008C0092">
              <w:rPr>
                <w:rFonts w:ascii="Times New Roman" w:eastAsia="標楷體" w:hAnsi="Times New Roman" w:cs="Times New Roman" w:hint="eastAsia"/>
                <w:spacing w:val="-20"/>
                <w:sz w:val="28"/>
                <w:szCs w:val="28"/>
              </w:rPr>
              <w:t>人</w:t>
            </w:r>
          </w:p>
        </w:tc>
        <w:tc>
          <w:tcPr>
            <w:tcW w:w="745" w:type="pct"/>
            <w:vAlign w:val="center"/>
          </w:tcPr>
          <w:p w14:paraId="2ABFC3E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19CC072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433B5BE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740921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4BB895B" w14:textId="77777777" w:rsidTr="007A385D">
        <w:trPr>
          <w:trHeight w:val="794"/>
        </w:trPr>
        <w:tc>
          <w:tcPr>
            <w:tcW w:w="317" w:type="pct"/>
            <w:vAlign w:val="center"/>
          </w:tcPr>
          <w:p w14:paraId="1D76102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557875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全民健康保險法第十一條條文修正草案</w:t>
            </w:r>
          </w:p>
        </w:tc>
        <w:tc>
          <w:tcPr>
            <w:tcW w:w="915" w:type="pct"/>
            <w:vAlign w:val="center"/>
          </w:tcPr>
          <w:p w14:paraId="19F09550" w14:textId="77777777" w:rsidR="007A385D" w:rsidRDefault="007A385D" w:rsidP="007A385D">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3D9CDD1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羅致政等</w:t>
            </w:r>
            <w:r w:rsidRPr="00287670">
              <w:rPr>
                <w:rFonts w:ascii="Times New Roman" w:eastAsia="標楷體" w:hAnsi="Times New Roman" w:cs="Times New Roman" w:hint="eastAsia"/>
                <w:sz w:val="28"/>
                <w:szCs w:val="28"/>
              </w:rPr>
              <w:t>20</w:t>
            </w:r>
            <w:r w:rsidRPr="00287670">
              <w:rPr>
                <w:rFonts w:ascii="Times New Roman" w:eastAsia="標楷體" w:hAnsi="Times New Roman" w:cs="Times New Roman" w:hint="eastAsia"/>
                <w:sz w:val="28"/>
                <w:szCs w:val="28"/>
              </w:rPr>
              <w:t>人</w:t>
            </w:r>
          </w:p>
        </w:tc>
        <w:tc>
          <w:tcPr>
            <w:tcW w:w="745" w:type="pct"/>
            <w:vAlign w:val="center"/>
          </w:tcPr>
          <w:p w14:paraId="45DA18E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5AF9A76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(10-2-3)</w:t>
            </w:r>
          </w:p>
        </w:tc>
        <w:tc>
          <w:tcPr>
            <w:tcW w:w="745" w:type="pct"/>
            <w:vAlign w:val="center"/>
          </w:tcPr>
          <w:p w14:paraId="3697628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AB752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3F6551D" w14:textId="77777777" w:rsidTr="007A385D">
        <w:trPr>
          <w:trHeight w:val="794"/>
        </w:trPr>
        <w:tc>
          <w:tcPr>
            <w:tcW w:w="317" w:type="pct"/>
            <w:vAlign w:val="center"/>
          </w:tcPr>
          <w:p w14:paraId="79913681"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2E4F9E2"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全民健康保險法增訂第十三條之一條文草案</w:t>
            </w:r>
          </w:p>
        </w:tc>
        <w:tc>
          <w:tcPr>
            <w:tcW w:w="915" w:type="pct"/>
            <w:vAlign w:val="center"/>
          </w:tcPr>
          <w:p w14:paraId="3553393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4C7560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E3B992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4F6FC58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0DFAEEF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AE68C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DF70ECB" w14:textId="77777777" w:rsidTr="007A385D">
        <w:trPr>
          <w:trHeight w:val="794"/>
        </w:trPr>
        <w:tc>
          <w:tcPr>
            <w:tcW w:w="317" w:type="pct"/>
            <w:vAlign w:val="center"/>
          </w:tcPr>
          <w:p w14:paraId="0C2C03A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F9476B5"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全民健康保險法增訂第十六條之一條文草案</w:t>
            </w:r>
          </w:p>
        </w:tc>
        <w:tc>
          <w:tcPr>
            <w:tcW w:w="915" w:type="pct"/>
            <w:vAlign w:val="center"/>
          </w:tcPr>
          <w:p w14:paraId="4D9AC63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5B2D1E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82B149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7C1828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5B94C2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0AC8A6D" w14:textId="77777777" w:rsidR="007A385D" w:rsidRPr="00722E6D" w:rsidRDefault="007A385D" w:rsidP="007A385D">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26477242"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626716F0" w14:textId="77777777" w:rsidTr="007A385D">
        <w:trPr>
          <w:trHeight w:val="1134"/>
        </w:trPr>
        <w:tc>
          <w:tcPr>
            <w:tcW w:w="317" w:type="pct"/>
            <w:vAlign w:val="center"/>
          </w:tcPr>
          <w:p w14:paraId="29FF39C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F58F57E"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全民健康保險法第十八條及第二十三條條文修正草案</w:t>
            </w:r>
          </w:p>
        </w:tc>
        <w:tc>
          <w:tcPr>
            <w:tcW w:w="915" w:type="pct"/>
            <w:vAlign w:val="center"/>
          </w:tcPr>
          <w:p w14:paraId="52CEA6F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CE7EA1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80C02B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FD2081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078C543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D88566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2033EB3" w14:textId="77777777" w:rsidTr="007A385D">
        <w:trPr>
          <w:trHeight w:val="1134"/>
        </w:trPr>
        <w:tc>
          <w:tcPr>
            <w:tcW w:w="317" w:type="pct"/>
            <w:vAlign w:val="center"/>
          </w:tcPr>
          <w:p w14:paraId="27E7E28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5E96F98"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全民健康保險法第三十條條文修正草案</w:t>
            </w:r>
          </w:p>
        </w:tc>
        <w:tc>
          <w:tcPr>
            <w:tcW w:w="915" w:type="pct"/>
            <w:vAlign w:val="center"/>
          </w:tcPr>
          <w:p w14:paraId="676ACFF1" w14:textId="77777777" w:rsidR="007A385D"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07B8337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葉毓蘭等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409AE05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109DB62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0D62181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742F1FE" w14:textId="77777777" w:rsidR="007A385D" w:rsidRPr="00722E6D" w:rsidRDefault="007A385D" w:rsidP="007A385D">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2E4A4343"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70BBE934" w14:textId="77777777" w:rsidTr="007A385D">
        <w:trPr>
          <w:trHeight w:val="1134"/>
        </w:trPr>
        <w:tc>
          <w:tcPr>
            <w:tcW w:w="317" w:type="pct"/>
            <w:vAlign w:val="center"/>
          </w:tcPr>
          <w:p w14:paraId="01893F4F"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94E6AEE"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全民健康保險法第四十二條條文修正草案</w:t>
            </w:r>
          </w:p>
        </w:tc>
        <w:tc>
          <w:tcPr>
            <w:tcW w:w="915" w:type="pct"/>
            <w:vAlign w:val="center"/>
          </w:tcPr>
          <w:p w14:paraId="2068ECE7" w14:textId="77777777" w:rsidR="007A385D" w:rsidRDefault="007A385D" w:rsidP="007A385D">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745520F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陳玉珍等</w:t>
            </w:r>
            <w:r w:rsidRPr="008218DE">
              <w:rPr>
                <w:rFonts w:ascii="Times New Roman" w:eastAsia="標楷體" w:hAnsi="Times New Roman" w:cs="Times New Roman" w:hint="eastAsia"/>
                <w:sz w:val="28"/>
                <w:szCs w:val="28"/>
              </w:rPr>
              <w:t>20</w:t>
            </w:r>
            <w:r w:rsidRPr="008218DE">
              <w:rPr>
                <w:rFonts w:ascii="Times New Roman" w:eastAsia="標楷體" w:hAnsi="Times New Roman" w:cs="Times New Roman" w:hint="eastAsia"/>
                <w:sz w:val="28"/>
                <w:szCs w:val="28"/>
              </w:rPr>
              <w:t>人</w:t>
            </w:r>
          </w:p>
        </w:tc>
        <w:tc>
          <w:tcPr>
            <w:tcW w:w="745" w:type="pct"/>
            <w:vAlign w:val="center"/>
          </w:tcPr>
          <w:p w14:paraId="00DF5B8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3C7CCA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45" w:type="pct"/>
            <w:vAlign w:val="center"/>
          </w:tcPr>
          <w:p w14:paraId="7301C38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5B72099" w14:textId="77777777" w:rsidR="007A385D" w:rsidRPr="00722E6D" w:rsidRDefault="007A385D" w:rsidP="007A385D">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7D6A43E7"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1AA4DA4D" w14:textId="77777777" w:rsidTr="007A385D">
        <w:trPr>
          <w:trHeight w:val="794"/>
        </w:trPr>
        <w:tc>
          <w:tcPr>
            <w:tcW w:w="317" w:type="pct"/>
            <w:vAlign w:val="center"/>
          </w:tcPr>
          <w:p w14:paraId="73EE6C7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CC520A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全民健康保險法第四十三條條文修正草案</w:t>
            </w:r>
          </w:p>
        </w:tc>
        <w:tc>
          <w:tcPr>
            <w:tcW w:w="915" w:type="pct"/>
            <w:vAlign w:val="center"/>
          </w:tcPr>
          <w:p w14:paraId="51834CE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2A6C1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745" w:type="pct"/>
            <w:vAlign w:val="center"/>
          </w:tcPr>
          <w:p w14:paraId="3781D2A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A7BF74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0CA8D7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5A15E2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121CDC5" w14:textId="77777777" w:rsidTr="007A385D">
        <w:trPr>
          <w:trHeight w:val="794"/>
        </w:trPr>
        <w:tc>
          <w:tcPr>
            <w:tcW w:w="317" w:type="pct"/>
            <w:vAlign w:val="center"/>
          </w:tcPr>
          <w:p w14:paraId="41578C4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6AE0EA8"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全民健康保險法第四十八條條文修正草案</w:t>
            </w:r>
          </w:p>
        </w:tc>
        <w:tc>
          <w:tcPr>
            <w:tcW w:w="915" w:type="pct"/>
            <w:vAlign w:val="center"/>
          </w:tcPr>
          <w:p w14:paraId="6E75351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181DEE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E5175B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661E155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7</w:t>
            </w:r>
            <w:r w:rsidRPr="0048729B">
              <w:rPr>
                <w:rFonts w:ascii="標楷體" w:eastAsia="標楷體" w:hAnsi="標楷體" w:cs="Times New Roman" w:hint="eastAsia"/>
                <w:color w:val="000000"/>
                <w:sz w:val="28"/>
                <w:szCs w:val="28"/>
              </w:rPr>
              <w:t>)</w:t>
            </w:r>
          </w:p>
        </w:tc>
        <w:tc>
          <w:tcPr>
            <w:tcW w:w="745" w:type="pct"/>
            <w:vAlign w:val="center"/>
          </w:tcPr>
          <w:p w14:paraId="2B24BFD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BE02E70" w14:textId="77777777" w:rsidR="007A385D" w:rsidRPr="00375503" w:rsidRDefault="007A385D" w:rsidP="007A385D">
            <w:pPr>
              <w:spacing w:line="240" w:lineRule="atLeast"/>
              <w:ind w:leftChars="15" w:left="37" w:hanging="1"/>
              <w:rPr>
                <w:rFonts w:ascii="標楷體" w:eastAsia="標楷體" w:hAnsi="Times New Roman" w:cs="Times New Roman"/>
                <w:color w:val="000000"/>
                <w:spacing w:val="-20"/>
                <w:sz w:val="20"/>
                <w:szCs w:val="20"/>
              </w:rPr>
            </w:pPr>
            <w:r w:rsidRPr="00375503">
              <w:rPr>
                <w:rFonts w:ascii="標楷體" w:eastAsia="標楷體" w:hAnsi="Times New Roman" w:cs="Times New Roman"/>
                <w:color w:val="000000"/>
                <w:spacing w:val="-20"/>
                <w:sz w:val="20"/>
                <w:szCs w:val="20"/>
              </w:rPr>
              <w:t>109.</w:t>
            </w:r>
            <w:r w:rsidRPr="00375503">
              <w:rPr>
                <w:rFonts w:ascii="標楷體" w:eastAsia="標楷體" w:hAnsi="Times New Roman" w:cs="Times New Roman" w:hint="eastAsia"/>
                <w:color w:val="000000"/>
                <w:spacing w:val="-20"/>
                <w:sz w:val="20"/>
                <w:szCs w:val="20"/>
              </w:rPr>
              <w:t>11</w:t>
            </w:r>
            <w:r w:rsidRPr="00375503">
              <w:rPr>
                <w:rFonts w:ascii="標楷體" w:eastAsia="標楷體" w:hAnsi="Times New Roman" w:cs="Times New Roman"/>
                <w:color w:val="000000"/>
                <w:spacing w:val="-20"/>
                <w:sz w:val="20"/>
                <w:szCs w:val="20"/>
              </w:rPr>
              <w:t>.</w:t>
            </w:r>
            <w:r w:rsidRPr="00375503">
              <w:rPr>
                <w:rFonts w:ascii="標楷體" w:eastAsia="標楷體" w:hAnsi="Times New Roman" w:cs="Times New Roman" w:hint="eastAsia"/>
                <w:color w:val="000000"/>
                <w:spacing w:val="-20"/>
                <w:sz w:val="20"/>
                <w:szCs w:val="20"/>
              </w:rPr>
              <w:t>16</w:t>
            </w:r>
            <w:r w:rsidRPr="00375503">
              <w:rPr>
                <w:rFonts w:ascii="標楷體" w:eastAsia="標楷體" w:hAnsi="Times New Roman" w:cs="Times New Roman"/>
                <w:color w:val="000000"/>
                <w:spacing w:val="-20"/>
                <w:sz w:val="20"/>
                <w:szCs w:val="20"/>
              </w:rPr>
              <w:t>(10-2-</w:t>
            </w:r>
            <w:r w:rsidRPr="00375503">
              <w:rPr>
                <w:rFonts w:ascii="標楷體" w:eastAsia="標楷體" w:hAnsi="Times New Roman" w:cs="Times New Roman" w:hint="eastAsia"/>
                <w:color w:val="000000"/>
                <w:spacing w:val="-20"/>
                <w:sz w:val="20"/>
                <w:szCs w:val="20"/>
              </w:rPr>
              <w:t>10</w:t>
            </w:r>
            <w:r w:rsidRPr="00375503">
              <w:rPr>
                <w:rFonts w:ascii="標楷體" w:eastAsia="標楷體" w:hAnsi="Times New Roman" w:cs="Times New Roman"/>
                <w:color w:val="000000"/>
                <w:spacing w:val="-20"/>
                <w:sz w:val="20"/>
                <w:szCs w:val="20"/>
              </w:rPr>
              <w:t>)</w:t>
            </w:r>
          </w:p>
          <w:p w14:paraId="22625349"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38EF5750" w14:textId="77777777" w:rsidTr="007A385D">
        <w:trPr>
          <w:trHeight w:val="1134"/>
        </w:trPr>
        <w:tc>
          <w:tcPr>
            <w:tcW w:w="317" w:type="pct"/>
            <w:vAlign w:val="center"/>
          </w:tcPr>
          <w:p w14:paraId="78DFC58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BA9800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全民健康保險法第四十八條條文修正草案</w:t>
            </w:r>
          </w:p>
        </w:tc>
        <w:tc>
          <w:tcPr>
            <w:tcW w:w="915" w:type="pct"/>
            <w:vAlign w:val="center"/>
          </w:tcPr>
          <w:p w14:paraId="70A2023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23C824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鄭天財</w:t>
            </w:r>
            <w:r w:rsidRPr="0048729B">
              <w:rPr>
                <w:rFonts w:ascii="Times New Roman" w:eastAsia="標楷體" w:hAnsi="Times New Roman" w:cs="Times New Roman" w:hint="eastAsia"/>
                <w:sz w:val="28"/>
                <w:szCs w:val="28"/>
              </w:rPr>
              <w:t>Sra Kacaw</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365EA68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828310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68ED05F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0BF388" w14:textId="77777777" w:rsidR="007A385D" w:rsidRPr="00375503" w:rsidRDefault="007A385D" w:rsidP="007A385D">
            <w:pPr>
              <w:spacing w:line="240" w:lineRule="atLeast"/>
              <w:ind w:leftChars="15" w:left="37" w:hanging="1"/>
              <w:rPr>
                <w:rFonts w:ascii="標楷體" w:eastAsia="標楷體" w:hAnsi="Times New Roman" w:cs="Times New Roman"/>
                <w:color w:val="000000"/>
                <w:spacing w:val="-20"/>
                <w:sz w:val="20"/>
                <w:szCs w:val="20"/>
              </w:rPr>
            </w:pPr>
            <w:r w:rsidRPr="00375503">
              <w:rPr>
                <w:rFonts w:ascii="標楷體" w:eastAsia="標楷體" w:hAnsi="Times New Roman" w:cs="Times New Roman"/>
                <w:color w:val="000000"/>
                <w:spacing w:val="-20"/>
                <w:sz w:val="20"/>
                <w:szCs w:val="20"/>
              </w:rPr>
              <w:t>109.</w:t>
            </w:r>
            <w:r w:rsidRPr="00375503">
              <w:rPr>
                <w:rFonts w:ascii="標楷體" w:eastAsia="標楷體" w:hAnsi="Times New Roman" w:cs="Times New Roman" w:hint="eastAsia"/>
                <w:color w:val="000000"/>
                <w:spacing w:val="-20"/>
                <w:sz w:val="20"/>
                <w:szCs w:val="20"/>
              </w:rPr>
              <w:t>11</w:t>
            </w:r>
            <w:r w:rsidRPr="00375503">
              <w:rPr>
                <w:rFonts w:ascii="標楷體" w:eastAsia="標楷體" w:hAnsi="Times New Roman" w:cs="Times New Roman"/>
                <w:color w:val="000000"/>
                <w:spacing w:val="-20"/>
                <w:sz w:val="20"/>
                <w:szCs w:val="20"/>
              </w:rPr>
              <w:t>.</w:t>
            </w:r>
            <w:r w:rsidRPr="00375503">
              <w:rPr>
                <w:rFonts w:ascii="標楷體" w:eastAsia="標楷體" w:hAnsi="Times New Roman" w:cs="Times New Roman" w:hint="eastAsia"/>
                <w:color w:val="000000"/>
                <w:spacing w:val="-20"/>
                <w:sz w:val="20"/>
                <w:szCs w:val="20"/>
              </w:rPr>
              <w:t>16</w:t>
            </w:r>
            <w:r w:rsidRPr="00375503">
              <w:rPr>
                <w:rFonts w:ascii="標楷體" w:eastAsia="標楷體" w:hAnsi="Times New Roman" w:cs="Times New Roman"/>
                <w:color w:val="000000"/>
                <w:spacing w:val="-20"/>
                <w:sz w:val="20"/>
                <w:szCs w:val="20"/>
              </w:rPr>
              <w:t>(10-2-</w:t>
            </w:r>
            <w:r w:rsidRPr="00375503">
              <w:rPr>
                <w:rFonts w:ascii="標楷體" w:eastAsia="標楷體" w:hAnsi="Times New Roman" w:cs="Times New Roman" w:hint="eastAsia"/>
                <w:color w:val="000000"/>
                <w:spacing w:val="-20"/>
                <w:sz w:val="20"/>
                <w:szCs w:val="20"/>
              </w:rPr>
              <w:t>10</w:t>
            </w:r>
            <w:r w:rsidRPr="00375503">
              <w:rPr>
                <w:rFonts w:ascii="標楷體" w:eastAsia="標楷體" w:hAnsi="Times New Roman" w:cs="Times New Roman"/>
                <w:color w:val="000000"/>
                <w:spacing w:val="-20"/>
                <w:sz w:val="20"/>
                <w:szCs w:val="20"/>
              </w:rPr>
              <w:t>)</w:t>
            </w:r>
          </w:p>
          <w:p w14:paraId="2D8A97D3"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32F0321D" w14:textId="77777777" w:rsidTr="007A385D">
        <w:trPr>
          <w:trHeight w:val="1134"/>
        </w:trPr>
        <w:tc>
          <w:tcPr>
            <w:tcW w:w="317" w:type="pct"/>
            <w:vAlign w:val="center"/>
          </w:tcPr>
          <w:p w14:paraId="50F573D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36A3939"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全民健康保險法第四十八條條文修正草案</w:t>
            </w:r>
          </w:p>
        </w:tc>
        <w:tc>
          <w:tcPr>
            <w:tcW w:w="915" w:type="pct"/>
            <w:vAlign w:val="center"/>
          </w:tcPr>
          <w:p w14:paraId="4D224767" w14:textId="77777777" w:rsidR="007A385D" w:rsidRDefault="007A385D" w:rsidP="007A385D">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371A127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陳超明等</w:t>
            </w:r>
            <w:r w:rsidRPr="001349B8">
              <w:rPr>
                <w:rFonts w:ascii="Times New Roman" w:eastAsia="標楷體" w:hAnsi="Times New Roman" w:cs="Times New Roman" w:hint="eastAsia"/>
                <w:sz w:val="28"/>
                <w:szCs w:val="28"/>
              </w:rPr>
              <w:t>17</w:t>
            </w:r>
            <w:r w:rsidRPr="001349B8">
              <w:rPr>
                <w:rFonts w:ascii="Times New Roman" w:eastAsia="標楷體" w:hAnsi="Times New Roman" w:cs="Times New Roman" w:hint="eastAsia"/>
                <w:sz w:val="28"/>
                <w:szCs w:val="28"/>
              </w:rPr>
              <w:t>人</w:t>
            </w:r>
          </w:p>
        </w:tc>
        <w:tc>
          <w:tcPr>
            <w:tcW w:w="745" w:type="pct"/>
            <w:vAlign w:val="center"/>
          </w:tcPr>
          <w:p w14:paraId="7E42FCC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6AE7415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45" w:type="pct"/>
            <w:vAlign w:val="center"/>
          </w:tcPr>
          <w:p w14:paraId="44C1AC1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4F415AB" w14:textId="77777777" w:rsidR="007A385D" w:rsidRPr="00375503" w:rsidRDefault="007A385D" w:rsidP="007A385D">
            <w:pPr>
              <w:spacing w:line="240" w:lineRule="atLeast"/>
              <w:ind w:leftChars="15" w:left="37" w:hanging="1"/>
              <w:rPr>
                <w:rFonts w:ascii="標楷體" w:eastAsia="標楷體" w:hAnsi="Times New Roman" w:cs="Times New Roman"/>
                <w:color w:val="000000"/>
                <w:spacing w:val="-20"/>
                <w:sz w:val="20"/>
                <w:szCs w:val="20"/>
              </w:rPr>
            </w:pPr>
          </w:p>
        </w:tc>
      </w:tr>
      <w:tr w:rsidR="007A385D" w:rsidRPr="0048729B" w14:paraId="0CBD5DB3" w14:textId="77777777" w:rsidTr="007A385D">
        <w:trPr>
          <w:trHeight w:val="1134"/>
        </w:trPr>
        <w:tc>
          <w:tcPr>
            <w:tcW w:w="317" w:type="pct"/>
            <w:vAlign w:val="center"/>
          </w:tcPr>
          <w:p w14:paraId="43BF5914"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EC9263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全民健康保險法第五十一條條文修正草案</w:t>
            </w:r>
          </w:p>
        </w:tc>
        <w:tc>
          <w:tcPr>
            <w:tcW w:w="915" w:type="pct"/>
            <w:vAlign w:val="center"/>
          </w:tcPr>
          <w:p w14:paraId="25CCC11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B17408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745" w:type="pct"/>
            <w:vAlign w:val="center"/>
          </w:tcPr>
          <w:p w14:paraId="061454D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50779F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1AE006D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F72A8A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FB5D3C3" w14:textId="77777777" w:rsidTr="007A385D">
        <w:trPr>
          <w:trHeight w:val="794"/>
        </w:trPr>
        <w:tc>
          <w:tcPr>
            <w:tcW w:w="317" w:type="pct"/>
            <w:vAlign w:val="center"/>
          </w:tcPr>
          <w:p w14:paraId="57C04AA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6FC01F2"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全民健康保險法第五十三條條文修正草案</w:t>
            </w:r>
          </w:p>
        </w:tc>
        <w:tc>
          <w:tcPr>
            <w:tcW w:w="915" w:type="pct"/>
            <w:vAlign w:val="center"/>
          </w:tcPr>
          <w:p w14:paraId="0CE3534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7FE33F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3E1B6F0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.24</w:t>
            </w:r>
          </w:p>
          <w:p w14:paraId="3D7F4E8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57F3D1C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FC499FD" w14:textId="77777777" w:rsidR="007A385D" w:rsidRPr="00722E6D" w:rsidRDefault="007A385D" w:rsidP="007A385D">
            <w:pPr>
              <w:spacing w:line="360" w:lineRule="exact"/>
              <w:rPr>
                <w:rFonts w:ascii="標楷體" w:eastAsia="標楷體" w:hAnsi="標楷體" w:cs="標楷體"/>
                <w:spacing w:val="-6"/>
                <w:w w:val="90"/>
                <w:sz w:val="20"/>
                <w:szCs w:val="20"/>
              </w:rPr>
            </w:pPr>
            <w:r w:rsidRPr="00722E6D">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10</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(10-</w:t>
            </w:r>
            <w:r>
              <w:rPr>
                <w:rFonts w:ascii="標楷體" w:eastAsia="標楷體" w:hAnsi="標楷體" w:cs="標楷體" w:hint="eastAsia"/>
                <w:spacing w:val="-6"/>
                <w:w w:val="90"/>
                <w:sz w:val="20"/>
                <w:szCs w:val="20"/>
              </w:rPr>
              <w:t>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19</w:t>
            </w:r>
            <w:r w:rsidRPr="00722E6D">
              <w:rPr>
                <w:rFonts w:ascii="標楷體" w:eastAsia="標楷體" w:hAnsi="標楷體" w:cs="標楷體"/>
                <w:spacing w:val="-6"/>
                <w:w w:val="90"/>
                <w:sz w:val="20"/>
                <w:szCs w:val="20"/>
              </w:rPr>
              <w:t>)</w:t>
            </w:r>
          </w:p>
          <w:p w14:paraId="745443B1"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267D0488" w14:textId="77777777" w:rsidTr="007A385D">
        <w:trPr>
          <w:trHeight w:val="794"/>
        </w:trPr>
        <w:tc>
          <w:tcPr>
            <w:tcW w:w="317" w:type="pct"/>
            <w:vAlign w:val="center"/>
          </w:tcPr>
          <w:p w14:paraId="5D89C06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8A7CE3F"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全民健康保險法第七十一條條文修正草案</w:t>
            </w:r>
          </w:p>
        </w:tc>
        <w:tc>
          <w:tcPr>
            <w:tcW w:w="915" w:type="pct"/>
            <w:vAlign w:val="center"/>
          </w:tcPr>
          <w:p w14:paraId="28A006A7" w14:textId="77777777" w:rsidR="007A385D" w:rsidRDefault="007A385D" w:rsidP="007A385D">
            <w:pPr>
              <w:spacing w:line="360" w:lineRule="exac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本院委員</w:t>
            </w:r>
          </w:p>
          <w:p w14:paraId="1E2BFE4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謝衣鳯等</w:t>
            </w:r>
            <w:r w:rsidRPr="003824FC">
              <w:rPr>
                <w:rFonts w:ascii="Times New Roman" w:eastAsia="標楷體" w:hAnsi="Times New Roman" w:cs="Times New Roman"/>
                <w:sz w:val="28"/>
                <w:szCs w:val="28"/>
              </w:rPr>
              <w:t>19</w:t>
            </w:r>
            <w:r w:rsidRPr="003824FC">
              <w:rPr>
                <w:rFonts w:ascii="Times New Roman" w:eastAsia="標楷體" w:hAnsi="Times New Roman" w:cs="Times New Roman" w:hint="eastAsia"/>
                <w:sz w:val="28"/>
                <w:szCs w:val="28"/>
              </w:rPr>
              <w:t>人</w:t>
            </w:r>
          </w:p>
        </w:tc>
        <w:tc>
          <w:tcPr>
            <w:tcW w:w="745" w:type="pct"/>
            <w:vAlign w:val="center"/>
          </w:tcPr>
          <w:p w14:paraId="18C59EF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707028A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19D5182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F0BE5D6" w14:textId="77777777" w:rsidR="007A385D" w:rsidRPr="00722E6D" w:rsidRDefault="007A385D" w:rsidP="007A385D">
            <w:pPr>
              <w:spacing w:line="360" w:lineRule="exact"/>
              <w:rPr>
                <w:rFonts w:ascii="標楷體" w:eastAsia="標楷體" w:hAnsi="標楷體" w:cs="標楷體"/>
                <w:spacing w:val="-6"/>
                <w:w w:val="90"/>
                <w:sz w:val="20"/>
                <w:szCs w:val="20"/>
              </w:rPr>
            </w:pPr>
          </w:p>
        </w:tc>
      </w:tr>
      <w:tr w:rsidR="007A385D" w:rsidRPr="0048729B" w14:paraId="22B95CD3" w14:textId="77777777" w:rsidTr="007A385D">
        <w:trPr>
          <w:trHeight w:val="794"/>
        </w:trPr>
        <w:tc>
          <w:tcPr>
            <w:tcW w:w="317" w:type="pct"/>
            <w:vAlign w:val="center"/>
          </w:tcPr>
          <w:p w14:paraId="25239B51"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20A37F5"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全民健康保險法第七十五條條文修正草案</w:t>
            </w:r>
          </w:p>
        </w:tc>
        <w:tc>
          <w:tcPr>
            <w:tcW w:w="915" w:type="pct"/>
            <w:vAlign w:val="center"/>
          </w:tcPr>
          <w:p w14:paraId="3D11A16C" w14:textId="77777777" w:rsidR="007A385D" w:rsidRDefault="007A385D" w:rsidP="007A385D">
            <w:pPr>
              <w:spacing w:line="360" w:lineRule="exac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本院委員</w:t>
            </w:r>
          </w:p>
          <w:p w14:paraId="686A89E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呂玉玲等</w:t>
            </w:r>
            <w:r w:rsidRPr="003824FC">
              <w:rPr>
                <w:rFonts w:ascii="Times New Roman" w:eastAsia="標楷體" w:hAnsi="Times New Roman" w:cs="Times New Roman" w:hint="eastAsia"/>
                <w:sz w:val="28"/>
                <w:szCs w:val="28"/>
              </w:rPr>
              <w:t>17</w:t>
            </w:r>
            <w:r w:rsidRPr="003824FC">
              <w:rPr>
                <w:rFonts w:ascii="Times New Roman" w:eastAsia="標楷體" w:hAnsi="Times New Roman" w:cs="Times New Roman" w:hint="eastAsia"/>
                <w:sz w:val="28"/>
                <w:szCs w:val="28"/>
              </w:rPr>
              <w:t>人</w:t>
            </w:r>
          </w:p>
        </w:tc>
        <w:tc>
          <w:tcPr>
            <w:tcW w:w="745" w:type="pct"/>
            <w:vAlign w:val="center"/>
          </w:tcPr>
          <w:p w14:paraId="5A38F1F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55A7F13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26DDAC5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1285108" w14:textId="77777777" w:rsidR="007A385D" w:rsidRPr="00722E6D" w:rsidRDefault="007A385D" w:rsidP="007A385D">
            <w:pPr>
              <w:spacing w:line="360" w:lineRule="exact"/>
              <w:rPr>
                <w:rFonts w:ascii="標楷體" w:eastAsia="標楷體" w:hAnsi="標楷體" w:cs="標楷體"/>
                <w:spacing w:val="-6"/>
                <w:w w:val="90"/>
                <w:sz w:val="20"/>
                <w:szCs w:val="20"/>
              </w:rPr>
            </w:pPr>
          </w:p>
        </w:tc>
      </w:tr>
      <w:tr w:rsidR="007A385D" w:rsidRPr="0048729B" w14:paraId="4302DF6E" w14:textId="77777777" w:rsidTr="007A385D">
        <w:trPr>
          <w:trHeight w:val="794"/>
        </w:trPr>
        <w:tc>
          <w:tcPr>
            <w:tcW w:w="317" w:type="pct"/>
            <w:vAlign w:val="center"/>
          </w:tcPr>
          <w:p w14:paraId="3C2AD7FB"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2AC7D0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全民健康保險法第九十五條條文修正草案</w:t>
            </w:r>
          </w:p>
        </w:tc>
        <w:tc>
          <w:tcPr>
            <w:tcW w:w="915" w:type="pct"/>
            <w:vAlign w:val="center"/>
          </w:tcPr>
          <w:p w14:paraId="3E45E610" w14:textId="77777777" w:rsidR="007A385D" w:rsidRDefault="007A385D" w:rsidP="007A385D">
            <w:pPr>
              <w:spacing w:line="360" w:lineRule="exact"/>
              <w:jc w:val="center"/>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本院委員</w:t>
            </w:r>
          </w:p>
          <w:p w14:paraId="1A97D03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邱泰源等</w:t>
            </w:r>
            <w:r w:rsidRPr="00423160">
              <w:rPr>
                <w:rFonts w:ascii="Times New Roman" w:eastAsia="標楷體" w:hAnsi="Times New Roman" w:cs="Times New Roman" w:hint="eastAsia"/>
                <w:sz w:val="28"/>
                <w:szCs w:val="28"/>
              </w:rPr>
              <w:t>23</w:t>
            </w:r>
            <w:r w:rsidRPr="00423160">
              <w:rPr>
                <w:rFonts w:ascii="Times New Roman" w:eastAsia="標楷體" w:hAnsi="Times New Roman" w:cs="Times New Roman" w:hint="eastAsia"/>
                <w:sz w:val="28"/>
                <w:szCs w:val="28"/>
              </w:rPr>
              <w:t>人</w:t>
            </w:r>
          </w:p>
        </w:tc>
        <w:tc>
          <w:tcPr>
            <w:tcW w:w="745" w:type="pct"/>
            <w:vAlign w:val="center"/>
          </w:tcPr>
          <w:p w14:paraId="4D1B0CF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21CC604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38965EC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BBDFF95" w14:textId="77777777" w:rsidR="007A385D" w:rsidRPr="00722E6D" w:rsidRDefault="007A385D" w:rsidP="007A385D">
            <w:pPr>
              <w:spacing w:line="360" w:lineRule="exact"/>
              <w:rPr>
                <w:rFonts w:ascii="標楷體" w:eastAsia="標楷體" w:hAnsi="標楷體" w:cs="標楷體"/>
                <w:spacing w:val="-6"/>
                <w:w w:val="90"/>
                <w:sz w:val="20"/>
                <w:szCs w:val="20"/>
              </w:rPr>
            </w:pPr>
          </w:p>
        </w:tc>
      </w:tr>
      <w:tr w:rsidR="007A385D" w:rsidRPr="0048729B" w14:paraId="5055086E" w14:textId="77777777" w:rsidTr="007A385D">
        <w:trPr>
          <w:trHeight w:val="1134"/>
        </w:trPr>
        <w:tc>
          <w:tcPr>
            <w:tcW w:w="317" w:type="pct"/>
            <w:vAlign w:val="center"/>
          </w:tcPr>
          <w:p w14:paraId="604252C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B6F8C7D"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性騷擾防治法部分條文修正草案</w:t>
            </w:r>
            <w:r w:rsidRPr="0048729B">
              <w:rPr>
                <w:rFonts w:ascii="標楷體" w:eastAsia="標楷體" w:hAnsi="標楷體" w:cs="Times New Roman" w:hint="eastAsia"/>
                <w:szCs w:val="24"/>
              </w:rPr>
              <w:t>【20,21,22,23,24,25】</w:t>
            </w:r>
          </w:p>
        </w:tc>
        <w:tc>
          <w:tcPr>
            <w:tcW w:w="915" w:type="pct"/>
            <w:vAlign w:val="center"/>
          </w:tcPr>
          <w:p w14:paraId="316D879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F70F7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E18DB6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AA6382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05C5881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60386B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B652A81" w14:textId="77777777" w:rsidTr="007A385D">
        <w:trPr>
          <w:trHeight w:val="1134"/>
        </w:trPr>
        <w:tc>
          <w:tcPr>
            <w:tcW w:w="317" w:type="pct"/>
            <w:vAlign w:val="center"/>
          </w:tcPr>
          <w:p w14:paraId="693142E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1E02A5A" w14:textId="77777777" w:rsidR="007A385D" w:rsidRDefault="007A385D" w:rsidP="007A385D">
            <w:pPr>
              <w:spacing w:line="360" w:lineRule="exact"/>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性騷擾防治法部分條文修正草案</w:t>
            </w:r>
          </w:p>
          <w:p w14:paraId="2FC58C66"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4,20,21,22,23,24</w:t>
            </w:r>
            <w:r w:rsidRPr="0048729B">
              <w:rPr>
                <w:rFonts w:ascii="標楷體" w:eastAsia="標楷體" w:hAnsi="標楷體" w:cs="Times New Roman" w:hint="eastAsia"/>
                <w:szCs w:val="24"/>
              </w:rPr>
              <w:t>】</w:t>
            </w:r>
          </w:p>
        </w:tc>
        <w:tc>
          <w:tcPr>
            <w:tcW w:w="915" w:type="pct"/>
            <w:vAlign w:val="center"/>
          </w:tcPr>
          <w:p w14:paraId="48A7E664" w14:textId="77777777" w:rsidR="007A385D" w:rsidRDefault="007A385D" w:rsidP="007A385D">
            <w:pPr>
              <w:spacing w:line="360" w:lineRule="exact"/>
              <w:jc w:val="center"/>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本院委員</w:t>
            </w:r>
          </w:p>
          <w:p w14:paraId="6C3E732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林為洲等</w:t>
            </w:r>
            <w:r w:rsidRPr="00C20505">
              <w:rPr>
                <w:rFonts w:ascii="Times New Roman" w:eastAsia="標楷體" w:hAnsi="Times New Roman" w:cs="Times New Roman" w:hint="eastAsia"/>
                <w:sz w:val="28"/>
                <w:szCs w:val="28"/>
              </w:rPr>
              <w:t>18</w:t>
            </w:r>
            <w:r w:rsidRPr="00C20505">
              <w:rPr>
                <w:rFonts w:ascii="Times New Roman" w:eastAsia="標楷體" w:hAnsi="Times New Roman" w:cs="Times New Roman" w:hint="eastAsia"/>
                <w:sz w:val="28"/>
                <w:szCs w:val="28"/>
              </w:rPr>
              <w:t>人</w:t>
            </w:r>
          </w:p>
        </w:tc>
        <w:tc>
          <w:tcPr>
            <w:tcW w:w="745" w:type="pct"/>
            <w:vAlign w:val="center"/>
          </w:tcPr>
          <w:p w14:paraId="32D47D6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w:t>
            </w:r>
            <w:r>
              <w:rPr>
                <w:rFonts w:ascii="標楷體" w:eastAsia="標楷體" w:hAnsi="標楷體" w:cs="Times New Roman"/>
                <w:color w:val="000000"/>
                <w:sz w:val="28"/>
                <w:szCs w:val="28"/>
              </w:rPr>
              <w:t>6</w:t>
            </w:r>
          </w:p>
          <w:p w14:paraId="1CDCABE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745" w:type="pct"/>
            <w:vAlign w:val="center"/>
          </w:tcPr>
          <w:p w14:paraId="58BC30B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6A6786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0FDD374" w14:textId="77777777" w:rsidTr="007A385D">
        <w:trPr>
          <w:trHeight w:val="170"/>
        </w:trPr>
        <w:tc>
          <w:tcPr>
            <w:tcW w:w="317" w:type="pct"/>
            <w:vAlign w:val="center"/>
          </w:tcPr>
          <w:p w14:paraId="731C8E12"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9834871" w14:textId="77777777" w:rsidR="007A385D" w:rsidRPr="00CE7C57" w:rsidRDefault="007A385D" w:rsidP="007A385D">
            <w:pPr>
              <w:spacing w:line="360" w:lineRule="exact"/>
              <w:jc w:val="both"/>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性騷擾防治法第十條、第十三條及第二十三條條文修正草案</w:t>
            </w:r>
          </w:p>
        </w:tc>
        <w:tc>
          <w:tcPr>
            <w:tcW w:w="915" w:type="pct"/>
            <w:vAlign w:val="center"/>
          </w:tcPr>
          <w:p w14:paraId="2C7EF34A" w14:textId="77777777" w:rsidR="007A385D" w:rsidRDefault="007A385D" w:rsidP="007A385D">
            <w:pPr>
              <w:spacing w:line="360" w:lineRule="exact"/>
              <w:jc w:val="center"/>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本院委員</w:t>
            </w:r>
          </w:p>
          <w:p w14:paraId="1D48285D" w14:textId="77777777" w:rsidR="007A385D" w:rsidRPr="00CE7C57" w:rsidRDefault="007A385D" w:rsidP="007A385D">
            <w:pPr>
              <w:spacing w:line="360" w:lineRule="exact"/>
              <w:jc w:val="center"/>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羅致政等</w:t>
            </w:r>
            <w:r w:rsidRPr="005E12AE">
              <w:rPr>
                <w:rFonts w:ascii="Times New Roman" w:eastAsia="標楷體" w:hAnsi="Times New Roman" w:cs="Times New Roman" w:hint="eastAsia"/>
                <w:sz w:val="28"/>
                <w:szCs w:val="28"/>
              </w:rPr>
              <w:t>20</w:t>
            </w:r>
            <w:r w:rsidRPr="005E12AE">
              <w:rPr>
                <w:rFonts w:ascii="Times New Roman" w:eastAsia="標楷體" w:hAnsi="Times New Roman" w:cs="Times New Roman" w:hint="eastAsia"/>
                <w:sz w:val="28"/>
                <w:szCs w:val="28"/>
              </w:rPr>
              <w:t>人</w:t>
            </w:r>
          </w:p>
        </w:tc>
        <w:tc>
          <w:tcPr>
            <w:tcW w:w="745" w:type="pct"/>
            <w:vAlign w:val="center"/>
          </w:tcPr>
          <w:p w14:paraId="7441406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sidRPr="0048729B">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12</w:t>
            </w:r>
          </w:p>
          <w:p w14:paraId="0650168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r w:rsidRPr="0048729B">
              <w:rPr>
                <w:rFonts w:ascii="標楷體" w:eastAsia="標楷體" w:hAnsi="標楷體" w:cs="Times New Roman" w:hint="eastAsia"/>
                <w:color w:val="000000"/>
                <w:sz w:val="28"/>
                <w:szCs w:val="28"/>
              </w:rPr>
              <w:t>)</w:t>
            </w:r>
          </w:p>
        </w:tc>
        <w:tc>
          <w:tcPr>
            <w:tcW w:w="745" w:type="pct"/>
            <w:vAlign w:val="center"/>
          </w:tcPr>
          <w:p w14:paraId="497DA0A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388C51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FD5305B" w14:textId="77777777" w:rsidTr="007A385D">
        <w:trPr>
          <w:trHeight w:val="794"/>
        </w:trPr>
        <w:tc>
          <w:tcPr>
            <w:tcW w:w="317" w:type="pct"/>
            <w:vAlign w:val="center"/>
          </w:tcPr>
          <w:p w14:paraId="04A5E9BA"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C043D37" w14:textId="77777777" w:rsidR="007A385D" w:rsidRPr="005E12AE" w:rsidRDefault="007A385D" w:rsidP="007A385D">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性騷擾防治法第十二條條文修正草案</w:t>
            </w:r>
          </w:p>
        </w:tc>
        <w:tc>
          <w:tcPr>
            <w:tcW w:w="915" w:type="pct"/>
            <w:vAlign w:val="center"/>
          </w:tcPr>
          <w:p w14:paraId="79AD4D1B" w14:textId="77777777" w:rsidR="007A385D"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w:t>
            </w:r>
          </w:p>
          <w:p w14:paraId="0873F4D5" w14:textId="77777777" w:rsidR="007A385D" w:rsidRPr="005E12AE"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時代力量黨團</w:t>
            </w:r>
          </w:p>
        </w:tc>
        <w:tc>
          <w:tcPr>
            <w:tcW w:w="745" w:type="pct"/>
            <w:vAlign w:val="center"/>
          </w:tcPr>
          <w:p w14:paraId="638431C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61763AB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0FB76AC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8733A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A80C839" w14:textId="77777777" w:rsidTr="007A385D">
        <w:trPr>
          <w:trHeight w:val="794"/>
        </w:trPr>
        <w:tc>
          <w:tcPr>
            <w:tcW w:w="317" w:type="pct"/>
            <w:vAlign w:val="center"/>
          </w:tcPr>
          <w:p w14:paraId="30AD171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B5B5C90"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性騷擾防治法第十三條條文修正草案</w:t>
            </w:r>
          </w:p>
        </w:tc>
        <w:tc>
          <w:tcPr>
            <w:tcW w:w="915" w:type="pct"/>
            <w:vAlign w:val="center"/>
          </w:tcPr>
          <w:p w14:paraId="7AFAFBA4" w14:textId="77777777" w:rsidR="007A385D" w:rsidRDefault="007A385D" w:rsidP="007A385D">
            <w:pPr>
              <w:spacing w:line="360" w:lineRule="exact"/>
              <w:jc w:val="center"/>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本院委員</w:t>
            </w:r>
          </w:p>
          <w:p w14:paraId="0994C22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林楚茵等</w:t>
            </w:r>
            <w:r>
              <w:rPr>
                <w:rFonts w:ascii="Times New Roman" w:eastAsia="標楷體" w:hAnsi="Times New Roman" w:cs="Times New Roman" w:hint="eastAsia"/>
                <w:sz w:val="28"/>
                <w:szCs w:val="28"/>
              </w:rPr>
              <w:t>16</w:t>
            </w:r>
            <w:r w:rsidRPr="00CE7C57">
              <w:rPr>
                <w:rFonts w:ascii="Times New Roman" w:eastAsia="標楷體" w:hAnsi="Times New Roman" w:cs="Times New Roman" w:hint="eastAsia"/>
                <w:sz w:val="28"/>
                <w:szCs w:val="28"/>
              </w:rPr>
              <w:t>人</w:t>
            </w:r>
          </w:p>
        </w:tc>
        <w:tc>
          <w:tcPr>
            <w:tcW w:w="745" w:type="pct"/>
            <w:vAlign w:val="center"/>
          </w:tcPr>
          <w:p w14:paraId="2AEA457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sidRPr="0048729B">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12</w:t>
            </w:r>
          </w:p>
          <w:p w14:paraId="7876B4A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r w:rsidRPr="0048729B">
              <w:rPr>
                <w:rFonts w:ascii="標楷體" w:eastAsia="標楷體" w:hAnsi="標楷體" w:cs="Times New Roman" w:hint="eastAsia"/>
                <w:color w:val="000000"/>
                <w:sz w:val="28"/>
                <w:szCs w:val="28"/>
              </w:rPr>
              <w:t>)</w:t>
            </w:r>
          </w:p>
        </w:tc>
        <w:tc>
          <w:tcPr>
            <w:tcW w:w="745" w:type="pct"/>
            <w:vAlign w:val="center"/>
          </w:tcPr>
          <w:p w14:paraId="7CFD31C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6B614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AE3A3E1" w14:textId="77777777" w:rsidTr="007A385D">
        <w:trPr>
          <w:trHeight w:val="794"/>
        </w:trPr>
        <w:tc>
          <w:tcPr>
            <w:tcW w:w="317" w:type="pct"/>
            <w:vAlign w:val="center"/>
          </w:tcPr>
          <w:p w14:paraId="698E193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0B69F2AE"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性騷擾防治法第二十五條條文修正草案</w:t>
            </w:r>
          </w:p>
        </w:tc>
        <w:tc>
          <w:tcPr>
            <w:tcW w:w="915" w:type="pct"/>
            <w:vAlign w:val="center"/>
          </w:tcPr>
          <w:p w14:paraId="7A8FAA5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485CC9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C070E6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5C16DC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89C25C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9624AF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B982DB9" w14:textId="77777777" w:rsidTr="007A385D">
        <w:trPr>
          <w:trHeight w:val="794"/>
        </w:trPr>
        <w:tc>
          <w:tcPr>
            <w:tcW w:w="317" w:type="pct"/>
            <w:vAlign w:val="center"/>
          </w:tcPr>
          <w:p w14:paraId="2A12ABA8"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950195C"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性騷擾防治法第二十五條條文修正草案</w:t>
            </w:r>
          </w:p>
        </w:tc>
        <w:tc>
          <w:tcPr>
            <w:tcW w:w="915" w:type="pct"/>
            <w:vAlign w:val="center"/>
          </w:tcPr>
          <w:p w14:paraId="00E9A34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E29D83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658DF1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5A737FA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1BF45F3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8F49F8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F490DD6" w14:textId="77777777" w:rsidTr="007A385D">
        <w:trPr>
          <w:trHeight w:val="1134"/>
        </w:trPr>
        <w:tc>
          <w:tcPr>
            <w:tcW w:w="317" w:type="pct"/>
            <w:vAlign w:val="center"/>
          </w:tcPr>
          <w:p w14:paraId="081ED07A"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13089A0"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老人福利法部分條文修正草案</w:t>
            </w:r>
            <w:r w:rsidRPr="0048729B">
              <w:rPr>
                <w:rFonts w:ascii="標楷體" w:eastAsia="標楷體" w:hAnsi="標楷體" w:cs="Times New Roman" w:hint="eastAsia"/>
                <w:szCs w:val="24"/>
              </w:rPr>
              <w:t>【1,3,10,18-1,26,27】</w:t>
            </w:r>
          </w:p>
        </w:tc>
        <w:tc>
          <w:tcPr>
            <w:tcW w:w="915" w:type="pct"/>
            <w:vAlign w:val="center"/>
          </w:tcPr>
          <w:p w14:paraId="5E1C868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761ED38" w14:textId="77777777" w:rsidR="007A385D" w:rsidRPr="003811AC" w:rsidRDefault="007A385D" w:rsidP="007A385D">
            <w:pPr>
              <w:spacing w:line="360" w:lineRule="exact"/>
              <w:jc w:val="center"/>
              <w:rPr>
                <w:rFonts w:ascii="Times New Roman" w:eastAsia="標楷體" w:hAnsi="Times New Roman" w:cs="Times New Roman"/>
                <w:spacing w:val="-20"/>
                <w:sz w:val="28"/>
                <w:szCs w:val="28"/>
              </w:rPr>
            </w:pPr>
            <w:r w:rsidRPr="003811AC">
              <w:rPr>
                <w:rFonts w:ascii="Times New Roman" w:eastAsia="標楷體" w:hAnsi="Times New Roman" w:cs="Times New Roman" w:hint="eastAsia"/>
                <w:spacing w:val="-20"/>
                <w:sz w:val="28"/>
                <w:szCs w:val="28"/>
              </w:rPr>
              <w:t>張廖萬堅等</w:t>
            </w:r>
            <w:r w:rsidRPr="003811AC">
              <w:rPr>
                <w:rFonts w:ascii="Times New Roman" w:eastAsia="標楷體" w:hAnsi="Times New Roman" w:cs="Times New Roman" w:hint="eastAsia"/>
                <w:spacing w:val="-20"/>
                <w:sz w:val="28"/>
                <w:szCs w:val="28"/>
              </w:rPr>
              <w:t>18</w:t>
            </w:r>
            <w:r w:rsidRPr="003811AC">
              <w:rPr>
                <w:rFonts w:ascii="Times New Roman" w:eastAsia="標楷體" w:hAnsi="Times New Roman" w:cs="Times New Roman" w:hint="eastAsia"/>
                <w:spacing w:val="-20"/>
                <w:sz w:val="28"/>
                <w:szCs w:val="28"/>
              </w:rPr>
              <w:t>人</w:t>
            </w:r>
          </w:p>
        </w:tc>
        <w:tc>
          <w:tcPr>
            <w:tcW w:w="745" w:type="pct"/>
            <w:vAlign w:val="center"/>
          </w:tcPr>
          <w:p w14:paraId="52D640B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007D1E8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5B099C9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AC8AAB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F0F3EF1" w14:textId="77777777" w:rsidTr="007A385D">
        <w:trPr>
          <w:trHeight w:val="1134"/>
        </w:trPr>
        <w:tc>
          <w:tcPr>
            <w:tcW w:w="317" w:type="pct"/>
            <w:vAlign w:val="center"/>
          </w:tcPr>
          <w:p w14:paraId="50A493C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4C6D6C5" w14:textId="77777777" w:rsidR="007A385D" w:rsidRDefault="007A385D" w:rsidP="007A385D">
            <w:pPr>
              <w:spacing w:line="360" w:lineRule="exact"/>
              <w:rPr>
                <w:rFonts w:ascii="Times New Roman" w:eastAsia="標楷體" w:hAnsi="Times New Roman" w:cs="Times New Roman"/>
                <w:sz w:val="28"/>
                <w:szCs w:val="28"/>
              </w:rPr>
            </w:pPr>
            <w:r w:rsidRPr="002A1EFA">
              <w:rPr>
                <w:rFonts w:ascii="Times New Roman" w:eastAsia="標楷體" w:hAnsi="Times New Roman" w:cs="Times New Roman" w:hint="eastAsia"/>
                <w:sz w:val="28"/>
                <w:szCs w:val="28"/>
              </w:rPr>
              <w:t>老人福利法部分條文修正草案</w:t>
            </w:r>
          </w:p>
          <w:p w14:paraId="6B2A1F5A" w14:textId="77777777" w:rsidR="007A385D" w:rsidRPr="00CC488F" w:rsidRDefault="007A385D" w:rsidP="007A385D">
            <w:pPr>
              <w:spacing w:line="360" w:lineRule="exact"/>
              <w:rPr>
                <w:rFonts w:ascii="標楷體" w:eastAsia="標楷體" w:hAnsi="標楷體" w:cs="Times New Roman"/>
                <w:szCs w:val="24"/>
              </w:rPr>
            </w:pPr>
            <w:r w:rsidRPr="00CC488F">
              <w:rPr>
                <w:rFonts w:ascii="標楷體" w:eastAsia="標楷體" w:hAnsi="標楷體" w:cs="Times New Roman" w:hint="eastAsia"/>
                <w:szCs w:val="24"/>
              </w:rPr>
              <w:t>【2,3,8,9】</w:t>
            </w:r>
          </w:p>
        </w:tc>
        <w:tc>
          <w:tcPr>
            <w:tcW w:w="915" w:type="pct"/>
            <w:vAlign w:val="center"/>
          </w:tcPr>
          <w:p w14:paraId="4A01AD17" w14:textId="77777777" w:rsidR="007A385D" w:rsidRDefault="007A385D" w:rsidP="007A385D">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本院委員</w:t>
            </w:r>
          </w:p>
          <w:p w14:paraId="3D5A2CB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鄭天財</w:t>
            </w:r>
            <w:r w:rsidRPr="0029516A">
              <w:rPr>
                <w:rFonts w:ascii="Times New Roman" w:eastAsia="標楷體" w:hAnsi="Times New Roman" w:cs="Times New Roman" w:hint="eastAsia"/>
                <w:sz w:val="28"/>
                <w:szCs w:val="28"/>
              </w:rPr>
              <w:t>Sra Kacaw</w:t>
            </w:r>
            <w:r w:rsidRPr="0029516A">
              <w:rPr>
                <w:rFonts w:ascii="Times New Roman" w:eastAsia="標楷體" w:hAnsi="Times New Roman" w:cs="Times New Roman" w:hint="eastAsia"/>
                <w:sz w:val="28"/>
                <w:szCs w:val="28"/>
              </w:rPr>
              <w:t>等</w:t>
            </w:r>
            <w:r w:rsidRPr="0029516A">
              <w:rPr>
                <w:rFonts w:ascii="Times New Roman" w:eastAsia="標楷體" w:hAnsi="Times New Roman" w:cs="Times New Roman" w:hint="eastAsia"/>
                <w:sz w:val="28"/>
                <w:szCs w:val="28"/>
              </w:rPr>
              <w:t>17</w:t>
            </w:r>
            <w:r w:rsidRPr="0029516A">
              <w:rPr>
                <w:rFonts w:ascii="Times New Roman" w:eastAsia="標楷體" w:hAnsi="Times New Roman" w:cs="Times New Roman" w:hint="eastAsia"/>
                <w:sz w:val="28"/>
                <w:szCs w:val="28"/>
              </w:rPr>
              <w:t>人</w:t>
            </w:r>
          </w:p>
        </w:tc>
        <w:tc>
          <w:tcPr>
            <w:tcW w:w="745" w:type="pct"/>
            <w:vAlign w:val="center"/>
          </w:tcPr>
          <w:p w14:paraId="477133E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CE1083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400459D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1F7EB6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CDD8AFA" w14:textId="77777777" w:rsidTr="007A385D">
        <w:trPr>
          <w:trHeight w:val="1134"/>
        </w:trPr>
        <w:tc>
          <w:tcPr>
            <w:tcW w:w="317" w:type="pct"/>
            <w:vAlign w:val="center"/>
          </w:tcPr>
          <w:p w14:paraId="26EE5994"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0EF4BD3" w14:textId="77777777" w:rsidR="007A385D" w:rsidRPr="003566B7" w:rsidRDefault="007A385D" w:rsidP="007A385D">
            <w:pPr>
              <w:spacing w:line="360" w:lineRule="exact"/>
              <w:rPr>
                <w:rFonts w:ascii="Times New Roman" w:eastAsia="標楷體" w:hAnsi="Times New Roman" w:cs="Times New Roman"/>
                <w:sz w:val="28"/>
                <w:szCs w:val="28"/>
              </w:rPr>
            </w:pPr>
            <w:r w:rsidRPr="003566B7">
              <w:rPr>
                <w:rFonts w:ascii="Times New Roman" w:eastAsia="標楷體" w:hAnsi="Times New Roman" w:cs="Times New Roman" w:hint="eastAsia"/>
                <w:sz w:val="28"/>
                <w:szCs w:val="28"/>
              </w:rPr>
              <w:t>老人福利法部分條文修正草案</w:t>
            </w:r>
          </w:p>
          <w:p w14:paraId="173C94F4" w14:textId="77777777" w:rsidR="007A385D" w:rsidRPr="00CC488F" w:rsidRDefault="007A385D" w:rsidP="007A385D">
            <w:pPr>
              <w:spacing w:line="360" w:lineRule="exact"/>
              <w:rPr>
                <w:rFonts w:ascii="標楷體" w:eastAsia="標楷體" w:hAnsi="標楷體" w:cs="Times New Roman"/>
                <w:szCs w:val="24"/>
              </w:rPr>
            </w:pPr>
            <w:r w:rsidRPr="00CC488F">
              <w:rPr>
                <w:rFonts w:ascii="標楷體" w:eastAsia="標楷體" w:hAnsi="標楷體" w:cs="Times New Roman" w:hint="eastAsia"/>
                <w:szCs w:val="24"/>
              </w:rPr>
              <w:t>【3,9,16,17,1</w:t>
            </w:r>
            <w:r w:rsidRPr="00CC488F">
              <w:rPr>
                <w:rFonts w:ascii="標楷體" w:eastAsia="標楷體" w:hAnsi="標楷體" w:cs="Times New Roman"/>
                <w:szCs w:val="24"/>
              </w:rPr>
              <w:t>8,19</w:t>
            </w:r>
            <w:r w:rsidRPr="00CC488F">
              <w:rPr>
                <w:rFonts w:ascii="標楷體" w:eastAsia="標楷體" w:hAnsi="標楷體" w:cs="Times New Roman" w:hint="eastAsia"/>
                <w:szCs w:val="24"/>
              </w:rPr>
              <w:t>】</w:t>
            </w:r>
          </w:p>
        </w:tc>
        <w:tc>
          <w:tcPr>
            <w:tcW w:w="915" w:type="pct"/>
            <w:vAlign w:val="center"/>
          </w:tcPr>
          <w:p w14:paraId="0A2B0A11" w14:textId="77777777" w:rsidR="007A385D" w:rsidRPr="003566B7" w:rsidRDefault="007A385D" w:rsidP="007A385D">
            <w:pPr>
              <w:spacing w:line="360" w:lineRule="exact"/>
              <w:jc w:val="center"/>
              <w:rPr>
                <w:rFonts w:ascii="Times New Roman" w:eastAsia="標楷體" w:hAnsi="Times New Roman" w:cs="Times New Roman"/>
                <w:sz w:val="28"/>
                <w:szCs w:val="28"/>
              </w:rPr>
            </w:pPr>
            <w:r w:rsidRPr="003566B7">
              <w:rPr>
                <w:rFonts w:ascii="Times New Roman" w:eastAsia="標楷體" w:hAnsi="Times New Roman" w:cs="Times New Roman" w:hint="eastAsia"/>
                <w:sz w:val="28"/>
                <w:szCs w:val="28"/>
              </w:rPr>
              <w:t>本院委員</w:t>
            </w:r>
          </w:p>
          <w:p w14:paraId="302DF536" w14:textId="77777777" w:rsidR="007A385D" w:rsidRPr="003566B7" w:rsidRDefault="007A385D" w:rsidP="007A385D">
            <w:pPr>
              <w:spacing w:line="360" w:lineRule="exact"/>
              <w:jc w:val="center"/>
              <w:rPr>
                <w:rFonts w:ascii="Times New Roman" w:eastAsia="標楷體" w:hAnsi="Times New Roman" w:cs="Times New Roman"/>
                <w:sz w:val="28"/>
                <w:szCs w:val="28"/>
              </w:rPr>
            </w:pPr>
            <w:r w:rsidRPr="003566B7">
              <w:rPr>
                <w:rFonts w:ascii="Times New Roman" w:eastAsia="標楷體" w:hAnsi="Times New Roman" w:cs="Times New Roman" w:hint="eastAsia"/>
                <w:sz w:val="28"/>
                <w:szCs w:val="28"/>
              </w:rPr>
              <w:t>邱泰源等</w:t>
            </w:r>
            <w:r w:rsidRPr="003566B7">
              <w:rPr>
                <w:rFonts w:ascii="Times New Roman" w:eastAsia="標楷體" w:hAnsi="Times New Roman" w:cs="Times New Roman" w:hint="eastAsia"/>
                <w:sz w:val="28"/>
                <w:szCs w:val="28"/>
              </w:rPr>
              <w:t>20</w:t>
            </w:r>
            <w:r w:rsidRPr="003566B7">
              <w:rPr>
                <w:rFonts w:ascii="Times New Roman" w:eastAsia="標楷體" w:hAnsi="Times New Roman" w:cs="Times New Roman" w:hint="eastAsia"/>
                <w:sz w:val="28"/>
                <w:szCs w:val="28"/>
              </w:rPr>
              <w:t>人</w:t>
            </w:r>
          </w:p>
        </w:tc>
        <w:tc>
          <w:tcPr>
            <w:tcW w:w="745" w:type="pct"/>
            <w:vAlign w:val="center"/>
          </w:tcPr>
          <w:p w14:paraId="6E24D395" w14:textId="77777777" w:rsidR="007A385D" w:rsidRPr="003566B7" w:rsidRDefault="007A385D" w:rsidP="007A385D">
            <w:pPr>
              <w:spacing w:line="360" w:lineRule="exact"/>
              <w:jc w:val="center"/>
              <w:rPr>
                <w:rFonts w:ascii="標楷體" w:eastAsia="標楷體" w:hAnsi="標楷體" w:cs="Times New Roman"/>
                <w:color w:val="000000"/>
                <w:sz w:val="28"/>
                <w:szCs w:val="28"/>
              </w:rPr>
            </w:pPr>
            <w:r w:rsidRPr="003566B7">
              <w:rPr>
                <w:rFonts w:ascii="標楷體" w:eastAsia="標楷體" w:hAnsi="標楷體" w:cs="Times New Roman" w:hint="eastAsia"/>
                <w:color w:val="000000"/>
                <w:sz w:val="28"/>
                <w:szCs w:val="28"/>
              </w:rPr>
              <w:t>109.</w:t>
            </w:r>
            <w:r w:rsidRPr="003566B7">
              <w:rPr>
                <w:rFonts w:ascii="標楷體" w:eastAsia="標楷體" w:hAnsi="標楷體" w:cs="Times New Roman"/>
                <w:color w:val="000000"/>
                <w:sz w:val="28"/>
                <w:szCs w:val="28"/>
              </w:rPr>
              <w:t>12</w:t>
            </w:r>
            <w:r w:rsidRPr="003566B7">
              <w:rPr>
                <w:rFonts w:ascii="標楷體" w:eastAsia="標楷體" w:hAnsi="標楷體" w:cs="Times New Roman" w:hint="eastAsia"/>
                <w:color w:val="000000"/>
                <w:sz w:val="28"/>
                <w:szCs w:val="28"/>
              </w:rPr>
              <w:t>.</w:t>
            </w:r>
            <w:r w:rsidRPr="003566B7">
              <w:rPr>
                <w:rFonts w:ascii="標楷體" w:eastAsia="標楷體" w:hAnsi="標楷體" w:cs="Times New Roman"/>
                <w:color w:val="000000"/>
                <w:sz w:val="28"/>
                <w:szCs w:val="28"/>
              </w:rPr>
              <w:t>11</w:t>
            </w:r>
          </w:p>
          <w:p w14:paraId="15D5F976" w14:textId="77777777" w:rsidR="007A385D" w:rsidRPr="003566B7" w:rsidRDefault="007A385D" w:rsidP="007A385D">
            <w:pPr>
              <w:spacing w:line="360" w:lineRule="exact"/>
              <w:jc w:val="center"/>
              <w:rPr>
                <w:rFonts w:ascii="標楷體" w:eastAsia="標楷體" w:hAnsi="標楷體" w:cs="Times New Roman"/>
                <w:color w:val="000000"/>
                <w:sz w:val="28"/>
                <w:szCs w:val="28"/>
              </w:rPr>
            </w:pPr>
            <w:r w:rsidRPr="003566B7">
              <w:rPr>
                <w:rFonts w:ascii="標楷體" w:eastAsia="標楷體" w:hAnsi="標楷體" w:cs="Times New Roman" w:hint="eastAsia"/>
                <w:color w:val="000000"/>
                <w:sz w:val="28"/>
                <w:szCs w:val="28"/>
              </w:rPr>
              <w:t>(10-</w:t>
            </w:r>
            <w:r w:rsidRPr="003566B7">
              <w:rPr>
                <w:rFonts w:ascii="標楷體" w:eastAsia="標楷體" w:hAnsi="標楷體" w:cs="Times New Roman"/>
                <w:color w:val="000000"/>
                <w:sz w:val="28"/>
                <w:szCs w:val="28"/>
              </w:rPr>
              <w:t>2</w:t>
            </w:r>
            <w:r w:rsidRPr="003566B7">
              <w:rPr>
                <w:rFonts w:ascii="標楷體" w:eastAsia="標楷體" w:hAnsi="標楷體" w:cs="Times New Roman" w:hint="eastAsia"/>
                <w:color w:val="000000"/>
                <w:sz w:val="28"/>
                <w:szCs w:val="28"/>
              </w:rPr>
              <w:t>-</w:t>
            </w:r>
            <w:r w:rsidRPr="003566B7">
              <w:rPr>
                <w:rFonts w:ascii="標楷體" w:eastAsia="標楷體" w:hAnsi="標楷體" w:cs="Times New Roman"/>
                <w:color w:val="000000"/>
                <w:sz w:val="28"/>
                <w:szCs w:val="28"/>
              </w:rPr>
              <w:t>7</w:t>
            </w:r>
            <w:r w:rsidRPr="003566B7">
              <w:rPr>
                <w:rFonts w:ascii="標楷體" w:eastAsia="標楷體" w:hAnsi="標楷體" w:cs="Times New Roman" w:hint="eastAsia"/>
                <w:color w:val="000000"/>
                <w:sz w:val="28"/>
                <w:szCs w:val="28"/>
              </w:rPr>
              <w:t>)</w:t>
            </w:r>
          </w:p>
        </w:tc>
        <w:tc>
          <w:tcPr>
            <w:tcW w:w="745" w:type="pct"/>
            <w:vAlign w:val="center"/>
          </w:tcPr>
          <w:p w14:paraId="4CCFE0EF" w14:textId="77777777" w:rsidR="007A385D" w:rsidRPr="003566B7" w:rsidRDefault="007A385D" w:rsidP="007A385D">
            <w:pPr>
              <w:spacing w:line="360" w:lineRule="exact"/>
              <w:jc w:val="center"/>
              <w:rPr>
                <w:rFonts w:ascii="標楷體" w:eastAsia="標楷體" w:hAnsi="標楷體" w:cs="標楷體"/>
                <w:color w:val="000000"/>
                <w:sz w:val="28"/>
                <w:szCs w:val="28"/>
              </w:rPr>
            </w:pPr>
            <w:r w:rsidRPr="003566B7">
              <w:rPr>
                <w:rFonts w:ascii="標楷體" w:eastAsia="標楷體" w:hAnsi="標楷體" w:cs="標楷體" w:hint="eastAsia"/>
                <w:color w:val="000000"/>
                <w:sz w:val="28"/>
                <w:szCs w:val="28"/>
              </w:rPr>
              <w:t>社會福利及衛生環境</w:t>
            </w:r>
          </w:p>
        </w:tc>
        <w:tc>
          <w:tcPr>
            <w:tcW w:w="822" w:type="pct"/>
            <w:vAlign w:val="center"/>
          </w:tcPr>
          <w:p w14:paraId="5DF50C1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E1863D6" w14:textId="77777777" w:rsidTr="007A385D">
        <w:trPr>
          <w:trHeight w:val="794"/>
        </w:trPr>
        <w:tc>
          <w:tcPr>
            <w:tcW w:w="317" w:type="pct"/>
            <w:vAlign w:val="center"/>
          </w:tcPr>
          <w:p w14:paraId="7A294A4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1D1334C7" w14:textId="77777777" w:rsidR="007A385D" w:rsidRPr="003811AC" w:rsidRDefault="007A385D" w:rsidP="007A385D">
            <w:pPr>
              <w:spacing w:line="360" w:lineRule="exact"/>
              <w:jc w:val="both"/>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老人福利法第二條條文修正草案</w:t>
            </w:r>
          </w:p>
        </w:tc>
        <w:tc>
          <w:tcPr>
            <w:tcW w:w="915" w:type="pct"/>
            <w:vAlign w:val="center"/>
          </w:tcPr>
          <w:p w14:paraId="04DC6594" w14:textId="77777777" w:rsidR="007A385D" w:rsidRDefault="007A385D" w:rsidP="007A385D">
            <w:pPr>
              <w:spacing w:line="360" w:lineRule="exac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1631837C"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陳瑩等</w:t>
            </w:r>
            <w:r w:rsidRPr="00F07221">
              <w:rPr>
                <w:rFonts w:ascii="Times New Roman" w:eastAsia="標楷體" w:hAnsi="Times New Roman" w:cs="Times New Roman" w:hint="eastAsia"/>
                <w:sz w:val="28"/>
                <w:szCs w:val="28"/>
              </w:rPr>
              <w:t>18</w:t>
            </w:r>
            <w:r w:rsidRPr="00F07221">
              <w:rPr>
                <w:rFonts w:ascii="Times New Roman" w:eastAsia="標楷體" w:hAnsi="Times New Roman" w:cs="Times New Roman" w:hint="eastAsia"/>
                <w:sz w:val="28"/>
                <w:szCs w:val="28"/>
              </w:rPr>
              <w:t>人</w:t>
            </w:r>
          </w:p>
        </w:tc>
        <w:tc>
          <w:tcPr>
            <w:tcW w:w="745" w:type="pct"/>
            <w:vAlign w:val="center"/>
          </w:tcPr>
          <w:p w14:paraId="048DDFA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1CAA918"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6C5CEDD" w14:textId="77777777" w:rsidR="007A385D" w:rsidRPr="003811AC"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D9DE99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4599B6D" w14:textId="77777777" w:rsidTr="007A385D">
        <w:trPr>
          <w:trHeight w:val="794"/>
        </w:trPr>
        <w:tc>
          <w:tcPr>
            <w:tcW w:w="317" w:type="pct"/>
            <w:vAlign w:val="center"/>
          </w:tcPr>
          <w:p w14:paraId="48BAD1DF"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2123CA4"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老人福利法第八條條文修正草案</w:t>
            </w:r>
          </w:p>
        </w:tc>
        <w:tc>
          <w:tcPr>
            <w:tcW w:w="915" w:type="pct"/>
            <w:vAlign w:val="center"/>
          </w:tcPr>
          <w:p w14:paraId="50AD373E"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202D334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廖婉汝等</w:t>
            </w:r>
            <w:r w:rsidRPr="003811AC">
              <w:rPr>
                <w:rFonts w:ascii="Times New Roman" w:eastAsia="標楷體" w:hAnsi="Times New Roman" w:cs="Times New Roman" w:hint="eastAsia"/>
                <w:sz w:val="28"/>
                <w:szCs w:val="28"/>
              </w:rPr>
              <w:t>23</w:t>
            </w:r>
            <w:r w:rsidRPr="003811AC">
              <w:rPr>
                <w:rFonts w:ascii="Times New Roman" w:eastAsia="標楷體" w:hAnsi="Times New Roman" w:cs="Times New Roman" w:hint="eastAsia"/>
                <w:sz w:val="28"/>
                <w:szCs w:val="28"/>
              </w:rPr>
              <w:t>人</w:t>
            </w:r>
          </w:p>
        </w:tc>
        <w:tc>
          <w:tcPr>
            <w:tcW w:w="745" w:type="pct"/>
            <w:vAlign w:val="center"/>
          </w:tcPr>
          <w:p w14:paraId="0115A20F"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35F6DCD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5A81D65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4209283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7BFB876" w14:textId="77777777" w:rsidTr="007A385D">
        <w:trPr>
          <w:trHeight w:val="794"/>
        </w:trPr>
        <w:tc>
          <w:tcPr>
            <w:tcW w:w="317" w:type="pct"/>
            <w:vAlign w:val="center"/>
          </w:tcPr>
          <w:p w14:paraId="2CAC9AB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4B70F9A"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老人福利法第十四條條文修正草案</w:t>
            </w:r>
          </w:p>
        </w:tc>
        <w:tc>
          <w:tcPr>
            <w:tcW w:w="915" w:type="pct"/>
            <w:vAlign w:val="center"/>
          </w:tcPr>
          <w:p w14:paraId="2DDE739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A05506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王美惠等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8E981F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412C9E3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67BDFBD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E72735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09666D7" w14:textId="77777777" w:rsidTr="007A385D">
        <w:trPr>
          <w:trHeight w:val="794"/>
        </w:trPr>
        <w:tc>
          <w:tcPr>
            <w:tcW w:w="317" w:type="pct"/>
            <w:vAlign w:val="center"/>
          </w:tcPr>
          <w:p w14:paraId="6114310D"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EAAA3A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老人福利法第二十條及第三十四條條文修正草案</w:t>
            </w:r>
          </w:p>
        </w:tc>
        <w:tc>
          <w:tcPr>
            <w:tcW w:w="915" w:type="pct"/>
            <w:vAlign w:val="center"/>
          </w:tcPr>
          <w:p w14:paraId="53560986" w14:textId="77777777" w:rsidR="007A385D" w:rsidRPr="00400DE7" w:rsidRDefault="007A385D" w:rsidP="007A385D">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本院</w:t>
            </w:r>
          </w:p>
          <w:p w14:paraId="26B8462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民眾黨黨團</w:t>
            </w:r>
          </w:p>
        </w:tc>
        <w:tc>
          <w:tcPr>
            <w:tcW w:w="745" w:type="pct"/>
            <w:vAlign w:val="center"/>
          </w:tcPr>
          <w:p w14:paraId="066906C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636301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67DF27A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7025C2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E21B288" w14:textId="77777777" w:rsidTr="007A385D">
        <w:trPr>
          <w:trHeight w:val="794"/>
        </w:trPr>
        <w:tc>
          <w:tcPr>
            <w:tcW w:w="317" w:type="pct"/>
            <w:vAlign w:val="center"/>
          </w:tcPr>
          <w:p w14:paraId="14F406C6"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0B48409" w14:textId="77777777" w:rsidR="007A385D" w:rsidRPr="00400DE7" w:rsidRDefault="007A385D" w:rsidP="007A385D">
            <w:pPr>
              <w:spacing w:line="360" w:lineRule="exact"/>
              <w:jc w:val="both"/>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老人福利法第二十條及第三十四條條文修正草案</w:t>
            </w:r>
          </w:p>
        </w:tc>
        <w:tc>
          <w:tcPr>
            <w:tcW w:w="915" w:type="pct"/>
            <w:vAlign w:val="center"/>
          </w:tcPr>
          <w:p w14:paraId="583A509E" w14:textId="77777777" w:rsidR="007A385D" w:rsidRPr="00CE538F" w:rsidRDefault="007A385D" w:rsidP="007A385D">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本院委員</w:t>
            </w:r>
          </w:p>
          <w:p w14:paraId="5033A745" w14:textId="77777777" w:rsidR="007A385D" w:rsidRPr="00400DE7" w:rsidRDefault="007A385D" w:rsidP="007A385D">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謝衣鳯等</w:t>
            </w:r>
            <w:r w:rsidRPr="00CE538F">
              <w:rPr>
                <w:rFonts w:ascii="Times New Roman" w:eastAsia="標楷體" w:hAnsi="Times New Roman" w:cs="Times New Roman" w:hint="eastAsia"/>
                <w:sz w:val="28"/>
                <w:szCs w:val="28"/>
              </w:rPr>
              <w:t>16</w:t>
            </w:r>
            <w:r w:rsidRPr="00CE538F">
              <w:rPr>
                <w:rFonts w:ascii="Times New Roman" w:eastAsia="標楷體" w:hAnsi="Times New Roman" w:cs="Times New Roman" w:hint="eastAsia"/>
                <w:sz w:val="28"/>
                <w:szCs w:val="28"/>
              </w:rPr>
              <w:t>人</w:t>
            </w:r>
          </w:p>
        </w:tc>
        <w:tc>
          <w:tcPr>
            <w:tcW w:w="745" w:type="pct"/>
            <w:vAlign w:val="center"/>
          </w:tcPr>
          <w:p w14:paraId="68A4F52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B5DD95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7A68E32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E05B7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3E0E2B0" w14:textId="77777777" w:rsidTr="007A385D">
        <w:trPr>
          <w:trHeight w:val="794"/>
        </w:trPr>
        <w:tc>
          <w:tcPr>
            <w:tcW w:w="317" w:type="pct"/>
            <w:vAlign w:val="center"/>
          </w:tcPr>
          <w:p w14:paraId="7DCADE20"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AB85FD8"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3E41C2C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DB0A6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1D2C4DF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7B7F07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69203F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AEEDA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2A400A1" w14:textId="77777777" w:rsidTr="007A385D">
        <w:trPr>
          <w:trHeight w:val="794"/>
        </w:trPr>
        <w:tc>
          <w:tcPr>
            <w:tcW w:w="317" w:type="pct"/>
            <w:vAlign w:val="center"/>
          </w:tcPr>
          <w:p w14:paraId="65652F6F"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5D9A9AF"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3A4FA22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0C642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226ABF3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7435E69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45" w:type="pct"/>
            <w:vAlign w:val="center"/>
          </w:tcPr>
          <w:p w14:paraId="52DCDBC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DE7DA0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48BB911" w14:textId="77777777" w:rsidTr="007A385D">
        <w:trPr>
          <w:trHeight w:val="794"/>
        </w:trPr>
        <w:tc>
          <w:tcPr>
            <w:tcW w:w="317" w:type="pct"/>
            <w:vAlign w:val="center"/>
          </w:tcPr>
          <w:p w14:paraId="28B9026C"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5C9EAC38"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4E41C90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CC9952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許智傑等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C6B552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CAD9EA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BACCB4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EFF55D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D1E0EAC" w14:textId="77777777" w:rsidTr="007A385D">
        <w:trPr>
          <w:trHeight w:val="794"/>
        </w:trPr>
        <w:tc>
          <w:tcPr>
            <w:tcW w:w="317" w:type="pct"/>
            <w:vAlign w:val="center"/>
          </w:tcPr>
          <w:p w14:paraId="2F47BD55"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6E373EF7"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587788C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CC8496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2AB6182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6C9F26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2C64350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B53137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D5C3F4D" w14:textId="77777777" w:rsidTr="007A385D">
        <w:trPr>
          <w:trHeight w:val="794"/>
        </w:trPr>
        <w:tc>
          <w:tcPr>
            <w:tcW w:w="317" w:type="pct"/>
            <w:vAlign w:val="center"/>
          </w:tcPr>
          <w:p w14:paraId="6525CBE7"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760C3A93"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4E301B8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69DDDB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114EB79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13E662C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0868C30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60F207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77D2471" w14:textId="77777777" w:rsidTr="007A385D">
        <w:trPr>
          <w:trHeight w:val="794"/>
        </w:trPr>
        <w:tc>
          <w:tcPr>
            <w:tcW w:w="317" w:type="pct"/>
            <w:vAlign w:val="center"/>
          </w:tcPr>
          <w:p w14:paraId="56F56C46"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2047AAA6"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老人福利法第二十五條條文修正草案</w:t>
            </w:r>
          </w:p>
        </w:tc>
        <w:tc>
          <w:tcPr>
            <w:tcW w:w="915" w:type="pct"/>
            <w:vAlign w:val="center"/>
          </w:tcPr>
          <w:p w14:paraId="786A6763" w14:textId="77777777" w:rsidR="007A385D" w:rsidRDefault="007A385D" w:rsidP="007A385D">
            <w:pPr>
              <w:spacing w:line="360" w:lineRule="exac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本院委員</w:t>
            </w:r>
          </w:p>
          <w:p w14:paraId="250D2CF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邱議瑩等</w:t>
            </w:r>
            <w:r w:rsidRPr="003D11A3">
              <w:rPr>
                <w:rFonts w:ascii="Times New Roman" w:eastAsia="標楷體" w:hAnsi="Times New Roman" w:cs="Times New Roman" w:hint="eastAsia"/>
                <w:sz w:val="28"/>
                <w:szCs w:val="28"/>
              </w:rPr>
              <w:t>16</w:t>
            </w:r>
            <w:r w:rsidRPr="003D11A3">
              <w:rPr>
                <w:rFonts w:ascii="Times New Roman" w:eastAsia="標楷體" w:hAnsi="Times New Roman" w:cs="Times New Roman" w:hint="eastAsia"/>
                <w:sz w:val="28"/>
                <w:szCs w:val="28"/>
              </w:rPr>
              <w:t>人</w:t>
            </w:r>
          </w:p>
        </w:tc>
        <w:tc>
          <w:tcPr>
            <w:tcW w:w="745" w:type="pct"/>
            <w:vAlign w:val="center"/>
          </w:tcPr>
          <w:p w14:paraId="0581C34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E2DA80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1893EC9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DE7FA6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86593A4" w14:textId="77777777" w:rsidTr="007A385D">
        <w:trPr>
          <w:trHeight w:val="794"/>
        </w:trPr>
        <w:tc>
          <w:tcPr>
            <w:tcW w:w="317" w:type="pct"/>
            <w:vAlign w:val="center"/>
          </w:tcPr>
          <w:p w14:paraId="26EBEEB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43209B8" w14:textId="77777777" w:rsidR="007A385D" w:rsidRPr="003D11A3" w:rsidRDefault="007A385D" w:rsidP="007A385D">
            <w:pPr>
              <w:spacing w:line="360" w:lineRule="exact"/>
              <w:jc w:val="both"/>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老人福利法第二十五條條文修正草案</w:t>
            </w:r>
          </w:p>
        </w:tc>
        <w:tc>
          <w:tcPr>
            <w:tcW w:w="915" w:type="pct"/>
            <w:vAlign w:val="center"/>
          </w:tcPr>
          <w:p w14:paraId="4EABC1DE" w14:textId="77777777" w:rsidR="007A385D" w:rsidRDefault="007A385D" w:rsidP="007A385D">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本院委員</w:t>
            </w:r>
          </w:p>
          <w:p w14:paraId="2E393C50" w14:textId="77777777" w:rsidR="007A385D" w:rsidRPr="003D11A3" w:rsidRDefault="007A385D" w:rsidP="007A385D">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鄭天財</w:t>
            </w:r>
            <w:r w:rsidRPr="0029516A">
              <w:rPr>
                <w:rFonts w:ascii="Times New Roman" w:eastAsia="標楷體" w:hAnsi="Times New Roman" w:cs="Times New Roman" w:hint="eastAsia"/>
                <w:sz w:val="28"/>
                <w:szCs w:val="28"/>
              </w:rPr>
              <w:t>Sra Kacaw</w:t>
            </w:r>
            <w:r w:rsidRPr="0029516A">
              <w:rPr>
                <w:rFonts w:ascii="Times New Roman" w:eastAsia="標楷體" w:hAnsi="Times New Roman" w:cs="Times New Roman" w:hint="eastAsia"/>
                <w:sz w:val="28"/>
                <w:szCs w:val="28"/>
              </w:rPr>
              <w:t>等</w:t>
            </w:r>
            <w:r w:rsidRPr="0029516A">
              <w:rPr>
                <w:rFonts w:ascii="Times New Roman" w:eastAsia="標楷體" w:hAnsi="Times New Roman" w:cs="Times New Roman" w:hint="eastAsia"/>
                <w:sz w:val="28"/>
                <w:szCs w:val="28"/>
              </w:rPr>
              <w:t>17</w:t>
            </w:r>
            <w:r w:rsidRPr="0029516A">
              <w:rPr>
                <w:rFonts w:ascii="Times New Roman" w:eastAsia="標楷體" w:hAnsi="Times New Roman" w:cs="Times New Roman" w:hint="eastAsia"/>
                <w:sz w:val="28"/>
                <w:szCs w:val="28"/>
              </w:rPr>
              <w:t>人</w:t>
            </w:r>
          </w:p>
        </w:tc>
        <w:tc>
          <w:tcPr>
            <w:tcW w:w="745" w:type="pct"/>
            <w:vAlign w:val="center"/>
          </w:tcPr>
          <w:p w14:paraId="64CB9AA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1F917D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C137F4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066BE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E2C65A4" w14:textId="77777777" w:rsidTr="007A385D">
        <w:trPr>
          <w:trHeight w:val="794"/>
        </w:trPr>
        <w:tc>
          <w:tcPr>
            <w:tcW w:w="317" w:type="pct"/>
            <w:vAlign w:val="center"/>
          </w:tcPr>
          <w:p w14:paraId="6BDDF2E9"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3CBCCA0F" w14:textId="77777777" w:rsidR="007A385D" w:rsidRPr="0029516A" w:rsidRDefault="007A385D" w:rsidP="007A385D">
            <w:pPr>
              <w:spacing w:line="360" w:lineRule="exac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老人福利法第二十五條條文修正草案</w:t>
            </w:r>
          </w:p>
        </w:tc>
        <w:tc>
          <w:tcPr>
            <w:tcW w:w="915" w:type="pct"/>
            <w:vAlign w:val="center"/>
          </w:tcPr>
          <w:p w14:paraId="31A06D34" w14:textId="77777777" w:rsidR="007A385D" w:rsidRDefault="007A385D" w:rsidP="007A385D">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728A2FDD" w14:textId="77777777" w:rsidR="007A385D" w:rsidRPr="0029516A" w:rsidRDefault="007A385D" w:rsidP="007A385D">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廖婉汝等</w:t>
            </w:r>
            <w:r w:rsidRPr="009E2FF8">
              <w:rPr>
                <w:rFonts w:ascii="Times New Roman" w:eastAsia="標楷體" w:hAnsi="Times New Roman" w:cs="Times New Roman" w:hint="eastAsia"/>
                <w:sz w:val="28"/>
                <w:szCs w:val="28"/>
              </w:rPr>
              <w:t>17</w:t>
            </w:r>
            <w:r w:rsidRPr="009E2FF8">
              <w:rPr>
                <w:rFonts w:ascii="Times New Roman" w:eastAsia="標楷體" w:hAnsi="Times New Roman" w:cs="Times New Roman" w:hint="eastAsia"/>
                <w:sz w:val="28"/>
                <w:szCs w:val="28"/>
              </w:rPr>
              <w:t>人</w:t>
            </w:r>
          </w:p>
        </w:tc>
        <w:tc>
          <w:tcPr>
            <w:tcW w:w="745" w:type="pct"/>
            <w:vAlign w:val="center"/>
          </w:tcPr>
          <w:p w14:paraId="3A5B388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58948E0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5618729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2F1B7F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7A2E28F" w14:textId="77777777" w:rsidTr="007A385D">
        <w:trPr>
          <w:trHeight w:val="794"/>
        </w:trPr>
        <w:tc>
          <w:tcPr>
            <w:tcW w:w="317" w:type="pct"/>
            <w:vAlign w:val="center"/>
          </w:tcPr>
          <w:p w14:paraId="5843FA4E" w14:textId="77777777" w:rsidR="007A385D" w:rsidRPr="0048729B" w:rsidRDefault="007A385D" w:rsidP="00F5669F">
            <w:pPr>
              <w:numPr>
                <w:ilvl w:val="0"/>
                <w:numId w:val="176"/>
              </w:numPr>
              <w:spacing w:line="360" w:lineRule="exact"/>
              <w:ind w:left="121" w:hanging="142"/>
              <w:jc w:val="center"/>
              <w:rPr>
                <w:rFonts w:ascii="標楷體" w:eastAsia="新細明體" w:hAnsi="標楷體" w:cs="標楷體"/>
                <w:color w:val="000000"/>
                <w:szCs w:val="24"/>
              </w:rPr>
            </w:pPr>
          </w:p>
        </w:tc>
        <w:tc>
          <w:tcPr>
            <w:tcW w:w="1456" w:type="pct"/>
            <w:vAlign w:val="center"/>
          </w:tcPr>
          <w:p w14:paraId="42E655E2" w14:textId="77777777" w:rsidR="007A385D" w:rsidRPr="009E2FF8" w:rsidRDefault="007A385D" w:rsidP="007A385D">
            <w:pPr>
              <w:spacing w:line="360" w:lineRule="exact"/>
              <w:jc w:val="both"/>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老人福利法第二十五條條文修正草案</w:t>
            </w:r>
          </w:p>
        </w:tc>
        <w:tc>
          <w:tcPr>
            <w:tcW w:w="915" w:type="pct"/>
            <w:vAlign w:val="center"/>
          </w:tcPr>
          <w:p w14:paraId="197986E3" w14:textId="77777777" w:rsidR="007A385D" w:rsidRDefault="007A385D" w:rsidP="007A385D">
            <w:pPr>
              <w:spacing w:line="360" w:lineRule="exact"/>
              <w:jc w:val="center"/>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本院委員</w:t>
            </w:r>
          </w:p>
          <w:p w14:paraId="66386663" w14:textId="77777777" w:rsidR="007A385D" w:rsidRPr="009E2FF8" w:rsidRDefault="007A385D" w:rsidP="007A385D">
            <w:pPr>
              <w:spacing w:line="360" w:lineRule="exact"/>
              <w:jc w:val="center"/>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賴惠員等</w:t>
            </w:r>
            <w:r w:rsidRPr="005D2EC6">
              <w:rPr>
                <w:rFonts w:ascii="Times New Roman" w:eastAsia="標楷體" w:hAnsi="Times New Roman" w:cs="Times New Roman" w:hint="eastAsia"/>
                <w:sz w:val="28"/>
                <w:szCs w:val="28"/>
              </w:rPr>
              <w:t>19</w:t>
            </w:r>
            <w:r w:rsidRPr="005D2EC6">
              <w:rPr>
                <w:rFonts w:ascii="Times New Roman" w:eastAsia="標楷體" w:hAnsi="Times New Roman" w:cs="Times New Roman" w:hint="eastAsia"/>
                <w:sz w:val="28"/>
                <w:szCs w:val="28"/>
              </w:rPr>
              <w:t>人</w:t>
            </w:r>
          </w:p>
        </w:tc>
        <w:tc>
          <w:tcPr>
            <w:tcW w:w="745" w:type="pct"/>
            <w:vAlign w:val="center"/>
          </w:tcPr>
          <w:p w14:paraId="1CBCDF7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14D4FF7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4A58628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BC88BA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B20F0F5" w14:textId="77777777" w:rsidTr="007A385D">
        <w:trPr>
          <w:trHeight w:val="794"/>
        </w:trPr>
        <w:tc>
          <w:tcPr>
            <w:tcW w:w="317" w:type="pct"/>
            <w:vAlign w:val="center"/>
          </w:tcPr>
          <w:p w14:paraId="55A561D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4A7B453"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老人福利法第三十七條條文修正草案</w:t>
            </w:r>
          </w:p>
        </w:tc>
        <w:tc>
          <w:tcPr>
            <w:tcW w:w="915" w:type="pct"/>
            <w:vAlign w:val="center"/>
          </w:tcPr>
          <w:p w14:paraId="70BD9C9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2DD8F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3AE8B8D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D07224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5BA333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34C8F4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F21DFDE" w14:textId="77777777" w:rsidTr="007A385D">
        <w:trPr>
          <w:trHeight w:val="794"/>
        </w:trPr>
        <w:tc>
          <w:tcPr>
            <w:tcW w:w="317" w:type="pct"/>
            <w:vAlign w:val="center"/>
          </w:tcPr>
          <w:p w14:paraId="59C8A4E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16AC062" w14:textId="77777777" w:rsidR="007A385D" w:rsidRPr="003047F0" w:rsidRDefault="007A385D" w:rsidP="007A385D">
            <w:pPr>
              <w:spacing w:line="360" w:lineRule="exact"/>
              <w:jc w:val="both"/>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老人福利法第四十一條條文修正草案</w:t>
            </w:r>
          </w:p>
        </w:tc>
        <w:tc>
          <w:tcPr>
            <w:tcW w:w="915" w:type="pct"/>
            <w:vAlign w:val="center"/>
          </w:tcPr>
          <w:p w14:paraId="7763253F" w14:textId="77777777" w:rsidR="007A385D" w:rsidRDefault="007A385D" w:rsidP="007A385D">
            <w:pPr>
              <w:spacing w:line="360" w:lineRule="exact"/>
              <w:jc w:val="center"/>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本院</w:t>
            </w:r>
          </w:p>
          <w:p w14:paraId="3198E430" w14:textId="77777777" w:rsidR="007A385D" w:rsidRPr="003047F0" w:rsidRDefault="007A385D" w:rsidP="007A385D">
            <w:pPr>
              <w:spacing w:line="360" w:lineRule="exact"/>
              <w:jc w:val="center"/>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民眾黨黨團</w:t>
            </w:r>
          </w:p>
        </w:tc>
        <w:tc>
          <w:tcPr>
            <w:tcW w:w="745" w:type="pct"/>
            <w:vAlign w:val="center"/>
          </w:tcPr>
          <w:p w14:paraId="5176E60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9632CD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4CBB80C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048423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C3507CE" w14:textId="77777777" w:rsidTr="007A385D">
        <w:trPr>
          <w:trHeight w:val="794"/>
        </w:trPr>
        <w:tc>
          <w:tcPr>
            <w:tcW w:w="317" w:type="pct"/>
            <w:vAlign w:val="center"/>
          </w:tcPr>
          <w:p w14:paraId="5196535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F071415"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老人福利法第四十三條及第四十四條條文修正草案</w:t>
            </w:r>
          </w:p>
        </w:tc>
        <w:tc>
          <w:tcPr>
            <w:tcW w:w="915" w:type="pct"/>
            <w:vAlign w:val="center"/>
          </w:tcPr>
          <w:p w14:paraId="1D9A3250" w14:textId="77777777" w:rsidR="007A385D" w:rsidRDefault="007A385D" w:rsidP="007A385D">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3F88E1E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楊曜等</w:t>
            </w:r>
            <w:r w:rsidRPr="003047F0">
              <w:rPr>
                <w:rFonts w:ascii="Times New Roman" w:eastAsia="標楷體" w:hAnsi="Times New Roman" w:cs="Times New Roman" w:hint="eastAsia"/>
                <w:sz w:val="28"/>
                <w:szCs w:val="28"/>
              </w:rPr>
              <w:t>20</w:t>
            </w:r>
            <w:r w:rsidRPr="003047F0">
              <w:rPr>
                <w:rFonts w:ascii="Times New Roman" w:eastAsia="標楷體" w:hAnsi="Times New Roman" w:cs="Times New Roman" w:hint="eastAsia"/>
                <w:sz w:val="28"/>
                <w:szCs w:val="28"/>
              </w:rPr>
              <w:t>人</w:t>
            </w:r>
          </w:p>
        </w:tc>
        <w:tc>
          <w:tcPr>
            <w:tcW w:w="745" w:type="pct"/>
            <w:vAlign w:val="center"/>
          </w:tcPr>
          <w:p w14:paraId="014E652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78A8E8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598A042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ECEBCF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99E5B1C" w14:textId="77777777" w:rsidTr="007A385D">
        <w:trPr>
          <w:trHeight w:val="794"/>
        </w:trPr>
        <w:tc>
          <w:tcPr>
            <w:tcW w:w="317" w:type="pct"/>
            <w:vAlign w:val="center"/>
          </w:tcPr>
          <w:p w14:paraId="1979582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F36D236" w14:textId="77777777" w:rsidR="007A385D" w:rsidRPr="003047F0" w:rsidRDefault="007A385D" w:rsidP="007A385D">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老人福利法第四十三條條文修正草案</w:t>
            </w:r>
          </w:p>
        </w:tc>
        <w:tc>
          <w:tcPr>
            <w:tcW w:w="915" w:type="pct"/>
            <w:vAlign w:val="center"/>
          </w:tcPr>
          <w:p w14:paraId="552B54DB" w14:textId="77777777" w:rsidR="007A385D"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7A633D55" w14:textId="77777777" w:rsidR="007A385D" w:rsidRPr="003047F0" w:rsidRDefault="007A385D" w:rsidP="007A385D">
            <w:pPr>
              <w:spacing w:line="360" w:lineRule="exac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李昆澤等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4C34D5A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21F601A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75A91E4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3FC859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2C28B61" w14:textId="77777777" w:rsidTr="007A385D">
        <w:trPr>
          <w:trHeight w:val="1134"/>
        </w:trPr>
        <w:tc>
          <w:tcPr>
            <w:tcW w:w="317" w:type="pct"/>
            <w:vAlign w:val="center"/>
          </w:tcPr>
          <w:p w14:paraId="0B1A05E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060783C" w14:textId="77777777" w:rsidR="007A385D" w:rsidRPr="0022126F" w:rsidRDefault="007A385D" w:rsidP="007A385D">
            <w:pPr>
              <w:spacing w:line="360" w:lineRule="exact"/>
              <w:jc w:val="both"/>
              <w:rPr>
                <w:rFonts w:ascii="Times New Roman" w:eastAsia="標楷體" w:hAnsi="Times New Roman" w:cs="Times New Roman"/>
                <w:sz w:val="28"/>
                <w:szCs w:val="28"/>
              </w:rPr>
            </w:pPr>
            <w:r w:rsidRPr="00B31751">
              <w:rPr>
                <w:rFonts w:ascii="Times New Roman" w:eastAsia="標楷體" w:hAnsi="Times New Roman" w:cs="Times New Roman" w:hint="eastAsia"/>
                <w:sz w:val="28"/>
                <w:szCs w:val="28"/>
              </w:rPr>
              <w:t>家庭暴力防治法第三條條文修正草案</w:t>
            </w:r>
          </w:p>
        </w:tc>
        <w:tc>
          <w:tcPr>
            <w:tcW w:w="915" w:type="pct"/>
            <w:vAlign w:val="center"/>
          </w:tcPr>
          <w:p w14:paraId="0FF15411" w14:textId="77777777" w:rsidR="007A385D" w:rsidRDefault="007A385D" w:rsidP="007A385D">
            <w:pPr>
              <w:spacing w:line="360" w:lineRule="exact"/>
              <w:jc w:val="center"/>
              <w:rPr>
                <w:rFonts w:ascii="Times New Roman" w:eastAsia="標楷體" w:hAnsi="Times New Roman" w:cs="Times New Roman"/>
                <w:sz w:val="28"/>
                <w:szCs w:val="28"/>
              </w:rPr>
            </w:pPr>
            <w:r w:rsidRPr="00B31751">
              <w:rPr>
                <w:rFonts w:ascii="Times New Roman" w:eastAsia="標楷體" w:hAnsi="Times New Roman" w:cs="Times New Roman" w:hint="eastAsia"/>
                <w:sz w:val="28"/>
                <w:szCs w:val="28"/>
              </w:rPr>
              <w:t>本院</w:t>
            </w:r>
          </w:p>
          <w:p w14:paraId="3832C17B" w14:textId="77777777" w:rsidR="007A385D" w:rsidRPr="0022126F" w:rsidRDefault="007A385D" w:rsidP="007A385D">
            <w:pPr>
              <w:spacing w:line="360" w:lineRule="exact"/>
              <w:jc w:val="center"/>
              <w:rPr>
                <w:rFonts w:ascii="Times New Roman" w:eastAsia="標楷體" w:hAnsi="Times New Roman" w:cs="Times New Roman"/>
                <w:sz w:val="28"/>
                <w:szCs w:val="28"/>
              </w:rPr>
            </w:pPr>
            <w:r w:rsidRPr="00B31751">
              <w:rPr>
                <w:rFonts w:ascii="Times New Roman" w:eastAsia="標楷體" w:hAnsi="Times New Roman" w:cs="Times New Roman" w:hint="eastAsia"/>
                <w:sz w:val="28"/>
                <w:szCs w:val="28"/>
              </w:rPr>
              <w:t>時代力量黨團</w:t>
            </w:r>
          </w:p>
        </w:tc>
        <w:tc>
          <w:tcPr>
            <w:tcW w:w="745" w:type="pct"/>
            <w:vAlign w:val="center"/>
          </w:tcPr>
          <w:p w14:paraId="0E356176" w14:textId="77777777" w:rsidR="007A385D" w:rsidRDefault="007A385D" w:rsidP="007A385D">
            <w:pPr>
              <w:spacing w:line="360" w:lineRule="exact"/>
              <w:jc w:val="center"/>
              <w:rPr>
                <w:rFonts w:ascii="標楷體" w:eastAsia="標楷體" w:hAnsi="標楷體" w:cs="Times New Roman"/>
                <w:color w:val="000000"/>
                <w:sz w:val="28"/>
                <w:szCs w:val="28"/>
              </w:rPr>
            </w:pPr>
            <w:r w:rsidRPr="00B31751">
              <w:rPr>
                <w:rFonts w:ascii="標楷體" w:eastAsia="標楷體" w:hAnsi="標楷體" w:cs="Times New Roman"/>
                <w:color w:val="000000"/>
                <w:sz w:val="28"/>
                <w:szCs w:val="28"/>
              </w:rPr>
              <w:t>110.4.16</w:t>
            </w:r>
          </w:p>
          <w:p w14:paraId="30E8A66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10-3-</w:t>
            </w:r>
            <w:r w:rsidRPr="00B31751">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5" w:type="pct"/>
            <w:vAlign w:val="center"/>
          </w:tcPr>
          <w:p w14:paraId="6843F87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B31751">
              <w:rPr>
                <w:rFonts w:ascii="標楷體" w:eastAsia="標楷體" w:hAnsi="標楷體" w:cs="標楷體" w:hint="eastAsia"/>
                <w:color w:val="000000"/>
                <w:sz w:val="28"/>
                <w:szCs w:val="28"/>
              </w:rPr>
              <w:t>社會福利及衛生環境</w:t>
            </w:r>
          </w:p>
        </w:tc>
        <w:tc>
          <w:tcPr>
            <w:tcW w:w="822" w:type="pct"/>
            <w:vAlign w:val="center"/>
          </w:tcPr>
          <w:p w14:paraId="12A082B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AA358B2" w14:textId="77777777" w:rsidTr="007A385D">
        <w:trPr>
          <w:trHeight w:val="1134"/>
        </w:trPr>
        <w:tc>
          <w:tcPr>
            <w:tcW w:w="317" w:type="pct"/>
            <w:vAlign w:val="center"/>
          </w:tcPr>
          <w:p w14:paraId="6C69E23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518AAAE" w14:textId="77777777" w:rsidR="007A385D" w:rsidRPr="0090764E" w:rsidRDefault="007A385D" w:rsidP="007A385D">
            <w:pPr>
              <w:spacing w:line="360" w:lineRule="exact"/>
              <w:jc w:val="both"/>
              <w:rPr>
                <w:rFonts w:ascii="Times New Roman" w:eastAsia="標楷體" w:hAnsi="Times New Roman" w:cs="Times New Roman"/>
                <w:sz w:val="28"/>
                <w:szCs w:val="28"/>
              </w:rPr>
            </w:pPr>
            <w:r w:rsidRPr="0022126F">
              <w:rPr>
                <w:rFonts w:ascii="Times New Roman" w:eastAsia="標楷體" w:hAnsi="Times New Roman" w:cs="Times New Roman" w:hint="eastAsia"/>
                <w:sz w:val="28"/>
                <w:szCs w:val="28"/>
              </w:rPr>
              <w:t>家庭暴力防治法第三條條文修正草案</w:t>
            </w:r>
          </w:p>
        </w:tc>
        <w:tc>
          <w:tcPr>
            <w:tcW w:w="915" w:type="pct"/>
            <w:vAlign w:val="center"/>
          </w:tcPr>
          <w:p w14:paraId="0E58A65D" w14:textId="77777777" w:rsidR="007A385D" w:rsidRDefault="007A385D" w:rsidP="007A385D">
            <w:pPr>
              <w:spacing w:line="360" w:lineRule="exact"/>
              <w:jc w:val="center"/>
              <w:rPr>
                <w:rFonts w:ascii="Times New Roman" w:eastAsia="標楷體" w:hAnsi="Times New Roman" w:cs="Times New Roman"/>
                <w:sz w:val="28"/>
                <w:szCs w:val="28"/>
              </w:rPr>
            </w:pPr>
            <w:r w:rsidRPr="0022126F">
              <w:rPr>
                <w:rFonts w:ascii="Times New Roman" w:eastAsia="標楷體" w:hAnsi="Times New Roman" w:cs="Times New Roman" w:hint="eastAsia"/>
                <w:sz w:val="28"/>
                <w:szCs w:val="28"/>
              </w:rPr>
              <w:t>本院委員</w:t>
            </w:r>
          </w:p>
          <w:p w14:paraId="79F2E665" w14:textId="77777777" w:rsidR="007A385D" w:rsidRPr="0090764E" w:rsidRDefault="007A385D" w:rsidP="007A385D">
            <w:pPr>
              <w:spacing w:line="360" w:lineRule="exact"/>
              <w:jc w:val="center"/>
              <w:rPr>
                <w:rFonts w:ascii="Times New Roman" w:eastAsia="標楷體" w:hAnsi="Times New Roman" w:cs="Times New Roman"/>
                <w:sz w:val="28"/>
                <w:szCs w:val="28"/>
              </w:rPr>
            </w:pPr>
            <w:r w:rsidRPr="0022126F">
              <w:rPr>
                <w:rFonts w:ascii="Times New Roman" w:eastAsia="標楷體" w:hAnsi="Times New Roman" w:cs="Times New Roman" w:hint="eastAsia"/>
                <w:sz w:val="28"/>
                <w:szCs w:val="28"/>
              </w:rPr>
              <w:t>葉毓蘭等</w:t>
            </w:r>
            <w:r w:rsidRPr="0022126F">
              <w:rPr>
                <w:rFonts w:ascii="Times New Roman" w:eastAsia="標楷體" w:hAnsi="Times New Roman" w:cs="Times New Roman" w:hint="eastAsia"/>
                <w:sz w:val="28"/>
                <w:szCs w:val="28"/>
              </w:rPr>
              <w:t>17</w:t>
            </w:r>
            <w:r w:rsidRPr="0022126F">
              <w:rPr>
                <w:rFonts w:ascii="Times New Roman" w:eastAsia="標楷體" w:hAnsi="Times New Roman" w:cs="Times New Roman" w:hint="eastAsia"/>
                <w:sz w:val="28"/>
                <w:szCs w:val="28"/>
              </w:rPr>
              <w:t>人</w:t>
            </w:r>
          </w:p>
        </w:tc>
        <w:tc>
          <w:tcPr>
            <w:tcW w:w="745" w:type="pct"/>
            <w:vAlign w:val="center"/>
          </w:tcPr>
          <w:p w14:paraId="767D9BC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4BCD776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246ABC7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DCC88A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57072D7" w14:textId="77777777" w:rsidTr="007A385D">
        <w:trPr>
          <w:trHeight w:val="1134"/>
        </w:trPr>
        <w:tc>
          <w:tcPr>
            <w:tcW w:w="317" w:type="pct"/>
            <w:vAlign w:val="center"/>
          </w:tcPr>
          <w:p w14:paraId="078E58F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AF7CD53" w14:textId="77777777" w:rsidR="007A385D" w:rsidRPr="0022126F" w:rsidRDefault="007A385D" w:rsidP="007A385D">
            <w:pPr>
              <w:spacing w:line="360" w:lineRule="exact"/>
              <w:jc w:val="both"/>
              <w:rPr>
                <w:rFonts w:ascii="Times New Roman" w:eastAsia="標楷體" w:hAnsi="Times New Roman" w:cs="Times New Roman"/>
                <w:sz w:val="28"/>
                <w:szCs w:val="28"/>
              </w:rPr>
            </w:pPr>
            <w:r w:rsidRPr="00782D2C">
              <w:rPr>
                <w:rFonts w:ascii="Times New Roman" w:eastAsia="標楷體" w:hAnsi="Times New Roman" w:cs="Times New Roman" w:hint="eastAsia"/>
                <w:sz w:val="28"/>
                <w:szCs w:val="28"/>
              </w:rPr>
              <w:t>家庭暴力防治法第三條條文修正草案</w:t>
            </w:r>
          </w:p>
        </w:tc>
        <w:tc>
          <w:tcPr>
            <w:tcW w:w="915" w:type="pct"/>
            <w:vAlign w:val="center"/>
          </w:tcPr>
          <w:p w14:paraId="0F8CE1F1" w14:textId="77777777" w:rsidR="007A385D" w:rsidRDefault="007A385D" w:rsidP="007A385D">
            <w:pPr>
              <w:spacing w:line="360" w:lineRule="exact"/>
              <w:jc w:val="center"/>
              <w:rPr>
                <w:rFonts w:ascii="Times New Roman" w:eastAsia="標楷體" w:hAnsi="Times New Roman" w:cs="Times New Roman"/>
                <w:sz w:val="28"/>
                <w:szCs w:val="28"/>
              </w:rPr>
            </w:pPr>
            <w:r w:rsidRPr="00782D2C">
              <w:rPr>
                <w:rFonts w:ascii="Times New Roman" w:eastAsia="標楷體" w:hAnsi="Times New Roman" w:cs="Times New Roman" w:hint="eastAsia"/>
                <w:sz w:val="28"/>
                <w:szCs w:val="28"/>
              </w:rPr>
              <w:t>本院委員</w:t>
            </w:r>
          </w:p>
          <w:p w14:paraId="2AC48689" w14:textId="77777777" w:rsidR="007A385D" w:rsidRPr="0022126F" w:rsidRDefault="007A385D" w:rsidP="007A385D">
            <w:pPr>
              <w:spacing w:line="360" w:lineRule="exact"/>
              <w:jc w:val="center"/>
              <w:rPr>
                <w:rFonts w:ascii="Times New Roman" w:eastAsia="標楷體" w:hAnsi="Times New Roman" w:cs="Times New Roman"/>
                <w:sz w:val="28"/>
                <w:szCs w:val="28"/>
              </w:rPr>
            </w:pPr>
            <w:r w:rsidRPr="00782D2C">
              <w:rPr>
                <w:rFonts w:ascii="Times New Roman" w:eastAsia="標楷體" w:hAnsi="Times New Roman" w:cs="Times New Roman" w:hint="eastAsia"/>
                <w:sz w:val="28"/>
                <w:szCs w:val="28"/>
              </w:rPr>
              <w:t>鄭麗文等</w:t>
            </w:r>
            <w:r w:rsidRPr="00782D2C">
              <w:rPr>
                <w:rFonts w:ascii="Times New Roman" w:eastAsia="標楷體" w:hAnsi="Times New Roman" w:cs="Times New Roman" w:hint="eastAsia"/>
                <w:sz w:val="28"/>
                <w:szCs w:val="28"/>
              </w:rPr>
              <w:t>16</w:t>
            </w:r>
            <w:r w:rsidRPr="00782D2C">
              <w:rPr>
                <w:rFonts w:ascii="Times New Roman" w:eastAsia="標楷體" w:hAnsi="Times New Roman" w:cs="Times New Roman" w:hint="eastAsia"/>
                <w:sz w:val="28"/>
                <w:szCs w:val="28"/>
              </w:rPr>
              <w:t>人</w:t>
            </w:r>
          </w:p>
        </w:tc>
        <w:tc>
          <w:tcPr>
            <w:tcW w:w="745" w:type="pct"/>
            <w:vAlign w:val="center"/>
          </w:tcPr>
          <w:p w14:paraId="506A012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5.14</w:t>
            </w:r>
          </w:p>
          <w:p w14:paraId="0DBADE4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54EF257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57CF28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5294048" w14:textId="77777777" w:rsidTr="007A385D">
        <w:trPr>
          <w:trHeight w:val="1134"/>
        </w:trPr>
        <w:tc>
          <w:tcPr>
            <w:tcW w:w="317" w:type="pct"/>
            <w:vAlign w:val="center"/>
          </w:tcPr>
          <w:p w14:paraId="55F287A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44A3069" w14:textId="77777777" w:rsidR="007A385D" w:rsidRPr="0022126F" w:rsidRDefault="007A385D" w:rsidP="007A385D">
            <w:pPr>
              <w:spacing w:line="360" w:lineRule="exact"/>
              <w:jc w:val="both"/>
              <w:rPr>
                <w:rFonts w:ascii="Times New Roman" w:eastAsia="標楷體" w:hAnsi="Times New Roman" w:cs="Times New Roman"/>
                <w:sz w:val="28"/>
                <w:szCs w:val="28"/>
              </w:rPr>
            </w:pPr>
            <w:r w:rsidRPr="00DE18EF">
              <w:rPr>
                <w:rFonts w:ascii="Times New Roman" w:eastAsia="標楷體" w:hAnsi="Times New Roman" w:cs="Times New Roman" w:hint="eastAsia"/>
                <w:sz w:val="28"/>
                <w:szCs w:val="28"/>
              </w:rPr>
              <w:t>家庭暴力防治法增訂第三條之一條文草案</w:t>
            </w:r>
          </w:p>
        </w:tc>
        <w:tc>
          <w:tcPr>
            <w:tcW w:w="915" w:type="pct"/>
            <w:vAlign w:val="center"/>
          </w:tcPr>
          <w:p w14:paraId="3D300ED3" w14:textId="77777777" w:rsidR="007A385D" w:rsidRDefault="007A385D" w:rsidP="007A385D">
            <w:pPr>
              <w:spacing w:line="360" w:lineRule="exact"/>
              <w:jc w:val="center"/>
              <w:rPr>
                <w:rFonts w:ascii="Times New Roman" w:eastAsia="標楷體" w:hAnsi="Times New Roman" w:cs="Times New Roman"/>
                <w:sz w:val="28"/>
                <w:szCs w:val="28"/>
              </w:rPr>
            </w:pPr>
            <w:r w:rsidRPr="00DE18EF">
              <w:rPr>
                <w:rFonts w:ascii="Times New Roman" w:eastAsia="標楷體" w:hAnsi="Times New Roman" w:cs="Times New Roman" w:hint="eastAsia"/>
                <w:sz w:val="28"/>
                <w:szCs w:val="28"/>
              </w:rPr>
              <w:t>本院委員</w:t>
            </w:r>
          </w:p>
          <w:p w14:paraId="77B596F5" w14:textId="77777777" w:rsidR="007A385D" w:rsidRPr="0022126F" w:rsidRDefault="007A385D" w:rsidP="007A385D">
            <w:pPr>
              <w:spacing w:line="360" w:lineRule="exact"/>
              <w:jc w:val="center"/>
              <w:rPr>
                <w:rFonts w:ascii="Times New Roman" w:eastAsia="標楷體" w:hAnsi="Times New Roman" w:cs="Times New Roman"/>
                <w:sz w:val="28"/>
                <w:szCs w:val="28"/>
              </w:rPr>
            </w:pPr>
            <w:r w:rsidRPr="00DE18EF">
              <w:rPr>
                <w:rFonts w:ascii="Times New Roman" w:eastAsia="標楷體" w:hAnsi="Times New Roman" w:cs="Times New Roman" w:hint="eastAsia"/>
                <w:sz w:val="28"/>
                <w:szCs w:val="28"/>
              </w:rPr>
              <w:t>林楚茵等</w:t>
            </w:r>
            <w:r w:rsidRPr="00DE18EF">
              <w:rPr>
                <w:rFonts w:ascii="Times New Roman" w:eastAsia="標楷體" w:hAnsi="Times New Roman" w:cs="Times New Roman" w:hint="eastAsia"/>
                <w:sz w:val="28"/>
                <w:szCs w:val="28"/>
              </w:rPr>
              <w:t>19</w:t>
            </w:r>
            <w:r w:rsidRPr="00DE18EF">
              <w:rPr>
                <w:rFonts w:ascii="Times New Roman" w:eastAsia="標楷體" w:hAnsi="Times New Roman" w:cs="Times New Roman" w:hint="eastAsia"/>
                <w:sz w:val="28"/>
                <w:szCs w:val="28"/>
              </w:rPr>
              <w:t>人</w:t>
            </w:r>
          </w:p>
        </w:tc>
        <w:tc>
          <w:tcPr>
            <w:tcW w:w="745" w:type="pct"/>
            <w:vAlign w:val="center"/>
          </w:tcPr>
          <w:p w14:paraId="0C6D1AD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50AB318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5297BAD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1E7D02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34B60B8" w14:textId="77777777" w:rsidTr="007A385D">
        <w:trPr>
          <w:trHeight w:val="1134"/>
        </w:trPr>
        <w:tc>
          <w:tcPr>
            <w:tcW w:w="317" w:type="pct"/>
            <w:vAlign w:val="center"/>
          </w:tcPr>
          <w:p w14:paraId="2A93FB6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A1F56F6" w14:textId="77777777" w:rsidR="007A385D" w:rsidRPr="00345F5E" w:rsidRDefault="007A385D" w:rsidP="007A385D">
            <w:pPr>
              <w:spacing w:line="360" w:lineRule="exact"/>
              <w:jc w:val="both"/>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家庭暴力防治法第五十八條條文修正草案</w:t>
            </w:r>
          </w:p>
        </w:tc>
        <w:tc>
          <w:tcPr>
            <w:tcW w:w="915" w:type="pct"/>
            <w:vAlign w:val="center"/>
          </w:tcPr>
          <w:p w14:paraId="6F57E0F9" w14:textId="77777777" w:rsidR="007A385D" w:rsidRDefault="007A385D" w:rsidP="007A385D">
            <w:pPr>
              <w:spacing w:line="360" w:lineRule="exact"/>
              <w:jc w:val="center"/>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本院委員</w:t>
            </w:r>
          </w:p>
          <w:p w14:paraId="195EA6D9" w14:textId="77777777" w:rsidR="007A385D" w:rsidRDefault="007A385D" w:rsidP="007A385D">
            <w:pPr>
              <w:spacing w:line="360" w:lineRule="exact"/>
              <w:jc w:val="center"/>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黃秀芳等</w:t>
            </w:r>
            <w:r w:rsidRPr="0090764E">
              <w:rPr>
                <w:rFonts w:ascii="Times New Roman" w:eastAsia="標楷體" w:hAnsi="Times New Roman" w:cs="Times New Roman" w:hint="eastAsia"/>
                <w:sz w:val="28"/>
                <w:szCs w:val="28"/>
              </w:rPr>
              <w:t>24</w:t>
            </w:r>
            <w:r w:rsidRPr="0090764E">
              <w:rPr>
                <w:rFonts w:ascii="Times New Roman" w:eastAsia="標楷體" w:hAnsi="Times New Roman" w:cs="Times New Roman" w:hint="eastAsia"/>
                <w:sz w:val="28"/>
                <w:szCs w:val="28"/>
              </w:rPr>
              <w:t>人</w:t>
            </w:r>
          </w:p>
        </w:tc>
        <w:tc>
          <w:tcPr>
            <w:tcW w:w="745" w:type="pct"/>
            <w:vAlign w:val="center"/>
          </w:tcPr>
          <w:p w14:paraId="5F33860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56A8D6E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2648AC5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D08525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541CE85" w14:textId="77777777" w:rsidTr="007A385D">
        <w:trPr>
          <w:trHeight w:val="1134"/>
        </w:trPr>
        <w:tc>
          <w:tcPr>
            <w:tcW w:w="317" w:type="pct"/>
            <w:vAlign w:val="center"/>
          </w:tcPr>
          <w:p w14:paraId="0DCA448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3B35558" w14:textId="77777777" w:rsidR="007A385D" w:rsidRPr="0090764E" w:rsidRDefault="007A385D" w:rsidP="007A385D">
            <w:pPr>
              <w:spacing w:line="360" w:lineRule="exact"/>
              <w:jc w:val="both"/>
              <w:rPr>
                <w:rFonts w:ascii="Times New Roman" w:eastAsia="標楷體" w:hAnsi="Times New Roman" w:cs="Times New Roman"/>
                <w:sz w:val="28"/>
                <w:szCs w:val="28"/>
              </w:rPr>
            </w:pPr>
            <w:r w:rsidRPr="00796590">
              <w:rPr>
                <w:rFonts w:ascii="Times New Roman" w:eastAsia="標楷體" w:hAnsi="Times New Roman" w:cs="Times New Roman" w:hint="eastAsia"/>
                <w:sz w:val="28"/>
                <w:szCs w:val="28"/>
              </w:rPr>
              <w:t>家庭暴力防治法第六十條條文修正草案</w:t>
            </w:r>
          </w:p>
        </w:tc>
        <w:tc>
          <w:tcPr>
            <w:tcW w:w="915" w:type="pct"/>
            <w:vAlign w:val="center"/>
          </w:tcPr>
          <w:p w14:paraId="31DDDF32" w14:textId="77777777" w:rsidR="007A385D" w:rsidRDefault="007A385D" w:rsidP="007A385D">
            <w:pPr>
              <w:spacing w:line="360" w:lineRule="exact"/>
              <w:jc w:val="center"/>
              <w:rPr>
                <w:rFonts w:ascii="Times New Roman" w:eastAsia="標楷體" w:hAnsi="Times New Roman" w:cs="Times New Roman"/>
                <w:sz w:val="28"/>
                <w:szCs w:val="28"/>
              </w:rPr>
            </w:pPr>
            <w:r w:rsidRPr="00796590">
              <w:rPr>
                <w:rFonts w:ascii="Times New Roman" w:eastAsia="標楷體" w:hAnsi="Times New Roman" w:cs="Times New Roman" w:hint="eastAsia"/>
                <w:sz w:val="28"/>
                <w:szCs w:val="28"/>
              </w:rPr>
              <w:t>本院委員</w:t>
            </w:r>
          </w:p>
          <w:p w14:paraId="27C84CEB" w14:textId="77777777" w:rsidR="007A385D" w:rsidRPr="0090764E" w:rsidRDefault="007A385D" w:rsidP="007A385D">
            <w:pPr>
              <w:spacing w:line="360" w:lineRule="exact"/>
              <w:jc w:val="center"/>
              <w:rPr>
                <w:rFonts w:ascii="Times New Roman" w:eastAsia="標楷體" w:hAnsi="Times New Roman" w:cs="Times New Roman"/>
                <w:sz w:val="28"/>
                <w:szCs w:val="28"/>
              </w:rPr>
            </w:pPr>
            <w:r w:rsidRPr="00796590">
              <w:rPr>
                <w:rFonts w:ascii="Times New Roman" w:eastAsia="標楷體" w:hAnsi="Times New Roman" w:cs="Times New Roman" w:hint="eastAsia"/>
                <w:sz w:val="28"/>
                <w:szCs w:val="28"/>
              </w:rPr>
              <w:t>呂玉玲等</w:t>
            </w:r>
            <w:r w:rsidRPr="00796590">
              <w:rPr>
                <w:rFonts w:ascii="Times New Roman" w:eastAsia="標楷體" w:hAnsi="Times New Roman" w:cs="Times New Roman" w:hint="eastAsia"/>
                <w:sz w:val="28"/>
                <w:szCs w:val="28"/>
              </w:rPr>
              <w:t>16</w:t>
            </w:r>
            <w:r w:rsidRPr="00796590">
              <w:rPr>
                <w:rFonts w:ascii="Times New Roman" w:eastAsia="標楷體" w:hAnsi="Times New Roman" w:cs="Times New Roman" w:hint="eastAsia"/>
                <w:sz w:val="28"/>
                <w:szCs w:val="28"/>
              </w:rPr>
              <w:t>人</w:t>
            </w:r>
          </w:p>
        </w:tc>
        <w:tc>
          <w:tcPr>
            <w:tcW w:w="745" w:type="pct"/>
            <w:vAlign w:val="center"/>
          </w:tcPr>
          <w:p w14:paraId="4A3B9F5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6C5CFA3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45F7E48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5205D82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B04158C" w14:textId="77777777" w:rsidTr="007A385D">
        <w:trPr>
          <w:trHeight w:val="1134"/>
        </w:trPr>
        <w:tc>
          <w:tcPr>
            <w:tcW w:w="317" w:type="pct"/>
            <w:vAlign w:val="center"/>
          </w:tcPr>
          <w:p w14:paraId="089C9E4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B71F5F1"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家庭暴力防治法第六十一條條文修正草案</w:t>
            </w:r>
          </w:p>
        </w:tc>
        <w:tc>
          <w:tcPr>
            <w:tcW w:w="915" w:type="pct"/>
            <w:vAlign w:val="center"/>
          </w:tcPr>
          <w:p w14:paraId="5DF5160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E5C32D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賴士葆等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21813F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0C2AFB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7DCCAA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C57AFE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97A3B82" w14:textId="77777777" w:rsidTr="007A385D">
        <w:trPr>
          <w:trHeight w:val="1474"/>
        </w:trPr>
        <w:tc>
          <w:tcPr>
            <w:tcW w:w="317" w:type="pct"/>
            <w:vAlign w:val="center"/>
          </w:tcPr>
          <w:p w14:paraId="76BB739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04EA953"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兒童網路個人資料保護法草案</w:t>
            </w:r>
          </w:p>
        </w:tc>
        <w:tc>
          <w:tcPr>
            <w:tcW w:w="915" w:type="pct"/>
            <w:vAlign w:val="center"/>
          </w:tcPr>
          <w:p w14:paraId="34C288A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6005A2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賴士葆等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768FB04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16AAEC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4BEA123" w14:textId="77777777" w:rsidR="007A385D" w:rsidRPr="0048729B" w:rsidRDefault="007A385D" w:rsidP="007A385D">
            <w:pPr>
              <w:spacing w:line="360" w:lineRule="exact"/>
              <w:jc w:val="both"/>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社會福利及衛生環境、內政、交通、經濟</w:t>
            </w:r>
          </w:p>
        </w:tc>
        <w:tc>
          <w:tcPr>
            <w:tcW w:w="822" w:type="pct"/>
            <w:vAlign w:val="center"/>
          </w:tcPr>
          <w:p w14:paraId="5038AE0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60D4492" w14:textId="77777777" w:rsidTr="007A385D">
        <w:tc>
          <w:tcPr>
            <w:tcW w:w="317" w:type="pct"/>
            <w:vAlign w:val="center"/>
          </w:tcPr>
          <w:p w14:paraId="5149BDB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4FF3CD8"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財團法人國家衛生研究院設置條例部分條文修正草案</w:t>
            </w:r>
          </w:p>
          <w:p w14:paraId="1ECDE284"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【名稱,1,3,7,8,11,14】</w:t>
            </w:r>
          </w:p>
        </w:tc>
        <w:tc>
          <w:tcPr>
            <w:tcW w:w="915" w:type="pct"/>
            <w:vAlign w:val="center"/>
          </w:tcPr>
          <w:p w14:paraId="5B77B6B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AA8B53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553CBDB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64630C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DCA175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CEE1E4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2705E6E" w14:textId="77777777" w:rsidTr="007A385D">
        <w:tc>
          <w:tcPr>
            <w:tcW w:w="317" w:type="pct"/>
            <w:vAlign w:val="center"/>
          </w:tcPr>
          <w:p w14:paraId="460C4B5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0B3FCB5"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育兒福利津貼條例草案</w:t>
            </w:r>
          </w:p>
        </w:tc>
        <w:tc>
          <w:tcPr>
            <w:tcW w:w="915" w:type="pct"/>
            <w:vAlign w:val="center"/>
          </w:tcPr>
          <w:p w14:paraId="73F2A85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F31ADE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傅萁等</w:t>
            </w:r>
            <w:r w:rsidRPr="0048729B">
              <w:rPr>
                <w:rFonts w:ascii="Times New Roman" w:eastAsia="標楷體" w:hAnsi="Times New Roman" w:cs="Times New Roman" w:hint="eastAsia"/>
                <w:sz w:val="28"/>
                <w:szCs w:val="28"/>
              </w:rPr>
              <w:t>32</w:t>
            </w:r>
            <w:r w:rsidRPr="0048729B">
              <w:rPr>
                <w:rFonts w:ascii="Times New Roman" w:eastAsia="標楷體" w:hAnsi="Times New Roman" w:cs="Times New Roman" w:hint="eastAsia"/>
                <w:sz w:val="28"/>
                <w:szCs w:val="28"/>
              </w:rPr>
              <w:t>人</w:t>
            </w:r>
          </w:p>
        </w:tc>
        <w:tc>
          <w:tcPr>
            <w:tcW w:w="745" w:type="pct"/>
            <w:vAlign w:val="center"/>
          </w:tcPr>
          <w:p w14:paraId="6FE896A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8E7B56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C26B6E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社會福利及衛生環境、教育及文化</w:t>
            </w:r>
          </w:p>
        </w:tc>
        <w:tc>
          <w:tcPr>
            <w:tcW w:w="822" w:type="pct"/>
            <w:vAlign w:val="center"/>
          </w:tcPr>
          <w:p w14:paraId="7444E77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7F3BB04" w14:textId="77777777" w:rsidTr="007A385D">
        <w:trPr>
          <w:trHeight w:val="794"/>
        </w:trPr>
        <w:tc>
          <w:tcPr>
            <w:tcW w:w="317" w:type="pct"/>
            <w:vAlign w:val="center"/>
          </w:tcPr>
          <w:p w14:paraId="7BE35D3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C7C6DE8" w14:textId="77777777" w:rsidR="007A385D" w:rsidRPr="0048729B" w:rsidRDefault="007A385D" w:rsidP="007A385D">
            <w:pPr>
              <w:spacing w:line="360" w:lineRule="exact"/>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緊急醫療救護法第四條條文修正草案</w:t>
            </w:r>
          </w:p>
        </w:tc>
        <w:tc>
          <w:tcPr>
            <w:tcW w:w="915" w:type="pct"/>
            <w:vAlign w:val="center"/>
          </w:tcPr>
          <w:p w14:paraId="2C915697" w14:textId="77777777" w:rsidR="007A385D" w:rsidRDefault="007A385D" w:rsidP="007A385D">
            <w:pPr>
              <w:spacing w:line="360" w:lineRule="exac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本院委員</w:t>
            </w:r>
          </w:p>
          <w:p w14:paraId="5EB3BB9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劉建國等</w:t>
            </w:r>
            <w:r w:rsidRPr="00C05EA2">
              <w:rPr>
                <w:rFonts w:ascii="Times New Roman" w:eastAsia="標楷體" w:hAnsi="Times New Roman" w:cs="Times New Roman" w:hint="eastAsia"/>
                <w:sz w:val="28"/>
                <w:szCs w:val="28"/>
              </w:rPr>
              <w:t>18</w:t>
            </w:r>
            <w:r w:rsidRPr="00C05EA2">
              <w:rPr>
                <w:rFonts w:ascii="Times New Roman" w:eastAsia="標楷體" w:hAnsi="Times New Roman" w:cs="Times New Roman" w:hint="eastAsia"/>
                <w:sz w:val="28"/>
                <w:szCs w:val="28"/>
              </w:rPr>
              <w:t>人</w:t>
            </w:r>
          </w:p>
        </w:tc>
        <w:tc>
          <w:tcPr>
            <w:tcW w:w="745" w:type="pct"/>
            <w:vAlign w:val="center"/>
          </w:tcPr>
          <w:p w14:paraId="3031714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3D41C5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2B511EF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21E857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69033D2" w14:textId="77777777" w:rsidTr="007A385D">
        <w:trPr>
          <w:trHeight w:val="794"/>
        </w:trPr>
        <w:tc>
          <w:tcPr>
            <w:tcW w:w="317" w:type="pct"/>
            <w:vAlign w:val="center"/>
          </w:tcPr>
          <w:p w14:paraId="6C5A618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25CEA36"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緊急醫療救護法第四十四條條文修正草案</w:t>
            </w:r>
          </w:p>
        </w:tc>
        <w:tc>
          <w:tcPr>
            <w:tcW w:w="915" w:type="pct"/>
            <w:vAlign w:val="center"/>
          </w:tcPr>
          <w:p w14:paraId="2191F5D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919D0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2842513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3336B7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6ADEFE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9D90B3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FD2455A" w14:textId="77777777" w:rsidTr="007A385D">
        <w:trPr>
          <w:trHeight w:val="794"/>
        </w:trPr>
        <w:tc>
          <w:tcPr>
            <w:tcW w:w="317" w:type="pct"/>
            <w:vAlign w:val="center"/>
          </w:tcPr>
          <w:p w14:paraId="0520B5E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2EF9571" w14:textId="77777777" w:rsidR="007A385D" w:rsidRPr="0048729B" w:rsidRDefault="007A385D" w:rsidP="007A385D">
            <w:pPr>
              <w:spacing w:line="360" w:lineRule="exact"/>
              <w:rPr>
                <w:rFonts w:ascii="Times New Roman" w:eastAsia="標楷體" w:hAnsi="Times New Roman" w:cs="Times New Roman"/>
                <w:sz w:val="28"/>
                <w:szCs w:val="28"/>
              </w:rPr>
            </w:pPr>
            <w:r w:rsidRPr="00383C95">
              <w:rPr>
                <w:rFonts w:ascii="Times New Roman" w:eastAsia="標楷體" w:hAnsi="Times New Roman" w:cs="Times New Roman" w:hint="eastAsia"/>
                <w:sz w:val="28"/>
                <w:szCs w:val="28"/>
              </w:rPr>
              <w:t>身心障礙者權益保障法部分條文修正草案</w:t>
            </w:r>
            <w:r w:rsidRPr="00CC488F">
              <w:rPr>
                <w:rFonts w:ascii="標楷體" w:eastAsia="標楷體" w:hAnsi="標楷體" w:cs="Times New Roman" w:hint="eastAsia"/>
                <w:szCs w:val="24"/>
              </w:rPr>
              <w:t>【2,6</w:t>
            </w:r>
            <w:r w:rsidRPr="00CC488F">
              <w:rPr>
                <w:rFonts w:ascii="標楷體" w:eastAsia="標楷體" w:hAnsi="標楷體" w:cs="Times New Roman"/>
                <w:szCs w:val="24"/>
              </w:rPr>
              <w:t>,7,</w:t>
            </w:r>
            <w:r w:rsidRPr="00CC488F">
              <w:rPr>
                <w:rFonts w:ascii="標楷體" w:eastAsia="標楷體" w:hAnsi="標楷體" w:cs="Times New Roman" w:hint="eastAsia"/>
                <w:szCs w:val="24"/>
              </w:rPr>
              <w:t>10,14,</w:t>
            </w:r>
            <w:r w:rsidRPr="00CC488F">
              <w:rPr>
                <w:rFonts w:ascii="標楷體" w:eastAsia="標楷體" w:hAnsi="標楷體" w:cs="Times New Roman"/>
                <w:szCs w:val="24"/>
              </w:rPr>
              <w:t>15,16,</w:t>
            </w:r>
            <w:r w:rsidRPr="00CC488F">
              <w:rPr>
                <w:rFonts w:ascii="標楷體" w:eastAsia="標楷體" w:hAnsi="標楷體" w:cs="Times New Roman" w:hint="eastAsia"/>
                <w:szCs w:val="24"/>
              </w:rPr>
              <w:t>18,</w:t>
            </w:r>
            <w:r w:rsidRPr="00CC488F">
              <w:rPr>
                <w:rFonts w:ascii="標楷體" w:eastAsia="標楷體" w:hAnsi="標楷體" w:cs="Times New Roman"/>
                <w:szCs w:val="24"/>
              </w:rPr>
              <w:t xml:space="preserve"> </w:t>
            </w:r>
            <w:r w:rsidRPr="00CC488F">
              <w:rPr>
                <w:rFonts w:ascii="標楷體" w:eastAsia="標楷體" w:hAnsi="標楷體" w:cs="Times New Roman" w:hint="eastAsia"/>
                <w:szCs w:val="24"/>
              </w:rPr>
              <w:t>21</w:t>
            </w:r>
            <w:r w:rsidRPr="00CC488F">
              <w:rPr>
                <w:rFonts w:ascii="標楷體" w:eastAsia="標楷體" w:hAnsi="標楷體" w:cs="Times New Roman"/>
                <w:szCs w:val="24"/>
              </w:rPr>
              <w:t>,22,26,30,50,52-1,</w:t>
            </w:r>
            <w:r>
              <w:rPr>
                <w:rFonts w:ascii="標楷體" w:eastAsia="標楷體" w:hAnsi="標楷體" w:cs="Times New Roman"/>
                <w:szCs w:val="24"/>
              </w:rPr>
              <w:t xml:space="preserve"> </w:t>
            </w:r>
            <w:r w:rsidRPr="00CC488F">
              <w:rPr>
                <w:rFonts w:ascii="標楷體" w:eastAsia="標楷體" w:hAnsi="標楷體" w:cs="Times New Roman"/>
                <w:szCs w:val="24"/>
              </w:rPr>
              <w:t>52-2,53,54,57,58,58-1, 59,60-2,61,63,71,76-1, 77,79,88,89,90,94,106, 107</w:t>
            </w:r>
            <w:r w:rsidRPr="00CC488F">
              <w:rPr>
                <w:rFonts w:ascii="標楷體" w:eastAsia="標楷體" w:hAnsi="標楷體" w:cs="Times New Roman" w:hint="eastAsia"/>
                <w:szCs w:val="24"/>
              </w:rPr>
              <w:t>】</w:t>
            </w:r>
          </w:p>
        </w:tc>
        <w:tc>
          <w:tcPr>
            <w:tcW w:w="915" w:type="pct"/>
            <w:vAlign w:val="center"/>
          </w:tcPr>
          <w:p w14:paraId="4C44FC2C" w14:textId="77777777" w:rsidR="007A385D" w:rsidRDefault="007A385D" w:rsidP="007A385D">
            <w:pPr>
              <w:spacing w:line="360" w:lineRule="exact"/>
              <w:jc w:val="center"/>
              <w:rPr>
                <w:rFonts w:ascii="Times New Roman" w:eastAsia="標楷體" w:hAnsi="Times New Roman" w:cs="Times New Roman"/>
                <w:sz w:val="28"/>
                <w:szCs w:val="28"/>
              </w:rPr>
            </w:pPr>
            <w:r w:rsidRPr="003B5AE2">
              <w:rPr>
                <w:rFonts w:ascii="Times New Roman" w:eastAsia="標楷體" w:hAnsi="Times New Roman" w:cs="Times New Roman" w:hint="eastAsia"/>
                <w:sz w:val="28"/>
                <w:szCs w:val="28"/>
              </w:rPr>
              <w:t>本院委員</w:t>
            </w:r>
          </w:p>
          <w:p w14:paraId="0D8B01F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B5AE2">
              <w:rPr>
                <w:rFonts w:ascii="Times New Roman" w:eastAsia="標楷體" w:hAnsi="Times New Roman" w:cs="Times New Roman" w:hint="eastAsia"/>
                <w:sz w:val="28"/>
                <w:szCs w:val="28"/>
              </w:rPr>
              <w:t>吳玉琴等</w:t>
            </w:r>
            <w:r w:rsidRPr="003B5AE2">
              <w:rPr>
                <w:rFonts w:ascii="Times New Roman" w:eastAsia="標楷體" w:hAnsi="Times New Roman" w:cs="Times New Roman" w:hint="eastAsia"/>
                <w:sz w:val="28"/>
                <w:szCs w:val="28"/>
              </w:rPr>
              <w:t>16</w:t>
            </w:r>
            <w:r w:rsidRPr="003B5AE2">
              <w:rPr>
                <w:rFonts w:ascii="Times New Roman" w:eastAsia="標楷體" w:hAnsi="Times New Roman" w:cs="Times New Roman" w:hint="eastAsia"/>
                <w:sz w:val="28"/>
                <w:szCs w:val="28"/>
              </w:rPr>
              <w:t>人</w:t>
            </w:r>
          </w:p>
        </w:tc>
        <w:tc>
          <w:tcPr>
            <w:tcW w:w="745" w:type="pct"/>
            <w:vAlign w:val="center"/>
          </w:tcPr>
          <w:p w14:paraId="28D6723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5E85E8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7E7F43D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35BB24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AA398D6" w14:textId="77777777" w:rsidTr="007A385D">
        <w:trPr>
          <w:trHeight w:val="794"/>
        </w:trPr>
        <w:tc>
          <w:tcPr>
            <w:tcW w:w="317" w:type="pct"/>
            <w:vAlign w:val="center"/>
          </w:tcPr>
          <w:p w14:paraId="60BB4A2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C18F724"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身心障礙者權益保障法第六條條文修正草案</w:t>
            </w:r>
          </w:p>
        </w:tc>
        <w:tc>
          <w:tcPr>
            <w:tcW w:w="915" w:type="pct"/>
            <w:vAlign w:val="center"/>
          </w:tcPr>
          <w:p w14:paraId="34CDD74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7C979C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7522BE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566AF78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60A6381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3C228C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1AA783B" w14:textId="77777777" w:rsidTr="007A385D">
        <w:trPr>
          <w:trHeight w:val="794"/>
        </w:trPr>
        <w:tc>
          <w:tcPr>
            <w:tcW w:w="317" w:type="pct"/>
            <w:vAlign w:val="center"/>
          </w:tcPr>
          <w:p w14:paraId="612B203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E7F829F" w14:textId="77777777" w:rsidR="007A385D" w:rsidRPr="0048729B" w:rsidRDefault="007A385D" w:rsidP="007A385D">
            <w:pPr>
              <w:spacing w:line="360" w:lineRule="exact"/>
              <w:rPr>
                <w:rFonts w:ascii="Times New Roman" w:eastAsia="標楷體" w:hAnsi="Times New Roman" w:cs="Times New Roman"/>
                <w:sz w:val="28"/>
                <w:szCs w:val="28"/>
              </w:rPr>
            </w:pPr>
            <w:r w:rsidRPr="003550EE">
              <w:rPr>
                <w:rFonts w:ascii="Times New Roman" w:eastAsia="標楷體" w:hAnsi="Times New Roman" w:cs="Times New Roman" w:hint="eastAsia"/>
                <w:sz w:val="28"/>
                <w:szCs w:val="28"/>
              </w:rPr>
              <w:t>身心障礙者權益保障法第十條條文修正草案</w:t>
            </w:r>
          </w:p>
        </w:tc>
        <w:tc>
          <w:tcPr>
            <w:tcW w:w="915" w:type="pct"/>
            <w:vAlign w:val="center"/>
          </w:tcPr>
          <w:p w14:paraId="0CC2E0C9" w14:textId="77777777" w:rsidR="007A385D"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2B363C6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林楚茵等19人</w:t>
            </w:r>
          </w:p>
        </w:tc>
        <w:tc>
          <w:tcPr>
            <w:tcW w:w="745" w:type="pct"/>
            <w:vAlign w:val="center"/>
          </w:tcPr>
          <w:p w14:paraId="5AB772B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4AB98F2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745" w:type="pct"/>
            <w:vAlign w:val="center"/>
          </w:tcPr>
          <w:p w14:paraId="4BB5CAD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833AE1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D94D428" w14:textId="77777777" w:rsidTr="007A385D">
        <w:trPr>
          <w:trHeight w:val="794"/>
        </w:trPr>
        <w:tc>
          <w:tcPr>
            <w:tcW w:w="317" w:type="pct"/>
            <w:vAlign w:val="center"/>
          </w:tcPr>
          <w:p w14:paraId="53D33B0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98CACAC" w14:textId="77777777" w:rsidR="007A385D" w:rsidRPr="003550EE" w:rsidRDefault="007A385D" w:rsidP="007A385D">
            <w:pPr>
              <w:spacing w:line="360" w:lineRule="exact"/>
              <w:rPr>
                <w:rFonts w:ascii="Times New Roman" w:eastAsia="標楷體" w:hAnsi="Times New Roman" w:cs="Times New Roman"/>
                <w:sz w:val="28"/>
                <w:szCs w:val="28"/>
              </w:rPr>
            </w:pPr>
            <w:r w:rsidRPr="002D3096">
              <w:rPr>
                <w:rFonts w:ascii="Times New Roman" w:eastAsia="標楷體" w:hAnsi="Times New Roman" w:cs="Times New Roman" w:hint="eastAsia"/>
                <w:sz w:val="28"/>
                <w:szCs w:val="28"/>
              </w:rPr>
              <w:t>身心障礙者權益保障法第十條條文修正草案</w:t>
            </w:r>
          </w:p>
        </w:tc>
        <w:tc>
          <w:tcPr>
            <w:tcW w:w="915" w:type="pct"/>
            <w:vAlign w:val="center"/>
          </w:tcPr>
          <w:p w14:paraId="54C92B9C" w14:textId="77777777" w:rsidR="007A385D" w:rsidRDefault="007A385D" w:rsidP="007A385D">
            <w:pPr>
              <w:spacing w:line="360" w:lineRule="exact"/>
              <w:jc w:val="center"/>
              <w:rPr>
                <w:rFonts w:ascii="Times New Roman" w:eastAsia="標楷體" w:hAnsi="Times New Roman" w:cs="Times New Roman"/>
                <w:sz w:val="28"/>
                <w:szCs w:val="28"/>
              </w:rPr>
            </w:pPr>
            <w:r w:rsidRPr="002D3096">
              <w:rPr>
                <w:rFonts w:ascii="Times New Roman" w:eastAsia="標楷體" w:hAnsi="Times New Roman" w:cs="Times New Roman" w:hint="eastAsia"/>
                <w:sz w:val="28"/>
                <w:szCs w:val="28"/>
              </w:rPr>
              <w:t>本院委員</w:t>
            </w:r>
          </w:p>
          <w:p w14:paraId="449AD371" w14:textId="77777777" w:rsidR="007A385D" w:rsidRPr="00052AD1" w:rsidRDefault="007A385D" w:rsidP="007A385D">
            <w:pPr>
              <w:spacing w:line="360" w:lineRule="exact"/>
              <w:jc w:val="center"/>
              <w:rPr>
                <w:rFonts w:ascii="標楷體" w:eastAsia="標楷體" w:hAnsi="標楷體"/>
                <w:sz w:val="28"/>
                <w:szCs w:val="28"/>
              </w:rPr>
            </w:pPr>
            <w:r w:rsidRPr="002D3096">
              <w:rPr>
                <w:rFonts w:ascii="Times New Roman" w:eastAsia="標楷體" w:hAnsi="Times New Roman" w:cs="Times New Roman" w:hint="eastAsia"/>
                <w:sz w:val="28"/>
                <w:szCs w:val="28"/>
              </w:rPr>
              <w:t>范雲等</w:t>
            </w:r>
            <w:r w:rsidRPr="002D3096">
              <w:rPr>
                <w:rFonts w:ascii="Times New Roman" w:eastAsia="標楷體" w:hAnsi="Times New Roman" w:cs="Times New Roman" w:hint="eastAsia"/>
                <w:sz w:val="28"/>
                <w:szCs w:val="28"/>
              </w:rPr>
              <w:t>16</w:t>
            </w:r>
            <w:r w:rsidRPr="002D3096">
              <w:rPr>
                <w:rFonts w:ascii="Times New Roman" w:eastAsia="標楷體" w:hAnsi="Times New Roman" w:cs="Times New Roman" w:hint="eastAsia"/>
                <w:sz w:val="28"/>
                <w:szCs w:val="28"/>
              </w:rPr>
              <w:t>人</w:t>
            </w:r>
          </w:p>
        </w:tc>
        <w:tc>
          <w:tcPr>
            <w:tcW w:w="745" w:type="pct"/>
            <w:vAlign w:val="center"/>
          </w:tcPr>
          <w:p w14:paraId="02AE72B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11</w:t>
            </w:r>
          </w:p>
          <w:p w14:paraId="79748A9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(10-2-7</w:t>
            </w:r>
            <w:r w:rsidRPr="0048729B">
              <w:rPr>
                <w:rFonts w:ascii="標楷體" w:eastAsia="標楷體" w:hAnsi="標楷體" w:cs="Times New Roman" w:hint="eastAsia"/>
                <w:color w:val="000000"/>
                <w:sz w:val="28"/>
                <w:szCs w:val="28"/>
              </w:rPr>
              <w:t>)</w:t>
            </w:r>
          </w:p>
        </w:tc>
        <w:tc>
          <w:tcPr>
            <w:tcW w:w="745" w:type="pct"/>
            <w:vAlign w:val="center"/>
          </w:tcPr>
          <w:p w14:paraId="06F572B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13F89C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C073E12" w14:textId="77777777" w:rsidTr="007A385D">
        <w:trPr>
          <w:trHeight w:val="794"/>
        </w:trPr>
        <w:tc>
          <w:tcPr>
            <w:tcW w:w="317" w:type="pct"/>
            <w:vAlign w:val="center"/>
          </w:tcPr>
          <w:p w14:paraId="619BE5F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4D1E9A1" w14:textId="77777777" w:rsidR="007A385D" w:rsidRPr="002D3096" w:rsidRDefault="007A385D" w:rsidP="007A385D">
            <w:pPr>
              <w:spacing w:line="360" w:lineRule="exact"/>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身心障礙者權益保障法增訂第二十一條之一條文草案</w:t>
            </w:r>
          </w:p>
        </w:tc>
        <w:tc>
          <w:tcPr>
            <w:tcW w:w="915" w:type="pct"/>
            <w:vAlign w:val="center"/>
          </w:tcPr>
          <w:p w14:paraId="73FCA877" w14:textId="77777777" w:rsidR="007A385D" w:rsidRDefault="007A385D" w:rsidP="007A385D">
            <w:pPr>
              <w:spacing w:line="360" w:lineRule="exac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3ED7DB69" w14:textId="77777777" w:rsidR="007A385D" w:rsidRPr="002D3096" w:rsidRDefault="007A385D" w:rsidP="007A385D">
            <w:pPr>
              <w:spacing w:line="360" w:lineRule="exac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蔡適應等</w:t>
            </w:r>
            <w:r w:rsidRPr="00FE3360">
              <w:rPr>
                <w:rFonts w:ascii="Times New Roman" w:eastAsia="標楷體" w:hAnsi="Times New Roman" w:cs="Times New Roman" w:hint="eastAsia"/>
                <w:sz w:val="28"/>
                <w:szCs w:val="28"/>
              </w:rPr>
              <w:t>21</w:t>
            </w:r>
            <w:r w:rsidRPr="00FE3360">
              <w:rPr>
                <w:rFonts w:ascii="Times New Roman" w:eastAsia="標楷體" w:hAnsi="Times New Roman" w:cs="Times New Roman" w:hint="eastAsia"/>
                <w:sz w:val="28"/>
                <w:szCs w:val="28"/>
              </w:rPr>
              <w:t>人</w:t>
            </w:r>
          </w:p>
        </w:tc>
        <w:tc>
          <w:tcPr>
            <w:tcW w:w="745" w:type="pct"/>
            <w:vAlign w:val="center"/>
          </w:tcPr>
          <w:p w14:paraId="7A09207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4B3030F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12D3D17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316C81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B790A5C" w14:textId="77777777" w:rsidTr="007A385D">
        <w:trPr>
          <w:trHeight w:val="794"/>
        </w:trPr>
        <w:tc>
          <w:tcPr>
            <w:tcW w:w="317" w:type="pct"/>
            <w:vAlign w:val="center"/>
          </w:tcPr>
          <w:p w14:paraId="3CE5345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0150A53" w14:textId="77777777" w:rsidR="007A385D" w:rsidRPr="00FE3360" w:rsidRDefault="007A385D" w:rsidP="007A385D">
            <w:pPr>
              <w:spacing w:line="360" w:lineRule="exact"/>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身心障礙者權益保障法第五十二條及第六十一條條文修正草案</w:t>
            </w:r>
          </w:p>
        </w:tc>
        <w:tc>
          <w:tcPr>
            <w:tcW w:w="915" w:type="pct"/>
            <w:vAlign w:val="center"/>
          </w:tcPr>
          <w:p w14:paraId="0239F882" w14:textId="77777777" w:rsidR="007A385D" w:rsidRDefault="007A385D" w:rsidP="007A385D">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本院委員</w:t>
            </w:r>
          </w:p>
          <w:p w14:paraId="04FF4B5A" w14:textId="77777777" w:rsidR="007A385D" w:rsidRPr="00FE3360" w:rsidRDefault="007A385D" w:rsidP="007A385D">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陳以信等</w:t>
            </w:r>
            <w:r w:rsidRPr="00C809B0">
              <w:rPr>
                <w:rFonts w:ascii="Times New Roman" w:eastAsia="標楷體" w:hAnsi="Times New Roman" w:cs="Times New Roman" w:hint="eastAsia"/>
                <w:sz w:val="28"/>
                <w:szCs w:val="28"/>
              </w:rPr>
              <w:t>19</w:t>
            </w:r>
            <w:r w:rsidRPr="00C809B0">
              <w:rPr>
                <w:rFonts w:ascii="Times New Roman" w:eastAsia="標楷體" w:hAnsi="Times New Roman" w:cs="Times New Roman" w:hint="eastAsia"/>
                <w:sz w:val="28"/>
                <w:szCs w:val="28"/>
              </w:rPr>
              <w:t>人</w:t>
            </w:r>
          </w:p>
        </w:tc>
        <w:tc>
          <w:tcPr>
            <w:tcW w:w="745" w:type="pct"/>
            <w:vAlign w:val="center"/>
          </w:tcPr>
          <w:p w14:paraId="50FA710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32CFB06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64AFC5F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64AB7C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7C5E9B7" w14:textId="77777777" w:rsidTr="007A385D">
        <w:trPr>
          <w:trHeight w:val="794"/>
        </w:trPr>
        <w:tc>
          <w:tcPr>
            <w:tcW w:w="317" w:type="pct"/>
            <w:vAlign w:val="center"/>
          </w:tcPr>
          <w:p w14:paraId="2D8F46B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C978A8D" w14:textId="77777777" w:rsidR="007A385D" w:rsidRPr="002D3096" w:rsidRDefault="007A385D" w:rsidP="007A385D">
            <w:pPr>
              <w:spacing w:line="360" w:lineRule="exact"/>
              <w:rPr>
                <w:rFonts w:ascii="Times New Roman" w:eastAsia="標楷體" w:hAnsi="Times New Roman" w:cs="Times New Roman"/>
                <w:sz w:val="28"/>
                <w:szCs w:val="28"/>
              </w:rPr>
            </w:pPr>
            <w:r w:rsidRPr="00F11740">
              <w:rPr>
                <w:rFonts w:ascii="Times New Roman" w:eastAsia="標楷體" w:hAnsi="Times New Roman" w:cs="Times New Roman" w:hint="eastAsia"/>
                <w:sz w:val="28"/>
                <w:szCs w:val="28"/>
              </w:rPr>
              <w:t>身心障礙者權益保障法第五十二條之二及第五十二條之三條文修正草案</w:t>
            </w:r>
          </w:p>
        </w:tc>
        <w:tc>
          <w:tcPr>
            <w:tcW w:w="915" w:type="pct"/>
            <w:vAlign w:val="center"/>
          </w:tcPr>
          <w:p w14:paraId="0CAB4168" w14:textId="77777777" w:rsidR="007A385D" w:rsidRDefault="007A385D" w:rsidP="007A385D">
            <w:pPr>
              <w:spacing w:line="360" w:lineRule="exact"/>
              <w:jc w:val="center"/>
              <w:rPr>
                <w:rFonts w:ascii="Times New Roman" w:eastAsia="標楷體" w:hAnsi="Times New Roman" w:cs="Times New Roman"/>
                <w:sz w:val="28"/>
                <w:szCs w:val="28"/>
              </w:rPr>
            </w:pPr>
            <w:r w:rsidRPr="00F11740">
              <w:rPr>
                <w:rFonts w:ascii="Times New Roman" w:eastAsia="標楷體" w:hAnsi="Times New Roman" w:cs="Times New Roman" w:hint="eastAsia"/>
                <w:sz w:val="28"/>
                <w:szCs w:val="28"/>
              </w:rPr>
              <w:t>本院委員</w:t>
            </w:r>
          </w:p>
          <w:p w14:paraId="20F8E1C3" w14:textId="77777777" w:rsidR="007A385D" w:rsidRPr="002D3096" w:rsidRDefault="007A385D" w:rsidP="007A385D">
            <w:pPr>
              <w:spacing w:line="360" w:lineRule="exact"/>
              <w:jc w:val="center"/>
              <w:rPr>
                <w:rFonts w:ascii="Times New Roman" w:eastAsia="標楷體" w:hAnsi="Times New Roman" w:cs="Times New Roman"/>
                <w:sz w:val="28"/>
                <w:szCs w:val="28"/>
              </w:rPr>
            </w:pPr>
            <w:r w:rsidRPr="00F11740">
              <w:rPr>
                <w:rFonts w:ascii="Times New Roman" w:eastAsia="標楷體" w:hAnsi="Times New Roman" w:cs="Times New Roman" w:hint="eastAsia"/>
                <w:sz w:val="28"/>
                <w:szCs w:val="28"/>
              </w:rPr>
              <w:t>趙正宇等</w:t>
            </w:r>
            <w:r w:rsidRPr="00F11740">
              <w:rPr>
                <w:rFonts w:ascii="Times New Roman" w:eastAsia="標楷體" w:hAnsi="Times New Roman" w:cs="Times New Roman" w:hint="eastAsia"/>
                <w:sz w:val="28"/>
                <w:szCs w:val="28"/>
              </w:rPr>
              <w:t>21</w:t>
            </w:r>
            <w:r w:rsidRPr="00F11740">
              <w:rPr>
                <w:rFonts w:ascii="Times New Roman" w:eastAsia="標楷體" w:hAnsi="Times New Roman" w:cs="Times New Roman" w:hint="eastAsia"/>
                <w:sz w:val="28"/>
                <w:szCs w:val="28"/>
              </w:rPr>
              <w:t>人</w:t>
            </w:r>
          </w:p>
        </w:tc>
        <w:tc>
          <w:tcPr>
            <w:tcW w:w="745" w:type="pct"/>
            <w:vAlign w:val="center"/>
          </w:tcPr>
          <w:p w14:paraId="06F9CB6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37FD3F4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09707EB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BBA5E7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B381B6F" w14:textId="77777777" w:rsidTr="007A385D">
        <w:trPr>
          <w:trHeight w:val="1134"/>
        </w:trPr>
        <w:tc>
          <w:tcPr>
            <w:tcW w:w="317" w:type="pct"/>
            <w:vAlign w:val="center"/>
          </w:tcPr>
          <w:p w14:paraId="7EA41B6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8BCE781"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身心障礙者權益保障法第五十三條之一及第九十九條條文修正草案</w:t>
            </w:r>
          </w:p>
        </w:tc>
        <w:tc>
          <w:tcPr>
            <w:tcW w:w="915" w:type="pct"/>
            <w:vAlign w:val="center"/>
          </w:tcPr>
          <w:p w14:paraId="020A480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79503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趙正宇等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C071F8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8507A5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5271693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3DD48A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E53A26F" w14:textId="77777777" w:rsidTr="007A385D">
        <w:trPr>
          <w:trHeight w:val="1134"/>
        </w:trPr>
        <w:tc>
          <w:tcPr>
            <w:tcW w:w="317" w:type="pct"/>
            <w:vAlign w:val="center"/>
          </w:tcPr>
          <w:p w14:paraId="72814E1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59D76E2" w14:textId="77777777" w:rsidR="007A385D" w:rsidRPr="0048729B" w:rsidRDefault="007A385D" w:rsidP="007A385D">
            <w:pPr>
              <w:spacing w:line="360" w:lineRule="exact"/>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身心障礙者權益保障法第六十二條及第六十三條條文修正草案</w:t>
            </w:r>
          </w:p>
        </w:tc>
        <w:tc>
          <w:tcPr>
            <w:tcW w:w="915" w:type="pct"/>
            <w:vAlign w:val="center"/>
          </w:tcPr>
          <w:p w14:paraId="64E6B4A9" w14:textId="77777777" w:rsidR="007A385D" w:rsidRPr="00400DE7" w:rsidRDefault="007A385D" w:rsidP="007A385D">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本院</w:t>
            </w:r>
          </w:p>
          <w:p w14:paraId="01AD9B3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民眾黨黨團</w:t>
            </w:r>
          </w:p>
        </w:tc>
        <w:tc>
          <w:tcPr>
            <w:tcW w:w="745" w:type="pct"/>
            <w:vAlign w:val="center"/>
          </w:tcPr>
          <w:p w14:paraId="7C27CB4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DADE47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3321B3D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EFC40E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E2DB6C2" w14:textId="77777777" w:rsidTr="007A385D">
        <w:trPr>
          <w:trHeight w:val="1134"/>
        </w:trPr>
        <w:tc>
          <w:tcPr>
            <w:tcW w:w="317" w:type="pct"/>
            <w:vAlign w:val="center"/>
          </w:tcPr>
          <w:p w14:paraId="098B4A1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FA68FC0" w14:textId="77777777" w:rsidR="007A385D" w:rsidRPr="00400DE7" w:rsidRDefault="007A385D" w:rsidP="007A385D">
            <w:pPr>
              <w:spacing w:line="360" w:lineRule="exact"/>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身心障礙者權益保障法第六十二條及第六十三條條文修正草案</w:t>
            </w:r>
          </w:p>
        </w:tc>
        <w:tc>
          <w:tcPr>
            <w:tcW w:w="915" w:type="pct"/>
            <w:vAlign w:val="center"/>
          </w:tcPr>
          <w:p w14:paraId="73E59D73" w14:textId="77777777" w:rsidR="007A385D" w:rsidRDefault="007A385D" w:rsidP="007A385D">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本院委員</w:t>
            </w:r>
          </w:p>
          <w:p w14:paraId="4AD649C6" w14:textId="77777777" w:rsidR="007A385D" w:rsidRPr="00400DE7" w:rsidRDefault="007A385D" w:rsidP="007A385D">
            <w:pPr>
              <w:spacing w:line="360" w:lineRule="exact"/>
              <w:jc w:val="center"/>
              <w:rPr>
                <w:rFonts w:ascii="Times New Roman" w:eastAsia="標楷體" w:hAnsi="Times New Roman" w:cs="Times New Roman"/>
                <w:sz w:val="28"/>
                <w:szCs w:val="28"/>
              </w:rPr>
            </w:pPr>
            <w:r w:rsidRPr="00CE538F">
              <w:rPr>
                <w:rFonts w:ascii="Times New Roman" w:eastAsia="標楷體" w:hAnsi="Times New Roman" w:cs="Times New Roman" w:hint="eastAsia"/>
                <w:sz w:val="28"/>
                <w:szCs w:val="28"/>
              </w:rPr>
              <w:t>謝衣鳯等</w:t>
            </w:r>
            <w:r w:rsidRPr="00CE538F">
              <w:rPr>
                <w:rFonts w:ascii="Times New Roman" w:eastAsia="標楷體" w:hAnsi="Times New Roman" w:cs="Times New Roman" w:hint="eastAsia"/>
                <w:sz w:val="28"/>
                <w:szCs w:val="28"/>
              </w:rPr>
              <w:t>16</w:t>
            </w:r>
            <w:r w:rsidRPr="00CE538F">
              <w:rPr>
                <w:rFonts w:ascii="Times New Roman" w:eastAsia="標楷體" w:hAnsi="Times New Roman" w:cs="Times New Roman" w:hint="eastAsia"/>
                <w:sz w:val="28"/>
                <w:szCs w:val="28"/>
              </w:rPr>
              <w:t>人</w:t>
            </w:r>
          </w:p>
        </w:tc>
        <w:tc>
          <w:tcPr>
            <w:tcW w:w="745" w:type="pct"/>
            <w:vAlign w:val="center"/>
          </w:tcPr>
          <w:p w14:paraId="19D91AA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8E05DD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127C236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F65C46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4F7532E" w14:textId="77777777" w:rsidTr="007A385D">
        <w:trPr>
          <w:trHeight w:val="1134"/>
        </w:trPr>
        <w:tc>
          <w:tcPr>
            <w:tcW w:w="317" w:type="pct"/>
            <w:vAlign w:val="center"/>
          </w:tcPr>
          <w:p w14:paraId="7AC9018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C4D463B" w14:textId="77777777" w:rsidR="007A385D" w:rsidRPr="00CE538F" w:rsidRDefault="007A385D" w:rsidP="007A385D">
            <w:pPr>
              <w:spacing w:line="360" w:lineRule="exact"/>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身心障礙者權益保障法第七十一條條文修正草案</w:t>
            </w:r>
          </w:p>
        </w:tc>
        <w:tc>
          <w:tcPr>
            <w:tcW w:w="915" w:type="pct"/>
            <w:vAlign w:val="center"/>
          </w:tcPr>
          <w:p w14:paraId="0B8C0E58" w14:textId="77777777" w:rsidR="007A385D" w:rsidRDefault="007A385D" w:rsidP="007A385D">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170EEF55" w14:textId="77777777" w:rsidR="007A385D" w:rsidRPr="00CE538F" w:rsidRDefault="007A385D" w:rsidP="007A385D">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蔡適應等</w:t>
            </w:r>
            <w:r w:rsidRPr="003047F0">
              <w:rPr>
                <w:rFonts w:ascii="Times New Roman" w:eastAsia="標楷體" w:hAnsi="Times New Roman" w:cs="Times New Roman" w:hint="eastAsia"/>
                <w:sz w:val="28"/>
                <w:szCs w:val="28"/>
              </w:rPr>
              <w:t>29</w:t>
            </w:r>
            <w:r w:rsidRPr="003047F0">
              <w:rPr>
                <w:rFonts w:ascii="Times New Roman" w:eastAsia="標楷體" w:hAnsi="Times New Roman" w:cs="Times New Roman" w:hint="eastAsia"/>
                <w:sz w:val="28"/>
                <w:szCs w:val="28"/>
              </w:rPr>
              <w:t>人</w:t>
            </w:r>
          </w:p>
        </w:tc>
        <w:tc>
          <w:tcPr>
            <w:tcW w:w="745" w:type="pct"/>
            <w:vAlign w:val="center"/>
          </w:tcPr>
          <w:p w14:paraId="33004D8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DABBA2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3010DF7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2593FF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7F04FC1" w14:textId="77777777" w:rsidTr="007A385D">
        <w:trPr>
          <w:trHeight w:val="1134"/>
        </w:trPr>
        <w:tc>
          <w:tcPr>
            <w:tcW w:w="317" w:type="pct"/>
            <w:vAlign w:val="center"/>
          </w:tcPr>
          <w:p w14:paraId="1F3EAF8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2E0A123" w14:textId="77777777" w:rsidR="007A385D" w:rsidRPr="003047F0" w:rsidRDefault="007A385D" w:rsidP="007A385D">
            <w:pPr>
              <w:spacing w:line="360" w:lineRule="exact"/>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身心障礙者權益保障法第七十一條條文修正草案</w:t>
            </w:r>
          </w:p>
        </w:tc>
        <w:tc>
          <w:tcPr>
            <w:tcW w:w="915" w:type="pct"/>
            <w:vAlign w:val="center"/>
          </w:tcPr>
          <w:p w14:paraId="3E92A66A" w14:textId="77777777" w:rsidR="007A385D" w:rsidRDefault="007A385D" w:rsidP="007A385D">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本院委員</w:t>
            </w:r>
          </w:p>
          <w:p w14:paraId="1B06FD29" w14:textId="77777777" w:rsidR="007A385D" w:rsidRPr="003047F0" w:rsidRDefault="007A385D" w:rsidP="007A385D">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陳柏惟等</w:t>
            </w:r>
            <w:r w:rsidRPr="00852C6F">
              <w:rPr>
                <w:rFonts w:ascii="Times New Roman" w:eastAsia="標楷體" w:hAnsi="Times New Roman" w:cs="Times New Roman" w:hint="eastAsia"/>
                <w:sz w:val="28"/>
                <w:szCs w:val="28"/>
              </w:rPr>
              <w:t>19</w:t>
            </w:r>
            <w:r w:rsidRPr="00852C6F">
              <w:rPr>
                <w:rFonts w:ascii="Times New Roman" w:eastAsia="標楷體" w:hAnsi="Times New Roman" w:cs="Times New Roman" w:hint="eastAsia"/>
                <w:sz w:val="28"/>
                <w:szCs w:val="28"/>
              </w:rPr>
              <w:t>人</w:t>
            </w:r>
          </w:p>
        </w:tc>
        <w:tc>
          <w:tcPr>
            <w:tcW w:w="745" w:type="pct"/>
            <w:vAlign w:val="center"/>
          </w:tcPr>
          <w:p w14:paraId="762AE0C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65FD94F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4C49D3B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74C5F4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BD049D0" w14:textId="77777777" w:rsidTr="007A385D">
        <w:trPr>
          <w:trHeight w:val="1134"/>
        </w:trPr>
        <w:tc>
          <w:tcPr>
            <w:tcW w:w="317" w:type="pct"/>
            <w:vAlign w:val="center"/>
          </w:tcPr>
          <w:p w14:paraId="39308FF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70F729D" w14:textId="77777777" w:rsidR="007A385D" w:rsidRPr="003047F0" w:rsidRDefault="007A385D" w:rsidP="007A385D">
            <w:pPr>
              <w:spacing w:line="360" w:lineRule="exact"/>
              <w:rPr>
                <w:rFonts w:ascii="Times New Roman" w:eastAsia="標楷體" w:hAnsi="Times New Roman" w:cs="Times New Roman"/>
                <w:sz w:val="28"/>
                <w:szCs w:val="28"/>
              </w:rPr>
            </w:pPr>
            <w:r w:rsidRPr="000C5739">
              <w:rPr>
                <w:rFonts w:ascii="Times New Roman" w:eastAsia="標楷體" w:hAnsi="Times New Roman" w:cs="Times New Roman" w:hint="eastAsia"/>
                <w:sz w:val="28"/>
                <w:szCs w:val="28"/>
              </w:rPr>
              <w:t>身心障礙者權益保障法第七十七條條文修正草案</w:t>
            </w:r>
          </w:p>
        </w:tc>
        <w:tc>
          <w:tcPr>
            <w:tcW w:w="915" w:type="pct"/>
            <w:vAlign w:val="center"/>
          </w:tcPr>
          <w:p w14:paraId="46ACA4E3" w14:textId="77777777" w:rsidR="007A385D" w:rsidRDefault="007A385D" w:rsidP="007A385D">
            <w:pPr>
              <w:spacing w:line="360" w:lineRule="exact"/>
              <w:jc w:val="center"/>
              <w:rPr>
                <w:rFonts w:ascii="Times New Roman" w:eastAsia="標楷體" w:hAnsi="Times New Roman" w:cs="Times New Roman"/>
                <w:sz w:val="28"/>
                <w:szCs w:val="28"/>
              </w:rPr>
            </w:pPr>
            <w:r w:rsidRPr="000C5739">
              <w:rPr>
                <w:rFonts w:ascii="Times New Roman" w:eastAsia="標楷體" w:hAnsi="Times New Roman" w:cs="Times New Roman" w:hint="eastAsia"/>
                <w:sz w:val="28"/>
                <w:szCs w:val="28"/>
              </w:rPr>
              <w:t>本院委員</w:t>
            </w:r>
          </w:p>
          <w:p w14:paraId="683E669D" w14:textId="77777777" w:rsidR="007A385D" w:rsidRPr="003047F0" w:rsidRDefault="007A385D" w:rsidP="007A385D">
            <w:pPr>
              <w:spacing w:line="360" w:lineRule="exact"/>
              <w:jc w:val="center"/>
              <w:rPr>
                <w:rFonts w:ascii="Times New Roman" w:eastAsia="標楷體" w:hAnsi="Times New Roman" w:cs="Times New Roman"/>
                <w:sz w:val="28"/>
                <w:szCs w:val="28"/>
              </w:rPr>
            </w:pPr>
            <w:r w:rsidRPr="000C5739">
              <w:rPr>
                <w:rFonts w:ascii="Times New Roman" w:eastAsia="標楷體" w:hAnsi="Times New Roman" w:cs="Times New Roman" w:hint="eastAsia"/>
                <w:sz w:val="28"/>
                <w:szCs w:val="28"/>
              </w:rPr>
              <w:t>高嘉瑜等</w:t>
            </w:r>
            <w:r w:rsidRPr="000C5739">
              <w:rPr>
                <w:rFonts w:ascii="Times New Roman" w:eastAsia="標楷體" w:hAnsi="Times New Roman" w:cs="Times New Roman" w:hint="eastAsia"/>
                <w:sz w:val="28"/>
                <w:szCs w:val="28"/>
              </w:rPr>
              <w:t>23</w:t>
            </w:r>
            <w:r w:rsidRPr="000C5739">
              <w:rPr>
                <w:rFonts w:ascii="Times New Roman" w:eastAsia="標楷體" w:hAnsi="Times New Roman" w:cs="Times New Roman" w:hint="eastAsia"/>
                <w:sz w:val="28"/>
                <w:szCs w:val="28"/>
              </w:rPr>
              <w:t>人</w:t>
            </w:r>
          </w:p>
        </w:tc>
        <w:tc>
          <w:tcPr>
            <w:tcW w:w="745" w:type="pct"/>
            <w:vAlign w:val="center"/>
          </w:tcPr>
          <w:p w14:paraId="3CF3802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11</w:t>
            </w:r>
          </w:p>
          <w:p w14:paraId="64895B2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7</w:t>
            </w:r>
            <w:r>
              <w:rPr>
                <w:rFonts w:ascii="標楷體" w:eastAsia="標楷體" w:hAnsi="標楷體" w:cs="Times New Roman" w:hint="eastAsia"/>
                <w:color w:val="000000"/>
                <w:sz w:val="28"/>
                <w:szCs w:val="28"/>
              </w:rPr>
              <w:t>)</w:t>
            </w:r>
          </w:p>
        </w:tc>
        <w:tc>
          <w:tcPr>
            <w:tcW w:w="745" w:type="pct"/>
            <w:vAlign w:val="center"/>
          </w:tcPr>
          <w:p w14:paraId="047B877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209C4D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A68A4B8" w14:textId="77777777" w:rsidTr="007A385D">
        <w:trPr>
          <w:trHeight w:val="794"/>
        </w:trPr>
        <w:tc>
          <w:tcPr>
            <w:tcW w:w="317" w:type="pct"/>
            <w:vAlign w:val="center"/>
          </w:tcPr>
          <w:p w14:paraId="20AC79C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3C83FCE" w14:textId="77777777" w:rsidR="007A385D" w:rsidRDefault="007A385D" w:rsidP="007A385D">
            <w:pPr>
              <w:spacing w:line="360" w:lineRule="exact"/>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社會救助法部分條文修正草案</w:t>
            </w:r>
          </w:p>
          <w:p w14:paraId="28B49264" w14:textId="77777777" w:rsidR="0081111C" w:rsidRDefault="007A385D" w:rsidP="0081111C">
            <w:pPr>
              <w:spacing w:line="360" w:lineRule="exact"/>
              <w:jc w:val="both"/>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2,ch5-1,27-1,27-2,</w:t>
            </w:r>
          </w:p>
          <w:p w14:paraId="1E530064" w14:textId="77777777" w:rsidR="0081111C" w:rsidRDefault="007A385D" w:rsidP="0081111C">
            <w:pPr>
              <w:spacing w:line="360" w:lineRule="exact"/>
              <w:jc w:val="both"/>
              <w:rPr>
                <w:rFonts w:ascii="標楷體" w:eastAsia="標楷體" w:hAnsi="標楷體" w:cs="Times New Roman"/>
                <w:szCs w:val="24"/>
              </w:rPr>
            </w:pPr>
            <w:r>
              <w:rPr>
                <w:rFonts w:ascii="標楷體" w:eastAsia="標楷體" w:hAnsi="標楷體" w:cs="Times New Roman" w:hint="eastAsia"/>
                <w:szCs w:val="24"/>
              </w:rPr>
              <w:t>27-3,27-4,27-5</w:t>
            </w:r>
            <w:r>
              <w:rPr>
                <w:rFonts w:ascii="標楷體" w:eastAsia="標楷體" w:hAnsi="標楷體" w:cs="Times New Roman"/>
                <w:szCs w:val="24"/>
              </w:rPr>
              <w:t>,</w:t>
            </w:r>
            <w:r>
              <w:rPr>
                <w:rFonts w:ascii="標楷體" w:eastAsia="標楷體" w:hAnsi="標楷體" w:cs="Times New Roman" w:hint="eastAsia"/>
                <w:szCs w:val="24"/>
              </w:rPr>
              <w:t>27-6,</w:t>
            </w:r>
          </w:p>
          <w:p w14:paraId="5063DA99" w14:textId="6AB4349B" w:rsidR="007A385D" w:rsidRPr="0048729B" w:rsidRDefault="007A385D" w:rsidP="0081111C">
            <w:pPr>
              <w:spacing w:line="360" w:lineRule="exact"/>
              <w:jc w:val="both"/>
              <w:rPr>
                <w:rFonts w:ascii="Times New Roman" w:eastAsia="標楷體" w:hAnsi="Times New Roman" w:cs="Times New Roman"/>
                <w:sz w:val="28"/>
                <w:szCs w:val="28"/>
              </w:rPr>
            </w:pPr>
            <w:r>
              <w:rPr>
                <w:rFonts w:ascii="標楷體" w:eastAsia="標楷體" w:hAnsi="標楷體" w:cs="Times New Roman"/>
                <w:szCs w:val="24"/>
              </w:rPr>
              <w:t>27-7,27-8</w:t>
            </w:r>
            <w:r w:rsidRPr="0048729B">
              <w:rPr>
                <w:rFonts w:ascii="標楷體" w:eastAsia="標楷體" w:hAnsi="標楷體" w:cs="Times New Roman" w:hint="eastAsia"/>
                <w:szCs w:val="24"/>
              </w:rPr>
              <w:t>】</w:t>
            </w:r>
          </w:p>
        </w:tc>
        <w:tc>
          <w:tcPr>
            <w:tcW w:w="915" w:type="pct"/>
            <w:vAlign w:val="center"/>
          </w:tcPr>
          <w:p w14:paraId="21C5F9DF" w14:textId="77777777" w:rsidR="007A385D" w:rsidRDefault="007A385D" w:rsidP="007A385D">
            <w:pPr>
              <w:spacing w:line="360" w:lineRule="exac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本院委員</w:t>
            </w:r>
          </w:p>
          <w:p w14:paraId="430FB52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謝衣鳯等</w:t>
            </w:r>
            <w:r w:rsidRPr="005E16BC">
              <w:rPr>
                <w:rFonts w:ascii="Times New Roman" w:eastAsia="標楷體" w:hAnsi="Times New Roman" w:cs="Times New Roman"/>
                <w:sz w:val="28"/>
                <w:szCs w:val="28"/>
              </w:rPr>
              <w:t>18</w:t>
            </w:r>
            <w:r w:rsidRPr="005E16BC">
              <w:rPr>
                <w:rFonts w:ascii="Times New Roman" w:eastAsia="標楷體" w:hAnsi="Times New Roman" w:cs="Times New Roman" w:hint="eastAsia"/>
                <w:sz w:val="28"/>
                <w:szCs w:val="28"/>
              </w:rPr>
              <w:t>人</w:t>
            </w:r>
          </w:p>
        </w:tc>
        <w:tc>
          <w:tcPr>
            <w:tcW w:w="745" w:type="pct"/>
            <w:vAlign w:val="center"/>
          </w:tcPr>
          <w:p w14:paraId="4CA49A0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1B55BE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0594701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A9CBF6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183F985" w14:textId="77777777" w:rsidTr="007A385D">
        <w:trPr>
          <w:trHeight w:val="794"/>
        </w:trPr>
        <w:tc>
          <w:tcPr>
            <w:tcW w:w="317" w:type="pct"/>
            <w:vAlign w:val="center"/>
          </w:tcPr>
          <w:p w14:paraId="7B8404C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2B92423" w14:textId="77777777" w:rsidR="007A385D" w:rsidRPr="005E16BC" w:rsidRDefault="007A385D" w:rsidP="007A385D">
            <w:pPr>
              <w:spacing w:line="360" w:lineRule="exact"/>
              <w:rPr>
                <w:rFonts w:ascii="Times New Roman" w:eastAsia="標楷體" w:hAnsi="Times New Roman" w:cs="Times New Roman"/>
                <w:sz w:val="28"/>
                <w:szCs w:val="28"/>
              </w:rPr>
            </w:pPr>
            <w:r>
              <w:rPr>
                <w:rFonts w:ascii="Times New Roman" w:eastAsia="標楷體" w:hAnsi="Times New Roman" w:cs="Times New Roman" w:hint="eastAsia"/>
                <w:sz w:val="28"/>
                <w:szCs w:val="28"/>
              </w:rPr>
              <w:t>社會救助法第二條、第十一條及第十四條條文修正草案</w:t>
            </w:r>
          </w:p>
        </w:tc>
        <w:tc>
          <w:tcPr>
            <w:tcW w:w="915" w:type="pct"/>
            <w:vAlign w:val="center"/>
          </w:tcPr>
          <w:p w14:paraId="63AC0956" w14:textId="77777777" w:rsidR="007A385D" w:rsidRDefault="007A385D" w:rsidP="007A385D">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本院委員</w:t>
            </w:r>
          </w:p>
          <w:p w14:paraId="59EF120A" w14:textId="77777777" w:rsidR="007A385D" w:rsidRPr="005E16BC" w:rsidRDefault="007A385D" w:rsidP="007A385D">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蘇震清等</w:t>
            </w:r>
            <w:r w:rsidRPr="00DF6544">
              <w:rPr>
                <w:rFonts w:ascii="Times New Roman" w:eastAsia="標楷體" w:hAnsi="Times New Roman" w:cs="Times New Roman" w:hint="eastAsia"/>
                <w:sz w:val="28"/>
                <w:szCs w:val="28"/>
              </w:rPr>
              <w:t>17</w:t>
            </w:r>
            <w:r w:rsidRPr="00DF6544">
              <w:rPr>
                <w:rFonts w:ascii="Times New Roman" w:eastAsia="標楷體" w:hAnsi="Times New Roman" w:cs="Times New Roman" w:hint="eastAsia"/>
                <w:sz w:val="28"/>
                <w:szCs w:val="28"/>
              </w:rPr>
              <w:t>人</w:t>
            </w:r>
          </w:p>
        </w:tc>
        <w:tc>
          <w:tcPr>
            <w:tcW w:w="745" w:type="pct"/>
            <w:vAlign w:val="center"/>
          </w:tcPr>
          <w:p w14:paraId="4393F5C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1E47CB1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745" w:type="pct"/>
            <w:vAlign w:val="center"/>
          </w:tcPr>
          <w:p w14:paraId="4346693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F3EA66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73F25BE" w14:textId="77777777" w:rsidTr="007A385D">
        <w:trPr>
          <w:trHeight w:val="794"/>
        </w:trPr>
        <w:tc>
          <w:tcPr>
            <w:tcW w:w="317" w:type="pct"/>
            <w:vAlign w:val="center"/>
          </w:tcPr>
          <w:p w14:paraId="5F082D4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7BD949E"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社會救助法第四條及第五條條文修正草案</w:t>
            </w:r>
          </w:p>
        </w:tc>
        <w:tc>
          <w:tcPr>
            <w:tcW w:w="915" w:type="pct"/>
            <w:vAlign w:val="center"/>
          </w:tcPr>
          <w:p w14:paraId="1EFB687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DE34265" w14:textId="77777777" w:rsidR="007A385D" w:rsidRPr="003811AC" w:rsidRDefault="007A385D" w:rsidP="007A385D">
            <w:pPr>
              <w:spacing w:line="360" w:lineRule="exact"/>
              <w:jc w:val="center"/>
              <w:rPr>
                <w:rFonts w:ascii="Times New Roman" w:eastAsia="標楷體" w:hAnsi="Times New Roman" w:cs="Times New Roman"/>
                <w:spacing w:val="-20"/>
                <w:sz w:val="28"/>
                <w:szCs w:val="28"/>
              </w:rPr>
            </w:pPr>
            <w:r w:rsidRPr="003811AC">
              <w:rPr>
                <w:rFonts w:ascii="Times New Roman" w:eastAsia="標楷體" w:hAnsi="Times New Roman" w:cs="Times New Roman" w:hint="eastAsia"/>
                <w:spacing w:val="-20"/>
                <w:sz w:val="28"/>
                <w:szCs w:val="28"/>
              </w:rPr>
              <w:t>張廖萬堅等</w:t>
            </w:r>
            <w:r w:rsidRPr="003811AC">
              <w:rPr>
                <w:rFonts w:ascii="Times New Roman" w:eastAsia="標楷體" w:hAnsi="Times New Roman" w:cs="Times New Roman" w:hint="eastAsia"/>
                <w:spacing w:val="-20"/>
                <w:sz w:val="28"/>
                <w:szCs w:val="28"/>
              </w:rPr>
              <w:t>18</w:t>
            </w:r>
            <w:r w:rsidRPr="003811AC">
              <w:rPr>
                <w:rFonts w:ascii="Times New Roman" w:eastAsia="標楷體" w:hAnsi="Times New Roman" w:cs="Times New Roman" w:hint="eastAsia"/>
                <w:spacing w:val="-20"/>
                <w:sz w:val="28"/>
                <w:szCs w:val="28"/>
              </w:rPr>
              <w:t>人</w:t>
            </w:r>
          </w:p>
        </w:tc>
        <w:tc>
          <w:tcPr>
            <w:tcW w:w="745" w:type="pct"/>
            <w:vAlign w:val="center"/>
          </w:tcPr>
          <w:p w14:paraId="0276FA2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29668AD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5DEA606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3816CF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4957ABE" w14:textId="77777777" w:rsidTr="007A385D">
        <w:trPr>
          <w:trHeight w:val="794"/>
        </w:trPr>
        <w:tc>
          <w:tcPr>
            <w:tcW w:w="317" w:type="pct"/>
            <w:vAlign w:val="center"/>
          </w:tcPr>
          <w:p w14:paraId="6C9798D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ECFD132" w14:textId="77777777" w:rsidR="007A385D" w:rsidRPr="0048729B" w:rsidRDefault="007A385D" w:rsidP="007A385D">
            <w:pPr>
              <w:spacing w:line="360" w:lineRule="exact"/>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社會救助法第四條條文修正草案</w:t>
            </w:r>
          </w:p>
        </w:tc>
        <w:tc>
          <w:tcPr>
            <w:tcW w:w="915" w:type="pct"/>
            <w:vAlign w:val="center"/>
          </w:tcPr>
          <w:p w14:paraId="55991127"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6C33E28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羅致政等</w:t>
            </w:r>
            <w:r w:rsidRPr="003811AC">
              <w:rPr>
                <w:rFonts w:ascii="Times New Roman" w:eastAsia="標楷體" w:hAnsi="Times New Roman" w:cs="Times New Roman" w:hint="eastAsia"/>
                <w:sz w:val="28"/>
                <w:szCs w:val="28"/>
              </w:rPr>
              <w:t>16</w:t>
            </w:r>
            <w:r w:rsidRPr="003811AC">
              <w:rPr>
                <w:rFonts w:ascii="Times New Roman" w:eastAsia="標楷體" w:hAnsi="Times New Roman" w:cs="Times New Roman" w:hint="eastAsia"/>
                <w:sz w:val="28"/>
                <w:szCs w:val="28"/>
              </w:rPr>
              <w:t>人</w:t>
            </w:r>
          </w:p>
        </w:tc>
        <w:tc>
          <w:tcPr>
            <w:tcW w:w="745" w:type="pct"/>
            <w:vAlign w:val="center"/>
          </w:tcPr>
          <w:p w14:paraId="1D863B53"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419E906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7B15C00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0C75219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A9701F6" w14:textId="77777777" w:rsidTr="007A385D">
        <w:trPr>
          <w:trHeight w:val="794"/>
        </w:trPr>
        <w:tc>
          <w:tcPr>
            <w:tcW w:w="317" w:type="pct"/>
            <w:vAlign w:val="center"/>
          </w:tcPr>
          <w:p w14:paraId="75926DF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D9082C2"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社會救助法第五條及第五條之二條文修正草案</w:t>
            </w:r>
          </w:p>
        </w:tc>
        <w:tc>
          <w:tcPr>
            <w:tcW w:w="915" w:type="pct"/>
            <w:vAlign w:val="center"/>
          </w:tcPr>
          <w:p w14:paraId="7BF4F59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F7F572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何欣純等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33F928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48E59F7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2C2337D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E2272B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CB40263" w14:textId="77777777" w:rsidTr="007A385D">
        <w:trPr>
          <w:trHeight w:val="1134"/>
        </w:trPr>
        <w:tc>
          <w:tcPr>
            <w:tcW w:w="317" w:type="pct"/>
            <w:vAlign w:val="center"/>
          </w:tcPr>
          <w:p w14:paraId="3E33186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93BFFAF"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社會救助法第五條之一及第五條之二條文修正草案</w:t>
            </w:r>
          </w:p>
        </w:tc>
        <w:tc>
          <w:tcPr>
            <w:tcW w:w="915" w:type="pct"/>
            <w:vAlign w:val="center"/>
          </w:tcPr>
          <w:p w14:paraId="1DCCB55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5693F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1783DA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7CE138D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674E1A1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A4B101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3D96DFF" w14:textId="77777777" w:rsidTr="007A385D">
        <w:trPr>
          <w:trHeight w:val="1134"/>
        </w:trPr>
        <w:tc>
          <w:tcPr>
            <w:tcW w:w="317" w:type="pct"/>
            <w:vAlign w:val="center"/>
          </w:tcPr>
          <w:p w14:paraId="50CC823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0ACEB6C" w14:textId="77777777" w:rsidR="007A385D" w:rsidRPr="0048729B" w:rsidRDefault="007A385D" w:rsidP="007A385D">
            <w:pPr>
              <w:spacing w:line="360" w:lineRule="exact"/>
              <w:rPr>
                <w:rFonts w:ascii="Times New Roman" w:eastAsia="標楷體" w:hAnsi="Times New Roman" w:cs="Times New Roman"/>
                <w:sz w:val="28"/>
                <w:szCs w:val="28"/>
              </w:rPr>
            </w:pPr>
            <w:r w:rsidRPr="0086769D">
              <w:rPr>
                <w:rFonts w:ascii="Times New Roman" w:eastAsia="標楷體" w:hAnsi="Times New Roman" w:cs="Times New Roman" w:hint="eastAsia"/>
                <w:sz w:val="28"/>
                <w:szCs w:val="28"/>
              </w:rPr>
              <w:t>社會救助法第五條之二條文修正草案</w:t>
            </w:r>
          </w:p>
        </w:tc>
        <w:tc>
          <w:tcPr>
            <w:tcW w:w="915" w:type="pct"/>
            <w:vAlign w:val="center"/>
          </w:tcPr>
          <w:p w14:paraId="14D06DD9" w14:textId="77777777" w:rsidR="007A385D" w:rsidRDefault="007A385D" w:rsidP="007A385D">
            <w:pPr>
              <w:spacing w:line="360" w:lineRule="exact"/>
              <w:jc w:val="center"/>
              <w:rPr>
                <w:rFonts w:ascii="Times New Roman" w:eastAsia="標楷體" w:hAnsi="Times New Roman" w:cs="Times New Roman"/>
                <w:sz w:val="28"/>
                <w:szCs w:val="28"/>
              </w:rPr>
            </w:pPr>
            <w:r w:rsidRPr="0086769D">
              <w:rPr>
                <w:rFonts w:ascii="Times New Roman" w:eastAsia="標楷體" w:hAnsi="Times New Roman" w:cs="Times New Roman" w:hint="eastAsia"/>
                <w:sz w:val="28"/>
                <w:szCs w:val="28"/>
              </w:rPr>
              <w:t>本院委員</w:t>
            </w:r>
          </w:p>
          <w:p w14:paraId="1B12C89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86769D">
              <w:rPr>
                <w:rFonts w:ascii="Times New Roman" w:eastAsia="標楷體" w:hAnsi="Times New Roman" w:cs="Times New Roman" w:hint="eastAsia"/>
                <w:sz w:val="28"/>
                <w:szCs w:val="28"/>
              </w:rPr>
              <w:t>吳斯懷等</w:t>
            </w:r>
            <w:r w:rsidRPr="0086769D">
              <w:rPr>
                <w:rFonts w:ascii="Times New Roman" w:eastAsia="標楷體" w:hAnsi="Times New Roman" w:cs="Times New Roman" w:hint="eastAsia"/>
                <w:sz w:val="28"/>
                <w:szCs w:val="28"/>
              </w:rPr>
              <w:t>18</w:t>
            </w:r>
            <w:r w:rsidRPr="0086769D">
              <w:rPr>
                <w:rFonts w:ascii="Times New Roman" w:eastAsia="標楷體" w:hAnsi="Times New Roman" w:cs="Times New Roman" w:hint="eastAsia"/>
                <w:sz w:val="28"/>
                <w:szCs w:val="28"/>
              </w:rPr>
              <w:t>人</w:t>
            </w:r>
          </w:p>
        </w:tc>
        <w:tc>
          <w:tcPr>
            <w:tcW w:w="745" w:type="pct"/>
            <w:vAlign w:val="center"/>
          </w:tcPr>
          <w:p w14:paraId="3AA7246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109.12.25</w:t>
            </w:r>
          </w:p>
          <w:p w14:paraId="392B3B9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(10-2-10)</w:t>
            </w:r>
          </w:p>
        </w:tc>
        <w:tc>
          <w:tcPr>
            <w:tcW w:w="745" w:type="pct"/>
            <w:vAlign w:val="center"/>
          </w:tcPr>
          <w:p w14:paraId="4A99B29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566626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F167809" w14:textId="77777777" w:rsidTr="007A385D">
        <w:trPr>
          <w:trHeight w:val="794"/>
        </w:trPr>
        <w:tc>
          <w:tcPr>
            <w:tcW w:w="317" w:type="pct"/>
            <w:vAlign w:val="center"/>
          </w:tcPr>
          <w:p w14:paraId="075D970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C785ECF" w14:textId="77777777" w:rsidR="007A385D" w:rsidRPr="0048729B" w:rsidRDefault="007A385D" w:rsidP="007A385D">
            <w:pPr>
              <w:spacing w:line="360" w:lineRule="exact"/>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社會救助法第十六條條文修正草案</w:t>
            </w:r>
          </w:p>
        </w:tc>
        <w:tc>
          <w:tcPr>
            <w:tcW w:w="915" w:type="pct"/>
            <w:vAlign w:val="center"/>
          </w:tcPr>
          <w:p w14:paraId="20D9EE90"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63A1C91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范雲等</w:t>
            </w:r>
            <w:r w:rsidRPr="003811AC">
              <w:rPr>
                <w:rFonts w:ascii="Times New Roman" w:eastAsia="標楷體" w:hAnsi="Times New Roman" w:cs="Times New Roman" w:hint="eastAsia"/>
                <w:sz w:val="28"/>
                <w:szCs w:val="28"/>
              </w:rPr>
              <w:t>19</w:t>
            </w:r>
            <w:r w:rsidRPr="003811AC">
              <w:rPr>
                <w:rFonts w:ascii="Times New Roman" w:eastAsia="標楷體" w:hAnsi="Times New Roman" w:cs="Times New Roman" w:hint="eastAsia"/>
                <w:sz w:val="28"/>
                <w:szCs w:val="28"/>
              </w:rPr>
              <w:t>人</w:t>
            </w:r>
          </w:p>
        </w:tc>
        <w:tc>
          <w:tcPr>
            <w:tcW w:w="745" w:type="pct"/>
            <w:vAlign w:val="center"/>
          </w:tcPr>
          <w:p w14:paraId="50ACCC87"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102F27F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7C1D0F2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01DB8F5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FFB9297" w14:textId="77777777" w:rsidTr="007A385D">
        <w:trPr>
          <w:trHeight w:val="794"/>
        </w:trPr>
        <w:tc>
          <w:tcPr>
            <w:tcW w:w="317" w:type="pct"/>
            <w:vAlign w:val="center"/>
          </w:tcPr>
          <w:p w14:paraId="7C07C80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191FF26" w14:textId="77777777" w:rsidR="007A385D" w:rsidRPr="003811AC" w:rsidRDefault="007A385D" w:rsidP="007A385D">
            <w:pPr>
              <w:spacing w:line="360" w:lineRule="exact"/>
              <w:rPr>
                <w:rFonts w:ascii="Times New Roman" w:eastAsia="標楷體" w:hAnsi="Times New Roman" w:cs="Times New Roman"/>
                <w:sz w:val="28"/>
                <w:szCs w:val="28"/>
              </w:rPr>
            </w:pPr>
            <w:r w:rsidRPr="004232B3">
              <w:rPr>
                <w:rFonts w:ascii="Times New Roman" w:eastAsia="標楷體" w:hAnsi="Times New Roman" w:cs="Times New Roman" w:hint="eastAsia"/>
                <w:sz w:val="28"/>
                <w:szCs w:val="28"/>
              </w:rPr>
              <w:t>社會救助法第十七條條文修正草案</w:t>
            </w:r>
          </w:p>
        </w:tc>
        <w:tc>
          <w:tcPr>
            <w:tcW w:w="915" w:type="pct"/>
            <w:vAlign w:val="center"/>
          </w:tcPr>
          <w:p w14:paraId="68F634A3" w14:textId="77777777" w:rsidR="007A385D" w:rsidRDefault="007A385D" w:rsidP="007A385D">
            <w:pPr>
              <w:spacing w:line="360" w:lineRule="exact"/>
              <w:jc w:val="center"/>
              <w:rPr>
                <w:rFonts w:ascii="Times New Roman" w:eastAsia="標楷體" w:hAnsi="Times New Roman" w:cs="Times New Roman"/>
                <w:sz w:val="28"/>
                <w:szCs w:val="28"/>
              </w:rPr>
            </w:pPr>
            <w:r w:rsidRPr="004232B3">
              <w:rPr>
                <w:rFonts w:ascii="Times New Roman" w:eastAsia="標楷體" w:hAnsi="Times New Roman" w:cs="Times New Roman" w:hint="eastAsia"/>
                <w:sz w:val="28"/>
                <w:szCs w:val="28"/>
              </w:rPr>
              <w:t>本院委員</w:t>
            </w:r>
          </w:p>
          <w:p w14:paraId="484E3744"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4232B3">
              <w:rPr>
                <w:rFonts w:ascii="Times New Roman" w:eastAsia="標楷體" w:hAnsi="Times New Roman" w:cs="Times New Roman" w:hint="eastAsia"/>
                <w:sz w:val="28"/>
                <w:szCs w:val="28"/>
              </w:rPr>
              <w:t>趙正宇等</w:t>
            </w:r>
            <w:r w:rsidRPr="004232B3">
              <w:rPr>
                <w:rFonts w:ascii="Times New Roman" w:eastAsia="標楷體" w:hAnsi="Times New Roman" w:cs="Times New Roman" w:hint="eastAsia"/>
                <w:sz w:val="28"/>
                <w:szCs w:val="28"/>
              </w:rPr>
              <w:t>19</w:t>
            </w:r>
            <w:r w:rsidRPr="004232B3">
              <w:rPr>
                <w:rFonts w:ascii="Times New Roman" w:eastAsia="標楷體" w:hAnsi="Times New Roman" w:cs="Times New Roman" w:hint="eastAsia"/>
                <w:sz w:val="28"/>
                <w:szCs w:val="28"/>
              </w:rPr>
              <w:t>人</w:t>
            </w:r>
          </w:p>
        </w:tc>
        <w:tc>
          <w:tcPr>
            <w:tcW w:w="745" w:type="pct"/>
            <w:vAlign w:val="center"/>
          </w:tcPr>
          <w:p w14:paraId="7BAB14AD"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12</w:t>
            </w:r>
            <w:r w:rsidRPr="003811AC">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w:t>
            </w:r>
          </w:p>
          <w:p w14:paraId="6D451D0B"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w:t>
            </w:r>
            <w:r>
              <w:rPr>
                <w:rFonts w:ascii="標楷體" w:eastAsia="標楷體" w:hAnsi="標楷體" w:cs="Times New Roman" w:hint="eastAsia"/>
                <w:color w:val="000000"/>
                <w:sz w:val="28"/>
                <w:szCs w:val="28"/>
              </w:rPr>
              <w:t>2</w:t>
            </w:r>
            <w:r w:rsidRPr="003811AC">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r w:rsidRPr="003811AC">
              <w:rPr>
                <w:rFonts w:ascii="標楷體" w:eastAsia="標楷體" w:hAnsi="標楷體" w:cs="Times New Roman" w:hint="eastAsia"/>
                <w:color w:val="000000"/>
                <w:sz w:val="28"/>
                <w:szCs w:val="28"/>
              </w:rPr>
              <w:t>)</w:t>
            </w:r>
          </w:p>
        </w:tc>
        <w:tc>
          <w:tcPr>
            <w:tcW w:w="745" w:type="pct"/>
            <w:vAlign w:val="center"/>
          </w:tcPr>
          <w:p w14:paraId="0F7813EE" w14:textId="77777777" w:rsidR="007A385D" w:rsidRPr="003811AC" w:rsidRDefault="007A385D" w:rsidP="007A385D">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0CA1385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C6C3B3A" w14:textId="77777777" w:rsidTr="007A385D">
        <w:trPr>
          <w:trHeight w:val="794"/>
        </w:trPr>
        <w:tc>
          <w:tcPr>
            <w:tcW w:w="317" w:type="pct"/>
            <w:vAlign w:val="center"/>
          </w:tcPr>
          <w:p w14:paraId="11335FA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AEA7238"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營養及健康飲食促進法草案</w:t>
            </w:r>
          </w:p>
        </w:tc>
        <w:tc>
          <w:tcPr>
            <w:tcW w:w="915" w:type="pct"/>
            <w:vAlign w:val="center"/>
          </w:tcPr>
          <w:p w14:paraId="0F2CD0A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54D1EF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3AAA899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3B6DD3E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7F67218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7E255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D84589A" w14:textId="77777777" w:rsidTr="007A385D">
        <w:trPr>
          <w:trHeight w:val="794"/>
        </w:trPr>
        <w:tc>
          <w:tcPr>
            <w:tcW w:w="317" w:type="pct"/>
            <w:vAlign w:val="center"/>
          </w:tcPr>
          <w:p w14:paraId="4F28DCC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DAA039F"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營養及健康飲食促進法草案</w:t>
            </w:r>
          </w:p>
        </w:tc>
        <w:tc>
          <w:tcPr>
            <w:tcW w:w="915" w:type="pct"/>
            <w:vAlign w:val="center"/>
          </w:tcPr>
          <w:p w14:paraId="2E59E25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94D464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348DD26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FCCC31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2D65C3E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419D16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FC5191E" w14:textId="77777777" w:rsidTr="007A385D">
        <w:trPr>
          <w:trHeight w:val="794"/>
        </w:trPr>
        <w:tc>
          <w:tcPr>
            <w:tcW w:w="317" w:type="pct"/>
            <w:vAlign w:val="center"/>
          </w:tcPr>
          <w:p w14:paraId="3947FE8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9FBB704" w14:textId="77777777" w:rsidR="007A385D" w:rsidRPr="0048729B" w:rsidRDefault="007A385D" w:rsidP="007A385D">
            <w:pPr>
              <w:spacing w:line="360" w:lineRule="exact"/>
              <w:rPr>
                <w:rFonts w:ascii="Times New Roman" w:eastAsia="標楷體" w:hAnsi="Times New Roman" w:cs="Times New Roman"/>
                <w:sz w:val="28"/>
                <w:szCs w:val="28"/>
              </w:rPr>
            </w:pPr>
            <w:r w:rsidRPr="00366F07">
              <w:rPr>
                <w:rFonts w:ascii="Times New Roman" w:eastAsia="標楷體" w:hAnsi="Times New Roman" w:cs="Times New Roman" w:hint="eastAsia"/>
                <w:sz w:val="28"/>
                <w:szCs w:val="28"/>
              </w:rPr>
              <w:t>營養及健康飲食促進法草案</w:t>
            </w:r>
          </w:p>
        </w:tc>
        <w:tc>
          <w:tcPr>
            <w:tcW w:w="915" w:type="pct"/>
            <w:vAlign w:val="center"/>
          </w:tcPr>
          <w:p w14:paraId="68A8DC9B" w14:textId="77777777" w:rsidR="007A385D" w:rsidRDefault="007A385D" w:rsidP="007A385D">
            <w:pPr>
              <w:spacing w:line="360" w:lineRule="exact"/>
              <w:jc w:val="center"/>
              <w:rPr>
                <w:rFonts w:ascii="Times New Roman" w:eastAsia="標楷體" w:hAnsi="Times New Roman" w:cs="Times New Roman"/>
                <w:sz w:val="28"/>
                <w:szCs w:val="28"/>
              </w:rPr>
            </w:pPr>
            <w:r w:rsidRPr="00366F07">
              <w:rPr>
                <w:rFonts w:ascii="Times New Roman" w:eastAsia="標楷體" w:hAnsi="Times New Roman" w:cs="Times New Roman" w:hint="eastAsia"/>
                <w:sz w:val="28"/>
                <w:szCs w:val="28"/>
              </w:rPr>
              <w:t>本院</w:t>
            </w:r>
          </w:p>
          <w:p w14:paraId="3124237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66F07">
              <w:rPr>
                <w:rFonts w:ascii="Times New Roman" w:eastAsia="標楷體" w:hAnsi="Times New Roman" w:cs="Times New Roman" w:hint="eastAsia"/>
                <w:sz w:val="28"/>
                <w:szCs w:val="28"/>
              </w:rPr>
              <w:t>民眾黨黨團</w:t>
            </w:r>
          </w:p>
        </w:tc>
        <w:tc>
          <w:tcPr>
            <w:tcW w:w="745" w:type="pct"/>
            <w:vAlign w:val="center"/>
          </w:tcPr>
          <w:p w14:paraId="5270669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color w:val="000000"/>
                <w:sz w:val="28"/>
                <w:szCs w:val="28"/>
              </w:rPr>
              <w:t>12</w:t>
            </w:r>
            <w:r w:rsidRPr="0048729B">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8</w:t>
            </w:r>
          </w:p>
          <w:p w14:paraId="3D1B8B3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-8</w:t>
            </w:r>
            <w:r w:rsidRPr="0048729B">
              <w:rPr>
                <w:rFonts w:ascii="標楷體" w:eastAsia="標楷體" w:hAnsi="標楷體" w:cs="Times New Roman" w:hint="eastAsia"/>
                <w:color w:val="000000"/>
                <w:sz w:val="28"/>
                <w:szCs w:val="28"/>
              </w:rPr>
              <w:t>)</w:t>
            </w:r>
          </w:p>
        </w:tc>
        <w:tc>
          <w:tcPr>
            <w:tcW w:w="745" w:type="pct"/>
            <w:vAlign w:val="center"/>
          </w:tcPr>
          <w:p w14:paraId="64B87BD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473F68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A5CBB7D" w14:textId="77777777" w:rsidTr="007A385D">
        <w:trPr>
          <w:trHeight w:val="794"/>
        </w:trPr>
        <w:tc>
          <w:tcPr>
            <w:tcW w:w="317" w:type="pct"/>
            <w:vAlign w:val="center"/>
          </w:tcPr>
          <w:p w14:paraId="076174B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0C7114E" w14:textId="77777777" w:rsidR="007A385D" w:rsidRPr="00366F07" w:rsidRDefault="007A385D" w:rsidP="007A385D">
            <w:pPr>
              <w:spacing w:line="360" w:lineRule="exact"/>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國民營養及健康飲食促進法草案</w:t>
            </w:r>
          </w:p>
        </w:tc>
        <w:tc>
          <w:tcPr>
            <w:tcW w:w="915" w:type="pct"/>
            <w:vAlign w:val="center"/>
          </w:tcPr>
          <w:p w14:paraId="2FEFB71A" w14:textId="77777777" w:rsidR="007A385D" w:rsidRDefault="007A385D" w:rsidP="007A385D">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1A502B27" w14:textId="77777777" w:rsidR="007A385D" w:rsidRPr="00366F07" w:rsidRDefault="007A385D" w:rsidP="007A385D">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蘇巧慧等</w:t>
            </w:r>
            <w:r w:rsidRPr="009E2FF8">
              <w:rPr>
                <w:rFonts w:ascii="Times New Roman" w:eastAsia="標楷體" w:hAnsi="Times New Roman" w:cs="Times New Roman" w:hint="eastAsia"/>
                <w:sz w:val="28"/>
                <w:szCs w:val="28"/>
              </w:rPr>
              <w:t>23</w:t>
            </w:r>
            <w:r w:rsidRPr="009E2FF8">
              <w:rPr>
                <w:rFonts w:ascii="Times New Roman" w:eastAsia="標楷體" w:hAnsi="Times New Roman" w:cs="Times New Roman" w:hint="eastAsia"/>
                <w:sz w:val="28"/>
                <w:szCs w:val="28"/>
              </w:rPr>
              <w:t>人</w:t>
            </w:r>
          </w:p>
        </w:tc>
        <w:tc>
          <w:tcPr>
            <w:tcW w:w="745" w:type="pct"/>
            <w:vAlign w:val="center"/>
          </w:tcPr>
          <w:p w14:paraId="10942E5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1FC1A74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633B1E1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DFD52C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F1C8F08" w14:textId="77777777" w:rsidTr="007A385D">
        <w:trPr>
          <w:trHeight w:val="794"/>
        </w:trPr>
        <w:tc>
          <w:tcPr>
            <w:tcW w:w="317" w:type="pct"/>
            <w:vAlign w:val="center"/>
          </w:tcPr>
          <w:p w14:paraId="42916A2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FA309ED"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公共場所母乳哺育條例第七條條文修正草案</w:t>
            </w:r>
          </w:p>
        </w:tc>
        <w:tc>
          <w:tcPr>
            <w:tcW w:w="915" w:type="pct"/>
            <w:vAlign w:val="center"/>
          </w:tcPr>
          <w:p w14:paraId="0CC0B12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759CA4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2AB2428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13AF70D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4C87BCB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E60B56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ADB31A5" w14:textId="77777777" w:rsidTr="007A385D">
        <w:tc>
          <w:tcPr>
            <w:tcW w:w="317" w:type="pct"/>
            <w:vAlign w:val="center"/>
          </w:tcPr>
          <w:p w14:paraId="75A7F27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470E4AF3"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0A5E264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8EEDE4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鄭天財</w:t>
            </w:r>
            <w:r w:rsidRPr="0048729B">
              <w:rPr>
                <w:rFonts w:ascii="Times New Roman" w:eastAsia="標楷體" w:hAnsi="Times New Roman" w:cs="Times New Roman" w:hint="eastAsia"/>
                <w:sz w:val="28"/>
                <w:szCs w:val="28"/>
              </w:rPr>
              <w:t>Sra Kacaw</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shd w:val="clear" w:color="auto" w:fill="auto"/>
            <w:vAlign w:val="center"/>
          </w:tcPr>
          <w:p w14:paraId="5ED3743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711E0A9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shd w:val="clear" w:color="auto" w:fill="auto"/>
            <w:vAlign w:val="center"/>
          </w:tcPr>
          <w:p w14:paraId="28892DE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31B3CCAB"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59BF815B" w14:textId="77777777" w:rsidR="007A385D"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次聯席會議)詢答完畢，決議：另擇期繼續審查。</w:t>
            </w:r>
          </w:p>
          <w:p w14:paraId="22D2539B"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79DE2916" w14:textId="77777777" w:rsidR="007A385D" w:rsidRPr="008D1E44" w:rsidRDefault="007A385D" w:rsidP="007A385D">
            <w:pPr>
              <w:spacing w:line="360" w:lineRule="exact"/>
              <w:rPr>
                <w:rFonts w:ascii="標楷體" w:eastAsia="標楷體" w:hAnsi="標楷體" w:cs="標楷體"/>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21CDF697" w14:textId="77777777" w:rsidTr="007A385D">
        <w:tc>
          <w:tcPr>
            <w:tcW w:w="317" w:type="pct"/>
            <w:vAlign w:val="center"/>
          </w:tcPr>
          <w:p w14:paraId="260C5C2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43377259"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412A8CA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863F2F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shd w:val="clear" w:color="auto" w:fill="auto"/>
            <w:vAlign w:val="center"/>
          </w:tcPr>
          <w:p w14:paraId="4D6BA11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351039F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shd w:val="clear" w:color="auto" w:fill="auto"/>
            <w:vAlign w:val="center"/>
          </w:tcPr>
          <w:p w14:paraId="4A8C723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0905F495"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4484BABD" w14:textId="77777777" w:rsidR="007A385D"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次聯席會議)詢答完畢，決議：另擇期繼續審查。</w:t>
            </w:r>
          </w:p>
          <w:p w14:paraId="32FCD0DC"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27E5467D" w14:textId="77777777" w:rsidR="007A385D" w:rsidRPr="0048729B" w:rsidRDefault="007A385D" w:rsidP="007A385D">
            <w:pPr>
              <w:spacing w:line="360" w:lineRule="exact"/>
              <w:rPr>
                <w:rFonts w:ascii="標楷體" w:eastAsia="標楷體" w:hAnsi="標楷體" w:cs="標楷體"/>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0A320F14" w14:textId="77777777" w:rsidTr="007A385D">
        <w:tc>
          <w:tcPr>
            <w:tcW w:w="317" w:type="pct"/>
            <w:vAlign w:val="center"/>
          </w:tcPr>
          <w:p w14:paraId="7579B5C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593F729A"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721C599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4A5889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shd w:val="clear" w:color="auto" w:fill="auto"/>
            <w:vAlign w:val="center"/>
          </w:tcPr>
          <w:p w14:paraId="1D75CC3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4B283F2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shd w:val="clear" w:color="auto" w:fill="auto"/>
            <w:vAlign w:val="center"/>
          </w:tcPr>
          <w:p w14:paraId="620ADD6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48729B">
              <w:rPr>
                <w:rFonts w:ascii="標楷體" w:eastAsia="標楷體" w:hAnsi="標楷體" w:cs="標楷體" w:hint="eastAsia"/>
                <w:color w:val="000000"/>
                <w:sz w:val="28"/>
                <w:szCs w:val="28"/>
              </w:rPr>
              <w:lastRenderedPageBreak/>
              <w:t>內政</w:t>
            </w:r>
          </w:p>
        </w:tc>
        <w:tc>
          <w:tcPr>
            <w:tcW w:w="822" w:type="pct"/>
            <w:vAlign w:val="center"/>
          </w:tcPr>
          <w:p w14:paraId="55DDBC3F"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lastRenderedPageBreak/>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368B9D52" w14:textId="77777777" w:rsidR="007A385D"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w:t>
            </w:r>
            <w:r w:rsidRPr="00291FEA">
              <w:rPr>
                <w:rFonts w:ascii="標楷體" w:eastAsia="標楷體" w:hAnsi="標楷體" w:cs="Times New Roman" w:hint="eastAsia"/>
                <w:spacing w:val="-6"/>
                <w:sz w:val="20"/>
                <w:szCs w:val="20"/>
              </w:rPr>
              <w:lastRenderedPageBreak/>
              <w:t>詢答完畢，決議：另擇期繼續審查。</w:t>
            </w:r>
          </w:p>
          <w:p w14:paraId="251F23DD"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36AF9D4B" w14:textId="77777777" w:rsidR="007A385D" w:rsidRPr="0048729B" w:rsidRDefault="007A385D" w:rsidP="007A385D">
            <w:pPr>
              <w:spacing w:line="360" w:lineRule="exact"/>
              <w:rPr>
                <w:rFonts w:ascii="標楷體" w:eastAsia="標楷體" w:hAnsi="標楷體" w:cs="標楷體"/>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5DB49DB6" w14:textId="77777777" w:rsidTr="007A385D">
        <w:trPr>
          <w:trHeight w:val="1134"/>
        </w:trPr>
        <w:tc>
          <w:tcPr>
            <w:tcW w:w="317" w:type="pct"/>
            <w:vAlign w:val="center"/>
          </w:tcPr>
          <w:p w14:paraId="3D793B0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6EDA16F7"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3FAFEE0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B4A61F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shd w:val="clear" w:color="auto" w:fill="auto"/>
            <w:vAlign w:val="center"/>
          </w:tcPr>
          <w:p w14:paraId="4F9D5D7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318113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shd w:val="clear" w:color="auto" w:fill="auto"/>
            <w:vAlign w:val="center"/>
          </w:tcPr>
          <w:p w14:paraId="2D5993D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608A9585"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3F970268" w14:textId="77777777" w:rsidR="007A385D"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次聯席會議)詢答完畢，決議：另擇期繼續審查。</w:t>
            </w:r>
          </w:p>
          <w:p w14:paraId="1F44299F"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14FD8A70" w14:textId="77777777" w:rsidR="007A385D" w:rsidRPr="0048729B" w:rsidRDefault="007A385D" w:rsidP="007A385D">
            <w:pPr>
              <w:spacing w:line="360" w:lineRule="exact"/>
              <w:rPr>
                <w:rFonts w:ascii="標楷體" w:eastAsia="標楷體" w:hAnsi="標楷體" w:cs="標楷體"/>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7072769B" w14:textId="77777777" w:rsidTr="007A385D">
        <w:tc>
          <w:tcPr>
            <w:tcW w:w="317" w:type="pct"/>
            <w:vAlign w:val="center"/>
          </w:tcPr>
          <w:p w14:paraId="751343B4"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7F194281"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0719414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EEA28B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伍麗華</w:t>
            </w:r>
            <w:r w:rsidRPr="0048729B">
              <w:rPr>
                <w:rFonts w:ascii="Times New Roman" w:eastAsia="標楷體" w:hAnsi="Times New Roman" w:cs="Times New Roman" w:hint="eastAsia"/>
                <w:sz w:val="28"/>
                <w:szCs w:val="28"/>
              </w:rPr>
              <w:t>Saidhai Tahovecahe</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shd w:val="clear" w:color="auto" w:fill="auto"/>
            <w:vAlign w:val="center"/>
          </w:tcPr>
          <w:p w14:paraId="2828F23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5E0D3A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shd w:val="clear" w:color="auto" w:fill="auto"/>
            <w:vAlign w:val="center"/>
          </w:tcPr>
          <w:p w14:paraId="5D24F6A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6E16381B"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657357CC" w14:textId="77777777" w:rsidR="007A385D" w:rsidRDefault="007A385D" w:rsidP="007A385D">
            <w:pPr>
              <w:spacing w:line="320" w:lineRule="exact"/>
              <w:jc w:val="both"/>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次聯席會議)詢答完畢，決議：另擇期繼續審查。</w:t>
            </w:r>
          </w:p>
          <w:p w14:paraId="14FC0DD8"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24ABDE0E" w14:textId="77777777" w:rsidR="007A385D" w:rsidRPr="0048729B" w:rsidRDefault="007A385D" w:rsidP="007A385D">
            <w:pPr>
              <w:spacing w:line="320" w:lineRule="exact"/>
              <w:jc w:val="both"/>
              <w:rPr>
                <w:rFonts w:ascii="標楷體" w:eastAsia="標楷體" w:hAnsi="標楷體" w:cs="標楷體"/>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7E76FEBD" w14:textId="77777777" w:rsidTr="007A385D">
        <w:tc>
          <w:tcPr>
            <w:tcW w:w="317" w:type="pct"/>
            <w:vAlign w:val="center"/>
          </w:tcPr>
          <w:p w14:paraId="723D08F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2A8F2609"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50B2E37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9CC140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shd w:val="clear" w:color="auto" w:fill="auto"/>
            <w:vAlign w:val="center"/>
          </w:tcPr>
          <w:p w14:paraId="252A4B2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629210E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shd w:val="clear" w:color="auto" w:fill="auto"/>
            <w:vAlign w:val="center"/>
          </w:tcPr>
          <w:p w14:paraId="18A0344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550376DE"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00F3F706" w14:textId="77777777" w:rsidR="007A385D"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次聯席會議)詢答完畢，決議：另擇期繼續審查。</w:t>
            </w:r>
          </w:p>
          <w:p w14:paraId="2A584286"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16FCE201" w14:textId="77777777" w:rsidR="007A385D" w:rsidRPr="008D1E44"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4613C40E" w14:textId="77777777" w:rsidTr="007A385D">
        <w:tc>
          <w:tcPr>
            <w:tcW w:w="317" w:type="pct"/>
            <w:vAlign w:val="center"/>
          </w:tcPr>
          <w:p w14:paraId="36178DF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40ADEAD0" w14:textId="77777777" w:rsidR="007A385D" w:rsidRPr="0048729B" w:rsidRDefault="007A385D" w:rsidP="007A385D">
            <w:pPr>
              <w:spacing w:line="360" w:lineRule="exact"/>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6B15FC3C" w14:textId="77777777" w:rsidR="007A385D" w:rsidRDefault="007A385D" w:rsidP="007A385D">
            <w:pPr>
              <w:spacing w:line="360" w:lineRule="exact"/>
              <w:jc w:val="center"/>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本院委員</w:t>
            </w:r>
          </w:p>
          <w:p w14:paraId="457A7F5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孔文吉等</w:t>
            </w:r>
            <w:r w:rsidRPr="001562F1">
              <w:rPr>
                <w:rFonts w:ascii="Times New Roman" w:eastAsia="標楷體" w:hAnsi="Times New Roman" w:cs="Times New Roman" w:hint="eastAsia"/>
                <w:sz w:val="28"/>
                <w:szCs w:val="28"/>
              </w:rPr>
              <w:t>24</w:t>
            </w:r>
            <w:r w:rsidRPr="001562F1">
              <w:rPr>
                <w:rFonts w:ascii="Times New Roman" w:eastAsia="標楷體" w:hAnsi="Times New Roman" w:cs="Times New Roman" w:hint="eastAsia"/>
                <w:sz w:val="28"/>
                <w:szCs w:val="28"/>
              </w:rPr>
              <w:t>人</w:t>
            </w:r>
          </w:p>
        </w:tc>
        <w:tc>
          <w:tcPr>
            <w:tcW w:w="745" w:type="pct"/>
            <w:shd w:val="clear" w:color="auto" w:fill="auto"/>
            <w:vAlign w:val="center"/>
          </w:tcPr>
          <w:p w14:paraId="0774C61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25E10A4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745" w:type="pct"/>
            <w:shd w:val="clear" w:color="auto" w:fill="auto"/>
            <w:vAlign w:val="center"/>
          </w:tcPr>
          <w:p w14:paraId="4553DAB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3CF9D281" w14:textId="77777777" w:rsidR="007A385D" w:rsidRPr="00291FEA"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Pr>
                <w:rFonts w:ascii="標楷體" w:eastAsia="標楷體" w:hAnsi="標楷體" w:cs="Times New Roman" w:hint="eastAsia"/>
                <w:spacing w:val="-6"/>
                <w:sz w:val="20"/>
                <w:szCs w:val="20"/>
              </w:rPr>
              <w:t>1.109.11</w:t>
            </w:r>
            <w:r w:rsidRPr="00291FEA">
              <w:rPr>
                <w:rFonts w:ascii="標楷體" w:eastAsia="標楷體" w:hAnsi="標楷體" w:cs="Times New Roman" w:hint="eastAsia"/>
                <w:spacing w:val="-6"/>
                <w:sz w:val="20"/>
                <w:szCs w:val="20"/>
              </w:rPr>
              <w:t>.</w:t>
            </w:r>
            <w:r>
              <w:rPr>
                <w:rFonts w:ascii="標楷體" w:eastAsia="標楷體" w:hAnsi="標楷體" w:cs="Times New Roman" w:hint="eastAsia"/>
                <w:spacing w:val="-6"/>
                <w:sz w:val="20"/>
                <w:szCs w:val="20"/>
              </w:rPr>
              <w:t>5</w:t>
            </w:r>
          </w:p>
          <w:p w14:paraId="570D71A8" w14:textId="77777777" w:rsidR="007A385D" w:rsidRDefault="007A385D" w:rsidP="007A385D">
            <w:pPr>
              <w:spacing w:line="360" w:lineRule="exact"/>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1</w:t>
            </w:r>
            <w:r w:rsidRPr="00291FEA">
              <w:rPr>
                <w:rFonts w:ascii="標楷體" w:eastAsia="標楷體" w:hAnsi="標楷體" w:cs="Times New Roman" w:hint="eastAsia"/>
                <w:spacing w:val="-6"/>
                <w:sz w:val="20"/>
                <w:szCs w:val="20"/>
              </w:rPr>
              <w:t>次聯席會議)詢答完畢，決議：另擇期繼續審查。</w:t>
            </w:r>
          </w:p>
          <w:p w14:paraId="39CE2F38"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2.109.12.16</w:t>
            </w:r>
          </w:p>
          <w:p w14:paraId="35F6547B" w14:textId="77777777" w:rsidR="007A385D" w:rsidRPr="0048729B" w:rsidRDefault="007A385D" w:rsidP="007A385D">
            <w:pPr>
              <w:spacing w:line="360" w:lineRule="exact"/>
              <w:rPr>
                <w:rFonts w:ascii="標楷體" w:eastAsia="標楷體" w:hAnsi="標楷體" w:cs="標楷體"/>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次聯席會議)決議：另擇期繼續審查。</w:t>
            </w:r>
          </w:p>
        </w:tc>
      </w:tr>
      <w:tr w:rsidR="007A385D" w:rsidRPr="0048729B" w14:paraId="246D5262" w14:textId="77777777" w:rsidTr="007A385D">
        <w:tc>
          <w:tcPr>
            <w:tcW w:w="317" w:type="pct"/>
            <w:vAlign w:val="center"/>
          </w:tcPr>
          <w:p w14:paraId="7F5530F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02445272" w14:textId="77777777" w:rsidR="007A385D" w:rsidRPr="001562F1" w:rsidRDefault="007A385D" w:rsidP="007A385D">
            <w:pPr>
              <w:spacing w:line="360" w:lineRule="exact"/>
              <w:rPr>
                <w:rFonts w:ascii="Times New Roman" w:eastAsia="標楷體" w:hAnsi="Times New Roman" w:cs="Times New Roman"/>
                <w:sz w:val="28"/>
                <w:szCs w:val="28"/>
              </w:rPr>
            </w:pPr>
            <w:r w:rsidRPr="0073060C">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121B834F" w14:textId="77777777" w:rsidR="007A385D" w:rsidRDefault="007A385D" w:rsidP="007A385D">
            <w:pPr>
              <w:spacing w:line="360" w:lineRule="exact"/>
              <w:jc w:val="center"/>
              <w:rPr>
                <w:rFonts w:ascii="Times New Roman" w:eastAsia="標楷體" w:hAnsi="Times New Roman" w:cs="Times New Roman"/>
                <w:sz w:val="28"/>
                <w:szCs w:val="28"/>
              </w:rPr>
            </w:pPr>
            <w:r w:rsidRPr="0073060C">
              <w:rPr>
                <w:rFonts w:ascii="Times New Roman" w:eastAsia="標楷體" w:hAnsi="Times New Roman" w:cs="Times New Roman" w:hint="eastAsia"/>
                <w:sz w:val="28"/>
                <w:szCs w:val="28"/>
              </w:rPr>
              <w:t>本院委員</w:t>
            </w:r>
          </w:p>
          <w:p w14:paraId="44892167" w14:textId="77777777" w:rsidR="007A385D" w:rsidRPr="0073060C" w:rsidRDefault="007A385D" w:rsidP="007A385D">
            <w:pPr>
              <w:spacing w:line="360" w:lineRule="exact"/>
              <w:jc w:val="center"/>
              <w:rPr>
                <w:rFonts w:ascii="Times New Roman" w:eastAsia="標楷體" w:hAnsi="Times New Roman" w:cs="Times New Roman"/>
                <w:spacing w:val="-20"/>
                <w:sz w:val="28"/>
                <w:szCs w:val="28"/>
              </w:rPr>
            </w:pPr>
            <w:r w:rsidRPr="0073060C">
              <w:rPr>
                <w:rFonts w:ascii="Times New Roman" w:eastAsia="標楷體" w:hAnsi="Times New Roman" w:cs="Times New Roman" w:hint="eastAsia"/>
                <w:spacing w:val="-20"/>
                <w:sz w:val="28"/>
                <w:szCs w:val="28"/>
              </w:rPr>
              <w:t>高金素梅等</w:t>
            </w:r>
            <w:r w:rsidRPr="0073060C">
              <w:rPr>
                <w:rFonts w:ascii="Times New Roman" w:eastAsia="標楷體" w:hAnsi="Times New Roman" w:cs="Times New Roman" w:hint="eastAsia"/>
                <w:spacing w:val="-20"/>
                <w:sz w:val="28"/>
                <w:szCs w:val="28"/>
              </w:rPr>
              <w:t>19</w:t>
            </w:r>
            <w:r w:rsidRPr="0073060C">
              <w:rPr>
                <w:rFonts w:ascii="Times New Roman" w:eastAsia="標楷體" w:hAnsi="Times New Roman" w:cs="Times New Roman" w:hint="eastAsia"/>
                <w:spacing w:val="-20"/>
                <w:sz w:val="28"/>
                <w:szCs w:val="28"/>
              </w:rPr>
              <w:t>人</w:t>
            </w:r>
          </w:p>
        </w:tc>
        <w:tc>
          <w:tcPr>
            <w:tcW w:w="745" w:type="pct"/>
            <w:shd w:val="clear" w:color="auto" w:fill="auto"/>
            <w:vAlign w:val="center"/>
          </w:tcPr>
          <w:p w14:paraId="5BD343A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2D6882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shd w:val="clear" w:color="auto" w:fill="auto"/>
            <w:vAlign w:val="center"/>
          </w:tcPr>
          <w:p w14:paraId="0B32F68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3D2833CB" w14:textId="77777777" w:rsidR="007A385D" w:rsidRDefault="007A385D" w:rsidP="007A385D">
            <w:pPr>
              <w:spacing w:line="360" w:lineRule="exact"/>
              <w:rPr>
                <w:rFonts w:ascii="標楷體" w:eastAsia="標楷體" w:hAnsi="標楷體" w:cs="標楷體"/>
                <w:sz w:val="20"/>
                <w:szCs w:val="20"/>
              </w:rPr>
            </w:pPr>
            <w:r>
              <w:rPr>
                <w:rFonts w:ascii="標楷體" w:eastAsia="標楷體" w:hAnsi="標楷體" w:cs="標楷體" w:hint="eastAsia"/>
                <w:sz w:val="20"/>
                <w:szCs w:val="20"/>
              </w:rPr>
              <w:t>109.12.16</w:t>
            </w:r>
          </w:p>
          <w:p w14:paraId="4A57C6AA" w14:textId="77777777" w:rsidR="007A385D" w:rsidRDefault="007A385D" w:rsidP="007A385D">
            <w:pPr>
              <w:tabs>
                <w:tab w:val="left" w:pos="598"/>
                <w:tab w:val="left" w:pos="1046"/>
                <w:tab w:val="left" w:pos="1466"/>
              </w:tabs>
              <w:spacing w:line="320" w:lineRule="exact"/>
              <w:ind w:rightChars="-2" w:right="-5"/>
              <w:jc w:val="both"/>
              <w:rPr>
                <w:rFonts w:ascii="標楷體" w:eastAsia="標楷體" w:hAnsi="標楷體" w:cs="Times New Roman"/>
                <w:spacing w:val="-6"/>
                <w:sz w:val="20"/>
                <w:szCs w:val="20"/>
              </w:rPr>
            </w:pPr>
            <w:r w:rsidRPr="00291FEA">
              <w:rPr>
                <w:rFonts w:ascii="標楷體" w:eastAsia="標楷體" w:hAnsi="標楷體" w:cs="Times New Roman" w:hint="eastAsia"/>
                <w:spacing w:val="-6"/>
                <w:sz w:val="20"/>
                <w:szCs w:val="20"/>
              </w:rPr>
              <w:t>(第</w:t>
            </w:r>
            <w:r>
              <w:rPr>
                <w:rFonts w:ascii="標楷體" w:eastAsia="標楷體" w:hAnsi="標楷體" w:cs="Times New Roman" w:hint="eastAsia"/>
                <w:spacing w:val="-6"/>
                <w:sz w:val="20"/>
                <w:szCs w:val="20"/>
              </w:rPr>
              <w:t>2</w:t>
            </w:r>
            <w:r w:rsidRPr="00291FEA">
              <w:rPr>
                <w:rFonts w:ascii="標楷體" w:eastAsia="標楷體" w:hAnsi="標楷體" w:cs="Times New Roman" w:hint="eastAsia"/>
                <w:spacing w:val="-6"/>
                <w:sz w:val="20"/>
                <w:szCs w:val="20"/>
              </w:rPr>
              <w:t>次聯席會議)決議：另擇期繼續</w:t>
            </w:r>
            <w:r w:rsidRPr="00291FEA">
              <w:rPr>
                <w:rFonts w:ascii="標楷體" w:eastAsia="標楷體" w:hAnsi="標楷體" w:cs="Times New Roman" w:hint="eastAsia"/>
                <w:spacing w:val="-6"/>
                <w:sz w:val="20"/>
                <w:szCs w:val="20"/>
              </w:rPr>
              <w:lastRenderedPageBreak/>
              <w:t>審查。</w:t>
            </w:r>
          </w:p>
        </w:tc>
      </w:tr>
      <w:tr w:rsidR="007A385D" w:rsidRPr="0048729B" w14:paraId="52A8BF48" w14:textId="77777777" w:rsidTr="007A385D">
        <w:tc>
          <w:tcPr>
            <w:tcW w:w="317" w:type="pct"/>
            <w:vAlign w:val="center"/>
          </w:tcPr>
          <w:p w14:paraId="10FE3F4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shd w:val="clear" w:color="auto" w:fill="auto"/>
            <w:vAlign w:val="center"/>
          </w:tcPr>
          <w:p w14:paraId="04CEAA84" w14:textId="77777777" w:rsidR="007A385D" w:rsidRPr="0073060C" w:rsidRDefault="007A385D" w:rsidP="007A385D">
            <w:pPr>
              <w:spacing w:line="360" w:lineRule="exact"/>
              <w:rPr>
                <w:rFonts w:ascii="Times New Roman" w:eastAsia="標楷體" w:hAnsi="Times New Roman" w:cs="Times New Roman"/>
                <w:sz w:val="28"/>
                <w:szCs w:val="28"/>
              </w:rPr>
            </w:pPr>
            <w:r w:rsidRPr="00345CE0">
              <w:rPr>
                <w:rFonts w:ascii="Times New Roman" w:eastAsia="標楷體" w:hAnsi="Times New Roman" w:cs="Times New Roman" w:hint="eastAsia"/>
                <w:sz w:val="28"/>
                <w:szCs w:val="28"/>
              </w:rPr>
              <w:t>原住民族健康法草案</w:t>
            </w:r>
          </w:p>
        </w:tc>
        <w:tc>
          <w:tcPr>
            <w:tcW w:w="915" w:type="pct"/>
            <w:shd w:val="clear" w:color="auto" w:fill="auto"/>
            <w:vAlign w:val="center"/>
          </w:tcPr>
          <w:p w14:paraId="07703903" w14:textId="77777777" w:rsidR="007A385D" w:rsidRDefault="007A385D" w:rsidP="007A385D">
            <w:pPr>
              <w:spacing w:line="360" w:lineRule="exact"/>
              <w:jc w:val="center"/>
              <w:rPr>
                <w:rFonts w:ascii="Times New Roman" w:eastAsia="標楷體" w:hAnsi="Times New Roman" w:cs="Times New Roman"/>
                <w:sz w:val="28"/>
                <w:szCs w:val="28"/>
              </w:rPr>
            </w:pPr>
            <w:r w:rsidRPr="00345CE0">
              <w:rPr>
                <w:rFonts w:ascii="Times New Roman" w:eastAsia="標楷體" w:hAnsi="Times New Roman" w:cs="Times New Roman" w:hint="eastAsia"/>
                <w:sz w:val="28"/>
                <w:szCs w:val="28"/>
              </w:rPr>
              <w:t>本院委員</w:t>
            </w:r>
          </w:p>
          <w:p w14:paraId="7747DE43" w14:textId="77777777" w:rsidR="007A385D" w:rsidRPr="0073060C" w:rsidRDefault="007A385D" w:rsidP="007A385D">
            <w:pPr>
              <w:spacing w:line="360" w:lineRule="exact"/>
              <w:jc w:val="center"/>
              <w:rPr>
                <w:rFonts w:ascii="Times New Roman" w:eastAsia="標楷體" w:hAnsi="Times New Roman" w:cs="Times New Roman"/>
                <w:sz w:val="28"/>
                <w:szCs w:val="28"/>
              </w:rPr>
            </w:pPr>
            <w:r w:rsidRPr="00345CE0">
              <w:rPr>
                <w:rFonts w:ascii="Times New Roman" w:eastAsia="標楷體" w:hAnsi="Times New Roman" w:cs="Times New Roman" w:hint="eastAsia"/>
                <w:sz w:val="28"/>
                <w:szCs w:val="28"/>
              </w:rPr>
              <w:t>蘇巧慧等</w:t>
            </w:r>
            <w:r w:rsidRPr="00345CE0">
              <w:rPr>
                <w:rFonts w:ascii="Times New Roman" w:eastAsia="標楷體" w:hAnsi="Times New Roman" w:cs="Times New Roman" w:hint="eastAsia"/>
                <w:sz w:val="28"/>
                <w:szCs w:val="28"/>
              </w:rPr>
              <w:t>24</w:t>
            </w:r>
            <w:r w:rsidRPr="00345CE0">
              <w:rPr>
                <w:rFonts w:ascii="Times New Roman" w:eastAsia="標楷體" w:hAnsi="Times New Roman" w:cs="Times New Roman" w:hint="eastAsia"/>
                <w:sz w:val="28"/>
                <w:szCs w:val="28"/>
              </w:rPr>
              <w:t>人</w:t>
            </w:r>
          </w:p>
        </w:tc>
        <w:tc>
          <w:tcPr>
            <w:tcW w:w="745" w:type="pct"/>
            <w:shd w:val="clear" w:color="auto" w:fill="auto"/>
            <w:vAlign w:val="center"/>
          </w:tcPr>
          <w:p w14:paraId="1B2696B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326FE2F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745" w:type="pct"/>
            <w:shd w:val="clear" w:color="auto" w:fill="auto"/>
            <w:vAlign w:val="center"/>
          </w:tcPr>
          <w:p w14:paraId="0961D47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22" w:type="pct"/>
            <w:vAlign w:val="center"/>
          </w:tcPr>
          <w:p w14:paraId="09210425" w14:textId="77777777" w:rsidR="007A385D" w:rsidRDefault="007A385D" w:rsidP="007A385D">
            <w:pPr>
              <w:spacing w:line="360" w:lineRule="exact"/>
              <w:rPr>
                <w:rFonts w:ascii="標楷體" w:eastAsia="標楷體" w:hAnsi="標楷體" w:cs="標楷體"/>
                <w:sz w:val="20"/>
                <w:szCs w:val="20"/>
              </w:rPr>
            </w:pPr>
          </w:p>
        </w:tc>
      </w:tr>
      <w:tr w:rsidR="007A385D" w:rsidRPr="0048729B" w14:paraId="4D2346C5" w14:textId="77777777" w:rsidTr="007A385D">
        <w:trPr>
          <w:trHeight w:val="794"/>
        </w:trPr>
        <w:tc>
          <w:tcPr>
            <w:tcW w:w="317" w:type="pct"/>
            <w:vAlign w:val="center"/>
          </w:tcPr>
          <w:p w14:paraId="2EBEFDB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017C658"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5B2103A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95BD84"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邱議瑩等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37942BF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A68B49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2DE4243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4D863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101961A" w14:textId="77777777" w:rsidTr="007A385D">
        <w:trPr>
          <w:trHeight w:val="794"/>
        </w:trPr>
        <w:tc>
          <w:tcPr>
            <w:tcW w:w="317" w:type="pct"/>
            <w:vAlign w:val="center"/>
          </w:tcPr>
          <w:p w14:paraId="5D5EDC64"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B39C697"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128455A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9D7272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E071A6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18CC3A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103A962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9FA17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2D964B2" w14:textId="77777777" w:rsidTr="007A385D">
        <w:trPr>
          <w:trHeight w:val="794"/>
        </w:trPr>
        <w:tc>
          <w:tcPr>
            <w:tcW w:w="317" w:type="pct"/>
            <w:vAlign w:val="center"/>
          </w:tcPr>
          <w:p w14:paraId="24E8330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AFB8CD7"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再生醫療製品管理法草案</w:t>
            </w:r>
          </w:p>
        </w:tc>
        <w:tc>
          <w:tcPr>
            <w:tcW w:w="915" w:type="pct"/>
            <w:vAlign w:val="center"/>
          </w:tcPr>
          <w:p w14:paraId="1F571A1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B91B27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4F78303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0DF3FD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1FA1175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2091E3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5F0FC6C" w14:textId="77777777" w:rsidTr="007A385D">
        <w:trPr>
          <w:trHeight w:val="794"/>
        </w:trPr>
        <w:tc>
          <w:tcPr>
            <w:tcW w:w="317" w:type="pct"/>
            <w:vAlign w:val="center"/>
          </w:tcPr>
          <w:p w14:paraId="58F8E16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EEBE3A3"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1A88DF6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FEF173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25A2D3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8854C1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CC5795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ECC7D5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D896172" w14:textId="77777777" w:rsidTr="007A385D">
        <w:trPr>
          <w:trHeight w:val="794"/>
        </w:trPr>
        <w:tc>
          <w:tcPr>
            <w:tcW w:w="317" w:type="pct"/>
            <w:vAlign w:val="center"/>
          </w:tcPr>
          <w:p w14:paraId="79108D4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B08D907"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6D7A9B4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3A527A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1EDFDC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22D1D7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77D0798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3D42B2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631433E" w14:textId="77777777" w:rsidTr="007A385D">
        <w:trPr>
          <w:trHeight w:val="794"/>
        </w:trPr>
        <w:tc>
          <w:tcPr>
            <w:tcW w:w="317" w:type="pct"/>
            <w:vAlign w:val="center"/>
          </w:tcPr>
          <w:p w14:paraId="2A6C352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4409BE6" w14:textId="77777777" w:rsidR="007A385D" w:rsidRPr="0048729B" w:rsidRDefault="007A385D" w:rsidP="007A385D">
            <w:pPr>
              <w:spacing w:line="360" w:lineRule="exact"/>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再生醫療製劑管理條例草案</w:t>
            </w:r>
          </w:p>
        </w:tc>
        <w:tc>
          <w:tcPr>
            <w:tcW w:w="915" w:type="pct"/>
            <w:vAlign w:val="center"/>
          </w:tcPr>
          <w:p w14:paraId="0DA981E7" w14:textId="77777777" w:rsidR="007A385D" w:rsidRPr="00F66E42" w:rsidRDefault="007A385D" w:rsidP="007A385D">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本院委員</w:t>
            </w:r>
          </w:p>
          <w:p w14:paraId="3AE9290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徐志榮等</w:t>
            </w:r>
            <w:r w:rsidRPr="00F66E42">
              <w:rPr>
                <w:rFonts w:ascii="Times New Roman" w:eastAsia="標楷體" w:hAnsi="Times New Roman" w:cs="Times New Roman" w:hint="eastAsia"/>
                <w:sz w:val="28"/>
                <w:szCs w:val="28"/>
              </w:rPr>
              <w:t>18</w:t>
            </w:r>
            <w:r w:rsidRPr="00F66E42">
              <w:rPr>
                <w:rFonts w:ascii="Times New Roman" w:eastAsia="標楷體" w:hAnsi="Times New Roman" w:cs="Times New Roman" w:hint="eastAsia"/>
                <w:sz w:val="28"/>
                <w:szCs w:val="28"/>
              </w:rPr>
              <w:t>人</w:t>
            </w:r>
          </w:p>
        </w:tc>
        <w:tc>
          <w:tcPr>
            <w:tcW w:w="745" w:type="pct"/>
            <w:vAlign w:val="center"/>
          </w:tcPr>
          <w:p w14:paraId="1DD6B3AD"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50B7C30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45" w:type="pct"/>
            <w:vAlign w:val="center"/>
          </w:tcPr>
          <w:p w14:paraId="34C27CF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24413F9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AFB7DB1" w14:textId="77777777" w:rsidTr="007A385D">
        <w:trPr>
          <w:trHeight w:val="794"/>
        </w:trPr>
        <w:tc>
          <w:tcPr>
            <w:tcW w:w="317" w:type="pct"/>
            <w:vAlign w:val="center"/>
          </w:tcPr>
          <w:p w14:paraId="5AED94F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779844D" w14:textId="77777777" w:rsidR="007A385D" w:rsidRPr="00F66E42" w:rsidRDefault="007A385D" w:rsidP="007A385D">
            <w:pPr>
              <w:spacing w:line="360" w:lineRule="exact"/>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再生醫療製品及技術管理條例草案</w:t>
            </w:r>
          </w:p>
        </w:tc>
        <w:tc>
          <w:tcPr>
            <w:tcW w:w="915" w:type="pct"/>
            <w:vAlign w:val="center"/>
          </w:tcPr>
          <w:p w14:paraId="3BD5685F" w14:textId="77777777" w:rsidR="007A385D" w:rsidRDefault="007A385D" w:rsidP="007A385D">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本院委員</w:t>
            </w:r>
          </w:p>
          <w:p w14:paraId="0511DBA8" w14:textId="77777777" w:rsidR="007A385D" w:rsidRPr="00F66E42" w:rsidRDefault="007A385D" w:rsidP="007A385D">
            <w:pPr>
              <w:spacing w:line="360" w:lineRule="exac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邱議瑩等</w:t>
            </w:r>
            <w:r w:rsidRPr="00FF465C">
              <w:rPr>
                <w:rFonts w:ascii="Times New Roman" w:eastAsia="標楷體" w:hAnsi="Times New Roman" w:cs="Times New Roman" w:hint="eastAsia"/>
                <w:sz w:val="28"/>
                <w:szCs w:val="28"/>
              </w:rPr>
              <w:t>16</w:t>
            </w:r>
            <w:r w:rsidRPr="00FF465C">
              <w:rPr>
                <w:rFonts w:ascii="Times New Roman" w:eastAsia="標楷體" w:hAnsi="Times New Roman" w:cs="Times New Roman" w:hint="eastAsia"/>
                <w:sz w:val="28"/>
                <w:szCs w:val="28"/>
              </w:rPr>
              <w:t>人</w:t>
            </w:r>
          </w:p>
        </w:tc>
        <w:tc>
          <w:tcPr>
            <w:tcW w:w="745" w:type="pct"/>
            <w:vAlign w:val="center"/>
          </w:tcPr>
          <w:p w14:paraId="1924790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2743AF7A"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6AAF9C0E" w14:textId="77777777" w:rsidR="007A385D" w:rsidRPr="00F66E42"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6E02C2E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C5F8C41" w14:textId="77777777" w:rsidTr="007A385D">
        <w:tc>
          <w:tcPr>
            <w:tcW w:w="317" w:type="pct"/>
            <w:vAlign w:val="center"/>
          </w:tcPr>
          <w:p w14:paraId="1D11D9A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0D69F5F" w14:textId="77777777" w:rsidR="007A385D" w:rsidRPr="000252D4" w:rsidRDefault="007A385D" w:rsidP="007A385D">
            <w:pPr>
              <w:spacing w:line="360" w:lineRule="exact"/>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食品安全衛生管理法第三條條文修正草案</w:t>
            </w:r>
          </w:p>
        </w:tc>
        <w:tc>
          <w:tcPr>
            <w:tcW w:w="915" w:type="pct"/>
            <w:vAlign w:val="center"/>
          </w:tcPr>
          <w:p w14:paraId="54ACEDF5" w14:textId="77777777" w:rsidR="007A385D" w:rsidRDefault="007A385D" w:rsidP="007A385D">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09319FCE" w14:textId="77777777" w:rsidR="007A385D" w:rsidRPr="000252D4" w:rsidRDefault="007A385D" w:rsidP="007A385D">
            <w:pPr>
              <w:spacing w:line="360" w:lineRule="exac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鄭麗文等</w:t>
            </w:r>
            <w:r w:rsidRPr="009E2FF8">
              <w:rPr>
                <w:rFonts w:ascii="Times New Roman" w:eastAsia="標楷體" w:hAnsi="Times New Roman" w:cs="Times New Roman" w:hint="eastAsia"/>
                <w:sz w:val="28"/>
                <w:szCs w:val="28"/>
              </w:rPr>
              <w:t>16</w:t>
            </w:r>
            <w:r w:rsidRPr="009E2FF8">
              <w:rPr>
                <w:rFonts w:ascii="Times New Roman" w:eastAsia="標楷體" w:hAnsi="Times New Roman" w:cs="Times New Roman" w:hint="eastAsia"/>
                <w:sz w:val="28"/>
                <w:szCs w:val="28"/>
              </w:rPr>
              <w:t>人</w:t>
            </w:r>
          </w:p>
        </w:tc>
        <w:tc>
          <w:tcPr>
            <w:tcW w:w="745" w:type="pct"/>
            <w:vAlign w:val="center"/>
          </w:tcPr>
          <w:p w14:paraId="4FCC667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6F83F21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33EC51A6" w14:textId="77777777" w:rsidR="007A385D" w:rsidRPr="00F66E42"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0C0524C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97557D0" w14:textId="77777777" w:rsidTr="007A385D">
        <w:tc>
          <w:tcPr>
            <w:tcW w:w="317" w:type="pct"/>
            <w:vAlign w:val="center"/>
          </w:tcPr>
          <w:p w14:paraId="38945D6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ED0E0D6" w14:textId="77777777" w:rsidR="007A385D" w:rsidRPr="009E2FF8" w:rsidRDefault="007A385D" w:rsidP="007A385D">
            <w:pPr>
              <w:spacing w:line="360" w:lineRule="exact"/>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食品安全衛生管理法第三條、第二十八條及第四十五條條文修正草案</w:t>
            </w:r>
          </w:p>
        </w:tc>
        <w:tc>
          <w:tcPr>
            <w:tcW w:w="915" w:type="pct"/>
            <w:vAlign w:val="center"/>
          </w:tcPr>
          <w:p w14:paraId="1E4E3B19" w14:textId="77777777" w:rsidR="007A385D" w:rsidRDefault="007A385D" w:rsidP="007A385D">
            <w:pPr>
              <w:spacing w:line="360" w:lineRule="exac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本院委員</w:t>
            </w:r>
          </w:p>
          <w:p w14:paraId="3A3E0141" w14:textId="77777777" w:rsidR="007A385D" w:rsidRPr="009E2FF8" w:rsidRDefault="007A385D" w:rsidP="007A385D">
            <w:pPr>
              <w:spacing w:line="360" w:lineRule="exac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趙天麟等</w:t>
            </w:r>
            <w:r w:rsidRPr="003C39B7">
              <w:rPr>
                <w:rFonts w:ascii="Times New Roman" w:eastAsia="標楷體" w:hAnsi="Times New Roman" w:cs="Times New Roman" w:hint="eastAsia"/>
                <w:sz w:val="28"/>
                <w:szCs w:val="28"/>
              </w:rPr>
              <w:t>18</w:t>
            </w:r>
            <w:r w:rsidRPr="003C39B7">
              <w:rPr>
                <w:rFonts w:ascii="Times New Roman" w:eastAsia="標楷體" w:hAnsi="Times New Roman" w:cs="Times New Roman" w:hint="eastAsia"/>
                <w:sz w:val="28"/>
                <w:szCs w:val="28"/>
              </w:rPr>
              <w:t>人</w:t>
            </w:r>
          </w:p>
        </w:tc>
        <w:tc>
          <w:tcPr>
            <w:tcW w:w="745" w:type="pct"/>
            <w:vAlign w:val="center"/>
          </w:tcPr>
          <w:p w14:paraId="77C2E5E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AFB30E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618FE129" w14:textId="77777777" w:rsidR="007A385D" w:rsidRPr="00F66E42"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67BDDA8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E852A5B" w14:textId="77777777" w:rsidTr="007A385D">
        <w:tc>
          <w:tcPr>
            <w:tcW w:w="317" w:type="pct"/>
            <w:vAlign w:val="center"/>
          </w:tcPr>
          <w:p w14:paraId="25B6C08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F05899B" w14:textId="77777777" w:rsidR="007A385D" w:rsidRPr="00796FFD" w:rsidRDefault="007A385D" w:rsidP="007A385D">
            <w:pPr>
              <w:spacing w:line="360" w:lineRule="exact"/>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食品安全衛生管理法第二十二條、第三十二條之一及第五十六條之二條文修正草案</w:t>
            </w:r>
          </w:p>
        </w:tc>
        <w:tc>
          <w:tcPr>
            <w:tcW w:w="915" w:type="pct"/>
            <w:vAlign w:val="center"/>
          </w:tcPr>
          <w:p w14:paraId="427CFBD7" w14:textId="77777777" w:rsidR="007A385D" w:rsidRDefault="007A385D" w:rsidP="007A385D">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本院委員</w:t>
            </w:r>
          </w:p>
          <w:p w14:paraId="4FD63CBF" w14:textId="77777777" w:rsidR="007A385D" w:rsidRPr="00796FFD" w:rsidRDefault="007A385D" w:rsidP="007A385D">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曾銘宗等</w:t>
            </w:r>
            <w:r w:rsidRPr="000252D4">
              <w:rPr>
                <w:rFonts w:ascii="Times New Roman" w:eastAsia="標楷體" w:hAnsi="Times New Roman" w:cs="Times New Roman" w:hint="eastAsia"/>
                <w:sz w:val="28"/>
                <w:szCs w:val="28"/>
              </w:rPr>
              <w:t>23</w:t>
            </w:r>
            <w:r w:rsidRPr="000252D4">
              <w:rPr>
                <w:rFonts w:ascii="Times New Roman" w:eastAsia="標楷體" w:hAnsi="Times New Roman" w:cs="Times New Roman" w:hint="eastAsia"/>
                <w:sz w:val="28"/>
                <w:szCs w:val="28"/>
              </w:rPr>
              <w:t>人</w:t>
            </w:r>
          </w:p>
        </w:tc>
        <w:tc>
          <w:tcPr>
            <w:tcW w:w="745" w:type="pct"/>
            <w:vAlign w:val="center"/>
          </w:tcPr>
          <w:p w14:paraId="68E55CD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2270B0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EDE04F8" w14:textId="77777777" w:rsidR="007A385D" w:rsidRPr="00F66E42"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5671959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623FB57" w14:textId="77777777" w:rsidTr="007A385D">
        <w:tc>
          <w:tcPr>
            <w:tcW w:w="317" w:type="pct"/>
            <w:vAlign w:val="center"/>
          </w:tcPr>
          <w:p w14:paraId="35B6D71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266C574" w14:textId="77777777" w:rsidR="007A385D" w:rsidRPr="000252D4" w:rsidRDefault="007A385D" w:rsidP="007A385D">
            <w:pPr>
              <w:spacing w:line="360" w:lineRule="exact"/>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食品安全衛生管理法第三十條條文修正草案</w:t>
            </w:r>
          </w:p>
        </w:tc>
        <w:tc>
          <w:tcPr>
            <w:tcW w:w="915" w:type="pct"/>
            <w:vAlign w:val="center"/>
          </w:tcPr>
          <w:p w14:paraId="7BB1D824" w14:textId="77777777" w:rsidR="007A385D" w:rsidRDefault="007A385D" w:rsidP="007A385D">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本院委員</w:t>
            </w:r>
          </w:p>
          <w:p w14:paraId="70BDD795" w14:textId="77777777" w:rsidR="007A385D" w:rsidRPr="000252D4" w:rsidRDefault="007A385D" w:rsidP="007A385D">
            <w:pPr>
              <w:spacing w:line="360" w:lineRule="exac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謝衣鳯等</w:t>
            </w:r>
            <w:r w:rsidRPr="000252D4">
              <w:rPr>
                <w:rFonts w:ascii="Times New Roman" w:eastAsia="標楷體" w:hAnsi="Times New Roman" w:cs="Times New Roman"/>
                <w:sz w:val="28"/>
                <w:szCs w:val="28"/>
              </w:rPr>
              <w:t>19</w:t>
            </w:r>
            <w:r w:rsidRPr="000252D4">
              <w:rPr>
                <w:rFonts w:ascii="Times New Roman" w:eastAsia="標楷體" w:hAnsi="Times New Roman" w:cs="Times New Roman" w:hint="eastAsia"/>
                <w:sz w:val="28"/>
                <w:szCs w:val="28"/>
              </w:rPr>
              <w:t>人</w:t>
            </w:r>
          </w:p>
        </w:tc>
        <w:tc>
          <w:tcPr>
            <w:tcW w:w="745" w:type="pct"/>
            <w:vAlign w:val="center"/>
          </w:tcPr>
          <w:p w14:paraId="3E046EB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B18E2A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14BC485C" w14:textId="77777777" w:rsidR="007A385D" w:rsidRPr="00F66E42"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1630B88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43A56C9" w14:textId="77777777" w:rsidTr="007A385D">
        <w:tc>
          <w:tcPr>
            <w:tcW w:w="317" w:type="pct"/>
            <w:vAlign w:val="center"/>
          </w:tcPr>
          <w:p w14:paraId="0D6E32D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7A03937" w14:textId="77777777" w:rsidR="007A385D" w:rsidRPr="0048729B" w:rsidRDefault="007A385D" w:rsidP="007A385D">
            <w:pPr>
              <w:spacing w:line="360" w:lineRule="exact"/>
              <w:rPr>
                <w:rFonts w:ascii="Times New Roman" w:eastAsia="標楷體" w:hAnsi="Times New Roman" w:cs="Times New Roman"/>
                <w:sz w:val="28"/>
                <w:szCs w:val="28"/>
              </w:rPr>
            </w:pPr>
            <w:r w:rsidRPr="00796FFD">
              <w:rPr>
                <w:rFonts w:ascii="Times New Roman" w:eastAsia="標楷體" w:hAnsi="Times New Roman" w:cs="Times New Roman" w:hint="eastAsia"/>
                <w:sz w:val="28"/>
                <w:szCs w:val="28"/>
              </w:rPr>
              <w:t>食品安全衛生管理法第四十五條及第四十七條條文修正草案</w:t>
            </w:r>
          </w:p>
        </w:tc>
        <w:tc>
          <w:tcPr>
            <w:tcW w:w="915" w:type="pct"/>
            <w:vAlign w:val="center"/>
          </w:tcPr>
          <w:p w14:paraId="38BFE326" w14:textId="77777777" w:rsidR="007A385D" w:rsidRDefault="007A385D" w:rsidP="007A385D">
            <w:pPr>
              <w:spacing w:line="360" w:lineRule="exact"/>
              <w:jc w:val="center"/>
              <w:rPr>
                <w:rFonts w:ascii="Times New Roman" w:eastAsia="標楷體" w:hAnsi="Times New Roman" w:cs="Times New Roman"/>
                <w:sz w:val="28"/>
                <w:szCs w:val="28"/>
              </w:rPr>
            </w:pPr>
            <w:r w:rsidRPr="00796FFD">
              <w:rPr>
                <w:rFonts w:ascii="Times New Roman" w:eastAsia="標楷體" w:hAnsi="Times New Roman" w:cs="Times New Roman" w:hint="eastAsia"/>
                <w:sz w:val="28"/>
                <w:szCs w:val="28"/>
              </w:rPr>
              <w:t>本院委員</w:t>
            </w:r>
          </w:p>
          <w:p w14:paraId="3479FF6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796FFD">
              <w:rPr>
                <w:rFonts w:ascii="Times New Roman" w:eastAsia="標楷體" w:hAnsi="Times New Roman" w:cs="Times New Roman" w:hint="eastAsia"/>
                <w:sz w:val="28"/>
                <w:szCs w:val="28"/>
              </w:rPr>
              <w:t>賴瑞隆等</w:t>
            </w:r>
            <w:r w:rsidRPr="00796FFD">
              <w:rPr>
                <w:rFonts w:ascii="Times New Roman" w:eastAsia="標楷體" w:hAnsi="Times New Roman" w:cs="Times New Roman" w:hint="eastAsia"/>
                <w:sz w:val="28"/>
                <w:szCs w:val="28"/>
              </w:rPr>
              <w:t>19</w:t>
            </w:r>
            <w:r w:rsidRPr="00796FFD">
              <w:rPr>
                <w:rFonts w:ascii="Times New Roman" w:eastAsia="標楷體" w:hAnsi="Times New Roman" w:cs="Times New Roman" w:hint="eastAsia"/>
                <w:sz w:val="28"/>
                <w:szCs w:val="28"/>
              </w:rPr>
              <w:t>人</w:t>
            </w:r>
          </w:p>
        </w:tc>
        <w:tc>
          <w:tcPr>
            <w:tcW w:w="745" w:type="pct"/>
            <w:vAlign w:val="center"/>
          </w:tcPr>
          <w:p w14:paraId="4748AB2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9DBA82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0ACDB81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822" w:type="pct"/>
            <w:vAlign w:val="center"/>
          </w:tcPr>
          <w:p w14:paraId="111CAD8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1E1E59B" w14:textId="77777777" w:rsidTr="007A385D">
        <w:tc>
          <w:tcPr>
            <w:tcW w:w="317" w:type="pct"/>
            <w:vAlign w:val="center"/>
          </w:tcPr>
          <w:p w14:paraId="1D2013B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2A1443F" w14:textId="77777777" w:rsidR="007A385D" w:rsidRPr="00796FFD" w:rsidRDefault="007A385D" w:rsidP="007A385D">
            <w:pPr>
              <w:spacing w:line="360" w:lineRule="exact"/>
              <w:rPr>
                <w:rFonts w:ascii="Times New Roman" w:eastAsia="標楷體" w:hAnsi="Times New Roman" w:cs="Times New Roman"/>
                <w:sz w:val="28"/>
                <w:szCs w:val="28"/>
              </w:rPr>
            </w:pPr>
            <w:r>
              <w:rPr>
                <w:rFonts w:ascii="Times New Roman" w:eastAsia="標楷體" w:hAnsi="Times New Roman" w:cs="Times New Roman" w:hint="eastAsia"/>
                <w:sz w:val="28"/>
                <w:szCs w:val="28"/>
              </w:rPr>
              <w:t>食品安全衛生管理法第四十五條條文修正草案</w:t>
            </w:r>
          </w:p>
        </w:tc>
        <w:tc>
          <w:tcPr>
            <w:tcW w:w="915" w:type="pct"/>
            <w:vAlign w:val="center"/>
          </w:tcPr>
          <w:p w14:paraId="2FC40CE3" w14:textId="77777777" w:rsidR="007A385D" w:rsidRDefault="007A385D" w:rsidP="007A385D">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本院委員</w:t>
            </w:r>
          </w:p>
          <w:p w14:paraId="0F2F3ECE" w14:textId="77777777" w:rsidR="007A385D" w:rsidRPr="00796FFD" w:rsidRDefault="007A385D" w:rsidP="007A385D">
            <w:pPr>
              <w:spacing w:line="360" w:lineRule="exact"/>
              <w:jc w:val="center"/>
              <w:rPr>
                <w:rFonts w:ascii="Times New Roman" w:eastAsia="標楷體" w:hAnsi="Times New Roman" w:cs="Times New Roman"/>
                <w:sz w:val="28"/>
                <w:szCs w:val="28"/>
              </w:rPr>
            </w:pPr>
            <w:r w:rsidRPr="00852C6F">
              <w:rPr>
                <w:rFonts w:ascii="Times New Roman" w:eastAsia="標楷體" w:hAnsi="Times New Roman" w:cs="Times New Roman" w:hint="eastAsia"/>
                <w:sz w:val="28"/>
                <w:szCs w:val="28"/>
              </w:rPr>
              <w:t>萬美玲等</w:t>
            </w:r>
            <w:r w:rsidRPr="00852C6F">
              <w:rPr>
                <w:rFonts w:ascii="Times New Roman" w:eastAsia="標楷體" w:hAnsi="Times New Roman" w:cs="Times New Roman" w:hint="eastAsia"/>
                <w:sz w:val="28"/>
                <w:szCs w:val="28"/>
              </w:rPr>
              <w:t>21</w:t>
            </w:r>
            <w:r w:rsidRPr="00852C6F">
              <w:rPr>
                <w:rFonts w:ascii="Times New Roman" w:eastAsia="標楷體" w:hAnsi="Times New Roman" w:cs="Times New Roman" w:hint="eastAsia"/>
                <w:sz w:val="28"/>
                <w:szCs w:val="28"/>
              </w:rPr>
              <w:t>人</w:t>
            </w:r>
          </w:p>
        </w:tc>
        <w:tc>
          <w:tcPr>
            <w:tcW w:w="745" w:type="pct"/>
            <w:vAlign w:val="center"/>
          </w:tcPr>
          <w:p w14:paraId="22890C4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7EA7BB8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03D31B4B" w14:textId="77777777" w:rsidR="007A385D" w:rsidRPr="00F66E42"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4CAC48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359389B" w14:textId="77777777" w:rsidTr="007A385D">
        <w:tc>
          <w:tcPr>
            <w:tcW w:w="317" w:type="pct"/>
            <w:vAlign w:val="center"/>
          </w:tcPr>
          <w:p w14:paraId="5232232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87A8F31"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食品安全衛生管理法第五十六條之一條文修正草案</w:t>
            </w:r>
          </w:p>
        </w:tc>
        <w:tc>
          <w:tcPr>
            <w:tcW w:w="915" w:type="pct"/>
            <w:vAlign w:val="center"/>
          </w:tcPr>
          <w:p w14:paraId="40D4325A"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79C819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24</w:t>
            </w:r>
            <w:r w:rsidRPr="0048729B">
              <w:rPr>
                <w:rFonts w:ascii="Times New Roman" w:eastAsia="標楷體" w:hAnsi="Times New Roman" w:cs="Times New Roman" w:hint="eastAsia"/>
                <w:sz w:val="28"/>
                <w:szCs w:val="28"/>
              </w:rPr>
              <w:t>人</w:t>
            </w:r>
          </w:p>
        </w:tc>
        <w:tc>
          <w:tcPr>
            <w:tcW w:w="745" w:type="pct"/>
            <w:vAlign w:val="center"/>
          </w:tcPr>
          <w:p w14:paraId="3A2417A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15AB67E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6BBE291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93C24B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CA74551" w14:textId="77777777" w:rsidTr="007A385D">
        <w:trPr>
          <w:trHeight w:val="794"/>
        </w:trPr>
        <w:tc>
          <w:tcPr>
            <w:tcW w:w="317" w:type="pct"/>
            <w:vAlign w:val="center"/>
          </w:tcPr>
          <w:p w14:paraId="60DD47B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415BE55" w14:textId="77777777" w:rsidR="007A385D" w:rsidRPr="0048729B" w:rsidRDefault="007A385D" w:rsidP="007A385D">
            <w:pPr>
              <w:spacing w:line="360" w:lineRule="exact"/>
              <w:rPr>
                <w:rFonts w:ascii="Times New Roman" w:eastAsia="標楷體" w:hAnsi="Times New Roman" w:cs="Times New Roman"/>
                <w:sz w:val="28"/>
                <w:szCs w:val="28"/>
              </w:rPr>
            </w:pPr>
            <w:r w:rsidRPr="00823AB8">
              <w:rPr>
                <w:rFonts w:ascii="Times New Roman" w:eastAsia="標楷體" w:hAnsi="Times New Roman" w:cs="Times New Roman" w:hint="eastAsia"/>
                <w:sz w:val="28"/>
                <w:szCs w:val="28"/>
              </w:rPr>
              <w:t>菸害防制法修正草案</w:t>
            </w:r>
          </w:p>
        </w:tc>
        <w:tc>
          <w:tcPr>
            <w:tcW w:w="915" w:type="pct"/>
            <w:vAlign w:val="center"/>
          </w:tcPr>
          <w:p w14:paraId="71337DD8" w14:textId="77777777" w:rsidR="007A385D" w:rsidRPr="00823AB8" w:rsidRDefault="007A385D" w:rsidP="007A385D">
            <w:pPr>
              <w:spacing w:line="360" w:lineRule="exact"/>
              <w:jc w:val="center"/>
              <w:rPr>
                <w:rFonts w:ascii="Times New Roman" w:eastAsia="標楷體" w:hAnsi="Times New Roman" w:cs="Times New Roman"/>
                <w:sz w:val="28"/>
                <w:szCs w:val="28"/>
              </w:rPr>
            </w:pPr>
            <w:r w:rsidRPr="00823AB8">
              <w:rPr>
                <w:rFonts w:ascii="Times New Roman" w:eastAsia="標楷體" w:hAnsi="Times New Roman" w:cs="Times New Roman" w:hint="eastAsia"/>
                <w:sz w:val="28"/>
                <w:szCs w:val="28"/>
              </w:rPr>
              <w:t>本院委員</w:t>
            </w:r>
          </w:p>
          <w:p w14:paraId="5F6FC5C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823AB8">
              <w:rPr>
                <w:rFonts w:ascii="Times New Roman" w:eastAsia="標楷體" w:hAnsi="Times New Roman" w:cs="Times New Roman" w:hint="eastAsia"/>
                <w:sz w:val="28"/>
                <w:szCs w:val="28"/>
              </w:rPr>
              <w:t>呂玉玲等</w:t>
            </w:r>
            <w:r w:rsidRPr="00823AB8">
              <w:rPr>
                <w:rFonts w:ascii="Times New Roman" w:eastAsia="標楷體" w:hAnsi="Times New Roman" w:cs="Times New Roman" w:hint="eastAsia"/>
                <w:sz w:val="28"/>
                <w:szCs w:val="28"/>
              </w:rPr>
              <w:t>19</w:t>
            </w:r>
            <w:r w:rsidRPr="00823AB8">
              <w:rPr>
                <w:rFonts w:ascii="Times New Roman" w:eastAsia="標楷體" w:hAnsi="Times New Roman" w:cs="Times New Roman" w:hint="eastAsia"/>
                <w:sz w:val="28"/>
                <w:szCs w:val="28"/>
              </w:rPr>
              <w:t>人</w:t>
            </w:r>
          </w:p>
        </w:tc>
        <w:tc>
          <w:tcPr>
            <w:tcW w:w="745" w:type="pct"/>
            <w:vAlign w:val="center"/>
          </w:tcPr>
          <w:p w14:paraId="5E04068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5B7BB76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45" w:type="pct"/>
            <w:vAlign w:val="center"/>
          </w:tcPr>
          <w:p w14:paraId="343780A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F66E42">
              <w:rPr>
                <w:rFonts w:ascii="Times New Roman" w:eastAsia="標楷體" w:hAnsi="Times New Roman" w:cs="Times New Roman" w:hint="eastAsia"/>
                <w:sz w:val="28"/>
                <w:szCs w:val="28"/>
              </w:rPr>
              <w:t>社會福利及衛生環境</w:t>
            </w:r>
          </w:p>
        </w:tc>
        <w:tc>
          <w:tcPr>
            <w:tcW w:w="822" w:type="pct"/>
            <w:vAlign w:val="center"/>
          </w:tcPr>
          <w:p w14:paraId="50501E4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909D384" w14:textId="77777777" w:rsidTr="007A385D">
        <w:trPr>
          <w:trHeight w:val="794"/>
        </w:trPr>
        <w:tc>
          <w:tcPr>
            <w:tcW w:w="317" w:type="pct"/>
            <w:vAlign w:val="center"/>
          </w:tcPr>
          <w:p w14:paraId="281B09F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05B3FBF" w14:textId="77777777" w:rsidR="007A385D" w:rsidRPr="00823AB8" w:rsidRDefault="007A385D" w:rsidP="007A385D">
            <w:pPr>
              <w:spacing w:line="360" w:lineRule="exact"/>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菸害防制法第二條及第十四條條文修正草案</w:t>
            </w:r>
          </w:p>
        </w:tc>
        <w:tc>
          <w:tcPr>
            <w:tcW w:w="915" w:type="pct"/>
            <w:vAlign w:val="center"/>
          </w:tcPr>
          <w:p w14:paraId="37A9607F" w14:textId="77777777" w:rsidR="007A385D" w:rsidRDefault="007A385D" w:rsidP="007A385D">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77E7C75E" w14:textId="77777777" w:rsidR="007A385D" w:rsidRPr="00823AB8" w:rsidRDefault="007A385D" w:rsidP="007A385D">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蔡易餘等</w:t>
            </w:r>
            <w:r w:rsidRPr="001349B8">
              <w:rPr>
                <w:rFonts w:ascii="Times New Roman" w:eastAsia="標楷體" w:hAnsi="Times New Roman" w:cs="Times New Roman" w:hint="eastAsia"/>
                <w:sz w:val="28"/>
                <w:szCs w:val="28"/>
              </w:rPr>
              <w:t>17</w:t>
            </w:r>
            <w:r w:rsidRPr="001349B8">
              <w:rPr>
                <w:rFonts w:ascii="Times New Roman" w:eastAsia="標楷體" w:hAnsi="Times New Roman" w:cs="Times New Roman" w:hint="eastAsia"/>
                <w:sz w:val="28"/>
                <w:szCs w:val="28"/>
              </w:rPr>
              <w:t>人</w:t>
            </w:r>
          </w:p>
        </w:tc>
        <w:tc>
          <w:tcPr>
            <w:tcW w:w="745" w:type="pct"/>
            <w:vAlign w:val="center"/>
          </w:tcPr>
          <w:p w14:paraId="11D85C2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3455347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45" w:type="pct"/>
            <w:vAlign w:val="center"/>
          </w:tcPr>
          <w:p w14:paraId="43C9A3D3" w14:textId="77777777" w:rsidR="007A385D" w:rsidRPr="00F66E42" w:rsidRDefault="007A385D" w:rsidP="007A385D">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社會福利及衛生環境</w:t>
            </w:r>
          </w:p>
        </w:tc>
        <w:tc>
          <w:tcPr>
            <w:tcW w:w="822" w:type="pct"/>
            <w:vAlign w:val="center"/>
          </w:tcPr>
          <w:p w14:paraId="299EA826" w14:textId="77777777" w:rsidR="007A385D" w:rsidRPr="0041344D" w:rsidRDefault="007A385D" w:rsidP="007A385D">
            <w:pPr>
              <w:spacing w:line="360" w:lineRule="exact"/>
              <w:rPr>
                <w:rFonts w:ascii="標楷體" w:eastAsia="標楷體" w:hAnsi="標楷體" w:cs="標楷體"/>
                <w:spacing w:val="-10"/>
                <w:sz w:val="20"/>
                <w:szCs w:val="20"/>
              </w:rPr>
            </w:pPr>
            <w:r w:rsidRPr="0041344D">
              <w:rPr>
                <w:rFonts w:ascii="標楷體" w:eastAsia="標楷體" w:hAnsi="標楷體" w:cs="標楷體" w:hint="eastAsia"/>
                <w:spacing w:val="-10"/>
                <w:sz w:val="20"/>
                <w:szCs w:val="20"/>
              </w:rPr>
              <w:t>110</w:t>
            </w:r>
            <w:r w:rsidRPr="0041344D">
              <w:rPr>
                <w:rFonts w:ascii="標楷體" w:eastAsia="標楷體" w:hAnsi="標楷體" w:cs="標楷體"/>
                <w:spacing w:val="-10"/>
                <w:sz w:val="20"/>
                <w:szCs w:val="20"/>
              </w:rPr>
              <w:t>.</w:t>
            </w:r>
            <w:r w:rsidRPr="0041344D">
              <w:rPr>
                <w:rFonts w:ascii="標楷體" w:eastAsia="標楷體" w:hAnsi="標楷體" w:cs="標楷體" w:hint="eastAsia"/>
                <w:spacing w:val="-10"/>
                <w:sz w:val="20"/>
                <w:szCs w:val="20"/>
              </w:rPr>
              <w:t>5</w:t>
            </w:r>
            <w:r w:rsidRPr="0041344D">
              <w:rPr>
                <w:rFonts w:ascii="標楷體" w:eastAsia="標楷體" w:hAnsi="標楷體" w:cs="標楷體"/>
                <w:spacing w:val="-10"/>
                <w:sz w:val="20"/>
                <w:szCs w:val="20"/>
              </w:rPr>
              <w:t>.</w:t>
            </w:r>
            <w:r w:rsidRPr="0041344D">
              <w:rPr>
                <w:rFonts w:ascii="標楷體" w:eastAsia="標楷體" w:hAnsi="標楷體" w:cs="標楷體" w:hint="eastAsia"/>
                <w:spacing w:val="-10"/>
                <w:sz w:val="20"/>
                <w:szCs w:val="20"/>
              </w:rPr>
              <w:t>6</w:t>
            </w:r>
            <w:r w:rsidRPr="0041344D">
              <w:rPr>
                <w:rFonts w:ascii="標楷體" w:eastAsia="標楷體" w:hAnsi="標楷體" w:cs="標楷體"/>
                <w:spacing w:val="-10"/>
                <w:sz w:val="20"/>
                <w:szCs w:val="20"/>
              </w:rPr>
              <w:t>(10-</w:t>
            </w:r>
            <w:r w:rsidRPr="0041344D">
              <w:rPr>
                <w:rFonts w:ascii="標楷體" w:eastAsia="標楷體" w:hAnsi="標楷體" w:cs="標楷體" w:hint="eastAsia"/>
                <w:spacing w:val="-10"/>
                <w:sz w:val="20"/>
                <w:szCs w:val="20"/>
              </w:rPr>
              <w:t>3</w:t>
            </w:r>
            <w:r w:rsidRPr="0041344D">
              <w:rPr>
                <w:rFonts w:ascii="標楷體" w:eastAsia="標楷體" w:hAnsi="標楷體" w:cs="標楷體"/>
                <w:spacing w:val="-10"/>
                <w:sz w:val="20"/>
                <w:szCs w:val="20"/>
              </w:rPr>
              <w:t>-1</w:t>
            </w:r>
            <w:r w:rsidRPr="0041344D">
              <w:rPr>
                <w:rFonts w:ascii="標楷體" w:eastAsia="標楷體" w:hAnsi="標楷體" w:cs="標楷體" w:hint="eastAsia"/>
                <w:spacing w:val="-10"/>
                <w:sz w:val="20"/>
                <w:szCs w:val="20"/>
              </w:rPr>
              <w:t>6</w:t>
            </w:r>
            <w:r w:rsidRPr="0041344D">
              <w:rPr>
                <w:rFonts w:ascii="標楷體" w:eastAsia="標楷體" w:hAnsi="標楷體" w:cs="標楷體"/>
                <w:spacing w:val="-10"/>
                <w:sz w:val="20"/>
                <w:szCs w:val="20"/>
              </w:rPr>
              <w:t>)</w:t>
            </w:r>
          </w:p>
          <w:p w14:paraId="46A5931E" w14:textId="77777777" w:rsidR="007A385D" w:rsidRPr="0048729B" w:rsidRDefault="007A385D" w:rsidP="007A385D">
            <w:pPr>
              <w:spacing w:line="360" w:lineRule="exact"/>
              <w:rPr>
                <w:rFonts w:ascii="標楷體" w:eastAsia="標楷體" w:hAnsi="標楷體" w:cs="標楷體"/>
                <w:sz w:val="20"/>
                <w:szCs w:val="20"/>
              </w:rPr>
            </w:pPr>
            <w:r w:rsidRPr="0041344D">
              <w:rPr>
                <w:rFonts w:ascii="標楷體" w:eastAsia="標楷體" w:hAnsi="標楷體" w:cs="標楷體" w:hint="eastAsia"/>
                <w:sz w:val="20"/>
                <w:szCs w:val="20"/>
              </w:rPr>
              <w:t>詢答完畢，決議：另擇期繼續審查。</w:t>
            </w:r>
          </w:p>
        </w:tc>
      </w:tr>
      <w:tr w:rsidR="007A385D" w:rsidRPr="0048729B" w14:paraId="6F73947D" w14:textId="77777777" w:rsidTr="007A385D">
        <w:trPr>
          <w:trHeight w:val="794"/>
        </w:trPr>
        <w:tc>
          <w:tcPr>
            <w:tcW w:w="317" w:type="pct"/>
            <w:vAlign w:val="center"/>
          </w:tcPr>
          <w:p w14:paraId="6904653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8AAD467" w14:textId="77777777" w:rsidR="007A385D" w:rsidRPr="001349B8" w:rsidRDefault="007A385D" w:rsidP="007A385D">
            <w:pPr>
              <w:spacing w:line="360" w:lineRule="exact"/>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菸害防制法第二條、第十三條及第十四條條文修正草案</w:t>
            </w:r>
          </w:p>
        </w:tc>
        <w:tc>
          <w:tcPr>
            <w:tcW w:w="915" w:type="pct"/>
            <w:vAlign w:val="center"/>
          </w:tcPr>
          <w:p w14:paraId="7CA357D2" w14:textId="77777777" w:rsidR="007A385D" w:rsidRDefault="007A385D" w:rsidP="007A385D">
            <w:pPr>
              <w:spacing w:line="360" w:lineRule="exac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本院委員</w:t>
            </w:r>
          </w:p>
          <w:p w14:paraId="216CFC6A" w14:textId="77777777" w:rsidR="007A385D" w:rsidRPr="001349B8" w:rsidRDefault="007A385D" w:rsidP="007A385D">
            <w:pPr>
              <w:spacing w:line="360" w:lineRule="exac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賴惠員等</w:t>
            </w:r>
            <w:r w:rsidRPr="003C39B7">
              <w:rPr>
                <w:rFonts w:ascii="Times New Roman" w:eastAsia="標楷體" w:hAnsi="Times New Roman" w:cs="Times New Roman" w:hint="eastAsia"/>
                <w:sz w:val="28"/>
                <w:szCs w:val="28"/>
              </w:rPr>
              <w:t>24</w:t>
            </w:r>
            <w:r w:rsidRPr="003C39B7">
              <w:rPr>
                <w:rFonts w:ascii="Times New Roman" w:eastAsia="標楷體" w:hAnsi="Times New Roman" w:cs="Times New Roman" w:hint="eastAsia"/>
                <w:sz w:val="28"/>
                <w:szCs w:val="28"/>
              </w:rPr>
              <w:t>人</w:t>
            </w:r>
          </w:p>
        </w:tc>
        <w:tc>
          <w:tcPr>
            <w:tcW w:w="745" w:type="pct"/>
            <w:vAlign w:val="center"/>
          </w:tcPr>
          <w:p w14:paraId="6D1C425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702A5A5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23D8F8A7" w14:textId="77777777" w:rsidR="007A385D" w:rsidRPr="00F66E42" w:rsidRDefault="007A385D" w:rsidP="007A385D">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社會福利及衛生環境</w:t>
            </w:r>
          </w:p>
        </w:tc>
        <w:tc>
          <w:tcPr>
            <w:tcW w:w="822" w:type="pct"/>
            <w:vAlign w:val="center"/>
          </w:tcPr>
          <w:p w14:paraId="55C7DCE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D8B50A5" w14:textId="77777777" w:rsidTr="007A385D">
        <w:trPr>
          <w:trHeight w:val="794"/>
        </w:trPr>
        <w:tc>
          <w:tcPr>
            <w:tcW w:w="317" w:type="pct"/>
            <w:vAlign w:val="center"/>
          </w:tcPr>
          <w:p w14:paraId="40146D2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AAD5B98" w14:textId="77777777" w:rsidR="007A385D" w:rsidRPr="0048729B" w:rsidRDefault="007A385D" w:rsidP="007A385D">
            <w:pPr>
              <w:spacing w:line="360" w:lineRule="exact"/>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菸害防制法第三條條文修正草案</w:t>
            </w:r>
          </w:p>
        </w:tc>
        <w:tc>
          <w:tcPr>
            <w:tcW w:w="915" w:type="pct"/>
            <w:vAlign w:val="center"/>
          </w:tcPr>
          <w:p w14:paraId="179FC6EA"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679EB9A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洪孟楷等</w:t>
            </w:r>
            <w:r w:rsidRPr="003811AC">
              <w:rPr>
                <w:rFonts w:ascii="Times New Roman" w:eastAsia="標楷體" w:hAnsi="Times New Roman" w:cs="Times New Roman" w:hint="eastAsia"/>
                <w:sz w:val="28"/>
                <w:szCs w:val="28"/>
              </w:rPr>
              <w:t>19</w:t>
            </w:r>
            <w:r w:rsidRPr="003811AC">
              <w:rPr>
                <w:rFonts w:ascii="Times New Roman" w:eastAsia="標楷體" w:hAnsi="Times New Roman" w:cs="Times New Roman" w:hint="eastAsia"/>
                <w:sz w:val="28"/>
                <w:szCs w:val="28"/>
              </w:rPr>
              <w:t>人</w:t>
            </w:r>
          </w:p>
        </w:tc>
        <w:tc>
          <w:tcPr>
            <w:tcW w:w="745" w:type="pct"/>
            <w:vAlign w:val="center"/>
          </w:tcPr>
          <w:p w14:paraId="4F46044E"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4C1FF1B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45" w:type="pct"/>
            <w:vAlign w:val="center"/>
          </w:tcPr>
          <w:p w14:paraId="0089AB7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3C84AD5B" w14:textId="77777777" w:rsidR="007A385D" w:rsidRPr="0041344D" w:rsidRDefault="007A385D" w:rsidP="007A385D">
            <w:pPr>
              <w:spacing w:line="360" w:lineRule="exact"/>
              <w:rPr>
                <w:rFonts w:ascii="標楷體" w:eastAsia="標楷體" w:hAnsi="標楷體" w:cs="標楷體"/>
                <w:spacing w:val="-10"/>
                <w:sz w:val="20"/>
                <w:szCs w:val="20"/>
              </w:rPr>
            </w:pPr>
            <w:r w:rsidRPr="0041344D">
              <w:rPr>
                <w:rFonts w:ascii="標楷體" w:eastAsia="標楷體" w:hAnsi="標楷體" w:cs="標楷體" w:hint="eastAsia"/>
                <w:spacing w:val="-10"/>
                <w:sz w:val="20"/>
                <w:szCs w:val="20"/>
              </w:rPr>
              <w:t>110</w:t>
            </w:r>
            <w:r w:rsidRPr="0041344D">
              <w:rPr>
                <w:rFonts w:ascii="標楷體" w:eastAsia="標楷體" w:hAnsi="標楷體" w:cs="標楷體"/>
                <w:spacing w:val="-10"/>
                <w:sz w:val="20"/>
                <w:szCs w:val="20"/>
              </w:rPr>
              <w:t>.</w:t>
            </w:r>
            <w:r w:rsidRPr="0041344D">
              <w:rPr>
                <w:rFonts w:ascii="標楷體" w:eastAsia="標楷體" w:hAnsi="標楷體" w:cs="標楷體" w:hint="eastAsia"/>
                <w:spacing w:val="-10"/>
                <w:sz w:val="20"/>
                <w:szCs w:val="20"/>
              </w:rPr>
              <w:t>5</w:t>
            </w:r>
            <w:r w:rsidRPr="0041344D">
              <w:rPr>
                <w:rFonts w:ascii="標楷體" w:eastAsia="標楷體" w:hAnsi="標楷體" w:cs="標楷體"/>
                <w:spacing w:val="-10"/>
                <w:sz w:val="20"/>
                <w:szCs w:val="20"/>
              </w:rPr>
              <w:t>.</w:t>
            </w:r>
            <w:r w:rsidRPr="0041344D">
              <w:rPr>
                <w:rFonts w:ascii="標楷體" w:eastAsia="標楷體" w:hAnsi="標楷體" w:cs="標楷體" w:hint="eastAsia"/>
                <w:spacing w:val="-10"/>
                <w:sz w:val="20"/>
                <w:szCs w:val="20"/>
              </w:rPr>
              <w:t>6</w:t>
            </w:r>
            <w:r w:rsidRPr="0041344D">
              <w:rPr>
                <w:rFonts w:ascii="標楷體" w:eastAsia="標楷體" w:hAnsi="標楷體" w:cs="標楷體"/>
                <w:spacing w:val="-10"/>
                <w:sz w:val="20"/>
                <w:szCs w:val="20"/>
              </w:rPr>
              <w:t>(10-</w:t>
            </w:r>
            <w:r w:rsidRPr="0041344D">
              <w:rPr>
                <w:rFonts w:ascii="標楷體" w:eastAsia="標楷體" w:hAnsi="標楷體" w:cs="標楷體" w:hint="eastAsia"/>
                <w:spacing w:val="-10"/>
                <w:sz w:val="20"/>
                <w:szCs w:val="20"/>
              </w:rPr>
              <w:t>3</w:t>
            </w:r>
            <w:r w:rsidRPr="0041344D">
              <w:rPr>
                <w:rFonts w:ascii="標楷體" w:eastAsia="標楷體" w:hAnsi="標楷體" w:cs="標楷體"/>
                <w:spacing w:val="-10"/>
                <w:sz w:val="20"/>
                <w:szCs w:val="20"/>
              </w:rPr>
              <w:t>-1</w:t>
            </w:r>
            <w:r w:rsidRPr="0041344D">
              <w:rPr>
                <w:rFonts w:ascii="標楷體" w:eastAsia="標楷體" w:hAnsi="標楷體" w:cs="標楷體" w:hint="eastAsia"/>
                <w:spacing w:val="-10"/>
                <w:sz w:val="20"/>
                <w:szCs w:val="20"/>
              </w:rPr>
              <w:t>6</w:t>
            </w:r>
            <w:r w:rsidRPr="0041344D">
              <w:rPr>
                <w:rFonts w:ascii="標楷體" w:eastAsia="標楷體" w:hAnsi="標楷體" w:cs="標楷體"/>
                <w:spacing w:val="-10"/>
                <w:sz w:val="20"/>
                <w:szCs w:val="20"/>
              </w:rPr>
              <w:t>)</w:t>
            </w:r>
          </w:p>
          <w:p w14:paraId="48FB58D2" w14:textId="77777777" w:rsidR="007A385D" w:rsidRPr="0048729B" w:rsidRDefault="007A385D" w:rsidP="007A385D">
            <w:pPr>
              <w:spacing w:line="360" w:lineRule="exact"/>
              <w:rPr>
                <w:rFonts w:ascii="標楷體" w:eastAsia="標楷體" w:hAnsi="標楷體" w:cs="標楷體"/>
                <w:sz w:val="20"/>
                <w:szCs w:val="20"/>
              </w:rPr>
            </w:pPr>
            <w:r w:rsidRPr="0041344D">
              <w:rPr>
                <w:rFonts w:ascii="標楷體" w:eastAsia="標楷體" w:hAnsi="標楷體" w:cs="標楷體" w:hint="eastAsia"/>
                <w:sz w:val="20"/>
                <w:szCs w:val="20"/>
              </w:rPr>
              <w:t>詢答完畢，決議：另擇期繼續審查。</w:t>
            </w:r>
          </w:p>
        </w:tc>
      </w:tr>
      <w:tr w:rsidR="007A385D" w:rsidRPr="0048729B" w14:paraId="6958B2F6" w14:textId="77777777" w:rsidTr="007A385D">
        <w:trPr>
          <w:trHeight w:val="794"/>
        </w:trPr>
        <w:tc>
          <w:tcPr>
            <w:tcW w:w="317" w:type="pct"/>
            <w:vAlign w:val="center"/>
          </w:tcPr>
          <w:p w14:paraId="14A1BA6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B791A59" w14:textId="77777777" w:rsidR="007A385D" w:rsidRPr="003811AC" w:rsidRDefault="007A385D" w:rsidP="007A385D">
            <w:pPr>
              <w:spacing w:line="360" w:lineRule="exact"/>
              <w:rPr>
                <w:rFonts w:ascii="Times New Roman" w:eastAsia="標楷體" w:hAnsi="Times New Roman" w:cs="Times New Roman"/>
                <w:sz w:val="28"/>
                <w:szCs w:val="28"/>
              </w:rPr>
            </w:pPr>
            <w:r w:rsidRPr="00333AE5">
              <w:rPr>
                <w:rFonts w:ascii="Times New Roman" w:eastAsia="標楷體" w:hAnsi="Times New Roman" w:cs="Times New Roman" w:hint="eastAsia"/>
                <w:sz w:val="28"/>
                <w:szCs w:val="28"/>
              </w:rPr>
              <w:t>菸害防制法第三條條文修正草案</w:t>
            </w:r>
          </w:p>
        </w:tc>
        <w:tc>
          <w:tcPr>
            <w:tcW w:w="915" w:type="pct"/>
            <w:vAlign w:val="center"/>
          </w:tcPr>
          <w:p w14:paraId="0FF497C2" w14:textId="77777777" w:rsidR="007A385D" w:rsidRDefault="007A385D" w:rsidP="007A385D">
            <w:pPr>
              <w:spacing w:line="360" w:lineRule="exact"/>
              <w:jc w:val="center"/>
              <w:rPr>
                <w:rFonts w:ascii="Times New Roman" w:eastAsia="標楷體" w:hAnsi="Times New Roman" w:cs="Times New Roman"/>
                <w:sz w:val="28"/>
                <w:szCs w:val="28"/>
              </w:rPr>
            </w:pPr>
            <w:r w:rsidRPr="00333AE5">
              <w:rPr>
                <w:rFonts w:ascii="Times New Roman" w:eastAsia="標楷體" w:hAnsi="Times New Roman" w:cs="Times New Roman" w:hint="eastAsia"/>
                <w:sz w:val="28"/>
                <w:szCs w:val="28"/>
              </w:rPr>
              <w:t>本院委員</w:t>
            </w:r>
          </w:p>
          <w:p w14:paraId="356EB5A2" w14:textId="77777777" w:rsidR="007A385D" w:rsidRPr="003811AC" w:rsidRDefault="007A385D" w:rsidP="007A385D">
            <w:pPr>
              <w:spacing w:line="360" w:lineRule="exact"/>
              <w:jc w:val="center"/>
              <w:rPr>
                <w:rFonts w:ascii="Times New Roman" w:eastAsia="標楷體" w:hAnsi="Times New Roman" w:cs="Times New Roman"/>
                <w:sz w:val="28"/>
                <w:szCs w:val="28"/>
              </w:rPr>
            </w:pPr>
            <w:r w:rsidRPr="00333AE5">
              <w:rPr>
                <w:rFonts w:ascii="Times New Roman" w:eastAsia="標楷體" w:hAnsi="Times New Roman" w:cs="Times New Roman" w:hint="eastAsia"/>
                <w:sz w:val="28"/>
                <w:szCs w:val="28"/>
              </w:rPr>
              <w:t>魯明哲等</w:t>
            </w:r>
            <w:r w:rsidRPr="00333AE5">
              <w:rPr>
                <w:rFonts w:ascii="Times New Roman" w:eastAsia="標楷體" w:hAnsi="Times New Roman" w:cs="Times New Roman" w:hint="eastAsia"/>
                <w:sz w:val="28"/>
                <w:szCs w:val="28"/>
              </w:rPr>
              <w:t>21</w:t>
            </w:r>
            <w:r w:rsidRPr="00333AE5">
              <w:rPr>
                <w:rFonts w:ascii="Times New Roman" w:eastAsia="標楷體" w:hAnsi="Times New Roman" w:cs="Times New Roman" w:hint="eastAsia"/>
                <w:sz w:val="28"/>
                <w:szCs w:val="28"/>
              </w:rPr>
              <w:t>人</w:t>
            </w:r>
          </w:p>
        </w:tc>
        <w:tc>
          <w:tcPr>
            <w:tcW w:w="745" w:type="pct"/>
            <w:vAlign w:val="center"/>
          </w:tcPr>
          <w:p w14:paraId="733ADE9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47B3A47" w14:textId="77777777" w:rsidR="007A385D" w:rsidRPr="003811AC"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76777867" w14:textId="77777777" w:rsidR="007A385D" w:rsidRPr="003811AC" w:rsidRDefault="007A385D" w:rsidP="007A385D">
            <w:pPr>
              <w:spacing w:line="360" w:lineRule="exact"/>
              <w:jc w:val="center"/>
              <w:rPr>
                <w:rFonts w:ascii="標楷體" w:eastAsia="標楷體" w:hAnsi="標楷體" w:cs="標楷體"/>
                <w:color w:val="000000"/>
                <w:sz w:val="28"/>
                <w:szCs w:val="28"/>
              </w:rPr>
            </w:pPr>
            <w:r w:rsidRPr="003811AC">
              <w:rPr>
                <w:rFonts w:ascii="標楷體" w:eastAsia="標楷體" w:hAnsi="標楷體" w:cs="標楷體" w:hint="eastAsia"/>
                <w:color w:val="000000"/>
                <w:sz w:val="28"/>
                <w:szCs w:val="28"/>
              </w:rPr>
              <w:t>社會福利及衛生環境</w:t>
            </w:r>
          </w:p>
        </w:tc>
        <w:tc>
          <w:tcPr>
            <w:tcW w:w="822" w:type="pct"/>
            <w:vAlign w:val="center"/>
          </w:tcPr>
          <w:p w14:paraId="6052F39D" w14:textId="77777777" w:rsidR="007A385D" w:rsidRPr="0041344D" w:rsidRDefault="007A385D" w:rsidP="007A385D">
            <w:pPr>
              <w:spacing w:line="360" w:lineRule="exact"/>
              <w:rPr>
                <w:rFonts w:ascii="標楷體" w:eastAsia="標楷體" w:hAnsi="標楷體" w:cs="標楷體"/>
                <w:spacing w:val="-10"/>
                <w:sz w:val="20"/>
                <w:szCs w:val="20"/>
              </w:rPr>
            </w:pPr>
          </w:p>
        </w:tc>
      </w:tr>
      <w:tr w:rsidR="007A385D" w:rsidRPr="0048729B" w14:paraId="02685AC9" w14:textId="77777777" w:rsidTr="007A385D">
        <w:tc>
          <w:tcPr>
            <w:tcW w:w="317" w:type="pct"/>
            <w:vAlign w:val="center"/>
          </w:tcPr>
          <w:p w14:paraId="0AD67AE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135F391"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菸害防制法第四條條文修正草案</w:t>
            </w:r>
          </w:p>
        </w:tc>
        <w:tc>
          <w:tcPr>
            <w:tcW w:w="915" w:type="pct"/>
            <w:vAlign w:val="center"/>
          </w:tcPr>
          <w:p w14:paraId="6DCDE0F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E3CFF3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55168D9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5D4363D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7D5A754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1252829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E7E5B72" w14:textId="77777777" w:rsidTr="007A385D">
        <w:tc>
          <w:tcPr>
            <w:tcW w:w="317" w:type="pct"/>
            <w:vAlign w:val="center"/>
          </w:tcPr>
          <w:p w14:paraId="786F7D8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82F79D6" w14:textId="77777777" w:rsidR="007A385D" w:rsidRPr="0048729B" w:rsidRDefault="007A385D" w:rsidP="007A385D">
            <w:pPr>
              <w:spacing w:line="360" w:lineRule="exact"/>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菸害防制法第四條及第五條條文修正草案</w:t>
            </w:r>
          </w:p>
        </w:tc>
        <w:tc>
          <w:tcPr>
            <w:tcW w:w="915" w:type="pct"/>
            <w:vAlign w:val="center"/>
          </w:tcPr>
          <w:p w14:paraId="0061F6C4" w14:textId="77777777" w:rsidR="007A385D" w:rsidRDefault="007A385D" w:rsidP="007A385D">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本院委員</w:t>
            </w:r>
          </w:p>
          <w:p w14:paraId="49445F8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劉建國等</w:t>
            </w:r>
            <w:r w:rsidRPr="009D438B">
              <w:rPr>
                <w:rFonts w:ascii="Times New Roman" w:eastAsia="標楷體" w:hAnsi="Times New Roman" w:cs="Times New Roman" w:hint="eastAsia"/>
                <w:sz w:val="28"/>
                <w:szCs w:val="28"/>
              </w:rPr>
              <w:t>17</w:t>
            </w:r>
            <w:r w:rsidRPr="009D438B">
              <w:rPr>
                <w:rFonts w:ascii="Times New Roman" w:eastAsia="標楷體" w:hAnsi="Times New Roman" w:cs="Times New Roman" w:hint="eastAsia"/>
                <w:sz w:val="28"/>
                <w:szCs w:val="28"/>
              </w:rPr>
              <w:t>人</w:t>
            </w:r>
          </w:p>
        </w:tc>
        <w:tc>
          <w:tcPr>
            <w:tcW w:w="745" w:type="pct"/>
            <w:vAlign w:val="center"/>
          </w:tcPr>
          <w:p w14:paraId="5F11528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3696D0E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52D987B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E39124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3A451B0" w14:textId="77777777" w:rsidTr="007A385D">
        <w:tc>
          <w:tcPr>
            <w:tcW w:w="317" w:type="pct"/>
            <w:vAlign w:val="center"/>
          </w:tcPr>
          <w:p w14:paraId="00870CC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8027C45" w14:textId="77777777" w:rsidR="007A385D" w:rsidRPr="009D438B" w:rsidRDefault="007A385D" w:rsidP="007A385D">
            <w:pPr>
              <w:spacing w:line="360" w:lineRule="exact"/>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菸害防制法第四條及第五條之一條文修正草案</w:t>
            </w:r>
          </w:p>
        </w:tc>
        <w:tc>
          <w:tcPr>
            <w:tcW w:w="915" w:type="pct"/>
            <w:vAlign w:val="center"/>
          </w:tcPr>
          <w:p w14:paraId="72664991" w14:textId="77777777" w:rsidR="007A385D" w:rsidRDefault="007A385D" w:rsidP="007A385D">
            <w:pPr>
              <w:spacing w:line="360" w:lineRule="exac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本院委員</w:t>
            </w:r>
          </w:p>
          <w:p w14:paraId="5921378F" w14:textId="77777777" w:rsidR="007A385D" w:rsidRPr="009D438B" w:rsidRDefault="007A385D" w:rsidP="007A385D">
            <w:pPr>
              <w:spacing w:line="360" w:lineRule="exac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蔡壁如等</w:t>
            </w:r>
            <w:r w:rsidRPr="00DA2CE8">
              <w:rPr>
                <w:rFonts w:ascii="Times New Roman" w:eastAsia="標楷體" w:hAnsi="Times New Roman" w:cs="Times New Roman" w:hint="eastAsia"/>
                <w:sz w:val="28"/>
                <w:szCs w:val="28"/>
              </w:rPr>
              <w:t>20</w:t>
            </w:r>
            <w:r w:rsidRPr="00DA2CE8">
              <w:rPr>
                <w:rFonts w:ascii="Times New Roman" w:eastAsia="標楷體" w:hAnsi="Times New Roman" w:cs="Times New Roman" w:hint="eastAsia"/>
                <w:sz w:val="28"/>
                <w:szCs w:val="28"/>
              </w:rPr>
              <w:t>人</w:t>
            </w:r>
          </w:p>
        </w:tc>
        <w:tc>
          <w:tcPr>
            <w:tcW w:w="745" w:type="pct"/>
            <w:vAlign w:val="center"/>
          </w:tcPr>
          <w:p w14:paraId="6A5D5AC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1A6FE7A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52177C7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6A0F9A6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D8182DD" w14:textId="77777777" w:rsidTr="007A385D">
        <w:tc>
          <w:tcPr>
            <w:tcW w:w="317" w:type="pct"/>
            <w:vAlign w:val="center"/>
          </w:tcPr>
          <w:p w14:paraId="01DEC414"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A14DF8C"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菸害防制法第十三條及第十七條條文修正草案</w:t>
            </w:r>
          </w:p>
        </w:tc>
        <w:tc>
          <w:tcPr>
            <w:tcW w:w="915" w:type="pct"/>
            <w:vAlign w:val="center"/>
          </w:tcPr>
          <w:p w14:paraId="6DD0E51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1F25F8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賴品妤等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A48922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5D1B5AD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745" w:type="pct"/>
            <w:vAlign w:val="center"/>
          </w:tcPr>
          <w:p w14:paraId="7D78492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9AA08E" w14:textId="77777777" w:rsidR="007A385D" w:rsidRPr="0041344D" w:rsidRDefault="007A385D" w:rsidP="007A385D">
            <w:pPr>
              <w:spacing w:line="360" w:lineRule="exact"/>
              <w:rPr>
                <w:rFonts w:ascii="標楷體" w:eastAsia="標楷體" w:hAnsi="標楷體" w:cs="標楷體"/>
                <w:spacing w:val="-10"/>
                <w:sz w:val="20"/>
                <w:szCs w:val="20"/>
              </w:rPr>
            </w:pPr>
            <w:r w:rsidRPr="0041344D">
              <w:rPr>
                <w:rFonts w:ascii="標楷體" w:eastAsia="標楷體" w:hAnsi="標楷體" w:cs="標楷體" w:hint="eastAsia"/>
                <w:spacing w:val="-10"/>
                <w:sz w:val="20"/>
                <w:szCs w:val="20"/>
              </w:rPr>
              <w:t>110</w:t>
            </w:r>
            <w:r w:rsidRPr="0041344D">
              <w:rPr>
                <w:rFonts w:ascii="標楷體" w:eastAsia="標楷體" w:hAnsi="標楷體" w:cs="標楷體"/>
                <w:spacing w:val="-10"/>
                <w:sz w:val="20"/>
                <w:szCs w:val="20"/>
              </w:rPr>
              <w:t>.</w:t>
            </w:r>
            <w:r w:rsidRPr="0041344D">
              <w:rPr>
                <w:rFonts w:ascii="標楷體" w:eastAsia="標楷體" w:hAnsi="標楷體" w:cs="標楷體" w:hint="eastAsia"/>
                <w:spacing w:val="-10"/>
                <w:sz w:val="20"/>
                <w:szCs w:val="20"/>
              </w:rPr>
              <w:t>5</w:t>
            </w:r>
            <w:r w:rsidRPr="0041344D">
              <w:rPr>
                <w:rFonts w:ascii="標楷體" w:eastAsia="標楷體" w:hAnsi="標楷體" w:cs="標楷體"/>
                <w:spacing w:val="-10"/>
                <w:sz w:val="20"/>
                <w:szCs w:val="20"/>
              </w:rPr>
              <w:t>.</w:t>
            </w:r>
            <w:r w:rsidRPr="0041344D">
              <w:rPr>
                <w:rFonts w:ascii="標楷體" w:eastAsia="標楷體" w:hAnsi="標楷體" w:cs="標楷體" w:hint="eastAsia"/>
                <w:spacing w:val="-10"/>
                <w:sz w:val="20"/>
                <w:szCs w:val="20"/>
              </w:rPr>
              <w:t>6</w:t>
            </w:r>
            <w:r w:rsidRPr="0041344D">
              <w:rPr>
                <w:rFonts w:ascii="標楷體" w:eastAsia="標楷體" w:hAnsi="標楷體" w:cs="標楷體"/>
                <w:spacing w:val="-10"/>
                <w:sz w:val="20"/>
                <w:szCs w:val="20"/>
              </w:rPr>
              <w:t>(10-</w:t>
            </w:r>
            <w:r w:rsidRPr="0041344D">
              <w:rPr>
                <w:rFonts w:ascii="標楷體" w:eastAsia="標楷體" w:hAnsi="標楷體" w:cs="標楷體" w:hint="eastAsia"/>
                <w:spacing w:val="-10"/>
                <w:sz w:val="20"/>
                <w:szCs w:val="20"/>
              </w:rPr>
              <w:t>3</w:t>
            </w:r>
            <w:r w:rsidRPr="0041344D">
              <w:rPr>
                <w:rFonts w:ascii="標楷體" w:eastAsia="標楷體" w:hAnsi="標楷體" w:cs="標楷體"/>
                <w:spacing w:val="-10"/>
                <w:sz w:val="20"/>
                <w:szCs w:val="20"/>
              </w:rPr>
              <w:t>-1</w:t>
            </w:r>
            <w:r w:rsidRPr="0041344D">
              <w:rPr>
                <w:rFonts w:ascii="標楷體" w:eastAsia="標楷體" w:hAnsi="標楷體" w:cs="標楷體" w:hint="eastAsia"/>
                <w:spacing w:val="-10"/>
                <w:sz w:val="20"/>
                <w:szCs w:val="20"/>
              </w:rPr>
              <w:t>6</w:t>
            </w:r>
            <w:r w:rsidRPr="0041344D">
              <w:rPr>
                <w:rFonts w:ascii="標楷體" w:eastAsia="標楷體" w:hAnsi="標楷體" w:cs="標楷體"/>
                <w:spacing w:val="-10"/>
                <w:sz w:val="20"/>
                <w:szCs w:val="20"/>
              </w:rPr>
              <w:t>)</w:t>
            </w:r>
          </w:p>
          <w:p w14:paraId="690E1D28" w14:textId="77777777" w:rsidR="007A385D" w:rsidRPr="0048729B" w:rsidRDefault="007A385D" w:rsidP="007A385D">
            <w:pPr>
              <w:spacing w:line="360" w:lineRule="exact"/>
              <w:rPr>
                <w:rFonts w:ascii="標楷體" w:eastAsia="標楷體" w:hAnsi="標楷體" w:cs="標楷體"/>
                <w:sz w:val="20"/>
                <w:szCs w:val="20"/>
              </w:rPr>
            </w:pPr>
            <w:r w:rsidRPr="0041344D">
              <w:rPr>
                <w:rFonts w:ascii="標楷體" w:eastAsia="標楷體" w:hAnsi="標楷體" w:cs="標楷體" w:hint="eastAsia"/>
                <w:sz w:val="20"/>
                <w:szCs w:val="20"/>
              </w:rPr>
              <w:t>詢答完畢，決議：另擇期繼續審查。</w:t>
            </w:r>
          </w:p>
        </w:tc>
      </w:tr>
      <w:tr w:rsidR="007A385D" w:rsidRPr="0048729B" w14:paraId="223A5093" w14:textId="77777777" w:rsidTr="007A385D">
        <w:tc>
          <w:tcPr>
            <w:tcW w:w="317" w:type="pct"/>
            <w:vAlign w:val="center"/>
          </w:tcPr>
          <w:p w14:paraId="4C86316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3210897" w14:textId="77777777" w:rsidR="007A385D" w:rsidRPr="0048729B" w:rsidRDefault="007A385D" w:rsidP="007A385D">
            <w:pPr>
              <w:spacing w:line="360" w:lineRule="exact"/>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菸害防制法第十三條條文修正草案</w:t>
            </w:r>
          </w:p>
        </w:tc>
        <w:tc>
          <w:tcPr>
            <w:tcW w:w="915" w:type="pct"/>
            <w:vAlign w:val="center"/>
          </w:tcPr>
          <w:p w14:paraId="35536518" w14:textId="77777777" w:rsidR="007A385D" w:rsidRDefault="007A385D" w:rsidP="007A385D">
            <w:pPr>
              <w:spacing w:line="360" w:lineRule="exact"/>
              <w:jc w:val="center"/>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本院委員</w:t>
            </w:r>
          </w:p>
          <w:p w14:paraId="5B5A143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楊曜等</w:t>
            </w:r>
            <w:r w:rsidRPr="00265A4D">
              <w:rPr>
                <w:rFonts w:ascii="Times New Roman" w:eastAsia="標楷體" w:hAnsi="Times New Roman" w:cs="Times New Roman" w:hint="eastAsia"/>
                <w:sz w:val="28"/>
                <w:szCs w:val="28"/>
              </w:rPr>
              <w:t>17</w:t>
            </w:r>
            <w:r w:rsidRPr="00265A4D">
              <w:rPr>
                <w:rFonts w:ascii="Times New Roman" w:eastAsia="標楷體" w:hAnsi="Times New Roman" w:cs="Times New Roman" w:hint="eastAsia"/>
                <w:sz w:val="28"/>
                <w:szCs w:val="28"/>
              </w:rPr>
              <w:t>人</w:t>
            </w:r>
          </w:p>
        </w:tc>
        <w:tc>
          <w:tcPr>
            <w:tcW w:w="745" w:type="pct"/>
            <w:vAlign w:val="center"/>
          </w:tcPr>
          <w:p w14:paraId="29C5B12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20293F9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r w:rsidRPr="0048729B">
              <w:rPr>
                <w:rFonts w:ascii="標楷體" w:eastAsia="標楷體" w:hAnsi="標楷體" w:cs="Times New Roman" w:hint="eastAsia"/>
                <w:color w:val="000000"/>
                <w:sz w:val="28"/>
                <w:szCs w:val="28"/>
              </w:rPr>
              <w:t>)</w:t>
            </w:r>
          </w:p>
        </w:tc>
        <w:tc>
          <w:tcPr>
            <w:tcW w:w="745" w:type="pct"/>
            <w:vAlign w:val="center"/>
          </w:tcPr>
          <w:p w14:paraId="69786BD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BCD68C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20E17EF" w14:textId="77777777" w:rsidTr="007A385D">
        <w:tc>
          <w:tcPr>
            <w:tcW w:w="317" w:type="pct"/>
            <w:vAlign w:val="center"/>
          </w:tcPr>
          <w:p w14:paraId="3231D18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B9CE263" w14:textId="77777777" w:rsidR="0097424A" w:rsidRDefault="007A385D" w:rsidP="007A385D">
            <w:pPr>
              <w:spacing w:line="360" w:lineRule="exact"/>
              <w:rPr>
                <w:rFonts w:ascii="標楷體" w:eastAsia="標楷體" w:hAnsi="標楷體" w:cs="Times New Roman"/>
                <w:szCs w:val="24"/>
              </w:rPr>
            </w:pPr>
            <w:r w:rsidRPr="0048729B">
              <w:rPr>
                <w:rFonts w:ascii="Times New Roman" w:eastAsia="標楷體" w:hAnsi="Times New Roman" w:cs="Times New Roman" w:hint="eastAsia"/>
                <w:sz w:val="28"/>
                <w:szCs w:val="28"/>
              </w:rPr>
              <w:t>嚴重特殊傳染性肺炎防治及紓困振興特別條例部分條文修正草案</w:t>
            </w:r>
            <w:r w:rsidRPr="0048729B">
              <w:rPr>
                <w:rFonts w:ascii="標楷體" w:eastAsia="標楷體" w:hAnsi="標楷體" w:cs="Times New Roman" w:hint="eastAsia"/>
                <w:szCs w:val="24"/>
              </w:rPr>
              <w:t>【11-1,11-2,11-2,11-3,</w:t>
            </w:r>
          </w:p>
          <w:p w14:paraId="3C40BFE7" w14:textId="6020F67C"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11-4,19】</w:t>
            </w:r>
          </w:p>
        </w:tc>
        <w:tc>
          <w:tcPr>
            <w:tcW w:w="915" w:type="pct"/>
            <w:vAlign w:val="center"/>
          </w:tcPr>
          <w:p w14:paraId="1B0EC4C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0A0DC0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國民黨黨團</w:t>
            </w:r>
          </w:p>
        </w:tc>
        <w:tc>
          <w:tcPr>
            <w:tcW w:w="745" w:type="pct"/>
            <w:vAlign w:val="center"/>
          </w:tcPr>
          <w:p w14:paraId="5626573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7ED45F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04A275F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67945F0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E26C0C2" w14:textId="77777777" w:rsidTr="007A385D">
        <w:tc>
          <w:tcPr>
            <w:tcW w:w="317" w:type="pct"/>
            <w:vAlign w:val="center"/>
          </w:tcPr>
          <w:p w14:paraId="31B912D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41505AC"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嚴重特殊傳染性肺炎防治及紓困振興特別條例第三條及第九條條文修正草案</w:t>
            </w:r>
          </w:p>
        </w:tc>
        <w:tc>
          <w:tcPr>
            <w:tcW w:w="915" w:type="pct"/>
            <w:vAlign w:val="center"/>
          </w:tcPr>
          <w:p w14:paraId="55874E1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2CC4B9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327D656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0FA90AE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45" w:type="pct"/>
            <w:vAlign w:val="center"/>
          </w:tcPr>
          <w:p w14:paraId="6314D10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30A3FCD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F96486E" w14:textId="77777777" w:rsidTr="007A385D">
        <w:tc>
          <w:tcPr>
            <w:tcW w:w="317" w:type="pct"/>
            <w:vAlign w:val="center"/>
          </w:tcPr>
          <w:p w14:paraId="4FBD9C5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8242CA5" w14:textId="77777777" w:rsidR="007A385D" w:rsidRPr="0048729B" w:rsidRDefault="007A385D" w:rsidP="007A385D">
            <w:pPr>
              <w:spacing w:line="360" w:lineRule="exact"/>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嚴重特殊傳染性肺炎防治及紓困振興特別條例第三條條文修正草案</w:t>
            </w:r>
          </w:p>
        </w:tc>
        <w:tc>
          <w:tcPr>
            <w:tcW w:w="915" w:type="pct"/>
            <w:vAlign w:val="center"/>
          </w:tcPr>
          <w:p w14:paraId="5ED18AC2" w14:textId="77777777" w:rsidR="007A385D" w:rsidRDefault="007A385D" w:rsidP="007A385D">
            <w:pPr>
              <w:spacing w:line="360" w:lineRule="exac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本院委員</w:t>
            </w:r>
          </w:p>
          <w:p w14:paraId="27C525F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何志偉等</w:t>
            </w:r>
            <w:r w:rsidRPr="00FD1763">
              <w:rPr>
                <w:rFonts w:ascii="Times New Roman" w:eastAsia="標楷體" w:hAnsi="Times New Roman" w:cs="Times New Roman" w:hint="eastAsia"/>
                <w:sz w:val="28"/>
                <w:szCs w:val="28"/>
              </w:rPr>
              <w:t>34</w:t>
            </w:r>
            <w:r w:rsidRPr="00FD1763">
              <w:rPr>
                <w:rFonts w:ascii="Times New Roman" w:eastAsia="標楷體" w:hAnsi="Times New Roman" w:cs="Times New Roman" w:hint="eastAsia"/>
                <w:sz w:val="28"/>
                <w:szCs w:val="28"/>
              </w:rPr>
              <w:t>人</w:t>
            </w:r>
          </w:p>
        </w:tc>
        <w:tc>
          <w:tcPr>
            <w:tcW w:w="745" w:type="pct"/>
            <w:vAlign w:val="center"/>
          </w:tcPr>
          <w:p w14:paraId="514F623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6D784CE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3B2BCB4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1A216E6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A6F1E60" w14:textId="77777777" w:rsidTr="007A385D">
        <w:tc>
          <w:tcPr>
            <w:tcW w:w="317" w:type="pct"/>
            <w:vAlign w:val="center"/>
          </w:tcPr>
          <w:p w14:paraId="13656EF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55ECCC1" w14:textId="77777777" w:rsidR="007A385D" w:rsidRPr="0048729B" w:rsidRDefault="007A385D" w:rsidP="007A385D">
            <w:pPr>
              <w:spacing w:line="360" w:lineRule="exact"/>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嚴重特殊傳染性肺炎防治及紓困振興特別條例第七條條文修正草案</w:t>
            </w:r>
          </w:p>
        </w:tc>
        <w:tc>
          <w:tcPr>
            <w:tcW w:w="915" w:type="pct"/>
            <w:vAlign w:val="center"/>
          </w:tcPr>
          <w:p w14:paraId="10E1C57C" w14:textId="77777777" w:rsidR="007A385D" w:rsidRDefault="007A385D" w:rsidP="007A385D">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本院委員</w:t>
            </w:r>
          </w:p>
          <w:p w14:paraId="4061D075"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溫玉霞等</w:t>
            </w:r>
            <w:r w:rsidRPr="00DF6544">
              <w:rPr>
                <w:rFonts w:ascii="Times New Roman" w:eastAsia="標楷體" w:hAnsi="Times New Roman" w:cs="Times New Roman" w:hint="eastAsia"/>
                <w:sz w:val="28"/>
                <w:szCs w:val="28"/>
              </w:rPr>
              <w:t>21</w:t>
            </w:r>
            <w:r w:rsidRPr="00DF6544">
              <w:rPr>
                <w:rFonts w:ascii="Times New Roman" w:eastAsia="標楷體" w:hAnsi="Times New Roman" w:cs="Times New Roman" w:hint="eastAsia"/>
                <w:sz w:val="28"/>
                <w:szCs w:val="28"/>
              </w:rPr>
              <w:t>人</w:t>
            </w:r>
          </w:p>
        </w:tc>
        <w:tc>
          <w:tcPr>
            <w:tcW w:w="745" w:type="pct"/>
            <w:vAlign w:val="center"/>
          </w:tcPr>
          <w:p w14:paraId="0386EB0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69F2385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745" w:type="pct"/>
            <w:vAlign w:val="center"/>
          </w:tcPr>
          <w:p w14:paraId="0C6742B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7076037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E79C9AE" w14:textId="77777777" w:rsidTr="007A385D">
        <w:tc>
          <w:tcPr>
            <w:tcW w:w="317" w:type="pct"/>
            <w:vAlign w:val="center"/>
          </w:tcPr>
          <w:p w14:paraId="13ED53B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2B183A7" w14:textId="77777777" w:rsidR="007A385D" w:rsidRPr="0048729B" w:rsidRDefault="007A385D" w:rsidP="007A385D">
            <w:pPr>
              <w:spacing w:line="360" w:lineRule="exact"/>
              <w:rPr>
                <w:rFonts w:ascii="Times New Roman" w:eastAsia="標楷體" w:hAnsi="Times New Roman" w:cs="Times New Roman"/>
                <w:sz w:val="28"/>
                <w:szCs w:val="28"/>
              </w:rPr>
            </w:pPr>
            <w:r>
              <w:rPr>
                <w:rFonts w:ascii="Times New Roman" w:eastAsia="標楷體" w:hAnsi="Times New Roman" w:cs="Times New Roman" w:hint="eastAsia"/>
                <w:sz w:val="28"/>
                <w:szCs w:val="28"/>
              </w:rPr>
              <w:t>嚴重特殊傳染性肺炎防治及紓困振興特別條例增訂第十條之一條文草案</w:t>
            </w:r>
          </w:p>
        </w:tc>
        <w:tc>
          <w:tcPr>
            <w:tcW w:w="915" w:type="pct"/>
            <w:vAlign w:val="center"/>
          </w:tcPr>
          <w:p w14:paraId="3F144DEC" w14:textId="77777777" w:rsidR="007A385D" w:rsidRDefault="007A385D" w:rsidP="007A385D">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本院委員</w:t>
            </w:r>
          </w:p>
          <w:p w14:paraId="08FE2FA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DF6544">
              <w:rPr>
                <w:rFonts w:ascii="Times New Roman" w:eastAsia="標楷體" w:hAnsi="Times New Roman" w:cs="Times New Roman" w:hint="eastAsia"/>
                <w:sz w:val="28"/>
                <w:szCs w:val="28"/>
              </w:rPr>
              <w:t>陳以信等</w:t>
            </w:r>
            <w:r w:rsidRPr="00DF6544">
              <w:rPr>
                <w:rFonts w:ascii="Times New Roman" w:eastAsia="標楷體" w:hAnsi="Times New Roman" w:cs="Times New Roman" w:hint="eastAsia"/>
                <w:sz w:val="28"/>
                <w:szCs w:val="28"/>
              </w:rPr>
              <w:t>19</w:t>
            </w:r>
            <w:r w:rsidRPr="00DF6544">
              <w:rPr>
                <w:rFonts w:ascii="Times New Roman" w:eastAsia="標楷體" w:hAnsi="Times New Roman" w:cs="Times New Roman" w:hint="eastAsia"/>
                <w:sz w:val="28"/>
                <w:szCs w:val="28"/>
              </w:rPr>
              <w:t>人</w:t>
            </w:r>
          </w:p>
        </w:tc>
        <w:tc>
          <w:tcPr>
            <w:tcW w:w="745" w:type="pct"/>
            <w:vAlign w:val="center"/>
          </w:tcPr>
          <w:p w14:paraId="1A77CAA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00A5409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745" w:type="pct"/>
            <w:vAlign w:val="center"/>
          </w:tcPr>
          <w:p w14:paraId="5EAC440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11BB034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A13985E" w14:textId="77777777" w:rsidTr="007A385D">
        <w:tc>
          <w:tcPr>
            <w:tcW w:w="317" w:type="pct"/>
            <w:vAlign w:val="center"/>
          </w:tcPr>
          <w:p w14:paraId="313B00F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FA0B4A9" w14:textId="77777777" w:rsidR="007A385D" w:rsidRDefault="007A385D" w:rsidP="007A385D">
            <w:pPr>
              <w:spacing w:line="360" w:lineRule="exact"/>
              <w:rPr>
                <w:rFonts w:ascii="Times New Roman" w:eastAsia="標楷體" w:hAnsi="Times New Roman" w:cs="Times New Roman"/>
                <w:sz w:val="28"/>
                <w:szCs w:val="28"/>
              </w:rPr>
            </w:pPr>
            <w:r w:rsidRPr="0041515B">
              <w:rPr>
                <w:rFonts w:ascii="Times New Roman" w:eastAsia="標楷體" w:hAnsi="Times New Roman" w:cs="Times New Roman" w:hint="eastAsia"/>
                <w:sz w:val="28"/>
                <w:szCs w:val="28"/>
              </w:rPr>
              <w:t>嚴重特殊傳染性肺炎防治及紓困振興特別條例增訂第十條之一條文草案</w:t>
            </w:r>
          </w:p>
        </w:tc>
        <w:tc>
          <w:tcPr>
            <w:tcW w:w="915" w:type="pct"/>
            <w:vAlign w:val="center"/>
          </w:tcPr>
          <w:p w14:paraId="133F8253" w14:textId="77777777" w:rsidR="007A385D" w:rsidRDefault="007A385D" w:rsidP="007A385D">
            <w:pPr>
              <w:spacing w:line="360" w:lineRule="exact"/>
              <w:jc w:val="center"/>
              <w:rPr>
                <w:rFonts w:ascii="Times New Roman" w:eastAsia="標楷體" w:hAnsi="Times New Roman" w:cs="Times New Roman"/>
                <w:sz w:val="28"/>
                <w:szCs w:val="28"/>
              </w:rPr>
            </w:pPr>
            <w:r w:rsidRPr="0041515B">
              <w:rPr>
                <w:rFonts w:ascii="Times New Roman" w:eastAsia="標楷體" w:hAnsi="Times New Roman" w:cs="Times New Roman" w:hint="eastAsia"/>
                <w:sz w:val="28"/>
                <w:szCs w:val="28"/>
              </w:rPr>
              <w:t>本院委員</w:t>
            </w:r>
          </w:p>
          <w:p w14:paraId="06777635" w14:textId="77777777" w:rsidR="007A385D" w:rsidRPr="00DF6544" w:rsidRDefault="007A385D" w:rsidP="007A385D">
            <w:pPr>
              <w:spacing w:line="360" w:lineRule="exact"/>
              <w:jc w:val="center"/>
              <w:rPr>
                <w:rFonts w:ascii="Times New Roman" w:eastAsia="標楷體" w:hAnsi="Times New Roman" w:cs="Times New Roman"/>
                <w:sz w:val="28"/>
                <w:szCs w:val="28"/>
              </w:rPr>
            </w:pPr>
            <w:r w:rsidRPr="0041515B">
              <w:rPr>
                <w:rFonts w:ascii="Times New Roman" w:eastAsia="標楷體" w:hAnsi="Times New Roman" w:cs="Times New Roman" w:hint="eastAsia"/>
                <w:sz w:val="28"/>
                <w:szCs w:val="28"/>
              </w:rPr>
              <w:t>陳以信等</w:t>
            </w:r>
            <w:r>
              <w:rPr>
                <w:rFonts w:ascii="Times New Roman" w:eastAsia="標楷體" w:hAnsi="Times New Roman" w:cs="Times New Roman" w:hint="eastAsia"/>
                <w:sz w:val="28"/>
                <w:szCs w:val="28"/>
              </w:rPr>
              <w:t>16</w:t>
            </w:r>
            <w:r w:rsidRPr="0041515B">
              <w:rPr>
                <w:rFonts w:ascii="Times New Roman" w:eastAsia="標楷體" w:hAnsi="Times New Roman" w:cs="Times New Roman" w:hint="eastAsia"/>
                <w:sz w:val="28"/>
                <w:szCs w:val="28"/>
              </w:rPr>
              <w:t>人</w:t>
            </w:r>
          </w:p>
        </w:tc>
        <w:tc>
          <w:tcPr>
            <w:tcW w:w="745" w:type="pct"/>
            <w:vAlign w:val="center"/>
          </w:tcPr>
          <w:p w14:paraId="2FFE90B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5403996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745" w:type="pct"/>
            <w:vAlign w:val="center"/>
          </w:tcPr>
          <w:p w14:paraId="29219A4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0927772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04CEC11" w14:textId="77777777" w:rsidTr="007A385D">
        <w:tc>
          <w:tcPr>
            <w:tcW w:w="317" w:type="pct"/>
            <w:vAlign w:val="center"/>
          </w:tcPr>
          <w:p w14:paraId="6CC92FA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D351963" w14:textId="77777777" w:rsidR="007A385D" w:rsidRPr="0041515B" w:rsidRDefault="007A385D" w:rsidP="007A385D">
            <w:pPr>
              <w:spacing w:line="360" w:lineRule="exact"/>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嚴重特殊傳染性肺炎防治及紓困振興特別條例增訂第十八條之一條文草案</w:t>
            </w:r>
          </w:p>
        </w:tc>
        <w:tc>
          <w:tcPr>
            <w:tcW w:w="915" w:type="pct"/>
            <w:vAlign w:val="center"/>
          </w:tcPr>
          <w:p w14:paraId="791BEC5D" w14:textId="77777777" w:rsidR="007A385D" w:rsidRDefault="007A385D" w:rsidP="007A385D">
            <w:pPr>
              <w:spacing w:line="360" w:lineRule="exact"/>
              <w:jc w:val="center"/>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本院委員</w:t>
            </w:r>
          </w:p>
          <w:p w14:paraId="3F47A04D" w14:textId="77777777" w:rsidR="007A385D" w:rsidRPr="0041515B" w:rsidRDefault="007A385D" w:rsidP="007A385D">
            <w:pPr>
              <w:spacing w:line="360" w:lineRule="exact"/>
              <w:jc w:val="center"/>
              <w:rPr>
                <w:rFonts w:ascii="Times New Roman" w:eastAsia="標楷體" w:hAnsi="Times New Roman" w:cs="Times New Roman"/>
                <w:sz w:val="28"/>
                <w:szCs w:val="28"/>
              </w:rPr>
            </w:pPr>
            <w:r w:rsidRPr="005E12AE">
              <w:rPr>
                <w:rFonts w:ascii="Times New Roman" w:eastAsia="標楷體" w:hAnsi="Times New Roman" w:cs="Times New Roman" w:hint="eastAsia"/>
                <w:sz w:val="28"/>
                <w:szCs w:val="28"/>
              </w:rPr>
              <w:t>林奕華等</w:t>
            </w:r>
            <w:r w:rsidRPr="005E12AE">
              <w:rPr>
                <w:rFonts w:ascii="Times New Roman" w:eastAsia="標楷體" w:hAnsi="Times New Roman" w:cs="Times New Roman" w:hint="eastAsia"/>
                <w:sz w:val="28"/>
                <w:szCs w:val="28"/>
              </w:rPr>
              <w:t>17</w:t>
            </w:r>
            <w:r w:rsidRPr="005E12AE">
              <w:rPr>
                <w:rFonts w:ascii="Times New Roman" w:eastAsia="標楷體" w:hAnsi="Times New Roman" w:cs="Times New Roman" w:hint="eastAsia"/>
                <w:sz w:val="28"/>
                <w:szCs w:val="28"/>
              </w:rPr>
              <w:t>人</w:t>
            </w:r>
          </w:p>
        </w:tc>
        <w:tc>
          <w:tcPr>
            <w:tcW w:w="745" w:type="pct"/>
            <w:vAlign w:val="center"/>
          </w:tcPr>
          <w:p w14:paraId="39DD6ED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7EF1B87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745" w:type="pct"/>
            <w:vAlign w:val="center"/>
          </w:tcPr>
          <w:p w14:paraId="1A3DC9C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22" w:type="pct"/>
            <w:vAlign w:val="center"/>
          </w:tcPr>
          <w:p w14:paraId="4F7395F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9F74B72" w14:textId="77777777" w:rsidTr="007A385D">
        <w:trPr>
          <w:trHeight w:val="1134"/>
        </w:trPr>
        <w:tc>
          <w:tcPr>
            <w:tcW w:w="317" w:type="pct"/>
            <w:vAlign w:val="center"/>
          </w:tcPr>
          <w:p w14:paraId="4208F8A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D380C83"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兒童及少年性剝削防制條例部分條文修正草案</w:t>
            </w:r>
            <w:r w:rsidRPr="0048729B">
              <w:rPr>
                <w:rFonts w:ascii="標楷體" w:eastAsia="標楷體" w:hAnsi="標楷體" w:cs="Times New Roman" w:hint="eastAsia"/>
                <w:szCs w:val="24"/>
              </w:rPr>
              <w:t>【7,36,38,39,44,46,51】</w:t>
            </w:r>
          </w:p>
        </w:tc>
        <w:tc>
          <w:tcPr>
            <w:tcW w:w="915" w:type="pct"/>
            <w:vAlign w:val="center"/>
          </w:tcPr>
          <w:p w14:paraId="1A44E25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AD15D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0E2B2C2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2949883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04FC959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9032D8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063B9D9" w14:textId="77777777" w:rsidTr="007A385D">
        <w:trPr>
          <w:trHeight w:val="1134"/>
        </w:trPr>
        <w:tc>
          <w:tcPr>
            <w:tcW w:w="317" w:type="pct"/>
            <w:vAlign w:val="center"/>
          </w:tcPr>
          <w:p w14:paraId="5F162A5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063CC02" w14:textId="77777777" w:rsidR="007A385D" w:rsidRDefault="007A385D" w:rsidP="007A385D">
            <w:pPr>
              <w:spacing w:line="360" w:lineRule="exact"/>
              <w:rPr>
                <w:rFonts w:ascii="Times New Roman" w:eastAsia="標楷體" w:hAnsi="Times New Roman" w:cs="Times New Roman"/>
                <w:sz w:val="28"/>
                <w:szCs w:val="28"/>
              </w:rPr>
            </w:pPr>
            <w:r w:rsidRPr="00FD0286">
              <w:rPr>
                <w:rFonts w:ascii="Times New Roman" w:eastAsia="標楷體" w:hAnsi="Times New Roman" w:cs="Times New Roman" w:hint="eastAsia"/>
                <w:sz w:val="28"/>
                <w:szCs w:val="28"/>
              </w:rPr>
              <w:t>兒童及少年性剝削防制條例部分條文修正草案</w:t>
            </w:r>
          </w:p>
          <w:p w14:paraId="3F965898" w14:textId="77777777" w:rsidR="007A385D" w:rsidRPr="0048729B" w:rsidRDefault="007A385D" w:rsidP="007A385D">
            <w:pPr>
              <w:spacing w:line="360" w:lineRule="exact"/>
              <w:rPr>
                <w:rFonts w:ascii="Times New Roman" w:eastAsia="標楷體" w:hAnsi="Times New Roman" w:cs="Times New Roman"/>
                <w:sz w:val="28"/>
                <w:szCs w:val="28"/>
              </w:rPr>
            </w:pPr>
            <w:r w:rsidRPr="00CC488F">
              <w:rPr>
                <w:rFonts w:ascii="標楷體" w:eastAsia="標楷體" w:hAnsi="標楷體" w:cs="Times New Roman" w:hint="eastAsia"/>
                <w:szCs w:val="24"/>
              </w:rPr>
              <w:t>【38,39,44,51】</w:t>
            </w:r>
          </w:p>
        </w:tc>
        <w:tc>
          <w:tcPr>
            <w:tcW w:w="915" w:type="pct"/>
            <w:vAlign w:val="center"/>
          </w:tcPr>
          <w:p w14:paraId="05D1A068" w14:textId="77777777" w:rsidR="007A385D" w:rsidRDefault="007A385D" w:rsidP="007A385D">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5603597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賴品妤等</w:t>
            </w:r>
            <w:r w:rsidRPr="003047F0">
              <w:rPr>
                <w:rFonts w:ascii="Times New Roman" w:eastAsia="標楷體" w:hAnsi="Times New Roman" w:cs="Times New Roman" w:hint="eastAsia"/>
                <w:sz w:val="28"/>
                <w:szCs w:val="28"/>
              </w:rPr>
              <w:t>19</w:t>
            </w:r>
            <w:r w:rsidRPr="003047F0">
              <w:rPr>
                <w:rFonts w:ascii="Times New Roman" w:eastAsia="標楷體" w:hAnsi="Times New Roman" w:cs="Times New Roman" w:hint="eastAsia"/>
                <w:sz w:val="28"/>
                <w:szCs w:val="28"/>
              </w:rPr>
              <w:t>人</w:t>
            </w:r>
          </w:p>
        </w:tc>
        <w:tc>
          <w:tcPr>
            <w:tcW w:w="745" w:type="pct"/>
            <w:vAlign w:val="center"/>
          </w:tcPr>
          <w:p w14:paraId="598B55E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16CA4C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4FF9BF1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3B2548B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001D6AA" w14:textId="77777777" w:rsidTr="007A385D">
        <w:trPr>
          <w:trHeight w:val="1134"/>
        </w:trPr>
        <w:tc>
          <w:tcPr>
            <w:tcW w:w="317" w:type="pct"/>
            <w:vAlign w:val="center"/>
          </w:tcPr>
          <w:p w14:paraId="2CDD8F1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AC7A70B" w14:textId="77777777" w:rsidR="007A385D" w:rsidRPr="002A1EFA" w:rsidRDefault="007A385D" w:rsidP="007A385D">
            <w:pPr>
              <w:spacing w:line="360" w:lineRule="exact"/>
              <w:rPr>
                <w:rFonts w:ascii="Times New Roman" w:eastAsia="標楷體" w:hAnsi="Times New Roman" w:cs="Times New Roman"/>
                <w:sz w:val="28"/>
                <w:szCs w:val="28"/>
              </w:rPr>
            </w:pPr>
            <w:r w:rsidRPr="0048148B">
              <w:rPr>
                <w:rFonts w:ascii="Times New Roman" w:eastAsia="標楷體" w:hAnsi="Times New Roman" w:cs="Times New Roman" w:hint="eastAsia"/>
                <w:sz w:val="28"/>
                <w:szCs w:val="28"/>
              </w:rPr>
              <w:t>兒童及少年性剝削防制條例部分條文修正草案</w:t>
            </w:r>
          </w:p>
          <w:p w14:paraId="68603F97" w14:textId="77777777" w:rsidR="007A385D" w:rsidRPr="00CC488F" w:rsidRDefault="007A385D" w:rsidP="007A385D">
            <w:pPr>
              <w:spacing w:line="360" w:lineRule="exact"/>
              <w:rPr>
                <w:rFonts w:ascii="標楷體" w:eastAsia="標楷體" w:hAnsi="標楷體" w:cs="Times New Roman"/>
                <w:szCs w:val="24"/>
                <w:highlight w:val="red"/>
              </w:rPr>
            </w:pPr>
            <w:r w:rsidRPr="00CC488F">
              <w:rPr>
                <w:rFonts w:ascii="標楷體" w:eastAsia="標楷體" w:hAnsi="標楷體" w:cs="Times New Roman" w:hint="eastAsia"/>
                <w:szCs w:val="24"/>
              </w:rPr>
              <w:t>【36,38,</w:t>
            </w:r>
            <w:r w:rsidRPr="00CC488F">
              <w:rPr>
                <w:rFonts w:ascii="標楷體" w:eastAsia="標楷體" w:hAnsi="標楷體" w:cs="Times New Roman"/>
                <w:szCs w:val="24"/>
              </w:rPr>
              <w:t>39</w:t>
            </w:r>
            <w:r w:rsidRPr="00CC488F">
              <w:rPr>
                <w:rFonts w:ascii="標楷體" w:eastAsia="標楷體" w:hAnsi="標楷體" w:cs="Times New Roman" w:hint="eastAsia"/>
                <w:szCs w:val="24"/>
              </w:rPr>
              <w:t>,44,51】</w:t>
            </w:r>
          </w:p>
        </w:tc>
        <w:tc>
          <w:tcPr>
            <w:tcW w:w="915" w:type="pct"/>
            <w:vAlign w:val="center"/>
          </w:tcPr>
          <w:p w14:paraId="4F746197" w14:textId="77777777" w:rsidR="007A385D" w:rsidRDefault="007A385D" w:rsidP="007A385D">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本院</w:t>
            </w:r>
          </w:p>
          <w:p w14:paraId="3ED0C09D" w14:textId="77777777" w:rsidR="007A385D" w:rsidRPr="003047F0" w:rsidRDefault="007A385D" w:rsidP="007A385D">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時代力量黨團</w:t>
            </w:r>
          </w:p>
        </w:tc>
        <w:tc>
          <w:tcPr>
            <w:tcW w:w="745" w:type="pct"/>
            <w:vAlign w:val="center"/>
          </w:tcPr>
          <w:p w14:paraId="697A09F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9DC6AA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7F32A3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6A701E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FB6BB30" w14:textId="77777777" w:rsidTr="007A385D">
        <w:trPr>
          <w:trHeight w:val="1134"/>
        </w:trPr>
        <w:tc>
          <w:tcPr>
            <w:tcW w:w="317" w:type="pct"/>
            <w:vAlign w:val="center"/>
          </w:tcPr>
          <w:p w14:paraId="6194EB1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90B6EBB" w14:textId="77777777" w:rsidR="007A385D" w:rsidRPr="00295E31" w:rsidRDefault="007A385D" w:rsidP="007A385D">
            <w:pPr>
              <w:spacing w:line="360" w:lineRule="exact"/>
              <w:rPr>
                <w:rFonts w:ascii="Times New Roman" w:eastAsia="標楷體" w:hAnsi="Times New Roman" w:cs="Times New Roman"/>
                <w:color w:val="000000" w:themeColor="text1"/>
                <w:sz w:val="28"/>
                <w:szCs w:val="28"/>
              </w:rPr>
            </w:pPr>
            <w:r w:rsidRPr="00295E31">
              <w:rPr>
                <w:rFonts w:ascii="Times New Roman" w:eastAsia="標楷體" w:hAnsi="Times New Roman" w:cs="Times New Roman" w:hint="eastAsia"/>
                <w:color w:val="000000" w:themeColor="text1"/>
                <w:sz w:val="28"/>
                <w:szCs w:val="28"/>
              </w:rPr>
              <w:t>兒童及少年性剝削防制條例部分條文修正草案</w:t>
            </w:r>
          </w:p>
          <w:p w14:paraId="36A3C511" w14:textId="77777777" w:rsidR="007A385D" w:rsidRPr="0048148B" w:rsidRDefault="007A385D" w:rsidP="007A385D">
            <w:pPr>
              <w:spacing w:line="360" w:lineRule="exact"/>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4,7,8,8-1,35,36,</w:t>
            </w:r>
            <w:r>
              <w:rPr>
                <w:rFonts w:ascii="標楷體" w:eastAsia="標楷體" w:hAnsi="標楷體" w:cs="Times New Roman"/>
                <w:szCs w:val="24"/>
              </w:rPr>
              <w:t>38,39,44,46,51</w:t>
            </w:r>
            <w:r w:rsidRPr="00CC488F">
              <w:rPr>
                <w:rFonts w:ascii="標楷體" w:eastAsia="標楷體" w:hAnsi="標楷體" w:cs="Times New Roman" w:hint="eastAsia"/>
                <w:szCs w:val="24"/>
              </w:rPr>
              <w:t>】</w:t>
            </w:r>
          </w:p>
        </w:tc>
        <w:tc>
          <w:tcPr>
            <w:tcW w:w="915" w:type="pct"/>
            <w:vAlign w:val="center"/>
          </w:tcPr>
          <w:p w14:paraId="43CBDB71" w14:textId="77777777" w:rsidR="007A385D" w:rsidRDefault="007A385D" w:rsidP="007A385D">
            <w:pPr>
              <w:spacing w:line="360" w:lineRule="exact"/>
              <w:jc w:val="center"/>
              <w:rPr>
                <w:rFonts w:ascii="Times New Roman" w:eastAsia="標楷體" w:hAnsi="Times New Roman" w:cs="Times New Roman"/>
                <w:sz w:val="28"/>
                <w:szCs w:val="28"/>
              </w:rPr>
            </w:pPr>
            <w:r w:rsidRPr="00537B8C">
              <w:rPr>
                <w:rFonts w:ascii="Times New Roman" w:eastAsia="標楷體" w:hAnsi="Times New Roman" w:cs="Times New Roman" w:hint="eastAsia"/>
                <w:sz w:val="28"/>
                <w:szCs w:val="28"/>
              </w:rPr>
              <w:t>本院委員</w:t>
            </w:r>
          </w:p>
          <w:p w14:paraId="7EAE55B7" w14:textId="77777777" w:rsidR="007A385D" w:rsidRPr="00237656" w:rsidRDefault="007A385D" w:rsidP="007A385D">
            <w:pPr>
              <w:spacing w:line="360" w:lineRule="exact"/>
              <w:jc w:val="center"/>
              <w:rPr>
                <w:rFonts w:ascii="Times New Roman" w:eastAsia="標楷體" w:hAnsi="Times New Roman" w:cs="Times New Roman"/>
                <w:sz w:val="28"/>
                <w:szCs w:val="28"/>
              </w:rPr>
            </w:pPr>
            <w:r w:rsidRPr="00537B8C">
              <w:rPr>
                <w:rFonts w:ascii="Times New Roman" w:eastAsia="標楷體" w:hAnsi="Times New Roman" w:cs="Times New Roman" w:hint="eastAsia"/>
                <w:sz w:val="28"/>
                <w:szCs w:val="28"/>
              </w:rPr>
              <w:t>范雲等</w:t>
            </w:r>
            <w:r w:rsidRPr="00537B8C">
              <w:rPr>
                <w:rFonts w:ascii="Times New Roman" w:eastAsia="標楷體" w:hAnsi="Times New Roman" w:cs="Times New Roman" w:hint="eastAsia"/>
                <w:sz w:val="28"/>
                <w:szCs w:val="28"/>
              </w:rPr>
              <w:t>16</w:t>
            </w:r>
            <w:r w:rsidRPr="00537B8C">
              <w:rPr>
                <w:rFonts w:ascii="Times New Roman" w:eastAsia="標楷體" w:hAnsi="Times New Roman" w:cs="Times New Roman" w:hint="eastAsia"/>
                <w:sz w:val="28"/>
                <w:szCs w:val="28"/>
              </w:rPr>
              <w:t>人</w:t>
            </w:r>
          </w:p>
        </w:tc>
        <w:tc>
          <w:tcPr>
            <w:tcW w:w="745" w:type="pct"/>
            <w:vAlign w:val="center"/>
          </w:tcPr>
          <w:p w14:paraId="011B3B4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0CBCE42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4588DD0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2E94DB8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1D8D1BF" w14:textId="77777777" w:rsidTr="007A385D">
        <w:trPr>
          <w:trHeight w:val="1134"/>
        </w:trPr>
        <w:tc>
          <w:tcPr>
            <w:tcW w:w="317" w:type="pct"/>
            <w:vAlign w:val="center"/>
          </w:tcPr>
          <w:p w14:paraId="4037DE8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A61B751" w14:textId="77777777" w:rsidR="007A385D" w:rsidRPr="0048729B" w:rsidRDefault="007A385D" w:rsidP="007A385D">
            <w:pPr>
              <w:spacing w:line="360" w:lineRule="exact"/>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兒童及少年性剝削防制條例第五條條文修正草案</w:t>
            </w:r>
          </w:p>
        </w:tc>
        <w:tc>
          <w:tcPr>
            <w:tcW w:w="915" w:type="pct"/>
            <w:vAlign w:val="center"/>
          </w:tcPr>
          <w:p w14:paraId="51C26E13" w14:textId="77777777" w:rsidR="007A385D" w:rsidRPr="003E22AF" w:rsidRDefault="007A385D" w:rsidP="007A385D">
            <w:pPr>
              <w:spacing w:line="360" w:lineRule="exac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本院委員</w:t>
            </w:r>
          </w:p>
          <w:p w14:paraId="2B05ABF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萬美玲等</w:t>
            </w:r>
            <w:r w:rsidRPr="003E22AF">
              <w:rPr>
                <w:rFonts w:ascii="Times New Roman" w:eastAsia="標楷體" w:hAnsi="Times New Roman" w:cs="Times New Roman" w:hint="eastAsia"/>
                <w:sz w:val="28"/>
                <w:szCs w:val="28"/>
              </w:rPr>
              <w:t>23</w:t>
            </w:r>
            <w:r w:rsidRPr="003E22AF">
              <w:rPr>
                <w:rFonts w:ascii="Times New Roman" w:eastAsia="標楷體" w:hAnsi="Times New Roman" w:cs="Times New Roman" w:hint="eastAsia"/>
                <w:sz w:val="28"/>
                <w:szCs w:val="28"/>
              </w:rPr>
              <w:t>人</w:t>
            </w:r>
          </w:p>
        </w:tc>
        <w:tc>
          <w:tcPr>
            <w:tcW w:w="745" w:type="pct"/>
            <w:vAlign w:val="center"/>
          </w:tcPr>
          <w:p w14:paraId="13A2ED2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6C70195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tc>
        <w:tc>
          <w:tcPr>
            <w:tcW w:w="745" w:type="pct"/>
            <w:vAlign w:val="center"/>
          </w:tcPr>
          <w:p w14:paraId="2389700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A9BB0C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E537802" w14:textId="77777777" w:rsidTr="007A385D">
        <w:trPr>
          <w:trHeight w:val="1134"/>
        </w:trPr>
        <w:tc>
          <w:tcPr>
            <w:tcW w:w="317" w:type="pct"/>
            <w:vAlign w:val="center"/>
          </w:tcPr>
          <w:p w14:paraId="25F3935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C6802F7" w14:textId="77777777" w:rsidR="007A385D" w:rsidRPr="003E22AF" w:rsidRDefault="007A385D" w:rsidP="007A385D">
            <w:pPr>
              <w:spacing w:line="360" w:lineRule="exact"/>
              <w:rPr>
                <w:rFonts w:ascii="Times New Roman" w:eastAsia="標楷體" w:hAnsi="Times New Roman" w:cs="Times New Roman"/>
                <w:sz w:val="28"/>
                <w:szCs w:val="28"/>
              </w:rPr>
            </w:pPr>
            <w:r w:rsidRPr="009C31DA">
              <w:rPr>
                <w:rFonts w:ascii="Times New Roman" w:eastAsia="標楷體" w:hAnsi="Times New Roman" w:cs="Times New Roman" w:hint="eastAsia"/>
                <w:sz w:val="28"/>
                <w:szCs w:val="28"/>
              </w:rPr>
              <w:t>兒童及少年性剝削防制條例第五條條文修正草案</w:t>
            </w:r>
          </w:p>
        </w:tc>
        <w:tc>
          <w:tcPr>
            <w:tcW w:w="915" w:type="pct"/>
            <w:vAlign w:val="center"/>
          </w:tcPr>
          <w:p w14:paraId="0D468477" w14:textId="77777777" w:rsidR="007A385D" w:rsidRDefault="007A385D" w:rsidP="007A385D">
            <w:pPr>
              <w:spacing w:line="360" w:lineRule="exact"/>
              <w:jc w:val="center"/>
              <w:rPr>
                <w:rFonts w:ascii="Times New Roman" w:eastAsia="標楷體" w:hAnsi="Times New Roman" w:cs="Times New Roman"/>
                <w:sz w:val="28"/>
                <w:szCs w:val="28"/>
              </w:rPr>
            </w:pPr>
            <w:r w:rsidRPr="009C31DA">
              <w:rPr>
                <w:rFonts w:ascii="Times New Roman" w:eastAsia="標楷體" w:hAnsi="Times New Roman" w:cs="Times New Roman" w:hint="eastAsia"/>
                <w:sz w:val="28"/>
                <w:szCs w:val="28"/>
              </w:rPr>
              <w:t>本院</w:t>
            </w:r>
          </w:p>
          <w:p w14:paraId="65548EB0" w14:textId="77777777" w:rsidR="007A385D" w:rsidRPr="003E22AF" w:rsidRDefault="007A385D" w:rsidP="007A385D">
            <w:pPr>
              <w:spacing w:line="360" w:lineRule="exact"/>
              <w:jc w:val="center"/>
              <w:rPr>
                <w:rFonts w:ascii="Times New Roman" w:eastAsia="標楷體" w:hAnsi="Times New Roman" w:cs="Times New Roman"/>
                <w:sz w:val="28"/>
                <w:szCs w:val="28"/>
              </w:rPr>
            </w:pPr>
            <w:r w:rsidRPr="009C31DA">
              <w:rPr>
                <w:rFonts w:ascii="Times New Roman" w:eastAsia="標楷體" w:hAnsi="Times New Roman" w:cs="Times New Roman" w:hint="eastAsia"/>
                <w:sz w:val="28"/>
                <w:szCs w:val="28"/>
              </w:rPr>
              <w:t>時代力量黨團</w:t>
            </w:r>
          </w:p>
        </w:tc>
        <w:tc>
          <w:tcPr>
            <w:tcW w:w="745" w:type="pct"/>
            <w:vAlign w:val="center"/>
          </w:tcPr>
          <w:p w14:paraId="77F2DE6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B4A5DB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(10-2-4)</w:t>
            </w:r>
          </w:p>
        </w:tc>
        <w:tc>
          <w:tcPr>
            <w:tcW w:w="745" w:type="pct"/>
            <w:vAlign w:val="center"/>
          </w:tcPr>
          <w:p w14:paraId="2EFB43E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7867B9E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FB3B96B" w14:textId="77777777" w:rsidTr="007A385D">
        <w:trPr>
          <w:trHeight w:val="1134"/>
        </w:trPr>
        <w:tc>
          <w:tcPr>
            <w:tcW w:w="317" w:type="pct"/>
            <w:vAlign w:val="center"/>
          </w:tcPr>
          <w:p w14:paraId="232FBB4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9301809" w14:textId="77777777" w:rsidR="007A385D" w:rsidRPr="0048729B" w:rsidRDefault="007A385D" w:rsidP="007A385D">
            <w:pPr>
              <w:spacing w:line="360" w:lineRule="exact"/>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兒童及少年性剝削防制條例第七條條文修正草案</w:t>
            </w:r>
          </w:p>
        </w:tc>
        <w:tc>
          <w:tcPr>
            <w:tcW w:w="915" w:type="pct"/>
            <w:vAlign w:val="center"/>
          </w:tcPr>
          <w:p w14:paraId="45170688" w14:textId="77777777" w:rsidR="007A385D" w:rsidRDefault="007A385D" w:rsidP="007A385D">
            <w:pPr>
              <w:spacing w:line="360" w:lineRule="exact"/>
              <w:jc w:val="center"/>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本院委員</w:t>
            </w:r>
          </w:p>
          <w:p w14:paraId="1F62739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173277">
              <w:rPr>
                <w:rFonts w:ascii="Times New Roman" w:eastAsia="標楷體" w:hAnsi="Times New Roman" w:cs="Times New Roman" w:hint="eastAsia"/>
                <w:sz w:val="28"/>
                <w:szCs w:val="28"/>
              </w:rPr>
              <w:t>張育美等</w:t>
            </w:r>
            <w:r w:rsidRPr="00173277">
              <w:rPr>
                <w:rFonts w:ascii="Times New Roman" w:eastAsia="標楷體" w:hAnsi="Times New Roman" w:cs="Times New Roman" w:hint="eastAsia"/>
                <w:sz w:val="28"/>
                <w:szCs w:val="28"/>
              </w:rPr>
              <w:t>17</w:t>
            </w:r>
            <w:r w:rsidRPr="00173277">
              <w:rPr>
                <w:rFonts w:ascii="Times New Roman" w:eastAsia="標楷體" w:hAnsi="Times New Roman" w:cs="Times New Roman" w:hint="eastAsia"/>
                <w:sz w:val="28"/>
                <w:szCs w:val="28"/>
              </w:rPr>
              <w:t>人</w:t>
            </w:r>
          </w:p>
        </w:tc>
        <w:tc>
          <w:tcPr>
            <w:tcW w:w="745" w:type="pct"/>
            <w:vAlign w:val="center"/>
          </w:tcPr>
          <w:p w14:paraId="1EF915B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4C2C74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4F62BDD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1A18AD0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96A1930" w14:textId="77777777" w:rsidTr="007A385D">
        <w:trPr>
          <w:trHeight w:val="1134"/>
        </w:trPr>
        <w:tc>
          <w:tcPr>
            <w:tcW w:w="317" w:type="pct"/>
            <w:vAlign w:val="center"/>
          </w:tcPr>
          <w:p w14:paraId="6CDD14B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87077F5" w14:textId="77777777" w:rsidR="007A385D" w:rsidRPr="00173277" w:rsidRDefault="007A385D" w:rsidP="007A385D">
            <w:pPr>
              <w:spacing w:line="360" w:lineRule="exact"/>
              <w:rPr>
                <w:rFonts w:ascii="Times New Roman" w:eastAsia="標楷體" w:hAnsi="Times New Roman" w:cs="Times New Roman"/>
                <w:sz w:val="28"/>
                <w:szCs w:val="28"/>
              </w:rPr>
            </w:pPr>
            <w:r w:rsidRPr="004D2B3B">
              <w:rPr>
                <w:rFonts w:ascii="Times New Roman" w:eastAsia="標楷體" w:hAnsi="Times New Roman" w:cs="Times New Roman" w:hint="eastAsia"/>
                <w:sz w:val="28"/>
                <w:szCs w:val="28"/>
              </w:rPr>
              <w:t>兒童及少年性剝削防制條例第八條條文修正草案</w:t>
            </w:r>
          </w:p>
        </w:tc>
        <w:tc>
          <w:tcPr>
            <w:tcW w:w="915" w:type="pct"/>
            <w:vAlign w:val="center"/>
          </w:tcPr>
          <w:p w14:paraId="0DB6FD4D" w14:textId="77777777" w:rsidR="007A385D" w:rsidRDefault="007A385D" w:rsidP="007A385D">
            <w:pPr>
              <w:spacing w:line="360" w:lineRule="exact"/>
              <w:jc w:val="center"/>
              <w:rPr>
                <w:rFonts w:ascii="Times New Roman" w:eastAsia="標楷體" w:hAnsi="Times New Roman" w:cs="Times New Roman"/>
                <w:sz w:val="28"/>
                <w:szCs w:val="28"/>
              </w:rPr>
            </w:pPr>
            <w:r w:rsidRPr="004D2B3B">
              <w:rPr>
                <w:rFonts w:ascii="Times New Roman" w:eastAsia="標楷體" w:hAnsi="Times New Roman" w:cs="Times New Roman" w:hint="eastAsia"/>
                <w:sz w:val="28"/>
                <w:szCs w:val="28"/>
              </w:rPr>
              <w:t>本院委員</w:t>
            </w:r>
          </w:p>
          <w:p w14:paraId="402019DC" w14:textId="77777777" w:rsidR="007A385D" w:rsidRPr="00173277" w:rsidRDefault="007A385D" w:rsidP="007A385D">
            <w:pPr>
              <w:spacing w:line="360" w:lineRule="exact"/>
              <w:jc w:val="center"/>
              <w:rPr>
                <w:rFonts w:ascii="Times New Roman" w:eastAsia="標楷體" w:hAnsi="Times New Roman" w:cs="Times New Roman"/>
                <w:sz w:val="28"/>
                <w:szCs w:val="28"/>
              </w:rPr>
            </w:pPr>
            <w:r w:rsidRPr="004D2B3B">
              <w:rPr>
                <w:rFonts w:ascii="Times New Roman" w:eastAsia="標楷體" w:hAnsi="Times New Roman" w:cs="Times New Roman" w:hint="eastAsia"/>
                <w:sz w:val="28"/>
                <w:szCs w:val="28"/>
              </w:rPr>
              <w:t>張育美等</w:t>
            </w:r>
            <w:r w:rsidRPr="004D2B3B">
              <w:rPr>
                <w:rFonts w:ascii="Times New Roman" w:eastAsia="標楷體" w:hAnsi="Times New Roman" w:cs="Times New Roman" w:hint="eastAsia"/>
                <w:sz w:val="28"/>
                <w:szCs w:val="28"/>
              </w:rPr>
              <w:t>17</w:t>
            </w:r>
            <w:r w:rsidRPr="004D2B3B">
              <w:rPr>
                <w:rFonts w:ascii="Times New Roman" w:eastAsia="標楷體" w:hAnsi="Times New Roman" w:cs="Times New Roman" w:hint="eastAsia"/>
                <w:sz w:val="28"/>
                <w:szCs w:val="28"/>
              </w:rPr>
              <w:t>人</w:t>
            </w:r>
          </w:p>
        </w:tc>
        <w:tc>
          <w:tcPr>
            <w:tcW w:w="745" w:type="pct"/>
            <w:vAlign w:val="center"/>
          </w:tcPr>
          <w:p w14:paraId="2A8CF12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C0D268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1F8C31C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605EA19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ADDFF18" w14:textId="77777777" w:rsidTr="007A385D">
        <w:trPr>
          <w:trHeight w:val="1134"/>
        </w:trPr>
        <w:tc>
          <w:tcPr>
            <w:tcW w:w="317" w:type="pct"/>
            <w:vAlign w:val="center"/>
          </w:tcPr>
          <w:p w14:paraId="66551F86"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AA756C1"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兒童及少年性剝削防制條例第三十五條、第三十六條及第三十八條條文修正草案</w:t>
            </w:r>
          </w:p>
        </w:tc>
        <w:tc>
          <w:tcPr>
            <w:tcW w:w="915" w:type="pct"/>
            <w:vAlign w:val="center"/>
          </w:tcPr>
          <w:p w14:paraId="30B82CB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49832F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李貴敏等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7DE7CFF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41225DA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5E705DA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17C4FB0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F6223F0" w14:textId="77777777" w:rsidTr="007A385D">
        <w:trPr>
          <w:trHeight w:val="1134"/>
        </w:trPr>
        <w:tc>
          <w:tcPr>
            <w:tcW w:w="317" w:type="pct"/>
            <w:vAlign w:val="center"/>
          </w:tcPr>
          <w:p w14:paraId="3190429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65772E6"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兒童及少年性剝削防制條例第三十六條及第三十八條條文修正草案</w:t>
            </w:r>
          </w:p>
        </w:tc>
        <w:tc>
          <w:tcPr>
            <w:tcW w:w="915" w:type="pct"/>
            <w:vAlign w:val="center"/>
          </w:tcPr>
          <w:p w14:paraId="63DFA57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5DAA94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吳怡玎等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009C0E3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7DDA012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2F6B700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7B6157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8A0EC5A" w14:textId="77777777" w:rsidTr="007A385D">
        <w:tc>
          <w:tcPr>
            <w:tcW w:w="317" w:type="pct"/>
            <w:vAlign w:val="center"/>
          </w:tcPr>
          <w:p w14:paraId="6309806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E8F1367" w14:textId="77777777" w:rsidR="007A385D" w:rsidRPr="0048729B" w:rsidRDefault="007A385D" w:rsidP="007A385D">
            <w:pPr>
              <w:spacing w:line="360" w:lineRule="exact"/>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兒童及少年性剝削防制條例第三十九條、第四十四條及第五十一條條文修正草案</w:t>
            </w:r>
          </w:p>
        </w:tc>
        <w:tc>
          <w:tcPr>
            <w:tcW w:w="915" w:type="pct"/>
            <w:vAlign w:val="center"/>
          </w:tcPr>
          <w:p w14:paraId="51E85486" w14:textId="77777777" w:rsidR="007A385D" w:rsidRPr="00F66E42" w:rsidRDefault="007A385D" w:rsidP="007A385D">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本院委員</w:t>
            </w:r>
          </w:p>
          <w:p w14:paraId="58FF672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洪孟楷等</w:t>
            </w:r>
            <w:r w:rsidRPr="00F66E42">
              <w:rPr>
                <w:rFonts w:ascii="Times New Roman" w:eastAsia="標楷體" w:hAnsi="Times New Roman" w:cs="Times New Roman" w:hint="eastAsia"/>
                <w:sz w:val="28"/>
                <w:szCs w:val="28"/>
              </w:rPr>
              <w:t>17</w:t>
            </w:r>
            <w:r w:rsidRPr="00F66E42">
              <w:rPr>
                <w:rFonts w:ascii="Times New Roman" w:eastAsia="標楷體" w:hAnsi="Times New Roman" w:cs="Times New Roman" w:hint="eastAsia"/>
                <w:sz w:val="28"/>
                <w:szCs w:val="28"/>
              </w:rPr>
              <w:t>人</w:t>
            </w:r>
          </w:p>
        </w:tc>
        <w:tc>
          <w:tcPr>
            <w:tcW w:w="745" w:type="pct"/>
            <w:vAlign w:val="center"/>
          </w:tcPr>
          <w:p w14:paraId="59243DA5"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5E5DC8EB"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45" w:type="pct"/>
            <w:vAlign w:val="center"/>
          </w:tcPr>
          <w:p w14:paraId="4EF1C160" w14:textId="77777777" w:rsidR="007A385D" w:rsidRPr="00F66E42" w:rsidRDefault="007A385D" w:rsidP="007A385D">
            <w:pPr>
              <w:spacing w:line="360" w:lineRule="exac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社會福利及衛生環境、司法及法制</w:t>
            </w:r>
          </w:p>
        </w:tc>
        <w:tc>
          <w:tcPr>
            <w:tcW w:w="822" w:type="pct"/>
            <w:vAlign w:val="center"/>
          </w:tcPr>
          <w:p w14:paraId="2B94703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03A20EE" w14:textId="77777777" w:rsidTr="007A385D">
        <w:trPr>
          <w:trHeight w:val="737"/>
        </w:trPr>
        <w:tc>
          <w:tcPr>
            <w:tcW w:w="317" w:type="pct"/>
            <w:vAlign w:val="center"/>
          </w:tcPr>
          <w:p w14:paraId="50982FC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96CF113" w14:textId="77777777" w:rsidR="007A385D"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護理人員法部分條文修正草案</w:t>
            </w:r>
          </w:p>
          <w:p w14:paraId="636970AB"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【2,2-1,7,24】</w:t>
            </w:r>
          </w:p>
        </w:tc>
        <w:tc>
          <w:tcPr>
            <w:tcW w:w="915" w:type="pct"/>
            <w:vAlign w:val="center"/>
          </w:tcPr>
          <w:p w14:paraId="5F14393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5E4F9A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楊瓊瓔等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C4A7EB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30EC26C5"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6E9829C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E88C6A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F30D6EA" w14:textId="77777777" w:rsidTr="007A385D">
        <w:trPr>
          <w:trHeight w:val="737"/>
        </w:trPr>
        <w:tc>
          <w:tcPr>
            <w:tcW w:w="317" w:type="pct"/>
            <w:vAlign w:val="center"/>
          </w:tcPr>
          <w:p w14:paraId="110E14A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43AAAAC" w14:textId="77777777" w:rsidR="007A385D"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護理人員法部分條文修正草案</w:t>
            </w:r>
          </w:p>
          <w:p w14:paraId="39B2732F"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【2-1,2-2,7,24】</w:t>
            </w:r>
          </w:p>
        </w:tc>
        <w:tc>
          <w:tcPr>
            <w:tcW w:w="915" w:type="pct"/>
            <w:vAlign w:val="center"/>
          </w:tcPr>
          <w:p w14:paraId="0DF99EB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4B187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林岱樺等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27F57CD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w:t>
            </w:r>
            <w:r w:rsidRPr="0048729B">
              <w:rPr>
                <w:rFonts w:ascii="標楷體" w:eastAsia="標楷體" w:hAnsi="標楷體" w:cs="Times New Roman"/>
                <w:color w:val="000000"/>
                <w:sz w:val="28"/>
                <w:szCs w:val="28"/>
              </w:rPr>
              <w:t>1</w:t>
            </w:r>
          </w:p>
          <w:p w14:paraId="0FC3437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100BDC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47DF51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345C7E6" w14:textId="77777777" w:rsidTr="007A385D">
        <w:trPr>
          <w:trHeight w:val="794"/>
        </w:trPr>
        <w:tc>
          <w:tcPr>
            <w:tcW w:w="317" w:type="pct"/>
            <w:vAlign w:val="center"/>
          </w:tcPr>
          <w:p w14:paraId="5FB19B2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B99562C" w14:textId="77777777" w:rsidR="007A385D" w:rsidRPr="0048729B" w:rsidRDefault="007A385D" w:rsidP="007A385D">
            <w:pPr>
              <w:spacing w:line="360" w:lineRule="exact"/>
              <w:rPr>
                <w:rFonts w:ascii="Times New Roman" w:eastAsia="標楷體" w:hAnsi="Times New Roman" w:cs="Times New Roman"/>
                <w:sz w:val="28"/>
                <w:szCs w:val="28"/>
              </w:rPr>
            </w:pPr>
            <w:r w:rsidRPr="00AB31C2">
              <w:rPr>
                <w:rFonts w:ascii="Times New Roman" w:eastAsia="標楷體" w:hAnsi="Times New Roman" w:cs="Times New Roman" w:hint="eastAsia"/>
                <w:sz w:val="28"/>
                <w:szCs w:val="28"/>
              </w:rPr>
              <w:t>志願服務法第五條之一及第二十條條文修正草案</w:t>
            </w:r>
          </w:p>
        </w:tc>
        <w:tc>
          <w:tcPr>
            <w:tcW w:w="915" w:type="pct"/>
            <w:vAlign w:val="center"/>
          </w:tcPr>
          <w:p w14:paraId="048BA244" w14:textId="77777777" w:rsidR="007A385D" w:rsidRDefault="007A385D" w:rsidP="007A385D">
            <w:pPr>
              <w:spacing w:line="360" w:lineRule="exact"/>
              <w:jc w:val="center"/>
              <w:rPr>
                <w:rFonts w:ascii="Times New Roman" w:eastAsia="標楷體" w:hAnsi="Times New Roman" w:cs="Times New Roman"/>
                <w:sz w:val="28"/>
                <w:szCs w:val="28"/>
              </w:rPr>
            </w:pPr>
            <w:r w:rsidRPr="00AB31C2">
              <w:rPr>
                <w:rFonts w:ascii="Times New Roman" w:eastAsia="標楷體" w:hAnsi="Times New Roman" w:cs="Times New Roman" w:hint="eastAsia"/>
                <w:sz w:val="28"/>
                <w:szCs w:val="28"/>
              </w:rPr>
              <w:t>本院委員</w:t>
            </w:r>
          </w:p>
          <w:p w14:paraId="7BDCBAB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AB31C2">
              <w:rPr>
                <w:rFonts w:ascii="Times New Roman" w:eastAsia="標楷體" w:hAnsi="Times New Roman" w:cs="Times New Roman" w:hint="eastAsia"/>
                <w:sz w:val="28"/>
                <w:szCs w:val="28"/>
              </w:rPr>
              <w:t>楊曜等</w:t>
            </w:r>
            <w:r w:rsidRPr="00AB31C2">
              <w:rPr>
                <w:rFonts w:ascii="Times New Roman" w:eastAsia="標楷體" w:hAnsi="Times New Roman" w:cs="Times New Roman" w:hint="eastAsia"/>
                <w:sz w:val="28"/>
                <w:szCs w:val="28"/>
              </w:rPr>
              <w:t>18</w:t>
            </w:r>
            <w:r w:rsidRPr="00AB31C2">
              <w:rPr>
                <w:rFonts w:ascii="Times New Roman" w:eastAsia="標楷體" w:hAnsi="Times New Roman" w:cs="Times New Roman" w:hint="eastAsia"/>
                <w:sz w:val="28"/>
                <w:szCs w:val="28"/>
              </w:rPr>
              <w:t>人</w:t>
            </w:r>
          </w:p>
        </w:tc>
        <w:tc>
          <w:tcPr>
            <w:tcW w:w="745" w:type="pct"/>
            <w:vAlign w:val="center"/>
          </w:tcPr>
          <w:p w14:paraId="5DF4825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838CE0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0644792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BE9614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F92863C" w14:textId="77777777" w:rsidTr="007A385D">
        <w:trPr>
          <w:trHeight w:val="794"/>
        </w:trPr>
        <w:tc>
          <w:tcPr>
            <w:tcW w:w="317" w:type="pct"/>
            <w:vAlign w:val="center"/>
          </w:tcPr>
          <w:p w14:paraId="771273A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9EAE6B8"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志願服務法第十九條條文修正草案</w:t>
            </w:r>
          </w:p>
        </w:tc>
        <w:tc>
          <w:tcPr>
            <w:tcW w:w="915" w:type="pct"/>
            <w:vAlign w:val="center"/>
          </w:tcPr>
          <w:p w14:paraId="63A1E4C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4D3830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5155CB3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63615DC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2958B8D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BB73C5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81661DE" w14:textId="77777777" w:rsidTr="007A385D">
        <w:trPr>
          <w:trHeight w:val="794"/>
        </w:trPr>
        <w:tc>
          <w:tcPr>
            <w:tcW w:w="317" w:type="pct"/>
            <w:vAlign w:val="center"/>
          </w:tcPr>
          <w:p w14:paraId="4334813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04DF784"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志願服務法第二十條條文修正草案</w:t>
            </w:r>
          </w:p>
        </w:tc>
        <w:tc>
          <w:tcPr>
            <w:tcW w:w="915" w:type="pct"/>
            <w:vAlign w:val="center"/>
          </w:tcPr>
          <w:p w14:paraId="5A1D694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5DB3D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22</w:t>
            </w:r>
            <w:r w:rsidRPr="0048729B">
              <w:rPr>
                <w:rFonts w:ascii="Times New Roman" w:eastAsia="標楷體" w:hAnsi="Times New Roman" w:cs="Times New Roman" w:hint="eastAsia"/>
                <w:sz w:val="28"/>
                <w:szCs w:val="28"/>
              </w:rPr>
              <w:t>人</w:t>
            </w:r>
          </w:p>
        </w:tc>
        <w:tc>
          <w:tcPr>
            <w:tcW w:w="745" w:type="pct"/>
            <w:vAlign w:val="center"/>
          </w:tcPr>
          <w:p w14:paraId="66C85B0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F57F56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C6F3C0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5F965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EDF6003" w14:textId="77777777" w:rsidTr="007A385D">
        <w:trPr>
          <w:trHeight w:val="794"/>
        </w:trPr>
        <w:tc>
          <w:tcPr>
            <w:tcW w:w="317" w:type="pct"/>
            <w:vAlign w:val="center"/>
          </w:tcPr>
          <w:p w14:paraId="2DB53D3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CFA5055" w14:textId="77777777" w:rsidR="007A385D" w:rsidRPr="001B5B5D" w:rsidRDefault="007A385D" w:rsidP="007A385D">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國民年金法第十一條條文修正草案</w:t>
            </w:r>
          </w:p>
        </w:tc>
        <w:tc>
          <w:tcPr>
            <w:tcW w:w="915" w:type="pct"/>
            <w:vAlign w:val="center"/>
          </w:tcPr>
          <w:p w14:paraId="49E88F3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9CA1B1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林思銘等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97F69A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805DD9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641328E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15C69E"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34716FEB"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29F0FA3D" w14:textId="77777777" w:rsidTr="007A385D">
        <w:trPr>
          <w:trHeight w:val="794"/>
        </w:trPr>
        <w:tc>
          <w:tcPr>
            <w:tcW w:w="317" w:type="pct"/>
            <w:vAlign w:val="center"/>
          </w:tcPr>
          <w:p w14:paraId="5A73448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318EF8C" w14:textId="77777777" w:rsidR="007A385D" w:rsidRPr="001B5B5D" w:rsidRDefault="007A385D" w:rsidP="007A385D">
            <w:pPr>
              <w:spacing w:line="360" w:lineRule="exact"/>
              <w:jc w:val="both"/>
              <w:rPr>
                <w:rFonts w:ascii="Times New Roman" w:eastAsia="標楷體" w:hAnsi="Times New Roman" w:cs="Times New Roman"/>
                <w:sz w:val="28"/>
                <w:szCs w:val="28"/>
              </w:rPr>
            </w:pPr>
            <w:r w:rsidRPr="001B5B5D">
              <w:rPr>
                <w:rFonts w:ascii="標楷體" w:eastAsia="標楷體" w:hAnsi="標楷體" w:hint="eastAsia"/>
                <w:sz w:val="28"/>
                <w:szCs w:val="28"/>
              </w:rPr>
              <w:t>國民年金法第十五條及第五十條條文修正草案</w:t>
            </w:r>
          </w:p>
        </w:tc>
        <w:tc>
          <w:tcPr>
            <w:tcW w:w="915" w:type="pct"/>
            <w:vAlign w:val="center"/>
          </w:tcPr>
          <w:p w14:paraId="3EAA950B" w14:textId="77777777" w:rsidR="007A385D" w:rsidRDefault="007A385D" w:rsidP="007A385D">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31248FE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蔣萬安等18人</w:t>
            </w:r>
          </w:p>
        </w:tc>
        <w:tc>
          <w:tcPr>
            <w:tcW w:w="745" w:type="pct"/>
            <w:vAlign w:val="center"/>
          </w:tcPr>
          <w:p w14:paraId="62B160A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49D5579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3</w:t>
            </w:r>
            <w:r w:rsidRPr="0048729B">
              <w:rPr>
                <w:rFonts w:ascii="標楷體" w:eastAsia="標楷體" w:hAnsi="標楷體" w:cs="Times New Roman" w:hint="eastAsia"/>
                <w:color w:val="000000"/>
                <w:sz w:val="28"/>
                <w:szCs w:val="28"/>
              </w:rPr>
              <w:t>)</w:t>
            </w:r>
          </w:p>
        </w:tc>
        <w:tc>
          <w:tcPr>
            <w:tcW w:w="745" w:type="pct"/>
            <w:vAlign w:val="center"/>
          </w:tcPr>
          <w:p w14:paraId="188EC1F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7B39604"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7F8EF243"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54CEDE7A" w14:textId="77777777" w:rsidTr="007A385D">
        <w:trPr>
          <w:trHeight w:val="794"/>
        </w:trPr>
        <w:tc>
          <w:tcPr>
            <w:tcW w:w="317" w:type="pct"/>
            <w:vAlign w:val="center"/>
          </w:tcPr>
          <w:p w14:paraId="1CBCC06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02E7C93" w14:textId="77777777" w:rsidR="007A385D" w:rsidRPr="001B5B5D" w:rsidRDefault="007A385D" w:rsidP="007A385D">
            <w:pPr>
              <w:spacing w:line="360" w:lineRule="exact"/>
              <w:jc w:val="both"/>
              <w:rPr>
                <w:rFonts w:ascii="標楷體" w:eastAsia="標楷體" w:hAnsi="標楷體"/>
                <w:sz w:val="28"/>
                <w:szCs w:val="28"/>
              </w:rPr>
            </w:pPr>
            <w:r w:rsidRPr="00815D43">
              <w:rPr>
                <w:rFonts w:ascii="標楷體" w:eastAsia="標楷體" w:hAnsi="標楷體" w:hint="eastAsia"/>
                <w:sz w:val="28"/>
                <w:szCs w:val="28"/>
              </w:rPr>
              <w:t>國民年金法第十五條及第五十條條文修正草案</w:t>
            </w:r>
          </w:p>
        </w:tc>
        <w:tc>
          <w:tcPr>
            <w:tcW w:w="915" w:type="pct"/>
            <w:vAlign w:val="center"/>
          </w:tcPr>
          <w:p w14:paraId="626DD39D" w14:textId="77777777" w:rsidR="007A385D" w:rsidRDefault="007A385D" w:rsidP="007A385D">
            <w:pPr>
              <w:spacing w:line="360" w:lineRule="exact"/>
              <w:jc w:val="center"/>
              <w:rPr>
                <w:rFonts w:ascii="標楷體" w:eastAsia="標楷體" w:hAnsi="標楷體"/>
                <w:sz w:val="28"/>
                <w:szCs w:val="28"/>
              </w:rPr>
            </w:pPr>
            <w:r w:rsidRPr="00815D43">
              <w:rPr>
                <w:rFonts w:ascii="標楷體" w:eastAsia="標楷體" w:hAnsi="標楷體" w:hint="eastAsia"/>
                <w:sz w:val="28"/>
                <w:szCs w:val="28"/>
              </w:rPr>
              <w:t>本院委員</w:t>
            </w:r>
          </w:p>
          <w:p w14:paraId="2A5C216D" w14:textId="77777777" w:rsidR="007A385D" w:rsidRPr="00052AD1" w:rsidRDefault="007A385D" w:rsidP="007A385D">
            <w:pPr>
              <w:spacing w:line="360" w:lineRule="exact"/>
              <w:jc w:val="center"/>
              <w:rPr>
                <w:rFonts w:ascii="標楷體" w:eastAsia="標楷體" w:hAnsi="標楷體"/>
                <w:sz w:val="28"/>
                <w:szCs w:val="28"/>
              </w:rPr>
            </w:pPr>
            <w:r w:rsidRPr="00815D43">
              <w:rPr>
                <w:rFonts w:ascii="標楷體" w:eastAsia="標楷體" w:hAnsi="標楷體" w:hint="eastAsia"/>
                <w:sz w:val="28"/>
                <w:szCs w:val="28"/>
              </w:rPr>
              <w:t>高嘉瑜等18人</w:t>
            </w:r>
          </w:p>
        </w:tc>
        <w:tc>
          <w:tcPr>
            <w:tcW w:w="745" w:type="pct"/>
            <w:vAlign w:val="center"/>
          </w:tcPr>
          <w:p w14:paraId="2B7B21F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2DD2287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745" w:type="pct"/>
            <w:vAlign w:val="center"/>
          </w:tcPr>
          <w:p w14:paraId="7267381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CE0BD66"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p>
        </w:tc>
      </w:tr>
      <w:tr w:rsidR="007A385D" w:rsidRPr="0048729B" w14:paraId="519150C3" w14:textId="77777777" w:rsidTr="007A385D">
        <w:trPr>
          <w:trHeight w:val="794"/>
        </w:trPr>
        <w:tc>
          <w:tcPr>
            <w:tcW w:w="317" w:type="pct"/>
            <w:vAlign w:val="center"/>
          </w:tcPr>
          <w:p w14:paraId="1F39C1D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5CF296F" w14:textId="77777777" w:rsidR="007A385D" w:rsidRPr="001B5B5D" w:rsidRDefault="007A385D" w:rsidP="007A385D">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國民年金法第十七條條文修正草案</w:t>
            </w:r>
          </w:p>
        </w:tc>
        <w:tc>
          <w:tcPr>
            <w:tcW w:w="915" w:type="pct"/>
            <w:vAlign w:val="center"/>
          </w:tcPr>
          <w:p w14:paraId="77753B3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76EDB5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22E28C2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8286AD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7196D74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2CD823B"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6109D731"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5945CBB8" w14:textId="77777777" w:rsidTr="007A385D">
        <w:trPr>
          <w:trHeight w:val="794"/>
        </w:trPr>
        <w:tc>
          <w:tcPr>
            <w:tcW w:w="317" w:type="pct"/>
            <w:vAlign w:val="center"/>
          </w:tcPr>
          <w:p w14:paraId="4ED41A2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9FB8DA0" w14:textId="77777777" w:rsidR="007A385D" w:rsidRPr="001B5B5D" w:rsidRDefault="007A385D" w:rsidP="007A385D">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國民年金法第二十八條條文修正草案</w:t>
            </w:r>
          </w:p>
        </w:tc>
        <w:tc>
          <w:tcPr>
            <w:tcW w:w="915" w:type="pct"/>
            <w:vAlign w:val="center"/>
          </w:tcPr>
          <w:p w14:paraId="027515F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0D821E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吳琪銘等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5E98B8B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23F223C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1B52B1E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80B2E1"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3A5B3D27"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7504D17F" w14:textId="77777777" w:rsidTr="007A385D">
        <w:trPr>
          <w:trHeight w:val="794"/>
        </w:trPr>
        <w:tc>
          <w:tcPr>
            <w:tcW w:w="317" w:type="pct"/>
            <w:vAlign w:val="center"/>
          </w:tcPr>
          <w:p w14:paraId="65A547C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0BF99C1" w14:textId="77777777" w:rsidR="007A385D" w:rsidRPr="001B5B5D" w:rsidRDefault="007A385D" w:rsidP="007A385D">
            <w:pPr>
              <w:spacing w:line="360" w:lineRule="exact"/>
              <w:jc w:val="both"/>
              <w:rPr>
                <w:rFonts w:ascii="Times New Roman" w:eastAsia="標楷體" w:hAnsi="Times New Roman" w:cs="Times New Roman"/>
                <w:sz w:val="28"/>
                <w:szCs w:val="28"/>
              </w:rPr>
            </w:pPr>
            <w:r w:rsidRPr="001B5B5D">
              <w:rPr>
                <w:rFonts w:ascii="Times New Roman" w:eastAsia="標楷體" w:hAnsi="Times New Roman" w:cs="Times New Roman" w:hint="eastAsia"/>
                <w:sz w:val="28"/>
                <w:szCs w:val="28"/>
              </w:rPr>
              <w:t>國民年金法第二十八條條文修正草案</w:t>
            </w:r>
          </w:p>
        </w:tc>
        <w:tc>
          <w:tcPr>
            <w:tcW w:w="915" w:type="pct"/>
            <w:vAlign w:val="center"/>
          </w:tcPr>
          <w:p w14:paraId="217A2947" w14:textId="77777777" w:rsidR="007A385D" w:rsidRPr="00175590" w:rsidRDefault="007A385D" w:rsidP="007A385D">
            <w:pPr>
              <w:spacing w:line="360" w:lineRule="exact"/>
              <w:jc w:val="center"/>
              <w:rPr>
                <w:rFonts w:ascii="Times New Roman" w:eastAsia="標楷體" w:hAnsi="Times New Roman" w:cs="Times New Roman"/>
                <w:sz w:val="28"/>
                <w:szCs w:val="28"/>
              </w:rPr>
            </w:pPr>
            <w:r w:rsidRPr="00175590">
              <w:rPr>
                <w:rFonts w:ascii="Times New Roman" w:eastAsia="標楷體" w:hAnsi="Times New Roman" w:cs="Times New Roman" w:hint="eastAsia"/>
                <w:sz w:val="28"/>
                <w:szCs w:val="28"/>
              </w:rPr>
              <w:t>本院委員</w:t>
            </w:r>
          </w:p>
          <w:p w14:paraId="668E4A0E"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175590">
              <w:rPr>
                <w:rFonts w:ascii="Times New Roman" w:eastAsia="標楷體" w:hAnsi="Times New Roman" w:cs="Times New Roman" w:hint="eastAsia"/>
                <w:sz w:val="28"/>
                <w:szCs w:val="28"/>
              </w:rPr>
              <w:t>廖婉汝等</w:t>
            </w:r>
            <w:r w:rsidRPr="00175590">
              <w:rPr>
                <w:rFonts w:ascii="Times New Roman" w:eastAsia="標楷體" w:hAnsi="Times New Roman" w:cs="Times New Roman" w:hint="eastAsia"/>
                <w:sz w:val="28"/>
                <w:szCs w:val="28"/>
              </w:rPr>
              <w:t>21</w:t>
            </w:r>
            <w:r w:rsidRPr="00175590">
              <w:rPr>
                <w:rFonts w:ascii="Times New Roman" w:eastAsia="標楷體" w:hAnsi="Times New Roman" w:cs="Times New Roman" w:hint="eastAsia"/>
                <w:sz w:val="28"/>
                <w:szCs w:val="28"/>
              </w:rPr>
              <w:t>人</w:t>
            </w:r>
          </w:p>
        </w:tc>
        <w:tc>
          <w:tcPr>
            <w:tcW w:w="745" w:type="pct"/>
            <w:vAlign w:val="center"/>
          </w:tcPr>
          <w:p w14:paraId="7BBBDCF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7117EBE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745" w:type="pct"/>
            <w:vAlign w:val="center"/>
          </w:tcPr>
          <w:p w14:paraId="3DC2F65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B70F1DE"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r w:rsidRPr="001B5B5D">
              <w:rPr>
                <w:rFonts w:ascii="標楷體" w:eastAsia="標楷體" w:hAnsi="Times New Roman" w:cs="Times New Roman"/>
                <w:color w:val="000000"/>
                <w:spacing w:val="-20"/>
                <w:sz w:val="20"/>
                <w:szCs w:val="20"/>
              </w:rPr>
              <w:t>109.11.26(10-2-14)</w:t>
            </w:r>
          </w:p>
          <w:p w14:paraId="36FBCD6E" w14:textId="77777777" w:rsidR="007A385D" w:rsidRPr="0048729B" w:rsidRDefault="007A385D" w:rsidP="007A385D">
            <w:pPr>
              <w:spacing w:line="360" w:lineRule="exact"/>
              <w:rPr>
                <w:rFonts w:ascii="標楷體" w:eastAsia="標楷體" w:hAnsi="標楷體" w:cs="標楷體"/>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6ED821BB" w14:textId="77777777" w:rsidTr="007A385D">
        <w:trPr>
          <w:trHeight w:val="794"/>
        </w:trPr>
        <w:tc>
          <w:tcPr>
            <w:tcW w:w="317" w:type="pct"/>
            <w:vAlign w:val="center"/>
          </w:tcPr>
          <w:p w14:paraId="54E5DB7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122290C" w14:textId="77777777" w:rsidR="007A385D" w:rsidRPr="001B5B5D" w:rsidRDefault="007A385D" w:rsidP="007A385D">
            <w:pPr>
              <w:spacing w:line="360" w:lineRule="exact"/>
              <w:jc w:val="both"/>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國民年金法第三十一條條文修正草案</w:t>
            </w:r>
          </w:p>
        </w:tc>
        <w:tc>
          <w:tcPr>
            <w:tcW w:w="915" w:type="pct"/>
            <w:vAlign w:val="center"/>
          </w:tcPr>
          <w:p w14:paraId="668D74A5" w14:textId="77777777" w:rsidR="007A385D" w:rsidRDefault="007A385D" w:rsidP="007A385D">
            <w:pPr>
              <w:spacing w:line="360" w:lineRule="exact"/>
              <w:jc w:val="center"/>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本院委員</w:t>
            </w:r>
          </w:p>
          <w:p w14:paraId="5BC0BC20" w14:textId="77777777" w:rsidR="007A385D" w:rsidRPr="00175590" w:rsidRDefault="007A385D" w:rsidP="007A385D">
            <w:pPr>
              <w:spacing w:line="360" w:lineRule="exact"/>
              <w:jc w:val="center"/>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賴品妤等</w:t>
            </w:r>
            <w:r w:rsidRPr="00486CF6">
              <w:rPr>
                <w:rFonts w:ascii="Times New Roman" w:eastAsia="標楷體" w:hAnsi="Times New Roman" w:cs="Times New Roman" w:hint="eastAsia"/>
                <w:sz w:val="28"/>
                <w:szCs w:val="28"/>
              </w:rPr>
              <w:t>20</w:t>
            </w:r>
            <w:r w:rsidRPr="00486CF6">
              <w:rPr>
                <w:rFonts w:ascii="Times New Roman" w:eastAsia="標楷體" w:hAnsi="Times New Roman" w:cs="Times New Roman" w:hint="eastAsia"/>
                <w:sz w:val="28"/>
                <w:szCs w:val="28"/>
              </w:rPr>
              <w:t>人</w:t>
            </w:r>
          </w:p>
        </w:tc>
        <w:tc>
          <w:tcPr>
            <w:tcW w:w="745" w:type="pct"/>
            <w:vAlign w:val="center"/>
          </w:tcPr>
          <w:p w14:paraId="0BFDFDD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9FF7E9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745" w:type="pct"/>
            <w:vAlign w:val="center"/>
          </w:tcPr>
          <w:p w14:paraId="49A73E4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6CF6">
              <w:rPr>
                <w:rFonts w:ascii="標楷體" w:eastAsia="標楷體" w:hAnsi="標楷體" w:cs="標楷體" w:hint="eastAsia"/>
                <w:color w:val="000000"/>
                <w:sz w:val="28"/>
                <w:szCs w:val="28"/>
              </w:rPr>
              <w:t>社會福利及衛生環境</w:t>
            </w:r>
          </w:p>
        </w:tc>
        <w:tc>
          <w:tcPr>
            <w:tcW w:w="822" w:type="pct"/>
            <w:vAlign w:val="center"/>
          </w:tcPr>
          <w:p w14:paraId="300C9C62" w14:textId="77777777" w:rsidR="007A385D" w:rsidRPr="001B5B5D" w:rsidRDefault="007A385D" w:rsidP="007A385D">
            <w:pPr>
              <w:spacing w:line="360" w:lineRule="exact"/>
              <w:ind w:leftChars="15" w:left="37" w:hanging="1"/>
              <w:rPr>
                <w:rFonts w:ascii="標楷體" w:eastAsia="標楷體" w:hAnsi="Times New Roman" w:cs="Times New Roman"/>
                <w:color w:val="000000"/>
                <w:spacing w:val="-20"/>
                <w:sz w:val="20"/>
                <w:szCs w:val="20"/>
              </w:rPr>
            </w:pPr>
          </w:p>
        </w:tc>
      </w:tr>
      <w:tr w:rsidR="007A385D" w:rsidRPr="0048729B" w14:paraId="265BE0E6" w14:textId="77777777" w:rsidTr="007A385D">
        <w:tc>
          <w:tcPr>
            <w:tcW w:w="317" w:type="pct"/>
            <w:vAlign w:val="center"/>
          </w:tcPr>
          <w:p w14:paraId="749303BC"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703266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侵害個人性私密影像防制條例草案</w:t>
            </w:r>
          </w:p>
        </w:tc>
        <w:tc>
          <w:tcPr>
            <w:tcW w:w="915" w:type="pct"/>
            <w:vAlign w:val="center"/>
          </w:tcPr>
          <w:p w14:paraId="5EE6096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A046EA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22</w:t>
            </w:r>
            <w:r w:rsidRPr="0048729B">
              <w:rPr>
                <w:rFonts w:ascii="Times New Roman" w:eastAsia="標楷體" w:hAnsi="Times New Roman" w:cs="Times New Roman" w:hint="eastAsia"/>
                <w:sz w:val="28"/>
                <w:szCs w:val="28"/>
              </w:rPr>
              <w:t>人</w:t>
            </w:r>
          </w:p>
        </w:tc>
        <w:tc>
          <w:tcPr>
            <w:tcW w:w="745" w:type="pct"/>
            <w:vAlign w:val="center"/>
          </w:tcPr>
          <w:p w14:paraId="5716685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11ACCF3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2D96E22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106FA6B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F66BE95" w14:textId="77777777" w:rsidTr="007A385D">
        <w:tc>
          <w:tcPr>
            <w:tcW w:w="317" w:type="pct"/>
            <w:vAlign w:val="center"/>
          </w:tcPr>
          <w:p w14:paraId="2DCF9B4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0854785"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F2183D">
              <w:rPr>
                <w:rFonts w:ascii="Times New Roman" w:eastAsia="標楷體" w:hAnsi="Times New Roman" w:cs="Times New Roman" w:hint="eastAsia"/>
                <w:sz w:val="28"/>
                <w:szCs w:val="28"/>
              </w:rPr>
              <w:t>侵害個人性私密影像防制條例草案</w:t>
            </w:r>
          </w:p>
        </w:tc>
        <w:tc>
          <w:tcPr>
            <w:tcW w:w="915" w:type="pct"/>
            <w:vAlign w:val="center"/>
          </w:tcPr>
          <w:p w14:paraId="6415606D" w14:textId="77777777" w:rsidR="007A385D" w:rsidRPr="00F2183D" w:rsidRDefault="007A385D" w:rsidP="007A385D">
            <w:pPr>
              <w:spacing w:line="360" w:lineRule="exact"/>
              <w:jc w:val="center"/>
              <w:rPr>
                <w:rFonts w:ascii="Times New Roman" w:eastAsia="標楷體" w:hAnsi="Times New Roman" w:cs="Times New Roman"/>
                <w:sz w:val="28"/>
                <w:szCs w:val="28"/>
              </w:rPr>
            </w:pPr>
            <w:r w:rsidRPr="00F2183D">
              <w:rPr>
                <w:rFonts w:ascii="Times New Roman" w:eastAsia="標楷體" w:hAnsi="Times New Roman" w:cs="Times New Roman" w:hint="eastAsia"/>
                <w:sz w:val="28"/>
                <w:szCs w:val="28"/>
              </w:rPr>
              <w:t>本院委員</w:t>
            </w:r>
          </w:p>
          <w:p w14:paraId="23212EC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F2183D">
              <w:rPr>
                <w:rFonts w:ascii="Times New Roman" w:eastAsia="標楷體" w:hAnsi="Times New Roman" w:cs="Times New Roman" w:hint="eastAsia"/>
                <w:sz w:val="28"/>
                <w:szCs w:val="28"/>
              </w:rPr>
              <w:t>葉毓蘭等</w:t>
            </w:r>
            <w:r w:rsidRPr="00F2183D">
              <w:rPr>
                <w:rFonts w:ascii="Times New Roman" w:eastAsia="標楷體" w:hAnsi="Times New Roman" w:cs="Times New Roman" w:hint="eastAsia"/>
                <w:sz w:val="28"/>
                <w:szCs w:val="28"/>
              </w:rPr>
              <w:t>17</w:t>
            </w:r>
            <w:r w:rsidRPr="00F2183D">
              <w:rPr>
                <w:rFonts w:ascii="Times New Roman" w:eastAsia="標楷體" w:hAnsi="Times New Roman" w:cs="Times New Roman" w:hint="eastAsia"/>
                <w:sz w:val="28"/>
                <w:szCs w:val="28"/>
              </w:rPr>
              <w:t>人</w:t>
            </w:r>
          </w:p>
        </w:tc>
        <w:tc>
          <w:tcPr>
            <w:tcW w:w="745" w:type="pct"/>
            <w:vAlign w:val="center"/>
          </w:tcPr>
          <w:p w14:paraId="4B0B974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6</w:t>
            </w:r>
          </w:p>
          <w:p w14:paraId="16B8421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3</w:t>
            </w:r>
            <w:r w:rsidRPr="0048729B">
              <w:rPr>
                <w:rFonts w:ascii="標楷體" w:eastAsia="標楷體" w:hAnsi="標楷體" w:cs="Times New Roman" w:hint="eastAsia"/>
                <w:color w:val="000000"/>
                <w:sz w:val="28"/>
                <w:szCs w:val="28"/>
              </w:rPr>
              <w:t>)</w:t>
            </w:r>
          </w:p>
        </w:tc>
        <w:tc>
          <w:tcPr>
            <w:tcW w:w="745" w:type="pct"/>
            <w:vAlign w:val="center"/>
          </w:tcPr>
          <w:p w14:paraId="35CCFD8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1427A16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8062F2F" w14:textId="77777777" w:rsidTr="007A385D">
        <w:trPr>
          <w:trHeight w:val="2211"/>
        </w:trPr>
        <w:tc>
          <w:tcPr>
            <w:tcW w:w="317" w:type="pct"/>
            <w:vAlign w:val="center"/>
          </w:tcPr>
          <w:p w14:paraId="33AA4AB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7025B74" w14:textId="77777777" w:rsidR="007A385D" w:rsidRDefault="007A385D" w:rsidP="007A385D">
            <w:pPr>
              <w:spacing w:line="360" w:lineRule="exact"/>
              <w:rPr>
                <w:rFonts w:ascii="標楷體" w:eastAsia="標楷體" w:hAnsi="標楷體" w:cs="Times New Roman"/>
                <w:szCs w:val="24"/>
              </w:rPr>
            </w:pPr>
            <w:r w:rsidRPr="0048729B">
              <w:rPr>
                <w:rFonts w:ascii="Times New Roman" w:eastAsia="標楷體" w:hAnsi="Times New Roman" w:cs="Times New Roman" w:hint="eastAsia"/>
                <w:sz w:val="28"/>
                <w:szCs w:val="28"/>
              </w:rPr>
              <w:t>人工生殖法部分條文修正草案</w:t>
            </w:r>
            <w:r w:rsidRPr="0048729B">
              <w:rPr>
                <w:rFonts w:ascii="標楷體" w:eastAsia="標楷體" w:hAnsi="標楷體" w:cs="Times New Roman" w:hint="eastAsia"/>
                <w:szCs w:val="24"/>
              </w:rPr>
              <w:t>【1,2,3,CH3-1,18-1,18-2,18-3,18-4,18-5,18-6,</w:t>
            </w:r>
          </w:p>
          <w:p w14:paraId="207B315B"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18-7,18-8,18-9,18-10,26,27,33,34,35,39】</w:t>
            </w:r>
          </w:p>
        </w:tc>
        <w:tc>
          <w:tcPr>
            <w:tcW w:w="915" w:type="pct"/>
            <w:vAlign w:val="center"/>
          </w:tcPr>
          <w:p w14:paraId="31213D1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331445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吳秉叡等</w:t>
            </w:r>
            <w:r w:rsidRPr="0048729B">
              <w:rPr>
                <w:rFonts w:ascii="Times New Roman" w:eastAsia="標楷體" w:hAnsi="Times New Roman" w:cs="Times New Roman" w:hint="eastAsia"/>
                <w:sz w:val="28"/>
                <w:szCs w:val="28"/>
              </w:rPr>
              <w:t>24</w:t>
            </w:r>
            <w:r w:rsidRPr="0048729B">
              <w:rPr>
                <w:rFonts w:ascii="Times New Roman" w:eastAsia="標楷體" w:hAnsi="Times New Roman" w:cs="Times New Roman" w:hint="eastAsia"/>
                <w:sz w:val="28"/>
                <w:szCs w:val="28"/>
              </w:rPr>
              <w:t>人</w:t>
            </w:r>
          </w:p>
        </w:tc>
        <w:tc>
          <w:tcPr>
            <w:tcW w:w="745" w:type="pct"/>
            <w:vAlign w:val="center"/>
          </w:tcPr>
          <w:p w14:paraId="7417A52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A27CA6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38D517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F7A75C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0626397" w14:textId="77777777" w:rsidTr="007A385D">
        <w:trPr>
          <w:trHeight w:val="1134"/>
        </w:trPr>
        <w:tc>
          <w:tcPr>
            <w:tcW w:w="317" w:type="pct"/>
            <w:vAlign w:val="center"/>
          </w:tcPr>
          <w:p w14:paraId="504D05A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5DDA604"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性隱私侵害防制條例草案</w:t>
            </w:r>
            <w:r w:rsidRPr="0048729B">
              <w:rPr>
                <w:rFonts w:ascii="Times New Roman" w:eastAsia="標楷體" w:hAnsi="Times New Roman" w:cs="Times New Roman" w:hint="eastAsia"/>
                <w:sz w:val="28"/>
                <w:szCs w:val="28"/>
              </w:rPr>
              <w:t xml:space="preserve"> </w:t>
            </w:r>
          </w:p>
        </w:tc>
        <w:tc>
          <w:tcPr>
            <w:tcW w:w="915" w:type="pct"/>
            <w:vAlign w:val="center"/>
          </w:tcPr>
          <w:p w14:paraId="1336A79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2C8384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4623CF4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6D3248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4D2CBA5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47F6568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A22FD3A" w14:textId="77777777" w:rsidTr="007A385D">
        <w:tc>
          <w:tcPr>
            <w:tcW w:w="317" w:type="pct"/>
            <w:vAlign w:val="center"/>
          </w:tcPr>
          <w:p w14:paraId="69937CE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A2CB7F0"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性隱私影像侵害犯罪防制條例草案</w:t>
            </w:r>
          </w:p>
        </w:tc>
        <w:tc>
          <w:tcPr>
            <w:tcW w:w="915" w:type="pct"/>
            <w:vAlign w:val="center"/>
          </w:tcPr>
          <w:p w14:paraId="0099473C"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3F3A0B">
              <w:rPr>
                <w:rFonts w:ascii="Times New Roman" w:eastAsia="標楷體" w:hAnsi="Times New Roman" w:cs="Times New Roman" w:hint="eastAsia"/>
                <w:sz w:val="28"/>
                <w:szCs w:val="28"/>
              </w:rPr>
              <w:t>本</w:t>
            </w:r>
            <w:r w:rsidRPr="000C0399">
              <w:rPr>
                <w:rFonts w:ascii="Times New Roman" w:eastAsia="標楷體" w:hAnsi="Times New Roman" w:cs="Times New Roman" w:hint="eastAsia"/>
                <w:sz w:val="28"/>
                <w:szCs w:val="28"/>
              </w:rPr>
              <w:t>院委員</w:t>
            </w:r>
          </w:p>
          <w:p w14:paraId="134E827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賴品妤等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745" w:type="pct"/>
            <w:vAlign w:val="center"/>
          </w:tcPr>
          <w:p w14:paraId="45F0F05E"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47422E4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745" w:type="pct"/>
            <w:vAlign w:val="center"/>
          </w:tcPr>
          <w:p w14:paraId="50F595E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7884CFC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1BB9B1D" w14:textId="77777777" w:rsidTr="007A385D">
        <w:tc>
          <w:tcPr>
            <w:tcW w:w="317" w:type="pct"/>
            <w:vAlign w:val="center"/>
          </w:tcPr>
          <w:p w14:paraId="4B5952F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CCFBC38" w14:textId="77777777" w:rsidR="007A385D" w:rsidRPr="000C0399" w:rsidRDefault="007A385D" w:rsidP="007A385D">
            <w:pPr>
              <w:spacing w:line="360" w:lineRule="exact"/>
              <w:jc w:val="both"/>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性私密影像侵害防制條例草案</w:t>
            </w:r>
          </w:p>
        </w:tc>
        <w:tc>
          <w:tcPr>
            <w:tcW w:w="915" w:type="pct"/>
            <w:vAlign w:val="center"/>
          </w:tcPr>
          <w:p w14:paraId="087493ED" w14:textId="77777777" w:rsidR="007A385D" w:rsidRDefault="007A385D" w:rsidP="007A385D">
            <w:pPr>
              <w:spacing w:line="360" w:lineRule="exact"/>
              <w:jc w:val="center"/>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本院委員</w:t>
            </w:r>
          </w:p>
          <w:p w14:paraId="7B5BADEE" w14:textId="77777777" w:rsidR="007A385D" w:rsidRPr="003F3A0B" w:rsidRDefault="007A385D" w:rsidP="007A385D">
            <w:pPr>
              <w:spacing w:line="360" w:lineRule="exact"/>
              <w:jc w:val="center"/>
              <w:rPr>
                <w:rFonts w:ascii="Times New Roman" w:eastAsia="標楷體" w:hAnsi="Times New Roman" w:cs="Times New Roman"/>
                <w:sz w:val="28"/>
                <w:szCs w:val="28"/>
              </w:rPr>
            </w:pPr>
            <w:r w:rsidRPr="00C20505">
              <w:rPr>
                <w:rFonts w:ascii="Times New Roman" w:eastAsia="標楷體" w:hAnsi="Times New Roman" w:cs="Times New Roman" w:hint="eastAsia"/>
                <w:sz w:val="28"/>
                <w:szCs w:val="28"/>
              </w:rPr>
              <w:t>吳思瑤等</w:t>
            </w:r>
            <w:r w:rsidRPr="00C20505">
              <w:rPr>
                <w:rFonts w:ascii="Times New Roman" w:eastAsia="標楷體" w:hAnsi="Times New Roman" w:cs="Times New Roman" w:hint="eastAsia"/>
                <w:sz w:val="28"/>
                <w:szCs w:val="28"/>
              </w:rPr>
              <w:t>23</w:t>
            </w:r>
            <w:r w:rsidRPr="00C20505">
              <w:rPr>
                <w:rFonts w:ascii="Times New Roman" w:eastAsia="標楷體" w:hAnsi="Times New Roman" w:cs="Times New Roman" w:hint="eastAsia"/>
                <w:sz w:val="28"/>
                <w:szCs w:val="28"/>
              </w:rPr>
              <w:t>人</w:t>
            </w:r>
          </w:p>
        </w:tc>
        <w:tc>
          <w:tcPr>
            <w:tcW w:w="745" w:type="pct"/>
            <w:vAlign w:val="center"/>
          </w:tcPr>
          <w:p w14:paraId="072C849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51E660F4"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745" w:type="pct"/>
            <w:vAlign w:val="center"/>
          </w:tcPr>
          <w:p w14:paraId="0E2245EA" w14:textId="77777777" w:rsidR="007A385D" w:rsidRPr="000C0399" w:rsidRDefault="007A385D" w:rsidP="007A385D">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53E0CA3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7E59A82" w14:textId="77777777" w:rsidTr="007A385D">
        <w:tc>
          <w:tcPr>
            <w:tcW w:w="317" w:type="pct"/>
            <w:vAlign w:val="center"/>
          </w:tcPr>
          <w:p w14:paraId="453AABA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6D748AE" w14:textId="77777777" w:rsidR="007A385D" w:rsidRPr="00C20505" w:rsidRDefault="007A385D" w:rsidP="007A385D">
            <w:pPr>
              <w:spacing w:line="360" w:lineRule="exact"/>
              <w:jc w:val="both"/>
              <w:rPr>
                <w:rFonts w:ascii="Times New Roman" w:eastAsia="標楷體" w:hAnsi="Times New Roman" w:cs="Times New Roman"/>
                <w:sz w:val="28"/>
                <w:szCs w:val="28"/>
              </w:rPr>
            </w:pPr>
            <w:r w:rsidRPr="002B20A5">
              <w:rPr>
                <w:rFonts w:ascii="Times New Roman" w:eastAsia="標楷體" w:hAnsi="Times New Roman" w:cs="Times New Roman" w:hint="eastAsia"/>
                <w:sz w:val="28"/>
                <w:szCs w:val="28"/>
              </w:rPr>
              <w:t>未經同意散布成人性私密影像防制條例草案</w:t>
            </w:r>
          </w:p>
        </w:tc>
        <w:tc>
          <w:tcPr>
            <w:tcW w:w="915" w:type="pct"/>
            <w:vAlign w:val="center"/>
          </w:tcPr>
          <w:p w14:paraId="3C0C2B74" w14:textId="77777777" w:rsidR="007A385D" w:rsidRPr="002B20A5" w:rsidRDefault="007A385D" w:rsidP="007A385D">
            <w:pPr>
              <w:spacing w:line="0" w:lineRule="atLeast"/>
              <w:jc w:val="center"/>
              <w:rPr>
                <w:rFonts w:ascii="Times New Roman" w:eastAsia="標楷體" w:hAnsi="Times New Roman" w:cs="Times New Roman"/>
                <w:sz w:val="28"/>
                <w:szCs w:val="28"/>
              </w:rPr>
            </w:pPr>
            <w:r w:rsidRPr="002B20A5">
              <w:rPr>
                <w:rFonts w:ascii="Times New Roman" w:eastAsia="標楷體" w:hAnsi="Times New Roman" w:cs="Times New Roman" w:hint="eastAsia"/>
                <w:sz w:val="28"/>
                <w:szCs w:val="28"/>
              </w:rPr>
              <w:t>本院委員</w:t>
            </w:r>
          </w:p>
          <w:p w14:paraId="39EBDEE0" w14:textId="77777777" w:rsidR="007A385D" w:rsidRPr="00C20505" w:rsidRDefault="007A385D" w:rsidP="007A385D">
            <w:pPr>
              <w:spacing w:line="360" w:lineRule="exact"/>
              <w:jc w:val="center"/>
              <w:rPr>
                <w:rFonts w:ascii="Times New Roman" w:eastAsia="標楷體" w:hAnsi="Times New Roman" w:cs="Times New Roman"/>
                <w:sz w:val="28"/>
                <w:szCs w:val="28"/>
              </w:rPr>
            </w:pPr>
            <w:r w:rsidRPr="002B20A5">
              <w:rPr>
                <w:rFonts w:ascii="Times New Roman" w:eastAsia="標楷體" w:hAnsi="Times New Roman" w:cs="Times New Roman" w:hint="eastAsia"/>
                <w:sz w:val="28"/>
                <w:szCs w:val="28"/>
              </w:rPr>
              <w:t>范雲等</w:t>
            </w:r>
            <w:r w:rsidRPr="002B20A5">
              <w:rPr>
                <w:rFonts w:ascii="Times New Roman" w:eastAsia="標楷體" w:hAnsi="Times New Roman" w:cs="Times New Roman" w:hint="eastAsia"/>
                <w:sz w:val="28"/>
                <w:szCs w:val="28"/>
              </w:rPr>
              <w:t>18</w:t>
            </w:r>
            <w:r w:rsidRPr="002B20A5">
              <w:rPr>
                <w:rFonts w:ascii="Times New Roman" w:eastAsia="標楷體" w:hAnsi="Times New Roman" w:cs="Times New Roman" w:hint="eastAsia"/>
                <w:sz w:val="28"/>
                <w:szCs w:val="28"/>
              </w:rPr>
              <w:t>人</w:t>
            </w:r>
          </w:p>
        </w:tc>
        <w:tc>
          <w:tcPr>
            <w:tcW w:w="745" w:type="pct"/>
            <w:vAlign w:val="center"/>
          </w:tcPr>
          <w:p w14:paraId="28D21A2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1F414D4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tc>
        <w:tc>
          <w:tcPr>
            <w:tcW w:w="745" w:type="pct"/>
            <w:vAlign w:val="center"/>
          </w:tcPr>
          <w:p w14:paraId="273DE50C" w14:textId="77777777" w:rsidR="007A385D" w:rsidRPr="000C0399" w:rsidRDefault="007A385D" w:rsidP="007A385D">
            <w:pPr>
              <w:spacing w:line="360" w:lineRule="exact"/>
              <w:jc w:val="center"/>
              <w:rPr>
                <w:rFonts w:ascii="標楷體" w:eastAsia="標楷體" w:hAnsi="標楷體" w:cs="標楷體"/>
                <w:color w:val="000000"/>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0C88D1C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270BBCC" w14:textId="77777777" w:rsidTr="007A385D">
        <w:trPr>
          <w:trHeight w:val="794"/>
        </w:trPr>
        <w:tc>
          <w:tcPr>
            <w:tcW w:w="317" w:type="pct"/>
            <w:vAlign w:val="center"/>
          </w:tcPr>
          <w:p w14:paraId="3E6562C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28BB912" w14:textId="77777777" w:rsidR="007A385D" w:rsidRDefault="007A385D" w:rsidP="007A385D">
            <w:pPr>
              <w:spacing w:line="360" w:lineRule="exact"/>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長期照顧服務法部分條文修正草案</w:t>
            </w:r>
          </w:p>
          <w:p w14:paraId="5547D1A3" w14:textId="77777777" w:rsidR="007A385D" w:rsidRDefault="007A385D" w:rsidP="007A385D">
            <w:pPr>
              <w:spacing w:line="360" w:lineRule="exact"/>
              <w:rPr>
                <w:rFonts w:ascii="標楷體" w:eastAsia="標楷體" w:hAnsi="標楷體" w:cs="Times New Roman"/>
                <w:spacing w:val="-16"/>
                <w:szCs w:val="24"/>
              </w:rPr>
            </w:pPr>
            <w:r w:rsidRPr="00FE3360">
              <w:rPr>
                <w:rFonts w:ascii="標楷體" w:eastAsia="標楷體" w:hAnsi="標楷體" w:cs="Times New Roman" w:hint="eastAsia"/>
                <w:spacing w:val="-16"/>
                <w:szCs w:val="24"/>
              </w:rPr>
              <w:t>【</w:t>
            </w:r>
            <w:r>
              <w:rPr>
                <w:rFonts w:ascii="標楷體" w:eastAsia="標楷體" w:hAnsi="標楷體" w:cs="Times New Roman" w:hint="eastAsia"/>
                <w:spacing w:val="-16"/>
                <w:szCs w:val="24"/>
              </w:rPr>
              <w:t>3,4,6,7,8,8-1,8-2,8-3,9,</w:t>
            </w:r>
          </w:p>
          <w:p w14:paraId="3F423BD9" w14:textId="77777777" w:rsidR="007A385D" w:rsidRPr="00FE3360" w:rsidRDefault="007A385D" w:rsidP="007A385D">
            <w:pPr>
              <w:spacing w:line="360" w:lineRule="exact"/>
              <w:rPr>
                <w:rFonts w:ascii="Times New Roman" w:eastAsia="標楷體" w:hAnsi="Times New Roman" w:cs="Times New Roman"/>
                <w:sz w:val="28"/>
                <w:szCs w:val="28"/>
              </w:rPr>
            </w:pPr>
            <w:r>
              <w:rPr>
                <w:rFonts w:ascii="標楷體" w:eastAsia="標楷體" w:hAnsi="標楷體" w:cs="Times New Roman" w:hint="eastAsia"/>
                <w:spacing w:val="-16"/>
                <w:szCs w:val="24"/>
              </w:rPr>
              <w:t>18</w:t>
            </w:r>
            <w:r>
              <w:rPr>
                <w:rFonts w:ascii="標楷體" w:eastAsia="標楷體" w:hAnsi="標楷體" w:cs="Times New Roman"/>
                <w:spacing w:val="-16"/>
                <w:szCs w:val="24"/>
              </w:rPr>
              <w:t>,18-1,22,32-1,33,39-1,41,47,47-1,49,53,54,58,62,66</w:t>
            </w:r>
            <w:r w:rsidRPr="00FE3360">
              <w:rPr>
                <w:rFonts w:ascii="標楷體" w:eastAsia="標楷體" w:hAnsi="標楷體" w:cs="Times New Roman" w:hint="eastAsia"/>
                <w:spacing w:val="-16"/>
                <w:szCs w:val="24"/>
              </w:rPr>
              <w:t>】</w:t>
            </w:r>
          </w:p>
        </w:tc>
        <w:tc>
          <w:tcPr>
            <w:tcW w:w="915" w:type="pct"/>
            <w:vAlign w:val="center"/>
          </w:tcPr>
          <w:p w14:paraId="6AFEC14E" w14:textId="77777777" w:rsidR="007A385D" w:rsidRDefault="007A385D" w:rsidP="007A385D">
            <w:pPr>
              <w:spacing w:line="360" w:lineRule="exact"/>
              <w:jc w:val="center"/>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本院委員</w:t>
            </w:r>
          </w:p>
          <w:p w14:paraId="4A4AC67F" w14:textId="77777777" w:rsidR="007A385D" w:rsidRDefault="007A385D" w:rsidP="007A385D">
            <w:pPr>
              <w:spacing w:line="360" w:lineRule="exact"/>
              <w:jc w:val="center"/>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蘇巧慧等</w:t>
            </w:r>
            <w:r w:rsidRPr="00C77912">
              <w:rPr>
                <w:rFonts w:ascii="Times New Roman" w:eastAsia="標楷體" w:hAnsi="Times New Roman" w:cs="Times New Roman" w:hint="eastAsia"/>
                <w:sz w:val="28"/>
                <w:szCs w:val="28"/>
              </w:rPr>
              <w:t>31</w:t>
            </w:r>
            <w:r w:rsidRPr="00C77912">
              <w:rPr>
                <w:rFonts w:ascii="Times New Roman" w:eastAsia="標楷體" w:hAnsi="Times New Roman" w:cs="Times New Roman" w:hint="eastAsia"/>
                <w:sz w:val="28"/>
                <w:szCs w:val="28"/>
              </w:rPr>
              <w:t>人</w:t>
            </w:r>
          </w:p>
        </w:tc>
        <w:tc>
          <w:tcPr>
            <w:tcW w:w="745" w:type="pct"/>
            <w:vAlign w:val="center"/>
          </w:tcPr>
          <w:p w14:paraId="31ADC50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726CCE5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5336062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A95DDF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48640F8" w14:textId="77777777" w:rsidTr="007A385D">
        <w:trPr>
          <w:trHeight w:val="794"/>
        </w:trPr>
        <w:tc>
          <w:tcPr>
            <w:tcW w:w="317" w:type="pct"/>
            <w:vAlign w:val="center"/>
          </w:tcPr>
          <w:p w14:paraId="79E158F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5203150" w14:textId="77777777" w:rsidR="007A385D" w:rsidRDefault="007A385D" w:rsidP="007A385D">
            <w:pPr>
              <w:spacing w:line="360" w:lineRule="exact"/>
              <w:rPr>
                <w:rFonts w:ascii="Times New Roman" w:eastAsia="標楷體" w:hAnsi="Times New Roman" w:cs="Times New Roman"/>
                <w:sz w:val="28"/>
                <w:szCs w:val="28"/>
              </w:rPr>
            </w:pPr>
            <w:r w:rsidRPr="003A525F">
              <w:rPr>
                <w:rFonts w:ascii="Times New Roman" w:eastAsia="標楷體" w:hAnsi="Times New Roman" w:cs="Times New Roman" w:hint="eastAsia"/>
                <w:sz w:val="28"/>
                <w:szCs w:val="28"/>
              </w:rPr>
              <w:t>長期照顧服務法部分條文修正草案</w:t>
            </w:r>
          </w:p>
          <w:p w14:paraId="4F109B82" w14:textId="77777777" w:rsidR="007A385D" w:rsidRPr="00C77912" w:rsidRDefault="007A385D" w:rsidP="007A385D">
            <w:pPr>
              <w:spacing w:line="360" w:lineRule="exact"/>
              <w:rPr>
                <w:rFonts w:ascii="Times New Roman" w:eastAsia="標楷體" w:hAnsi="Times New Roman" w:cs="Times New Roman"/>
                <w:sz w:val="28"/>
                <w:szCs w:val="28"/>
              </w:rPr>
            </w:pPr>
            <w:r w:rsidRPr="00FE3360">
              <w:rPr>
                <w:rFonts w:ascii="標楷體" w:eastAsia="標楷體" w:hAnsi="標楷體" w:cs="Times New Roman" w:hint="eastAsia"/>
                <w:spacing w:val="-16"/>
                <w:szCs w:val="24"/>
              </w:rPr>
              <w:lastRenderedPageBreak/>
              <w:t>【</w:t>
            </w:r>
            <w:r>
              <w:rPr>
                <w:rFonts w:ascii="標楷體" w:eastAsia="標楷體" w:hAnsi="標楷體" w:cs="Times New Roman" w:hint="eastAsia"/>
                <w:spacing w:val="-16"/>
                <w:szCs w:val="24"/>
              </w:rPr>
              <w:t>1,3,7,9,</w:t>
            </w:r>
            <w:r>
              <w:rPr>
                <w:rFonts w:ascii="標楷體" w:eastAsia="標楷體" w:hAnsi="標楷體" w:cs="Times New Roman"/>
                <w:spacing w:val="-16"/>
                <w:szCs w:val="24"/>
              </w:rPr>
              <w:t>10,11,12,13,14,18,24,40,42,44,45,46,64</w:t>
            </w:r>
            <w:r w:rsidRPr="00FE3360">
              <w:rPr>
                <w:rFonts w:ascii="標楷體" w:eastAsia="標楷體" w:hAnsi="標楷體" w:cs="Times New Roman" w:hint="eastAsia"/>
                <w:spacing w:val="-16"/>
                <w:szCs w:val="24"/>
              </w:rPr>
              <w:t>】</w:t>
            </w:r>
          </w:p>
        </w:tc>
        <w:tc>
          <w:tcPr>
            <w:tcW w:w="915" w:type="pct"/>
            <w:vAlign w:val="center"/>
          </w:tcPr>
          <w:p w14:paraId="4B2AB513" w14:textId="77777777" w:rsidR="007A385D" w:rsidRDefault="007A385D" w:rsidP="007A385D">
            <w:pPr>
              <w:spacing w:line="360" w:lineRule="exact"/>
              <w:jc w:val="center"/>
              <w:rPr>
                <w:rFonts w:ascii="Times New Roman" w:eastAsia="標楷體" w:hAnsi="Times New Roman" w:cs="Times New Roman"/>
                <w:sz w:val="28"/>
                <w:szCs w:val="28"/>
              </w:rPr>
            </w:pPr>
            <w:r w:rsidRPr="003A525F">
              <w:rPr>
                <w:rFonts w:ascii="Times New Roman" w:eastAsia="標楷體" w:hAnsi="Times New Roman" w:cs="Times New Roman" w:hint="eastAsia"/>
                <w:sz w:val="28"/>
                <w:szCs w:val="28"/>
              </w:rPr>
              <w:lastRenderedPageBreak/>
              <w:t>本院委員</w:t>
            </w:r>
          </w:p>
          <w:p w14:paraId="4071747E" w14:textId="77777777" w:rsidR="007A385D" w:rsidRPr="00C77912" w:rsidRDefault="007A385D" w:rsidP="007A385D">
            <w:pPr>
              <w:spacing w:line="360" w:lineRule="exact"/>
              <w:jc w:val="center"/>
              <w:rPr>
                <w:rFonts w:ascii="Times New Roman" w:eastAsia="標楷體" w:hAnsi="Times New Roman" w:cs="Times New Roman"/>
                <w:sz w:val="28"/>
                <w:szCs w:val="28"/>
              </w:rPr>
            </w:pPr>
            <w:r w:rsidRPr="003A525F">
              <w:rPr>
                <w:rFonts w:ascii="Times New Roman" w:eastAsia="標楷體" w:hAnsi="Times New Roman" w:cs="Times New Roman" w:hint="eastAsia"/>
                <w:sz w:val="28"/>
                <w:szCs w:val="28"/>
              </w:rPr>
              <w:t>蔣萬安等</w:t>
            </w:r>
            <w:r w:rsidRPr="003A525F">
              <w:rPr>
                <w:rFonts w:ascii="Times New Roman" w:eastAsia="標楷體" w:hAnsi="Times New Roman" w:cs="Times New Roman" w:hint="eastAsia"/>
                <w:sz w:val="28"/>
                <w:szCs w:val="28"/>
              </w:rPr>
              <w:t>18</w:t>
            </w:r>
            <w:r w:rsidRPr="003A525F">
              <w:rPr>
                <w:rFonts w:ascii="Times New Roman" w:eastAsia="標楷體" w:hAnsi="Times New Roman" w:cs="Times New Roman" w:hint="eastAsia"/>
                <w:sz w:val="28"/>
                <w:szCs w:val="28"/>
              </w:rPr>
              <w:t>人</w:t>
            </w:r>
          </w:p>
        </w:tc>
        <w:tc>
          <w:tcPr>
            <w:tcW w:w="745" w:type="pct"/>
            <w:vAlign w:val="center"/>
          </w:tcPr>
          <w:p w14:paraId="5B8ED06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10DDD5F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2966105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B8DA88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04CD1FC" w14:textId="77777777" w:rsidTr="007A385D">
        <w:trPr>
          <w:trHeight w:val="794"/>
        </w:trPr>
        <w:tc>
          <w:tcPr>
            <w:tcW w:w="317" w:type="pct"/>
            <w:vAlign w:val="center"/>
          </w:tcPr>
          <w:p w14:paraId="7D77375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1930F39" w14:textId="77777777" w:rsidR="007A385D" w:rsidRDefault="007A385D" w:rsidP="007A385D">
            <w:pPr>
              <w:spacing w:line="360" w:lineRule="exact"/>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長期照顧服務法部分條文修正草案</w:t>
            </w:r>
          </w:p>
          <w:p w14:paraId="61BBD90B" w14:textId="77777777" w:rsidR="007A385D" w:rsidRDefault="007A385D" w:rsidP="007A385D">
            <w:pPr>
              <w:spacing w:line="360" w:lineRule="exact"/>
              <w:rPr>
                <w:rFonts w:ascii="標楷體" w:eastAsia="標楷體" w:hAnsi="標楷體" w:cs="Times New Roman"/>
                <w:spacing w:val="-16"/>
                <w:szCs w:val="24"/>
              </w:rPr>
            </w:pPr>
            <w:r w:rsidRPr="00FE3360">
              <w:rPr>
                <w:rFonts w:ascii="標楷體" w:eastAsia="標楷體" w:hAnsi="標楷體" w:cs="Times New Roman" w:hint="eastAsia"/>
                <w:spacing w:val="-16"/>
                <w:szCs w:val="24"/>
              </w:rPr>
              <w:t>【</w:t>
            </w:r>
            <w:r>
              <w:rPr>
                <w:rFonts w:ascii="標楷體" w:eastAsia="標楷體" w:hAnsi="標楷體" w:cs="Times New Roman" w:hint="eastAsia"/>
                <w:spacing w:val="-16"/>
                <w:szCs w:val="24"/>
              </w:rPr>
              <w:t>1,3,9,</w:t>
            </w:r>
            <w:r>
              <w:rPr>
                <w:rFonts w:ascii="標楷體" w:eastAsia="標楷體" w:hAnsi="標楷體" w:cs="Times New Roman"/>
                <w:spacing w:val="-16"/>
                <w:szCs w:val="24"/>
              </w:rPr>
              <w:t>10,11,12,13,14,18,</w:t>
            </w:r>
          </w:p>
          <w:p w14:paraId="7E8264F1" w14:textId="77777777" w:rsidR="007A385D" w:rsidRPr="003A525F" w:rsidRDefault="007A385D" w:rsidP="007A385D">
            <w:pPr>
              <w:spacing w:line="360" w:lineRule="exact"/>
              <w:rPr>
                <w:rFonts w:ascii="Times New Roman" w:eastAsia="標楷體" w:hAnsi="Times New Roman" w:cs="Times New Roman"/>
                <w:sz w:val="28"/>
                <w:szCs w:val="28"/>
              </w:rPr>
            </w:pPr>
            <w:r>
              <w:rPr>
                <w:rFonts w:ascii="標楷體" w:eastAsia="標楷體" w:hAnsi="標楷體" w:cs="Times New Roman"/>
                <w:spacing w:val="-16"/>
                <w:szCs w:val="24"/>
              </w:rPr>
              <w:t>64</w:t>
            </w:r>
            <w:r w:rsidRPr="00FE3360">
              <w:rPr>
                <w:rFonts w:ascii="標楷體" w:eastAsia="標楷體" w:hAnsi="標楷體" w:cs="Times New Roman" w:hint="eastAsia"/>
                <w:spacing w:val="-16"/>
                <w:szCs w:val="24"/>
              </w:rPr>
              <w:t>】</w:t>
            </w:r>
          </w:p>
        </w:tc>
        <w:tc>
          <w:tcPr>
            <w:tcW w:w="915" w:type="pct"/>
            <w:vAlign w:val="center"/>
          </w:tcPr>
          <w:p w14:paraId="6B676B9B" w14:textId="77777777" w:rsidR="007A385D" w:rsidRDefault="007A385D" w:rsidP="007A385D">
            <w:pPr>
              <w:spacing w:line="360" w:lineRule="exact"/>
              <w:jc w:val="center"/>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本院</w:t>
            </w:r>
          </w:p>
          <w:p w14:paraId="79981576" w14:textId="77777777" w:rsidR="007A385D" w:rsidRPr="003A525F" w:rsidRDefault="007A385D" w:rsidP="007A385D">
            <w:pPr>
              <w:spacing w:line="360" w:lineRule="exact"/>
              <w:jc w:val="center"/>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民眾黨黨團</w:t>
            </w:r>
          </w:p>
        </w:tc>
        <w:tc>
          <w:tcPr>
            <w:tcW w:w="745" w:type="pct"/>
            <w:vAlign w:val="center"/>
          </w:tcPr>
          <w:p w14:paraId="5A7C4F5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6DFBD59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713D71F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D4A23D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95517CB" w14:textId="77777777" w:rsidTr="007A385D">
        <w:trPr>
          <w:trHeight w:val="794"/>
        </w:trPr>
        <w:tc>
          <w:tcPr>
            <w:tcW w:w="317" w:type="pct"/>
            <w:vAlign w:val="center"/>
          </w:tcPr>
          <w:p w14:paraId="1E2067D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C3CA542" w14:textId="77777777" w:rsidR="007A385D" w:rsidRDefault="007A385D" w:rsidP="007A385D">
            <w:pPr>
              <w:spacing w:line="360" w:lineRule="exact"/>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長期照顧服務法部分條文修正草案</w:t>
            </w:r>
          </w:p>
          <w:p w14:paraId="1D9CAA66" w14:textId="77777777" w:rsidR="007A385D" w:rsidRDefault="007A385D" w:rsidP="007A385D">
            <w:pPr>
              <w:spacing w:line="360" w:lineRule="exact"/>
              <w:rPr>
                <w:rFonts w:ascii="標楷體" w:eastAsia="標楷體" w:hAnsi="標楷體" w:cs="Times New Roman"/>
                <w:spacing w:val="-16"/>
                <w:szCs w:val="24"/>
              </w:rPr>
            </w:pPr>
            <w:r w:rsidRPr="00FE3360">
              <w:rPr>
                <w:rFonts w:ascii="標楷體" w:eastAsia="標楷體" w:hAnsi="標楷體" w:cs="Times New Roman" w:hint="eastAsia"/>
                <w:spacing w:val="-16"/>
                <w:szCs w:val="24"/>
              </w:rPr>
              <w:t>【</w:t>
            </w:r>
            <w:r>
              <w:rPr>
                <w:rFonts w:ascii="標楷體" w:eastAsia="標楷體" w:hAnsi="標楷體" w:cs="Times New Roman" w:hint="eastAsia"/>
                <w:spacing w:val="-16"/>
                <w:szCs w:val="24"/>
              </w:rPr>
              <w:t>1,3,</w:t>
            </w:r>
            <w:r>
              <w:rPr>
                <w:rFonts w:ascii="標楷體" w:eastAsia="標楷體" w:hAnsi="標楷體" w:cs="Times New Roman"/>
                <w:spacing w:val="-16"/>
                <w:szCs w:val="24"/>
              </w:rPr>
              <w:t>6,7,8-1,</w:t>
            </w:r>
            <w:r>
              <w:rPr>
                <w:rFonts w:ascii="標楷體" w:eastAsia="標楷體" w:hAnsi="標楷體" w:cs="Times New Roman" w:hint="eastAsia"/>
                <w:spacing w:val="-16"/>
                <w:szCs w:val="24"/>
              </w:rPr>
              <w:t>9,</w:t>
            </w:r>
            <w:r>
              <w:rPr>
                <w:rFonts w:ascii="標楷體" w:eastAsia="標楷體" w:hAnsi="標楷體" w:cs="Times New Roman"/>
                <w:spacing w:val="-16"/>
                <w:szCs w:val="24"/>
              </w:rPr>
              <w:t>10,11,12,13,14,18,22,24,39-1,40,42,44,45,46,47,47-1,53,54,58,62,</w:t>
            </w:r>
          </w:p>
          <w:p w14:paraId="1E41C13B" w14:textId="77777777" w:rsidR="007A385D" w:rsidRPr="004105EE" w:rsidRDefault="007A385D" w:rsidP="007A385D">
            <w:pPr>
              <w:spacing w:line="360" w:lineRule="exact"/>
              <w:rPr>
                <w:rFonts w:ascii="Times New Roman" w:eastAsia="標楷體" w:hAnsi="Times New Roman" w:cs="Times New Roman"/>
                <w:sz w:val="28"/>
                <w:szCs w:val="28"/>
              </w:rPr>
            </w:pPr>
            <w:r>
              <w:rPr>
                <w:rFonts w:ascii="標楷體" w:eastAsia="標楷體" w:hAnsi="標楷體" w:cs="Times New Roman"/>
                <w:spacing w:val="-16"/>
                <w:szCs w:val="24"/>
              </w:rPr>
              <w:t>64,66</w:t>
            </w:r>
            <w:r w:rsidRPr="00FE3360">
              <w:rPr>
                <w:rFonts w:ascii="標楷體" w:eastAsia="標楷體" w:hAnsi="標楷體" w:cs="Times New Roman" w:hint="eastAsia"/>
                <w:spacing w:val="-16"/>
                <w:szCs w:val="24"/>
              </w:rPr>
              <w:t>】</w:t>
            </w:r>
          </w:p>
        </w:tc>
        <w:tc>
          <w:tcPr>
            <w:tcW w:w="915" w:type="pct"/>
            <w:vAlign w:val="center"/>
          </w:tcPr>
          <w:p w14:paraId="5B9EB46C" w14:textId="77777777" w:rsidR="007A385D" w:rsidRDefault="007A385D" w:rsidP="007A385D">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本院委員</w:t>
            </w:r>
          </w:p>
          <w:p w14:paraId="727C71B7" w14:textId="77777777" w:rsidR="007A385D" w:rsidRPr="004105EE" w:rsidRDefault="007A385D" w:rsidP="007A385D">
            <w:pPr>
              <w:spacing w:line="360" w:lineRule="exact"/>
              <w:jc w:val="center"/>
              <w:rPr>
                <w:rFonts w:ascii="Times New Roman" w:eastAsia="標楷體" w:hAnsi="Times New Roman" w:cs="Times New Roman"/>
                <w:sz w:val="28"/>
                <w:szCs w:val="28"/>
              </w:rPr>
            </w:pPr>
            <w:r w:rsidRPr="00C809B0">
              <w:rPr>
                <w:rFonts w:ascii="Times New Roman" w:eastAsia="標楷體" w:hAnsi="Times New Roman" w:cs="Times New Roman" w:hint="eastAsia"/>
                <w:sz w:val="28"/>
                <w:szCs w:val="28"/>
              </w:rPr>
              <w:t>范雲等</w:t>
            </w:r>
            <w:r w:rsidRPr="00C809B0">
              <w:rPr>
                <w:rFonts w:ascii="Times New Roman" w:eastAsia="標楷體" w:hAnsi="Times New Roman" w:cs="Times New Roman" w:hint="eastAsia"/>
                <w:sz w:val="28"/>
                <w:szCs w:val="28"/>
              </w:rPr>
              <w:t>16</w:t>
            </w:r>
            <w:r w:rsidRPr="00C809B0">
              <w:rPr>
                <w:rFonts w:ascii="Times New Roman" w:eastAsia="標楷體" w:hAnsi="Times New Roman" w:cs="Times New Roman" w:hint="eastAsia"/>
                <w:sz w:val="28"/>
                <w:szCs w:val="28"/>
              </w:rPr>
              <w:t>人</w:t>
            </w:r>
          </w:p>
        </w:tc>
        <w:tc>
          <w:tcPr>
            <w:tcW w:w="745" w:type="pct"/>
            <w:vAlign w:val="center"/>
          </w:tcPr>
          <w:p w14:paraId="2B237B8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0B47DD0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5EF6A18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6A02917"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A8344EC" w14:textId="77777777" w:rsidTr="007A385D">
        <w:trPr>
          <w:trHeight w:val="794"/>
        </w:trPr>
        <w:tc>
          <w:tcPr>
            <w:tcW w:w="317" w:type="pct"/>
            <w:vAlign w:val="center"/>
          </w:tcPr>
          <w:p w14:paraId="107EA8A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619DE32"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長期照顧服務法第十九條條文修正草案</w:t>
            </w:r>
          </w:p>
        </w:tc>
        <w:tc>
          <w:tcPr>
            <w:tcW w:w="915" w:type="pct"/>
            <w:vAlign w:val="center"/>
          </w:tcPr>
          <w:p w14:paraId="096E0CD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DEF646D"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林文瑞等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3EC9F0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79D01C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D59A79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37E976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A9009A6" w14:textId="77777777" w:rsidTr="007A385D">
        <w:trPr>
          <w:trHeight w:val="794"/>
        </w:trPr>
        <w:tc>
          <w:tcPr>
            <w:tcW w:w="317" w:type="pct"/>
            <w:vAlign w:val="center"/>
          </w:tcPr>
          <w:p w14:paraId="48F8114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FBB1705"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長期照顧服務法增訂第十九條之一條文草案</w:t>
            </w:r>
          </w:p>
        </w:tc>
        <w:tc>
          <w:tcPr>
            <w:tcW w:w="915" w:type="pct"/>
            <w:vAlign w:val="center"/>
          </w:tcPr>
          <w:p w14:paraId="776F194B"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C2A437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C6AF16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DBB55F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6DE512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9DB3BC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13724C5" w14:textId="77777777" w:rsidTr="007A385D">
        <w:trPr>
          <w:trHeight w:val="794"/>
        </w:trPr>
        <w:tc>
          <w:tcPr>
            <w:tcW w:w="317" w:type="pct"/>
            <w:vAlign w:val="center"/>
          </w:tcPr>
          <w:p w14:paraId="52CED11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3372FA6"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長期照顧服務法第二十二條條文修正草案</w:t>
            </w:r>
          </w:p>
        </w:tc>
        <w:tc>
          <w:tcPr>
            <w:tcW w:w="915" w:type="pct"/>
            <w:vAlign w:val="center"/>
          </w:tcPr>
          <w:p w14:paraId="572BCF2A" w14:textId="77777777" w:rsidR="007A385D" w:rsidRPr="00400DE7" w:rsidRDefault="007A385D" w:rsidP="007A385D">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本院</w:t>
            </w:r>
          </w:p>
          <w:p w14:paraId="46B7729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00DE7">
              <w:rPr>
                <w:rFonts w:ascii="Times New Roman" w:eastAsia="標楷體" w:hAnsi="Times New Roman" w:cs="Times New Roman" w:hint="eastAsia"/>
                <w:sz w:val="28"/>
                <w:szCs w:val="28"/>
              </w:rPr>
              <w:t>民眾黨黨團</w:t>
            </w:r>
          </w:p>
        </w:tc>
        <w:tc>
          <w:tcPr>
            <w:tcW w:w="745" w:type="pct"/>
            <w:vAlign w:val="center"/>
          </w:tcPr>
          <w:p w14:paraId="06B51AF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CD89ACC"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4CB763D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27F1AE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5137949" w14:textId="77777777" w:rsidTr="007A385D">
        <w:trPr>
          <w:trHeight w:val="794"/>
        </w:trPr>
        <w:tc>
          <w:tcPr>
            <w:tcW w:w="317" w:type="pct"/>
            <w:vAlign w:val="center"/>
          </w:tcPr>
          <w:p w14:paraId="4B8A7D2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AEFDDA5" w14:textId="77777777" w:rsidR="007A385D" w:rsidRPr="00400DE7" w:rsidRDefault="007A385D" w:rsidP="007A385D">
            <w:pPr>
              <w:spacing w:line="360" w:lineRule="exact"/>
              <w:jc w:val="both"/>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長期照顧服務法增訂第四十四條之一條文草案</w:t>
            </w:r>
          </w:p>
        </w:tc>
        <w:tc>
          <w:tcPr>
            <w:tcW w:w="915" w:type="pct"/>
            <w:vAlign w:val="center"/>
          </w:tcPr>
          <w:p w14:paraId="7F16B750" w14:textId="77777777" w:rsidR="007A385D" w:rsidRDefault="007A385D" w:rsidP="007A385D">
            <w:pPr>
              <w:spacing w:line="360" w:lineRule="exac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本院委員</w:t>
            </w:r>
          </w:p>
          <w:p w14:paraId="258376FE" w14:textId="77777777" w:rsidR="007A385D" w:rsidRPr="00400DE7" w:rsidRDefault="007A385D" w:rsidP="007A385D">
            <w:pPr>
              <w:spacing w:line="360" w:lineRule="exac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謝衣鳯等</w:t>
            </w:r>
            <w:r w:rsidRPr="004334AA">
              <w:rPr>
                <w:rFonts w:ascii="Times New Roman" w:eastAsia="標楷體" w:hAnsi="Times New Roman" w:cs="Times New Roman" w:hint="eastAsia"/>
                <w:sz w:val="28"/>
                <w:szCs w:val="28"/>
              </w:rPr>
              <w:t>16</w:t>
            </w:r>
            <w:r w:rsidRPr="004334AA">
              <w:rPr>
                <w:rFonts w:ascii="Times New Roman" w:eastAsia="標楷體" w:hAnsi="Times New Roman" w:cs="Times New Roman" w:hint="eastAsia"/>
                <w:sz w:val="28"/>
                <w:szCs w:val="28"/>
              </w:rPr>
              <w:t>人</w:t>
            </w:r>
          </w:p>
        </w:tc>
        <w:tc>
          <w:tcPr>
            <w:tcW w:w="745" w:type="pct"/>
            <w:vAlign w:val="center"/>
          </w:tcPr>
          <w:p w14:paraId="3F78BCB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5ECE5D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45" w:type="pct"/>
            <w:vAlign w:val="center"/>
          </w:tcPr>
          <w:p w14:paraId="3C3B354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6772D5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4DBDF7E" w14:textId="77777777" w:rsidTr="007A385D">
        <w:trPr>
          <w:trHeight w:val="1134"/>
        </w:trPr>
        <w:tc>
          <w:tcPr>
            <w:tcW w:w="317" w:type="pct"/>
            <w:vAlign w:val="center"/>
          </w:tcPr>
          <w:p w14:paraId="3720CA1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FF50B99" w14:textId="77777777" w:rsidR="007A385D" w:rsidRPr="004705D4" w:rsidRDefault="007A385D" w:rsidP="007A385D">
            <w:pPr>
              <w:spacing w:line="360" w:lineRule="exact"/>
              <w:rPr>
                <w:rFonts w:ascii="Times New Roman" w:eastAsia="標楷體" w:hAnsi="Times New Roman" w:cs="Times New Roman"/>
                <w:color w:val="000000" w:themeColor="text1"/>
                <w:sz w:val="28"/>
                <w:szCs w:val="28"/>
              </w:rPr>
            </w:pPr>
            <w:r w:rsidRPr="004705D4">
              <w:rPr>
                <w:rFonts w:ascii="Times New Roman" w:eastAsia="標楷體" w:hAnsi="Times New Roman" w:cs="Times New Roman" w:hint="eastAsia"/>
                <w:color w:val="000000" w:themeColor="text1"/>
                <w:sz w:val="28"/>
                <w:szCs w:val="28"/>
              </w:rPr>
              <w:t>醫療法部分條文修正草案</w:t>
            </w:r>
          </w:p>
          <w:p w14:paraId="76CADE78" w14:textId="77777777" w:rsidR="007A385D" w:rsidRPr="0048729B" w:rsidRDefault="007A385D" w:rsidP="007A385D">
            <w:pPr>
              <w:spacing w:line="360" w:lineRule="exact"/>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32,33,34-1,36,42,43,</w:t>
            </w:r>
            <w:r>
              <w:rPr>
                <w:rFonts w:ascii="標楷體" w:eastAsia="標楷體" w:hAnsi="標楷體" w:cs="Times New Roman"/>
                <w:szCs w:val="24"/>
              </w:rPr>
              <w:t xml:space="preserve"> </w:t>
            </w:r>
            <w:r>
              <w:rPr>
                <w:rFonts w:ascii="標楷體" w:eastAsia="標楷體" w:hAnsi="標楷體" w:cs="Times New Roman" w:hint="eastAsia"/>
                <w:szCs w:val="24"/>
              </w:rPr>
              <w:t>43-1,46,112,113</w:t>
            </w:r>
            <w:r w:rsidRPr="00CC488F">
              <w:rPr>
                <w:rFonts w:ascii="標楷體" w:eastAsia="標楷體" w:hAnsi="標楷體" w:cs="Times New Roman" w:hint="eastAsia"/>
                <w:szCs w:val="24"/>
              </w:rPr>
              <w:t>】</w:t>
            </w:r>
          </w:p>
        </w:tc>
        <w:tc>
          <w:tcPr>
            <w:tcW w:w="915" w:type="pct"/>
            <w:vAlign w:val="center"/>
          </w:tcPr>
          <w:p w14:paraId="5FC5A564" w14:textId="77777777" w:rsidR="007A385D" w:rsidRDefault="007A385D" w:rsidP="007A385D">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本院委員</w:t>
            </w:r>
          </w:p>
          <w:p w14:paraId="3C66DAA6"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9D438B">
              <w:rPr>
                <w:rFonts w:ascii="Times New Roman" w:eastAsia="標楷體" w:hAnsi="Times New Roman" w:cs="Times New Roman" w:hint="eastAsia"/>
                <w:sz w:val="28"/>
                <w:szCs w:val="28"/>
              </w:rPr>
              <w:t>林淑芬等</w:t>
            </w:r>
            <w:r w:rsidRPr="009D438B">
              <w:rPr>
                <w:rFonts w:ascii="Times New Roman" w:eastAsia="標楷體" w:hAnsi="Times New Roman" w:cs="Times New Roman" w:hint="eastAsia"/>
                <w:sz w:val="28"/>
                <w:szCs w:val="28"/>
              </w:rPr>
              <w:t>16</w:t>
            </w:r>
            <w:r w:rsidRPr="009D438B">
              <w:rPr>
                <w:rFonts w:ascii="Times New Roman" w:eastAsia="標楷體" w:hAnsi="Times New Roman" w:cs="Times New Roman" w:hint="eastAsia"/>
                <w:sz w:val="28"/>
                <w:szCs w:val="28"/>
              </w:rPr>
              <w:t>人</w:t>
            </w:r>
          </w:p>
        </w:tc>
        <w:tc>
          <w:tcPr>
            <w:tcW w:w="745" w:type="pct"/>
            <w:vAlign w:val="center"/>
          </w:tcPr>
          <w:p w14:paraId="50DEECA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132A383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55BB2C2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899F1B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211A96B" w14:textId="77777777" w:rsidTr="007A385D">
        <w:trPr>
          <w:trHeight w:val="1134"/>
        </w:trPr>
        <w:tc>
          <w:tcPr>
            <w:tcW w:w="317" w:type="pct"/>
            <w:vAlign w:val="center"/>
          </w:tcPr>
          <w:p w14:paraId="5219939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A4068F1"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醫療法第八十四條及第一百零四條條文修正草案</w:t>
            </w:r>
          </w:p>
        </w:tc>
        <w:tc>
          <w:tcPr>
            <w:tcW w:w="915" w:type="pct"/>
            <w:vAlign w:val="center"/>
          </w:tcPr>
          <w:p w14:paraId="5406B1E7"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FE3C84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0087321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D98B40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46405CE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E3994E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CC7044F" w14:textId="77777777" w:rsidTr="007A385D">
        <w:trPr>
          <w:trHeight w:val="1134"/>
        </w:trPr>
        <w:tc>
          <w:tcPr>
            <w:tcW w:w="317" w:type="pct"/>
            <w:vAlign w:val="center"/>
          </w:tcPr>
          <w:p w14:paraId="2A9D6FB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4D3DDCD"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醫療法第一百零三條條文修正草案</w:t>
            </w:r>
          </w:p>
        </w:tc>
        <w:tc>
          <w:tcPr>
            <w:tcW w:w="915" w:type="pct"/>
            <w:vAlign w:val="center"/>
          </w:tcPr>
          <w:p w14:paraId="7EF0FA41" w14:textId="77777777" w:rsidR="007A385D" w:rsidRDefault="007A385D" w:rsidP="007A385D">
            <w:pPr>
              <w:spacing w:line="360" w:lineRule="exact"/>
              <w:jc w:val="center"/>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本院委員</w:t>
            </w:r>
          </w:p>
          <w:p w14:paraId="7DBD8852"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23160">
              <w:rPr>
                <w:rFonts w:ascii="Times New Roman" w:eastAsia="標楷體" w:hAnsi="Times New Roman" w:cs="Times New Roman" w:hint="eastAsia"/>
                <w:sz w:val="28"/>
                <w:szCs w:val="28"/>
              </w:rPr>
              <w:t>邱泰源等</w:t>
            </w:r>
            <w:r w:rsidRPr="00423160">
              <w:rPr>
                <w:rFonts w:ascii="Times New Roman" w:eastAsia="標楷體" w:hAnsi="Times New Roman" w:cs="Times New Roman" w:hint="eastAsia"/>
                <w:sz w:val="28"/>
                <w:szCs w:val="28"/>
              </w:rPr>
              <w:t>23</w:t>
            </w:r>
            <w:r w:rsidRPr="00423160">
              <w:rPr>
                <w:rFonts w:ascii="Times New Roman" w:eastAsia="標楷體" w:hAnsi="Times New Roman" w:cs="Times New Roman" w:hint="eastAsia"/>
                <w:sz w:val="28"/>
                <w:szCs w:val="28"/>
              </w:rPr>
              <w:t>人</w:t>
            </w:r>
          </w:p>
        </w:tc>
        <w:tc>
          <w:tcPr>
            <w:tcW w:w="745" w:type="pct"/>
            <w:vAlign w:val="center"/>
          </w:tcPr>
          <w:p w14:paraId="6B23A39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514847D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5CF9483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255486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8C736CF" w14:textId="77777777" w:rsidTr="007A385D">
        <w:trPr>
          <w:trHeight w:val="1134"/>
        </w:trPr>
        <w:tc>
          <w:tcPr>
            <w:tcW w:w="317" w:type="pct"/>
            <w:vAlign w:val="center"/>
          </w:tcPr>
          <w:p w14:paraId="79FD3EA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35AC6AD" w14:textId="77777777" w:rsidR="007A385D" w:rsidRPr="0048729B" w:rsidRDefault="007A385D" w:rsidP="007A385D">
            <w:pPr>
              <w:spacing w:line="360" w:lineRule="exact"/>
              <w:rPr>
                <w:rFonts w:ascii="Times New Roman" w:eastAsia="標楷體" w:hAnsi="Times New Roman" w:cs="Times New Roman"/>
                <w:sz w:val="28"/>
                <w:szCs w:val="28"/>
              </w:rPr>
            </w:pPr>
            <w:r w:rsidRPr="00CC488F">
              <w:rPr>
                <w:rFonts w:ascii="Times New Roman" w:eastAsia="標楷體" w:hAnsi="Times New Roman" w:cs="Times New Roman" w:hint="eastAsia"/>
                <w:sz w:val="28"/>
                <w:szCs w:val="28"/>
              </w:rPr>
              <w:t>病人自主權利法部分條文修正草案</w:t>
            </w:r>
            <w:r w:rsidRPr="00661B58">
              <w:rPr>
                <w:rFonts w:ascii="標楷體" w:eastAsia="標楷體" w:hAnsi="標楷體" w:cs="Times New Roman" w:hint="eastAsia"/>
                <w:szCs w:val="24"/>
              </w:rPr>
              <w:t>【</w:t>
            </w:r>
            <w:r w:rsidRPr="00661B58">
              <w:rPr>
                <w:rFonts w:ascii="標楷體" w:eastAsia="標楷體" w:hAnsi="標楷體" w:cs="Times New Roman"/>
                <w:szCs w:val="24"/>
              </w:rPr>
              <w:t>3,8,9,10,12,14,15,17, 19</w:t>
            </w:r>
            <w:r w:rsidRPr="00661B58">
              <w:rPr>
                <w:rFonts w:ascii="標楷體" w:eastAsia="標楷體" w:hAnsi="標楷體" w:cs="Times New Roman" w:hint="eastAsia"/>
                <w:szCs w:val="24"/>
              </w:rPr>
              <w:t>】</w:t>
            </w:r>
          </w:p>
        </w:tc>
        <w:tc>
          <w:tcPr>
            <w:tcW w:w="915" w:type="pct"/>
            <w:vAlign w:val="center"/>
          </w:tcPr>
          <w:p w14:paraId="4C847B24" w14:textId="77777777" w:rsidR="007A385D" w:rsidRDefault="007A385D" w:rsidP="007A385D">
            <w:pPr>
              <w:spacing w:line="360" w:lineRule="exact"/>
              <w:jc w:val="center"/>
              <w:rPr>
                <w:rFonts w:ascii="Times New Roman" w:eastAsia="標楷體" w:hAnsi="Times New Roman" w:cs="Times New Roman"/>
                <w:sz w:val="28"/>
                <w:szCs w:val="28"/>
              </w:rPr>
            </w:pPr>
            <w:r w:rsidRPr="00AC7774">
              <w:rPr>
                <w:rFonts w:ascii="Times New Roman" w:eastAsia="標楷體" w:hAnsi="Times New Roman" w:cs="Times New Roman" w:hint="eastAsia"/>
                <w:sz w:val="28"/>
                <w:szCs w:val="28"/>
              </w:rPr>
              <w:t>本院委員</w:t>
            </w:r>
          </w:p>
          <w:p w14:paraId="1174F8E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AC7774">
              <w:rPr>
                <w:rFonts w:ascii="Times New Roman" w:eastAsia="標楷體" w:hAnsi="Times New Roman" w:cs="Times New Roman" w:hint="eastAsia"/>
                <w:sz w:val="28"/>
                <w:szCs w:val="28"/>
              </w:rPr>
              <w:t>邱泰源等</w:t>
            </w:r>
            <w:r w:rsidRPr="00AC7774">
              <w:rPr>
                <w:rFonts w:ascii="Times New Roman" w:eastAsia="標楷體" w:hAnsi="Times New Roman" w:cs="Times New Roman" w:hint="eastAsia"/>
                <w:sz w:val="28"/>
                <w:szCs w:val="28"/>
              </w:rPr>
              <w:t>20</w:t>
            </w:r>
            <w:r w:rsidRPr="00AC7774">
              <w:rPr>
                <w:rFonts w:ascii="Times New Roman" w:eastAsia="標楷體" w:hAnsi="Times New Roman" w:cs="Times New Roman" w:hint="eastAsia"/>
                <w:sz w:val="28"/>
                <w:szCs w:val="28"/>
              </w:rPr>
              <w:t>人</w:t>
            </w:r>
          </w:p>
        </w:tc>
        <w:tc>
          <w:tcPr>
            <w:tcW w:w="745" w:type="pct"/>
            <w:vAlign w:val="center"/>
          </w:tcPr>
          <w:p w14:paraId="4F7EAF0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109.12.11</w:t>
            </w:r>
          </w:p>
          <w:p w14:paraId="4A0DA75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7</w:t>
            </w:r>
            <w:r>
              <w:rPr>
                <w:rFonts w:ascii="標楷體" w:eastAsia="標楷體" w:hAnsi="標楷體" w:cs="Times New Roman" w:hint="eastAsia"/>
                <w:color w:val="000000"/>
                <w:sz w:val="28"/>
                <w:szCs w:val="28"/>
              </w:rPr>
              <w:t>)</w:t>
            </w:r>
          </w:p>
        </w:tc>
        <w:tc>
          <w:tcPr>
            <w:tcW w:w="745" w:type="pct"/>
            <w:vAlign w:val="center"/>
          </w:tcPr>
          <w:p w14:paraId="08D8870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5BFC3C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020CE42" w14:textId="77777777" w:rsidTr="007A385D">
        <w:trPr>
          <w:trHeight w:val="1134"/>
        </w:trPr>
        <w:tc>
          <w:tcPr>
            <w:tcW w:w="317" w:type="pct"/>
            <w:vAlign w:val="center"/>
          </w:tcPr>
          <w:p w14:paraId="6D8E8AF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0766241" w14:textId="77777777" w:rsidR="007A385D" w:rsidRPr="00CC488F" w:rsidRDefault="007A385D" w:rsidP="007A385D">
            <w:pPr>
              <w:spacing w:line="360" w:lineRule="exact"/>
              <w:jc w:val="both"/>
              <w:rPr>
                <w:rFonts w:ascii="Times New Roman" w:eastAsia="標楷體" w:hAnsi="Times New Roman" w:cs="Times New Roman"/>
                <w:sz w:val="28"/>
                <w:szCs w:val="28"/>
              </w:rPr>
            </w:pPr>
            <w:r w:rsidRPr="00DF18E0">
              <w:rPr>
                <w:rFonts w:ascii="Times New Roman" w:eastAsia="標楷體" w:hAnsi="Times New Roman" w:cs="Times New Roman" w:hint="eastAsia"/>
                <w:sz w:val="28"/>
                <w:szCs w:val="28"/>
              </w:rPr>
              <w:t>病人自主權利法第五條、第八條及第九條條文修正草案</w:t>
            </w:r>
          </w:p>
        </w:tc>
        <w:tc>
          <w:tcPr>
            <w:tcW w:w="915" w:type="pct"/>
            <w:vAlign w:val="center"/>
          </w:tcPr>
          <w:p w14:paraId="28A40B64" w14:textId="77777777" w:rsidR="007A385D" w:rsidRDefault="007A385D" w:rsidP="007A385D">
            <w:pPr>
              <w:spacing w:line="360" w:lineRule="exact"/>
              <w:jc w:val="center"/>
              <w:rPr>
                <w:rFonts w:ascii="Times New Roman" w:eastAsia="標楷體" w:hAnsi="Times New Roman" w:cs="Times New Roman"/>
                <w:sz w:val="28"/>
                <w:szCs w:val="28"/>
              </w:rPr>
            </w:pPr>
            <w:r w:rsidRPr="00DF18E0">
              <w:rPr>
                <w:rFonts w:ascii="Times New Roman" w:eastAsia="標楷體" w:hAnsi="Times New Roman" w:cs="Times New Roman" w:hint="eastAsia"/>
                <w:sz w:val="28"/>
                <w:szCs w:val="28"/>
              </w:rPr>
              <w:t>本院委員</w:t>
            </w:r>
          </w:p>
          <w:p w14:paraId="3855C283" w14:textId="77777777" w:rsidR="007A385D" w:rsidRPr="00AC7774" w:rsidRDefault="007A385D" w:rsidP="007A385D">
            <w:pPr>
              <w:spacing w:line="360" w:lineRule="exact"/>
              <w:jc w:val="center"/>
              <w:rPr>
                <w:rFonts w:ascii="Times New Roman" w:eastAsia="標楷體" w:hAnsi="Times New Roman" w:cs="Times New Roman"/>
                <w:sz w:val="28"/>
                <w:szCs w:val="28"/>
              </w:rPr>
            </w:pPr>
            <w:r w:rsidRPr="00DF18E0">
              <w:rPr>
                <w:rFonts w:ascii="Times New Roman" w:eastAsia="標楷體" w:hAnsi="Times New Roman" w:cs="Times New Roman" w:hint="eastAsia"/>
                <w:sz w:val="28"/>
                <w:szCs w:val="28"/>
              </w:rPr>
              <w:t>趙正宇等</w:t>
            </w:r>
            <w:r w:rsidRPr="00DF18E0">
              <w:rPr>
                <w:rFonts w:ascii="Times New Roman" w:eastAsia="標楷體" w:hAnsi="Times New Roman" w:cs="Times New Roman" w:hint="eastAsia"/>
                <w:sz w:val="28"/>
                <w:szCs w:val="28"/>
              </w:rPr>
              <w:t>19</w:t>
            </w:r>
            <w:r w:rsidRPr="00DF18E0">
              <w:rPr>
                <w:rFonts w:ascii="Times New Roman" w:eastAsia="標楷體" w:hAnsi="Times New Roman" w:cs="Times New Roman" w:hint="eastAsia"/>
                <w:sz w:val="28"/>
                <w:szCs w:val="28"/>
              </w:rPr>
              <w:t>人</w:t>
            </w:r>
          </w:p>
        </w:tc>
        <w:tc>
          <w:tcPr>
            <w:tcW w:w="745" w:type="pct"/>
            <w:vAlign w:val="center"/>
          </w:tcPr>
          <w:p w14:paraId="4D13E47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0F31ABD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7F9AFAF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79A28E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C270718" w14:textId="77777777" w:rsidTr="007A385D">
        <w:trPr>
          <w:trHeight w:val="1134"/>
        </w:trPr>
        <w:tc>
          <w:tcPr>
            <w:tcW w:w="317" w:type="pct"/>
            <w:vAlign w:val="center"/>
          </w:tcPr>
          <w:p w14:paraId="3595A2C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89370CF"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病人自主權利法第九條及第十九條條文修正草案</w:t>
            </w:r>
          </w:p>
        </w:tc>
        <w:tc>
          <w:tcPr>
            <w:tcW w:w="915" w:type="pct"/>
            <w:vAlign w:val="center"/>
          </w:tcPr>
          <w:p w14:paraId="5B5B82F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0BC792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745" w:type="pct"/>
            <w:vAlign w:val="center"/>
          </w:tcPr>
          <w:p w14:paraId="397FA55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0F6662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37B9A97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8A6A57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5DA6F28" w14:textId="77777777" w:rsidTr="007A385D">
        <w:trPr>
          <w:trHeight w:val="1134"/>
        </w:trPr>
        <w:tc>
          <w:tcPr>
            <w:tcW w:w="317" w:type="pct"/>
            <w:vAlign w:val="center"/>
          </w:tcPr>
          <w:p w14:paraId="6048126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7F644AB"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老年農民福利津貼暫行條例第三條及第四條條文修正草案</w:t>
            </w:r>
          </w:p>
        </w:tc>
        <w:tc>
          <w:tcPr>
            <w:tcW w:w="915" w:type="pct"/>
            <w:vAlign w:val="center"/>
          </w:tcPr>
          <w:p w14:paraId="4DB532C1" w14:textId="77777777" w:rsidR="007A385D" w:rsidRDefault="007A385D" w:rsidP="007A385D">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本院委員</w:t>
            </w:r>
          </w:p>
          <w:p w14:paraId="3B68FFC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29516A">
              <w:rPr>
                <w:rFonts w:ascii="Times New Roman" w:eastAsia="標楷體" w:hAnsi="Times New Roman" w:cs="Times New Roman" w:hint="eastAsia"/>
                <w:sz w:val="28"/>
                <w:szCs w:val="28"/>
              </w:rPr>
              <w:t>孔文吉等</w:t>
            </w:r>
            <w:r w:rsidRPr="0029516A">
              <w:rPr>
                <w:rFonts w:ascii="Times New Roman" w:eastAsia="標楷體" w:hAnsi="Times New Roman" w:cs="Times New Roman" w:hint="eastAsia"/>
                <w:sz w:val="28"/>
                <w:szCs w:val="28"/>
              </w:rPr>
              <w:t>22</w:t>
            </w:r>
            <w:r w:rsidRPr="0029516A">
              <w:rPr>
                <w:rFonts w:ascii="Times New Roman" w:eastAsia="標楷體" w:hAnsi="Times New Roman" w:cs="Times New Roman" w:hint="eastAsia"/>
                <w:sz w:val="28"/>
                <w:szCs w:val="28"/>
              </w:rPr>
              <w:t>人</w:t>
            </w:r>
          </w:p>
        </w:tc>
        <w:tc>
          <w:tcPr>
            <w:tcW w:w="745" w:type="pct"/>
            <w:vAlign w:val="center"/>
          </w:tcPr>
          <w:p w14:paraId="4628BA0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3755E6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8B2A62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22" w:type="pct"/>
            <w:vAlign w:val="center"/>
          </w:tcPr>
          <w:p w14:paraId="289CE3C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09C1E57" w14:textId="77777777" w:rsidTr="007A385D">
        <w:trPr>
          <w:trHeight w:val="1134"/>
        </w:trPr>
        <w:tc>
          <w:tcPr>
            <w:tcW w:w="317" w:type="pct"/>
            <w:vAlign w:val="center"/>
          </w:tcPr>
          <w:p w14:paraId="47E717A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783AF33"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61E4F43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779E72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林文瑞等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0AA4AE3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ABC238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4EAD0BE6"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22" w:type="pct"/>
            <w:vAlign w:val="center"/>
          </w:tcPr>
          <w:p w14:paraId="5FAE666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5625B12" w14:textId="77777777" w:rsidTr="007A385D">
        <w:trPr>
          <w:trHeight w:val="1134"/>
        </w:trPr>
        <w:tc>
          <w:tcPr>
            <w:tcW w:w="317" w:type="pct"/>
            <w:vAlign w:val="center"/>
          </w:tcPr>
          <w:p w14:paraId="4044D90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C46D130"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33D3EAA4"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63DD6500"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楊瓊瓔等</w:t>
            </w:r>
            <w:r w:rsidRPr="000C0399">
              <w:rPr>
                <w:rFonts w:ascii="Times New Roman" w:eastAsia="標楷體" w:hAnsi="Times New Roman" w:cs="Times New Roman" w:hint="eastAsia"/>
                <w:sz w:val="28"/>
                <w:szCs w:val="28"/>
              </w:rPr>
              <w:t>21</w:t>
            </w:r>
            <w:r w:rsidRPr="000C0399">
              <w:rPr>
                <w:rFonts w:ascii="Times New Roman" w:eastAsia="標楷體" w:hAnsi="Times New Roman" w:cs="Times New Roman" w:hint="eastAsia"/>
                <w:sz w:val="28"/>
                <w:szCs w:val="28"/>
              </w:rPr>
              <w:t>人</w:t>
            </w:r>
          </w:p>
        </w:tc>
        <w:tc>
          <w:tcPr>
            <w:tcW w:w="745" w:type="pct"/>
            <w:vAlign w:val="center"/>
          </w:tcPr>
          <w:p w14:paraId="3F789F85"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109.5.29</w:t>
            </w:r>
          </w:p>
          <w:p w14:paraId="118C8816"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(10-1-15)</w:t>
            </w:r>
          </w:p>
        </w:tc>
        <w:tc>
          <w:tcPr>
            <w:tcW w:w="745" w:type="pct"/>
            <w:vAlign w:val="center"/>
          </w:tcPr>
          <w:p w14:paraId="574D7481"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社會福利及衛生環境、經濟、內政</w:t>
            </w:r>
          </w:p>
        </w:tc>
        <w:tc>
          <w:tcPr>
            <w:tcW w:w="822" w:type="pct"/>
            <w:vAlign w:val="center"/>
          </w:tcPr>
          <w:p w14:paraId="517B61C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5E9F4E6" w14:textId="77777777" w:rsidTr="007A385D">
        <w:trPr>
          <w:trHeight w:val="1134"/>
        </w:trPr>
        <w:tc>
          <w:tcPr>
            <w:tcW w:w="317" w:type="pct"/>
            <w:vAlign w:val="center"/>
          </w:tcPr>
          <w:p w14:paraId="294C843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77971DE"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國家藥物審查基金會設置條例草案</w:t>
            </w:r>
          </w:p>
        </w:tc>
        <w:tc>
          <w:tcPr>
            <w:tcW w:w="915" w:type="pct"/>
            <w:vAlign w:val="center"/>
          </w:tcPr>
          <w:p w14:paraId="091258D3"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FE63DD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5EDF3AD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4E247B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7E614F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22" w:type="pct"/>
            <w:vAlign w:val="center"/>
          </w:tcPr>
          <w:p w14:paraId="00C02221"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C08B8CF" w14:textId="77777777" w:rsidTr="007A385D">
        <w:trPr>
          <w:trHeight w:val="794"/>
        </w:trPr>
        <w:tc>
          <w:tcPr>
            <w:tcW w:w="317" w:type="pct"/>
            <w:vAlign w:val="center"/>
          </w:tcPr>
          <w:p w14:paraId="5B64FC2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C29B530" w14:textId="77777777" w:rsidR="007A385D" w:rsidRPr="001C7416" w:rsidRDefault="007A385D" w:rsidP="007A385D">
            <w:pPr>
              <w:spacing w:line="360" w:lineRule="exact"/>
              <w:jc w:val="both"/>
              <w:rPr>
                <w:rFonts w:ascii="Times New Roman" w:eastAsia="標楷體" w:hAnsi="Times New Roman" w:cs="Times New Roman"/>
                <w:sz w:val="28"/>
                <w:szCs w:val="28"/>
              </w:rPr>
            </w:pPr>
            <w:r w:rsidRPr="001C7416">
              <w:rPr>
                <w:rFonts w:ascii="Times New Roman" w:eastAsia="標楷體" w:hAnsi="Times New Roman" w:cs="Times New Roman" w:hint="eastAsia"/>
                <w:sz w:val="28"/>
                <w:szCs w:val="28"/>
              </w:rPr>
              <w:t>精神衛生法修正草案</w:t>
            </w:r>
          </w:p>
        </w:tc>
        <w:tc>
          <w:tcPr>
            <w:tcW w:w="915" w:type="pct"/>
            <w:vAlign w:val="center"/>
          </w:tcPr>
          <w:p w14:paraId="7718D08B" w14:textId="77777777" w:rsidR="007A385D" w:rsidRDefault="007A385D" w:rsidP="007A385D">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本院委員</w:t>
            </w:r>
          </w:p>
          <w:p w14:paraId="0E056A19"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王婉諭等</w:t>
            </w:r>
            <w:r w:rsidRPr="00237656">
              <w:rPr>
                <w:rFonts w:ascii="Times New Roman" w:eastAsia="標楷體" w:hAnsi="Times New Roman" w:cs="Times New Roman" w:hint="eastAsia"/>
                <w:sz w:val="28"/>
                <w:szCs w:val="28"/>
              </w:rPr>
              <w:t>17</w:t>
            </w:r>
            <w:r w:rsidRPr="00237656">
              <w:rPr>
                <w:rFonts w:ascii="Times New Roman" w:eastAsia="標楷體" w:hAnsi="Times New Roman" w:cs="Times New Roman" w:hint="eastAsia"/>
                <w:sz w:val="28"/>
                <w:szCs w:val="28"/>
              </w:rPr>
              <w:t>人</w:t>
            </w:r>
          </w:p>
        </w:tc>
        <w:tc>
          <w:tcPr>
            <w:tcW w:w="745" w:type="pct"/>
            <w:vAlign w:val="center"/>
          </w:tcPr>
          <w:p w14:paraId="00C3EF7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7C66C6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123A039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56A87838" w14:textId="77777777" w:rsidR="007A385D" w:rsidRPr="00722E6D" w:rsidRDefault="007A385D" w:rsidP="007A385D">
            <w:pPr>
              <w:spacing w:line="360" w:lineRule="exact"/>
              <w:rPr>
                <w:rFonts w:ascii="標楷體" w:eastAsia="標楷體" w:hAnsi="標楷體" w:cs="標楷體"/>
                <w:w w:val="85"/>
                <w:sz w:val="20"/>
                <w:szCs w:val="20"/>
              </w:rPr>
            </w:pPr>
            <w:r w:rsidRPr="00722E6D">
              <w:rPr>
                <w:rFonts w:ascii="標楷體" w:eastAsia="標楷體" w:hAnsi="標楷體" w:cs="標楷體"/>
                <w:w w:val="85"/>
                <w:sz w:val="20"/>
                <w:szCs w:val="20"/>
              </w:rPr>
              <w:t>109.12.21(10-2-20)</w:t>
            </w:r>
          </w:p>
          <w:p w14:paraId="1818D74F"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2916941C" w14:textId="77777777" w:rsidTr="007A385D">
        <w:trPr>
          <w:trHeight w:val="794"/>
        </w:trPr>
        <w:tc>
          <w:tcPr>
            <w:tcW w:w="317" w:type="pct"/>
            <w:vAlign w:val="center"/>
          </w:tcPr>
          <w:p w14:paraId="45A69F2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433D590" w14:textId="77777777" w:rsidR="007A385D" w:rsidRPr="001C7416" w:rsidRDefault="007A385D" w:rsidP="007A385D">
            <w:pPr>
              <w:spacing w:line="360" w:lineRule="exact"/>
              <w:jc w:val="both"/>
              <w:rPr>
                <w:rFonts w:ascii="Times New Roman" w:eastAsia="標楷體" w:hAnsi="Times New Roman" w:cs="Times New Roman"/>
                <w:sz w:val="28"/>
                <w:szCs w:val="28"/>
              </w:rPr>
            </w:pPr>
            <w:r w:rsidRPr="001C7416">
              <w:rPr>
                <w:rFonts w:ascii="Times New Roman" w:eastAsia="標楷體" w:hAnsi="Times New Roman" w:cs="Times New Roman" w:hint="eastAsia"/>
                <w:sz w:val="28"/>
                <w:szCs w:val="28"/>
              </w:rPr>
              <w:t>精神衛生法修正草案</w:t>
            </w:r>
          </w:p>
        </w:tc>
        <w:tc>
          <w:tcPr>
            <w:tcW w:w="915" w:type="pct"/>
            <w:vAlign w:val="center"/>
          </w:tcPr>
          <w:p w14:paraId="7394B29A" w14:textId="77777777" w:rsidR="007A385D" w:rsidRDefault="007A385D" w:rsidP="007A385D">
            <w:pPr>
              <w:spacing w:line="360" w:lineRule="exact"/>
              <w:jc w:val="center"/>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本院委員</w:t>
            </w:r>
          </w:p>
          <w:p w14:paraId="2A94AE1D" w14:textId="77777777" w:rsidR="007A385D" w:rsidRPr="00237656" w:rsidRDefault="007A385D" w:rsidP="007A385D">
            <w:pPr>
              <w:spacing w:line="360" w:lineRule="exact"/>
              <w:jc w:val="center"/>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蔣萬安等</w:t>
            </w:r>
            <w:r w:rsidRPr="00345F5E">
              <w:rPr>
                <w:rFonts w:ascii="Times New Roman" w:eastAsia="標楷體" w:hAnsi="Times New Roman" w:cs="Times New Roman" w:hint="eastAsia"/>
                <w:sz w:val="28"/>
                <w:szCs w:val="28"/>
              </w:rPr>
              <w:t>17</w:t>
            </w:r>
            <w:r w:rsidRPr="00345F5E">
              <w:rPr>
                <w:rFonts w:ascii="Times New Roman" w:eastAsia="標楷體" w:hAnsi="Times New Roman" w:cs="Times New Roman" w:hint="eastAsia"/>
                <w:sz w:val="28"/>
                <w:szCs w:val="28"/>
              </w:rPr>
              <w:t>人</w:t>
            </w:r>
          </w:p>
        </w:tc>
        <w:tc>
          <w:tcPr>
            <w:tcW w:w="745" w:type="pct"/>
            <w:vAlign w:val="center"/>
          </w:tcPr>
          <w:p w14:paraId="24E8653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28041F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0D7000D8"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1CDD1CF7" w14:textId="77777777" w:rsidR="007A385D" w:rsidRPr="00722E6D" w:rsidRDefault="007A385D" w:rsidP="007A385D">
            <w:pPr>
              <w:spacing w:line="360" w:lineRule="exact"/>
              <w:rPr>
                <w:rFonts w:ascii="標楷體" w:eastAsia="標楷體" w:hAnsi="標楷體" w:cs="標楷體"/>
                <w:w w:val="85"/>
                <w:sz w:val="20"/>
                <w:szCs w:val="20"/>
              </w:rPr>
            </w:pPr>
            <w:r w:rsidRPr="00722E6D">
              <w:rPr>
                <w:rFonts w:ascii="標楷體" w:eastAsia="標楷體" w:hAnsi="標楷體" w:cs="標楷體"/>
                <w:w w:val="85"/>
                <w:sz w:val="20"/>
                <w:szCs w:val="20"/>
              </w:rPr>
              <w:t>109.12.21(10-2-20)</w:t>
            </w:r>
          </w:p>
          <w:p w14:paraId="69ACE693"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283C5373" w14:textId="77777777" w:rsidTr="007A385D">
        <w:trPr>
          <w:trHeight w:val="794"/>
        </w:trPr>
        <w:tc>
          <w:tcPr>
            <w:tcW w:w="317" w:type="pct"/>
            <w:vAlign w:val="center"/>
          </w:tcPr>
          <w:p w14:paraId="623CAF9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D282CC2" w14:textId="77777777" w:rsidR="007A385D" w:rsidRDefault="007A385D" w:rsidP="007A385D">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精神衛生法部分條文修正草案</w:t>
            </w:r>
          </w:p>
          <w:p w14:paraId="1949FB93" w14:textId="77777777" w:rsidR="007A385D" w:rsidRPr="0048729B" w:rsidRDefault="007A385D" w:rsidP="007A385D">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【19,29,41,42】</w:t>
            </w:r>
          </w:p>
        </w:tc>
        <w:tc>
          <w:tcPr>
            <w:tcW w:w="915" w:type="pct"/>
            <w:vAlign w:val="center"/>
          </w:tcPr>
          <w:p w14:paraId="4644FBD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7F0F5F"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賴惠員等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287D914B"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43BC5A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341AAEF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EB66FEC" w14:textId="77777777" w:rsidR="007A385D" w:rsidRPr="00722E6D" w:rsidRDefault="007A385D" w:rsidP="007A385D">
            <w:pPr>
              <w:spacing w:line="360" w:lineRule="exact"/>
              <w:rPr>
                <w:rFonts w:ascii="標楷體" w:eastAsia="標楷體" w:hAnsi="標楷體" w:cs="標楷體"/>
                <w:w w:val="85"/>
                <w:sz w:val="20"/>
                <w:szCs w:val="20"/>
              </w:rPr>
            </w:pPr>
            <w:r w:rsidRPr="00722E6D">
              <w:rPr>
                <w:rFonts w:ascii="標楷體" w:eastAsia="標楷體" w:hAnsi="標楷體" w:cs="標楷體"/>
                <w:w w:val="85"/>
                <w:sz w:val="20"/>
                <w:szCs w:val="20"/>
              </w:rPr>
              <w:t>109.12.21(10-2-20)</w:t>
            </w:r>
          </w:p>
          <w:p w14:paraId="37F0B429" w14:textId="77777777" w:rsidR="007A385D" w:rsidRPr="0048729B" w:rsidRDefault="007A385D" w:rsidP="007A385D">
            <w:pPr>
              <w:spacing w:line="360" w:lineRule="exact"/>
              <w:rPr>
                <w:rFonts w:ascii="標楷體" w:eastAsia="標楷體" w:hAnsi="標楷體" w:cs="標楷體"/>
                <w:sz w:val="20"/>
                <w:szCs w:val="20"/>
              </w:rPr>
            </w:pPr>
            <w:r w:rsidRPr="00722E6D">
              <w:rPr>
                <w:rFonts w:ascii="標楷體" w:eastAsia="標楷體" w:hAnsi="標楷體" w:cs="標楷體" w:hint="eastAsia"/>
                <w:sz w:val="20"/>
                <w:szCs w:val="20"/>
              </w:rPr>
              <w:t>詢答完畢，決議：另擇期繼續審查。</w:t>
            </w:r>
          </w:p>
        </w:tc>
      </w:tr>
      <w:tr w:rsidR="007A385D" w:rsidRPr="0048729B" w14:paraId="42273990" w14:textId="77777777" w:rsidTr="007A385D">
        <w:trPr>
          <w:trHeight w:val="1134"/>
        </w:trPr>
        <w:tc>
          <w:tcPr>
            <w:tcW w:w="317" w:type="pct"/>
            <w:vAlign w:val="center"/>
          </w:tcPr>
          <w:p w14:paraId="2D5A325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84A7CC9"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特殊境遇家庭扶助條例第二條及第四條條文修正草案</w:t>
            </w:r>
          </w:p>
        </w:tc>
        <w:tc>
          <w:tcPr>
            <w:tcW w:w="915" w:type="pct"/>
            <w:vAlign w:val="center"/>
          </w:tcPr>
          <w:p w14:paraId="5CA21FE8"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52AEEEE8"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莊瑞雄等</w:t>
            </w:r>
            <w:r w:rsidRPr="000C0399">
              <w:rPr>
                <w:rFonts w:ascii="Times New Roman" w:eastAsia="標楷體" w:hAnsi="Times New Roman" w:cs="Times New Roman" w:hint="eastAsia"/>
                <w:sz w:val="28"/>
                <w:szCs w:val="28"/>
              </w:rPr>
              <w:t>22</w:t>
            </w:r>
            <w:r w:rsidRPr="000C0399">
              <w:rPr>
                <w:rFonts w:ascii="Times New Roman" w:eastAsia="標楷體" w:hAnsi="Times New Roman" w:cs="Times New Roman" w:hint="eastAsia"/>
                <w:sz w:val="28"/>
                <w:szCs w:val="28"/>
              </w:rPr>
              <w:t>人</w:t>
            </w:r>
          </w:p>
        </w:tc>
        <w:tc>
          <w:tcPr>
            <w:tcW w:w="745" w:type="pct"/>
            <w:vAlign w:val="center"/>
          </w:tcPr>
          <w:p w14:paraId="1C101C24"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109.5.29</w:t>
            </w:r>
          </w:p>
          <w:p w14:paraId="31144D19"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(10-1-15)</w:t>
            </w:r>
          </w:p>
        </w:tc>
        <w:tc>
          <w:tcPr>
            <w:tcW w:w="745" w:type="pct"/>
            <w:vAlign w:val="center"/>
          </w:tcPr>
          <w:p w14:paraId="72DE7E83"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5CA85DE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7D5203F" w14:textId="77777777" w:rsidTr="007A385D">
        <w:trPr>
          <w:trHeight w:val="1134"/>
        </w:trPr>
        <w:tc>
          <w:tcPr>
            <w:tcW w:w="317" w:type="pct"/>
            <w:vAlign w:val="center"/>
          </w:tcPr>
          <w:p w14:paraId="75D83090"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1CBE9B2" w14:textId="77777777" w:rsidR="007A385D" w:rsidRPr="000C0399" w:rsidRDefault="007A385D" w:rsidP="007A385D">
            <w:pPr>
              <w:spacing w:line="360" w:lineRule="exact"/>
              <w:jc w:val="both"/>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特殊境遇家庭扶助條例第四條之一條文修正草案</w:t>
            </w:r>
          </w:p>
        </w:tc>
        <w:tc>
          <w:tcPr>
            <w:tcW w:w="915" w:type="pct"/>
            <w:vAlign w:val="center"/>
          </w:tcPr>
          <w:p w14:paraId="06D0FC01" w14:textId="77777777" w:rsidR="007A385D" w:rsidRDefault="007A385D" w:rsidP="007A385D">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本院委員</w:t>
            </w:r>
          </w:p>
          <w:p w14:paraId="1A605788"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何欣純等</w:t>
            </w:r>
            <w:r w:rsidRPr="003F1C5D">
              <w:rPr>
                <w:rFonts w:ascii="Times New Roman" w:eastAsia="標楷體" w:hAnsi="Times New Roman" w:cs="Times New Roman" w:hint="eastAsia"/>
                <w:sz w:val="28"/>
                <w:szCs w:val="28"/>
              </w:rPr>
              <w:t>19</w:t>
            </w:r>
            <w:r w:rsidRPr="003F1C5D">
              <w:rPr>
                <w:rFonts w:ascii="Times New Roman" w:eastAsia="標楷體" w:hAnsi="Times New Roman" w:cs="Times New Roman" w:hint="eastAsia"/>
                <w:sz w:val="28"/>
                <w:szCs w:val="28"/>
              </w:rPr>
              <w:t>人</w:t>
            </w:r>
          </w:p>
        </w:tc>
        <w:tc>
          <w:tcPr>
            <w:tcW w:w="745" w:type="pct"/>
            <w:vAlign w:val="center"/>
          </w:tcPr>
          <w:p w14:paraId="7D0ACA7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20658E4"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688CE54A"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0045262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175AF22" w14:textId="77777777" w:rsidTr="007A385D">
        <w:trPr>
          <w:trHeight w:val="794"/>
        </w:trPr>
        <w:tc>
          <w:tcPr>
            <w:tcW w:w="317" w:type="pct"/>
            <w:vAlign w:val="center"/>
          </w:tcPr>
          <w:p w14:paraId="464303A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3F0F691" w14:textId="77777777" w:rsidR="007A385D" w:rsidRPr="000C0399" w:rsidRDefault="007A385D" w:rsidP="007A385D">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職能治療師法第十二條條文修正草案</w:t>
            </w:r>
          </w:p>
        </w:tc>
        <w:tc>
          <w:tcPr>
            <w:tcW w:w="915" w:type="pct"/>
            <w:vAlign w:val="center"/>
          </w:tcPr>
          <w:p w14:paraId="1E2FCFAD" w14:textId="77777777" w:rsidR="007A385D"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2B3EDFC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吳玉琴等</w:t>
            </w:r>
            <w:r w:rsidRPr="00401043">
              <w:rPr>
                <w:rFonts w:ascii="Times New Roman" w:eastAsia="標楷體" w:hAnsi="Times New Roman" w:cs="Times New Roman" w:hint="eastAsia"/>
                <w:sz w:val="28"/>
                <w:szCs w:val="28"/>
              </w:rPr>
              <w:t>19</w:t>
            </w:r>
            <w:r w:rsidRPr="00401043">
              <w:rPr>
                <w:rFonts w:ascii="Times New Roman" w:eastAsia="標楷體" w:hAnsi="Times New Roman" w:cs="Times New Roman" w:hint="eastAsia"/>
                <w:sz w:val="28"/>
                <w:szCs w:val="28"/>
              </w:rPr>
              <w:t>人</w:t>
            </w:r>
          </w:p>
        </w:tc>
        <w:tc>
          <w:tcPr>
            <w:tcW w:w="745" w:type="pct"/>
            <w:vAlign w:val="center"/>
          </w:tcPr>
          <w:p w14:paraId="261B135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77C269E4"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786535E1"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5DD0E1D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A6B7FC0" w14:textId="77777777" w:rsidTr="007A385D">
        <w:trPr>
          <w:trHeight w:val="794"/>
        </w:trPr>
        <w:tc>
          <w:tcPr>
            <w:tcW w:w="317" w:type="pct"/>
            <w:vAlign w:val="center"/>
          </w:tcPr>
          <w:p w14:paraId="0ACC68A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ED74BBF" w14:textId="77777777" w:rsidR="007A385D" w:rsidRPr="00401043" w:rsidRDefault="007A385D" w:rsidP="007A385D">
            <w:pPr>
              <w:spacing w:line="360" w:lineRule="exact"/>
              <w:jc w:val="both"/>
              <w:rPr>
                <w:rFonts w:ascii="Times New Roman" w:eastAsia="標楷體" w:hAnsi="Times New Roman" w:cs="Times New Roman"/>
                <w:sz w:val="28"/>
                <w:szCs w:val="28"/>
              </w:rPr>
            </w:pPr>
            <w:r w:rsidRPr="00554381">
              <w:rPr>
                <w:rFonts w:ascii="Times New Roman" w:eastAsia="標楷體" w:hAnsi="Times New Roman" w:cs="Times New Roman" w:hint="eastAsia"/>
                <w:sz w:val="28"/>
                <w:szCs w:val="28"/>
              </w:rPr>
              <w:t>職能治療師法第十二條條文修正草案</w:t>
            </w:r>
          </w:p>
        </w:tc>
        <w:tc>
          <w:tcPr>
            <w:tcW w:w="915" w:type="pct"/>
            <w:vAlign w:val="center"/>
          </w:tcPr>
          <w:p w14:paraId="0481B502" w14:textId="77777777" w:rsidR="007A385D" w:rsidRDefault="007A385D" w:rsidP="007A385D">
            <w:pPr>
              <w:spacing w:line="0" w:lineRule="atLeast"/>
              <w:jc w:val="center"/>
              <w:rPr>
                <w:rFonts w:ascii="Times New Roman" w:eastAsia="標楷體" w:hAnsi="Times New Roman" w:cs="Times New Roman"/>
                <w:sz w:val="28"/>
                <w:szCs w:val="28"/>
              </w:rPr>
            </w:pPr>
            <w:r w:rsidRPr="00554381">
              <w:rPr>
                <w:rFonts w:ascii="Times New Roman" w:eastAsia="標楷體" w:hAnsi="Times New Roman" w:cs="Times New Roman" w:hint="eastAsia"/>
                <w:sz w:val="28"/>
                <w:szCs w:val="28"/>
              </w:rPr>
              <w:t>本院委員</w:t>
            </w:r>
          </w:p>
          <w:p w14:paraId="7F09C04D" w14:textId="77777777" w:rsidR="007A385D" w:rsidRPr="00401043" w:rsidRDefault="007A385D" w:rsidP="007A385D">
            <w:pPr>
              <w:spacing w:line="0" w:lineRule="atLeast"/>
              <w:jc w:val="center"/>
              <w:rPr>
                <w:rFonts w:ascii="Times New Roman" w:eastAsia="標楷體" w:hAnsi="Times New Roman" w:cs="Times New Roman"/>
                <w:sz w:val="28"/>
                <w:szCs w:val="28"/>
              </w:rPr>
            </w:pPr>
            <w:r w:rsidRPr="00554381">
              <w:rPr>
                <w:rFonts w:ascii="Times New Roman" w:eastAsia="標楷體" w:hAnsi="Times New Roman" w:cs="Times New Roman" w:hint="eastAsia"/>
                <w:sz w:val="28"/>
                <w:szCs w:val="28"/>
              </w:rPr>
              <w:t>莊競程等</w:t>
            </w:r>
            <w:r w:rsidRPr="00554381">
              <w:rPr>
                <w:rFonts w:ascii="Times New Roman" w:eastAsia="標楷體" w:hAnsi="Times New Roman" w:cs="Times New Roman" w:hint="eastAsia"/>
                <w:sz w:val="28"/>
                <w:szCs w:val="28"/>
              </w:rPr>
              <w:t>21</w:t>
            </w:r>
            <w:r w:rsidRPr="00554381">
              <w:rPr>
                <w:rFonts w:ascii="Times New Roman" w:eastAsia="標楷體" w:hAnsi="Times New Roman" w:cs="Times New Roman" w:hint="eastAsia"/>
                <w:sz w:val="28"/>
                <w:szCs w:val="28"/>
              </w:rPr>
              <w:t>人</w:t>
            </w:r>
          </w:p>
        </w:tc>
        <w:tc>
          <w:tcPr>
            <w:tcW w:w="745" w:type="pct"/>
            <w:vAlign w:val="center"/>
          </w:tcPr>
          <w:p w14:paraId="34233B1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469FAC2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769C9EEC"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7189B180"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A82A30A" w14:textId="77777777" w:rsidTr="007A385D">
        <w:trPr>
          <w:trHeight w:val="794"/>
        </w:trPr>
        <w:tc>
          <w:tcPr>
            <w:tcW w:w="317" w:type="pct"/>
            <w:vAlign w:val="center"/>
          </w:tcPr>
          <w:p w14:paraId="1910B32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0B5C72B" w14:textId="77777777" w:rsidR="007A385D" w:rsidRPr="000C0399" w:rsidRDefault="007A385D" w:rsidP="007A385D">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職能治療師法增訂第十二條之一條文草案</w:t>
            </w:r>
          </w:p>
        </w:tc>
        <w:tc>
          <w:tcPr>
            <w:tcW w:w="915" w:type="pct"/>
            <w:vAlign w:val="center"/>
          </w:tcPr>
          <w:p w14:paraId="48A69AF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3A9376C8"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陳柏惟等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745" w:type="pct"/>
            <w:vAlign w:val="center"/>
          </w:tcPr>
          <w:p w14:paraId="46409EF6"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109.5.29</w:t>
            </w:r>
          </w:p>
          <w:p w14:paraId="381F2812"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(10-1-15)</w:t>
            </w:r>
          </w:p>
        </w:tc>
        <w:tc>
          <w:tcPr>
            <w:tcW w:w="745" w:type="pct"/>
            <w:vAlign w:val="center"/>
          </w:tcPr>
          <w:p w14:paraId="1E51192D"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283F96A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0C13FBD" w14:textId="77777777" w:rsidTr="007A385D">
        <w:trPr>
          <w:trHeight w:val="794"/>
        </w:trPr>
        <w:tc>
          <w:tcPr>
            <w:tcW w:w="317" w:type="pct"/>
            <w:vAlign w:val="center"/>
          </w:tcPr>
          <w:p w14:paraId="70B5767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C8ED080" w14:textId="77777777" w:rsidR="007A385D" w:rsidRPr="000C0399" w:rsidRDefault="007A385D" w:rsidP="007A385D">
            <w:pPr>
              <w:spacing w:line="360" w:lineRule="exac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社會工作師法第十九條條文修正草案</w:t>
            </w:r>
          </w:p>
        </w:tc>
        <w:tc>
          <w:tcPr>
            <w:tcW w:w="915" w:type="pct"/>
            <w:vAlign w:val="center"/>
          </w:tcPr>
          <w:p w14:paraId="0DE1C8E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w:t>
            </w:r>
          </w:p>
          <w:p w14:paraId="29E4BF8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民眾黨黨團</w:t>
            </w:r>
          </w:p>
        </w:tc>
        <w:tc>
          <w:tcPr>
            <w:tcW w:w="745" w:type="pct"/>
            <w:vAlign w:val="center"/>
          </w:tcPr>
          <w:p w14:paraId="47954D34"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45BF9A95"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45" w:type="pct"/>
            <w:vAlign w:val="center"/>
          </w:tcPr>
          <w:p w14:paraId="629A2609"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4EB2144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64042F4" w14:textId="77777777" w:rsidTr="007A385D">
        <w:trPr>
          <w:trHeight w:val="794"/>
        </w:trPr>
        <w:tc>
          <w:tcPr>
            <w:tcW w:w="317" w:type="pct"/>
            <w:vAlign w:val="center"/>
          </w:tcPr>
          <w:p w14:paraId="30B6FBDF"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6E9550D" w14:textId="77777777" w:rsidR="007A385D" w:rsidRPr="000C0399" w:rsidRDefault="007A385D" w:rsidP="007A385D">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社會工作師法第十九條條文修正草案</w:t>
            </w:r>
          </w:p>
        </w:tc>
        <w:tc>
          <w:tcPr>
            <w:tcW w:w="915" w:type="pct"/>
            <w:vAlign w:val="center"/>
          </w:tcPr>
          <w:p w14:paraId="7070D904" w14:textId="77777777" w:rsidR="007A385D" w:rsidRDefault="007A385D" w:rsidP="007A385D">
            <w:pPr>
              <w:spacing w:line="0" w:lineRule="atLeast"/>
              <w:jc w:val="center"/>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本院委員</w:t>
            </w:r>
          </w:p>
          <w:p w14:paraId="3442740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林文瑞等</w:t>
            </w:r>
            <w:r w:rsidRPr="00386B16">
              <w:rPr>
                <w:rFonts w:ascii="Times New Roman" w:eastAsia="標楷體" w:hAnsi="Times New Roman" w:cs="Times New Roman" w:hint="eastAsia"/>
                <w:sz w:val="28"/>
                <w:szCs w:val="28"/>
              </w:rPr>
              <w:t>17</w:t>
            </w:r>
            <w:r w:rsidRPr="00386B16">
              <w:rPr>
                <w:rFonts w:ascii="Times New Roman" w:eastAsia="標楷體" w:hAnsi="Times New Roman" w:cs="Times New Roman" w:hint="eastAsia"/>
                <w:sz w:val="28"/>
                <w:szCs w:val="28"/>
              </w:rPr>
              <w:t>人</w:t>
            </w:r>
          </w:p>
        </w:tc>
        <w:tc>
          <w:tcPr>
            <w:tcW w:w="745" w:type="pct"/>
            <w:vAlign w:val="center"/>
          </w:tcPr>
          <w:p w14:paraId="746AEB7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44D81EC7" w14:textId="77777777" w:rsidR="007A385D" w:rsidRPr="00F66E42"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32219D86"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4EA4E05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E3DA07D" w14:textId="77777777" w:rsidTr="007A385D">
        <w:trPr>
          <w:trHeight w:val="794"/>
        </w:trPr>
        <w:tc>
          <w:tcPr>
            <w:tcW w:w="317" w:type="pct"/>
            <w:vAlign w:val="center"/>
          </w:tcPr>
          <w:p w14:paraId="0A55451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4482A8C" w14:textId="77777777" w:rsidR="007A385D" w:rsidRDefault="007A385D" w:rsidP="007A385D">
            <w:pPr>
              <w:spacing w:line="360" w:lineRule="exact"/>
              <w:jc w:val="both"/>
              <w:rPr>
                <w:rFonts w:ascii="Times New Roman" w:eastAsia="標楷體" w:hAnsi="Times New Roman" w:cs="Times New Roman"/>
                <w:sz w:val="28"/>
                <w:szCs w:val="28"/>
              </w:rPr>
            </w:pPr>
            <w:r w:rsidRPr="00766306">
              <w:rPr>
                <w:rFonts w:ascii="Times New Roman" w:eastAsia="標楷體" w:hAnsi="Times New Roman" w:cs="Times New Roman" w:hint="eastAsia"/>
                <w:sz w:val="28"/>
                <w:szCs w:val="28"/>
              </w:rPr>
              <w:t>社會工作師法第十九條條文修正草案</w:t>
            </w:r>
          </w:p>
        </w:tc>
        <w:tc>
          <w:tcPr>
            <w:tcW w:w="915" w:type="pct"/>
            <w:vAlign w:val="center"/>
          </w:tcPr>
          <w:p w14:paraId="5F94F042" w14:textId="77777777" w:rsidR="007A385D" w:rsidRDefault="007A385D" w:rsidP="007A385D">
            <w:pPr>
              <w:spacing w:line="0" w:lineRule="atLeast"/>
              <w:jc w:val="center"/>
              <w:rPr>
                <w:rFonts w:ascii="Times New Roman" w:eastAsia="標楷體" w:hAnsi="Times New Roman" w:cs="Times New Roman"/>
                <w:sz w:val="28"/>
                <w:szCs w:val="28"/>
              </w:rPr>
            </w:pPr>
            <w:r w:rsidRPr="00766306">
              <w:rPr>
                <w:rFonts w:ascii="Times New Roman" w:eastAsia="標楷體" w:hAnsi="Times New Roman" w:cs="Times New Roman" w:hint="eastAsia"/>
                <w:sz w:val="28"/>
                <w:szCs w:val="28"/>
              </w:rPr>
              <w:t>本院委員</w:t>
            </w:r>
          </w:p>
          <w:p w14:paraId="6FD2050A" w14:textId="77777777" w:rsidR="007A385D" w:rsidRPr="00386B16" w:rsidRDefault="007A385D" w:rsidP="007A385D">
            <w:pPr>
              <w:spacing w:line="0" w:lineRule="atLeast"/>
              <w:jc w:val="center"/>
              <w:rPr>
                <w:rFonts w:ascii="Times New Roman" w:eastAsia="標楷體" w:hAnsi="Times New Roman" w:cs="Times New Roman"/>
                <w:sz w:val="28"/>
                <w:szCs w:val="28"/>
              </w:rPr>
            </w:pPr>
            <w:r w:rsidRPr="00766306">
              <w:rPr>
                <w:rFonts w:ascii="Times New Roman" w:eastAsia="標楷體" w:hAnsi="Times New Roman" w:cs="Times New Roman" w:hint="eastAsia"/>
                <w:sz w:val="28"/>
                <w:szCs w:val="28"/>
              </w:rPr>
              <w:t>陳明文等</w:t>
            </w:r>
            <w:r w:rsidRPr="00766306">
              <w:rPr>
                <w:rFonts w:ascii="Times New Roman" w:eastAsia="標楷體" w:hAnsi="Times New Roman" w:cs="Times New Roman" w:hint="eastAsia"/>
                <w:sz w:val="28"/>
                <w:szCs w:val="28"/>
              </w:rPr>
              <w:t>21</w:t>
            </w:r>
            <w:r w:rsidRPr="00766306">
              <w:rPr>
                <w:rFonts w:ascii="Times New Roman" w:eastAsia="標楷體" w:hAnsi="Times New Roman" w:cs="Times New Roman" w:hint="eastAsia"/>
                <w:sz w:val="28"/>
                <w:szCs w:val="28"/>
              </w:rPr>
              <w:t>人</w:t>
            </w:r>
          </w:p>
        </w:tc>
        <w:tc>
          <w:tcPr>
            <w:tcW w:w="745" w:type="pct"/>
            <w:vAlign w:val="center"/>
          </w:tcPr>
          <w:p w14:paraId="6718548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2B6ECD1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(10-3-5)</w:t>
            </w:r>
          </w:p>
        </w:tc>
        <w:tc>
          <w:tcPr>
            <w:tcW w:w="745" w:type="pct"/>
            <w:vAlign w:val="center"/>
          </w:tcPr>
          <w:p w14:paraId="54BE478A"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22CB59B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7BFA570" w14:textId="77777777" w:rsidTr="007A385D">
        <w:trPr>
          <w:trHeight w:val="794"/>
        </w:trPr>
        <w:tc>
          <w:tcPr>
            <w:tcW w:w="317" w:type="pct"/>
            <w:vAlign w:val="center"/>
          </w:tcPr>
          <w:p w14:paraId="4D42C18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50794CA" w14:textId="77777777" w:rsidR="007A385D" w:rsidRPr="002B20A5" w:rsidRDefault="007A385D" w:rsidP="007A385D">
            <w:pPr>
              <w:spacing w:line="360" w:lineRule="exact"/>
              <w:jc w:val="both"/>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食物銀行法草案</w:t>
            </w:r>
          </w:p>
        </w:tc>
        <w:tc>
          <w:tcPr>
            <w:tcW w:w="915" w:type="pct"/>
            <w:vAlign w:val="center"/>
          </w:tcPr>
          <w:p w14:paraId="5EE3D210" w14:textId="77777777" w:rsidR="007A385D" w:rsidRPr="003F2B57" w:rsidRDefault="007A385D" w:rsidP="007A385D">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本院委員</w:t>
            </w:r>
          </w:p>
          <w:p w14:paraId="64FE90FE" w14:textId="77777777" w:rsidR="007A385D" w:rsidRPr="002B20A5" w:rsidRDefault="007A385D" w:rsidP="007A385D">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陳亭妃等</w:t>
            </w:r>
            <w:r w:rsidRPr="003F2B57">
              <w:rPr>
                <w:rFonts w:ascii="Times New Roman" w:eastAsia="標楷體" w:hAnsi="Times New Roman" w:cs="Times New Roman" w:hint="eastAsia"/>
                <w:sz w:val="28"/>
                <w:szCs w:val="28"/>
              </w:rPr>
              <w:t>20</w:t>
            </w:r>
            <w:r w:rsidRPr="003F2B57">
              <w:rPr>
                <w:rFonts w:ascii="Times New Roman" w:eastAsia="標楷體" w:hAnsi="Times New Roman" w:cs="Times New Roman" w:hint="eastAsia"/>
                <w:sz w:val="28"/>
                <w:szCs w:val="28"/>
              </w:rPr>
              <w:t>人</w:t>
            </w:r>
          </w:p>
        </w:tc>
        <w:tc>
          <w:tcPr>
            <w:tcW w:w="745" w:type="pct"/>
            <w:vAlign w:val="center"/>
          </w:tcPr>
          <w:p w14:paraId="150D50A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3ADC754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p>
        </w:tc>
        <w:tc>
          <w:tcPr>
            <w:tcW w:w="745" w:type="pct"/>
            <w:vAlign w:val="center"/>
          </w:tcPr>
          <w:p w14:paraId="368C17BC" w14:textId="77777777" w:rsidR="007A385D" w:rsidRPr="000C0399" w:rsidRDefault="007A385D" w:rsidP="007A385D">
            <w:pPr>
              <w:spacing w:line="360" w:lineRule="exac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822" w:type="pct"/>
            <w:vAlign w:val="center"/>
          </w:tcPr>
          <w:p w14:paraId="3777533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023E2CA" w14:textId="77777777" w:rsidTr="007A385D">
        <w:trPr>
          <w:trHeight w:val="794"/>
        </w:trPr>
        <w:tc>
          <w:tcPr>
            <w:tcW w:w="317" w:type="pct"/>
            <w:vAlign w:val="center"/>
          </w:tcPr>
          <w:p w14:paraId="0E3AB8B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DCC33A4" w14:textId="77777777" w:rsidR="007A385D" w:rsidRPr="005E16BC" w:rsidRDefault="007A385D" w:rsidP="007A385D">
            <w:pPr>
              <w:spacing w:line="360" w:lineRule="exact"/>
              <w:jc w:val="both"/>
              <w:rPr>
                <w:rFonts w:ascii="Times New Roman" w:eastAsia="標楷體" w:hAnsi="Times New Roman" w:cs="Times New Roman"/>
                <w:sz w:val="28"/>
                <w:szCs w:val="28"/>
              </w:rPr>
            </w:pPr>
            <w:r w:rsidRPr="00E3098C">
              <w:rPr>
                <w:rFonts w:ascii="Times New Roman" w:eastAsia="標楷體" w:hAnsi="Times New Roman" w:cs="Times New Roman" w:hint="eastAsia"/>
                <w:sz w:val="28"/>
                <w:szCs w:val="28"/>
              </w:rPr>
              <w:t>性侵害犯罪防治法第二十一條、第二十二條及第二十二條之一條文修正草案</w:t>
            </w:r>
          </w:p>
        </w:tc>
        <w:tc>
          <w:tcPr>
            <w:tcW w:w="915" w:type="pct"/>
            <w:vAlign w:val="center"/>
          </w:tcPr>
          <w:p w14:paraId="1DE61683" w14:textId="77777777" w:rsidR="007A385D" w:rsidRPr="00E3098C" w:rsidRDefault="007A385D" w:rsidP="007A385D">
            <w:pPr>
              <w:spacing w:line="0" w:lineRule="atLeast"/>
              <w:jc w:val="center"/>
              <w:rPr>
                <w:rFonts w:ascii="Times New Roman" w:eastAsia="標楷體" w:hAnsi="Times New Roman" w:cs="Times New Roman"/>
                <w:sz w:val="28"/>
                <w:szCs w:val="28"/>
              </w:rPr>
            </w:pPr>
            <w:r w:rsidRPr="00E3098C">
              <w:rPr>
                <w:rFonts w:ascii="Times New Roman" w:eastAsia="標楷體" w:hAnsi="Times New Roman" w:cs="Times New Roman" w:hint="eastAsia"/>
                <w:sz w:val="28"/>
                <w:szCs w:val="28"/>
              </w:rPr>
              <w:t>本院</w:t>
            </w:r>
          </w:p>
          <w:p w14:paraId="1EFA63DA" w14:textId="77777777" w:rsidR="007A385D" w:rsidRPr="005E16BC" w:rsidRDefault="007A385D" w:rsidP="007A385D">
            <w:pPr>
              <w:spacing w:line="0" w:lineRule="atLeast"/>
              <w:jc w:val="center"/>
              <w:rPr>
                <w:rFonts w:ascii="Times New Roman" w:eastAsia="標楷體" w:hAnsi="Times New Roman" w:cs="Times New Roman"/>
                <w:sz w:val="28"/>
                <w:szCs w:val="28"/>
              </w:rPr>
            </w:pPr>
            <w:r w:rsidRPr="00E3098C">
              <w:rPr>
                <w:rFonts w:ascii="Times New Roman" w:eastAsia="標楷體" w:hAnsi="Times New Roman" w:cs="Times New Roman" w:hint="eastAsia"/>
                <w:sz w:val="28"/>
                <w:szCs w:val="28"/>
              </w:rPr>
              <w:t>時代力量黨團</w:t>
            </w:r>
          </w:p>
        </w:tc>
        <w:tc>
          <w:tcPr>
            <w:tcW w:w="745" w:type="pct"/>
            <w:vAlign w:val="center"/>
          </w:tcPr>
          <w:p w14:paraId="06D567E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w:t>
            </w: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23</w:t>
            </w:r>
          </w:p>
          <w:p w14:paraId="43FEF9B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(10-2-4)</w:t>
            </w:r>
          </w:p>
        </w:tc>
        <w:tc>
          <w:tcPr>
            <w:tcW w:w="745" w:type="pct"/>
            <w:vAlign w:val="center"/>
          </w:tcPr>
          <w:p w14:paraId="27BF505B" w14:textId="77777777" w:rsidR="007A385D" w:rsidRPr="000C0399" w:rsidRDefault="007A385D" w:rsidP="007A385D">
            <w:pPr>
              <w:spacing w:line="360" w:lineRule="exact"/>
              <w:jc w:val="center"/>
              <w:rPr>
                <w:rFonts w:ascii="Times New Roman" w:eastAsia="標楷體" w:hAnsi="Times New Roman" w:cs="Times New Roman"/>
                <w:sz w:val="28"/>
                <w:szCs w:val="28"/>
              </w:rPr>
            </w:pPr>
            <w:r w:rsidRPr="000C0399">
              <w:rPr>
                <w:rFonts w:ascii="標楷體" w:eastAsia="標楷體" w:hAnsi="標楷體" w:cs="標楷體" w:hint="eastAsia"/>
                <w:color w:val="000000"/>
                <w:sz w:val="28"/>
                <w:szCs w:val="28"/>
              </w:rPr>
              <w:t>社會福利及衛生環境、司法及法制</w:t>
            </w:r>
          </w:p>
        </w:tc>
        <w:tc>
          <w:tcPr>
            <w:tcW w:w="822" w:type="pct"/>
            <w:vAlign w:val="center"/>
          </w:tcPr>
          <w:p w14:paraId="717A693B"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FD53C83" w14:textId="77777777" w:rsidTr="007A385D">
        <w:trPr>
          <w:trHeight w:val="794"/>
        </w:trPr>
        <w:tc>
          <w:tcPr>
            <w:tcW w:w="317" w:type="pct"/>
            <w:vAlign w:val="center"/>
          </w:tcPr>
          <w:p w14:paraId="7BC017A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3584B52" w14:textId="77777777" w:rsidR="007A385D" w:rsidRPr="00E3098C" w:rsidRDefault="007A385D" w:rsidP="007A385D">
            <w:pPr>
              <w:spacing w:line="360" w:lineRule="exact"/>
              <w:jc w:val="both"/>
              <w:rPr>
                <w:rFonts w:ascii="Times New Roman" w:eastAsia="標楷體" w:hAnsi="Times New Roman" w:cs="Times New Roman"/>
                <w:sz w:val="28"/>
                <w:szCs w:val="28"/>
              </w:rPr>
            </w:pPr>
            <w:r w:rsidRPr="00656ED4">
              <w:rPr>
                <w:rFonts w:ascii="Times New Roman" w:eastAsia="標楷體" w:hAnsi="Times New Roman" w:cs="Times New Roman" w:hint="eastAsia"/>
                <w:sz w:val="28"/>
                <w:szCs w:val="28"/>
              </w:rPr>
              <w:t>解剖屍體條例第三條條文修正草案</w:t>
            </w:r>
          </w:p>
        </w:tc>
        <w:tc>
          <w:tcPr>
            <w:tcW w:w="915" w:type="pct"/>
            <w:vAlign w:val="center"/>
          </w:tcPr>
          <w:p w14:paraId="3D4E4EFF" w14:textId="77777777" w:rsidR="007A385D" w:rsidRDefault="007A385D" w:rsidP="007A385D">
            <w:pPr>
              <w:spacing w:line="0" w:lineRule="atLeast"/>
              <w:jc w:val="center"/>
              <w:rPr>
                <w:rFonts w:ascii="Times New Roman" w:eastAsia="標楷體" w:hAnsi="Times New Roman" w:cs="Times New Roman"/>
                <w:sz w:val="28"/>
                <w:szCs w:val="28"/>
              </w:rPr>
            </w:pPr>
            <w:r w:rsidRPr="00656ED4">
              <w:rPr>
                <w:rFonts w:ascii="Times New Roman" w:eastAsia="標楷體" w:hAnsi="Times New Roman" w:cs="Times New Roman" w:hint="eastAsia"/>
                <w:sz w:val="28"/>
                <w:szCs w:val="28"/>
              </w:rPr>
              <w:t>本院委員</w:t>
            </w:r>
          </w:p>
          <w:p w14:paraId="00396E0C" w14:textId="77777777" w:rsidR="007A385D" w:rsidRPr="00E3098C" w:rsidRDefault="007A385D" w:rsidP="007A385D">
            <w:pPr>
              <w:spacing w:line="0" w:lineRule="atLeast"/>
              <w:jc w:val="center"/>
              <w:rPr>
                <w:rFonts w:ascii="Times New Roman" w:eastAsia="標楷體" w:hAnsi="Times New Roman" w:cs="Times New Roman"/>
                <w:sz w:val="28"/>
                <w:szCs w:val="28"/>
              </w:rPr>
            </w:pPr>
            <w:r w:rsidRPr="00656ED4">
              <w:rPr>
                <w:rFonts w:ascii="Times New Roman" w:eastAsia="標楷體" w:hAnsi="Times New Roman" w:cs="Times New Roman" w:hint="eastAsia"/>
                <w:sz w:val="28"/>
                <w:szCs w:val="28"/>
              </w:rPr>
              <w:t>鄭運鵬等</w:t>
            </w:r>
            <w:r w:rsidRPr="00656ED4">
              <w:rPr>
                <w:rFonts w:ascii="Times New Roman" w:eastAsia="標楷體" w:hAnsi="Times New Roman" w:cs="Times New Roman" w:hint="eastAsia"/>
                <w:sz w:val="28"/>
                <w:szCs w:val="28"/>
              </w:rPr>
              <w:t>16</w:t>
            </w:r>
            <w:r w:rsidRPr="00656ED4">
              <w:rPr>
                <w:rFonts w:ascii="Times New Roman" w:eastAsia="標楷體" w:hAnsi="Times New Roman" w:cs="Times New Roman" w:hint="eastAsia"/>
                <w:sz w:val="28"/>
                <w:szCs w:val="28"/>
              </w:rPr>
              <w:t>人</w:t>
            </w:r>
          </w:p>
        </w:tc>
        <w:tc>
          <w:tcPr>
            <w:tcW w:w="745" w:type="pct"/>
            <w:vAlign w:val="center"/>
          </w:tcPr>
          <w:p w14:paraId="363F7AE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3C5BDB9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45" w:type="pct"/>
            <w:vAlign w:val="center"/>
          </w:tcPr>
          <w:p w14:paraId="2B053EDA" w14:textId="77777777" w:rsidR="007A385D" w:rsidRPr="000C0399"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348EDB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0B4A98A" w14:textId="77777777" w:rsidTr="007A385D">
        <w:trPr>
          <w:trHeight w:val="794"/>
        </w:trPr>
        <w:tc>
          <w:tcPr>
            <w:tcW w:w="317" w:type="pct"/>
            <w:vAlign w:val="center"/>
          </w:tcPr>
          <w:p w14:paraId="527F20B1"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216127F" w14:textId="77777777" w:rsidR="007A385D" w:rsidRDefault="007A385D" w:rsidP="007A385D">
            <w:pPr>
              <w:spacing w:line="360" w:lineRule="exact"/>
              <w:jc w:val="both"/>
              <w:rPr>
                <w:rFonts w:ascii="Times New Roman" w:eastAsia="標楷體" w:hAnsi="Times New Roman" w:cs="Times New Roman"/>
                <w:sz w:val="28"/>
                <w:szCs w:val="28"/>
              </w:rPr>
            </w:pPr>
            <w:r w:rsidRPr="000F48E8">
              <w:rPr>
                <w:rFonts w:ascii="Times New Roman" w:eastAsia="標楷體" w:hAnsi="Times New Roman" w:cs="Times New Roman" w:hint="eastAsia"/>
                <w:sz w:val="28"/>
                <w:szCs w:val="28"/>
              </w:rPr>
              <w:t>優生保健法部分條文修正草案</w:t>
            </w:r>
          </w:p>
          <w:p w14:paraId="53D07710" w14:textId="77777777" w:rsidR="007A385D" w:rsidRDefault="007A385D" w:rsidP="007A385D">
            <w:pPr>
              <w:spacing w:line="360" w:lineRule="exact"/>
              <w:jc w:val="both"/>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名稱,1,2,3,4,6,9,10,</w:t>
            </w:r>
          </w:p>
          <w:p w14:paraId="7F74946C" w14:textId="77777777" w:rsidR="007A385D" w:rsidRPr="009E2FF8" w:rsidRDefault="007A385D" w:rsidP="007A385D">
            <w:pPr>
              <w:spacing w:line="360" w:lineRule="exact"/>
              <w:jc w:val="both"/>
              <w:rPr>
                <w:rFonts w:ascii="Times New Roman" w:eastAsia="標楷體" w:hAnsi="Times New Roman" w:cs="Times New Roman"/>
                <w:sz w:val="28"/>
                <w:szCs w:val="28"/>
              </w:rPr>
            </w:pPr>
            <w:r>
              <w:rPr>
                <w:rFonts w:ascii="標楷體" w:eastAsia="標楷體" w:hAnsi="標楷體" w:cs="Times New Roman" w:hint="eastAsia"/>
                <w:szCs w:val="24"/>
              </w:rPr>
              <w:t>11,15,16,18</w:t>
            </w:r>
            <w:r w:rsidRPr="0048729B">
              <w:rPr>
                <w:rFonts w:ascii="標楷體" w:eastAsia="標楷體" w:hAnsi="標楷體" w:cs="Times New Roman" w:hint="eastAsia"/>
                <w:szCs w:val="24"/>
              </w:rPr>
              <w:t>】</w:t>
            </w:r>
          </w:p>
        </w:tc>
        <w:tc>
          <w:tcPr>
            <w:tcW w:w="915" w:type="pct"/>
            <w:vAlign w:val="center"/>
          </w:tcPr>
          <w:p w14:paraId="366EFDDA" w14:textId="77777777" w:rsidR="007A385D" w:rsidRDefault="007A385D" w:rsidP="007A385D">
            <w:pPr>
              <w:spacing w:line="0" w:lineRule="atLeast"/>
              <w:jc w:val="center"/>
              <w:rPr>
                <w:rFonts w:ascii="Times New Roman" w:eastAsia="標楷體" w:hAnsi="Times New Roman" w:cs="Times New Roman"/>
                <w:sz w:val="28"/>
                <w:szCs w:val="28"/>
              </w:rPr>
            </w:pPr>
            <w:r w:rsidRPr="000F48E8">
              <w:rPr>
                <w:rFonts w:ascii="Times New Roman" w:eastAsia="標楷體" w:hAnsi="Times New Roman" w:cs="Times New Roman" w:hint="eastAsia"/>
                <w:sz w:val="28"/>
                <w:szCs w:val="28"/>
              </w:rPr>
              <w:t>本院委員</w:t>
            </w:r>
          </w:p>
          <w:p w14:paraId="5B0D6F88" w14:textId="77777777" w:rsidR="007A385D" w:rsidRPr="009E2FF8" w:rsidRDefault="007A385D" w:rsidP="007A385D">
            <w:pPr>
              <w:spacing w:line="0" w:lineRule="atLeast"/>
              <w:jc w:val="center"/>
              <w:rPr>
                <w:rFonts w:ascii="Times New Roman" w:eastAsia="標楷體" w:hAnsi="Times New Roman" w:cs="Times New Roman"/>
                <w:sz w:val="28"/>
                <w:szCs w:val="28"/>
              </w:rPr>
            </w:pPr>
            <w:r w:rsidRPr="000F48E8">
              <w:rPr>
                <w:rFonts w:ascii="Times New Roman" w:eastAsia="標楷體" w:hAnsi="Times New Roman" w:cs="Times New Roman" w:hint="eastAsia"/>
                <w:sz w:val="28"/>
                <w:szCs w:val="28"/>
              </w:rPr>
              <w:t>管碧玲等</w:t>
            </w:r>
            <w:r w:rsidRPr="000F48E8">
              <w:rPr>
                <w:rFonts w:ascii="Times New Roman" w:eastAsia="標楷體" w:hAnsi="Times New Roman" w:cs="Times New Roman" w:hint="eastAsia"/>
                <w:sz w:val="28"/>
                <w:szCs w:val="28"/>
              </w:rPr>
              <w:t>17</w:t>
            </w:r>
            <w:r w:rsidRPr="000F48E8">
              <w:rPr>
                <w:rFonts w:ascii="Times New Roman" w:eastAsia="標楷體" w:hAnsi="Times New Roman" w:cs="Times New Roman" w:hint="eastAsia"/>
                <w:sz w:val="28"/>
                <w:szCs w:val="28"/>
              </w:rPr>
              <w:t>人</w:t>
            </w:r>
          </w:p>
        </w:tc>
        <w:tc>
          <w:tcPr>
            <w:tcW w:w="745" w:type="pct"/>
            <w:vAlign w:val="center"/>
          </w:tcPr>
          <w:p w14:paraId="2D7C9E5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.5.7</w:t>
            </w:r>
          </w:p>
          <w:p w14:paraId="20D3DCC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745" w:type="pct"/>
            <w:vAlign w:val="center"/>
          </w:tcPr>
          <w:p w14:paraId="7AC8ADD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FC1966C"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B05419E" w14:textId="77777777" w:rsidTr="007A385D">
        <w:trPr>
          <w:trHeight w:val="794"/>
        </w:trPr>
        <w:tc>
          <w:tcPr>
            <w:tcW w:w="317" w:type="pct"/>
            <w:vAlign w:val="center"/>
          </w:tcPr>
          <w:p w14:paraId="6DD8FA2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801C75E" w14:textId="77777777" w:rsidR="007A385D" w:rsidRPr="00996867" w:rsidRDefault="007A385D" w:rsidP="007A385D">
            <w:pPr>
              <w:spacing w:line="360" w:lineRule="exac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優生保健法第二條及第九條條文修正草案</w:t>
            </w:r>
          </w:p>
        </w:tc>
        <w:tc>
          <w:tcPr>
            <w:tcW w:w="915" w:type="pct"/>
            <w:vAlign w:val="center"/>
          </w:tcPr>
          <w:p w14:paraId="374A3E49" w14:textId="77777777" w:rsidR="007A385D" w:rsidRDefault="007A385D" w:rsidP="007A385D">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364447E4" w14:textId="77777777" w:rsidR="007A385D" w:rsidRPr="00996867" w:rsidRDefault="007A385D" w:rsidP="007A385D">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廖婉汝等</w:t>
            </w:r>
            <w:r w:rsidRPr="009E2FF8">
              <w:rPr>
                <w:rFonts w:ascii="Times New Roman" w:eastAsia="標楷體" w:hAnsi="Times New Roman" w:cs="Times New Roman" w:hint="eastAsia"/>
                <w:sz w:val="28"/>
                <w:szCs w:val="28"/>
              </w:rPr>
              <w:t>16</w:t>
            </w:r>
            <w:r w:rsidRPr="009E2FF8">
              <w:rPr>
                <w:rFonts w:ascii="Times New Roman" w:eastAsia="標楷體" w:hAnsi="Times New Roman" w:cs="Times New Roman" w:hint="eastAsia"/>
                <w:sz w:val="28"/>
                <w:szCs w:val="28"/>
              </w:rPr>
              <w:t>人</w:t>
            </w:r>
          </w:p>
        </w:tc>
        <w:tc>
          <w:tcPr>
            <w:tcW w:w="745" w:type="pct"/>
            <w:vAlign w:val="center"/>
          </w:tcPr>
          <w:p w14:paraId="7486D9B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745AD37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745" w:type="pct"/>
            <w:vAlign w:val="center"/>
          </w:tcPr>
          <w:p w14:paraId="5B6F467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56EFDD2F"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C48A0D6" w14:textId="77777777" w:rsidTr="007A385D">
        <w:trPr>
          <w:trHeight w:val="794"/>
        </w:trPr>
        <w:tc>
          <w:tcPr>
            <w:tcW w:w="317" w:type="pct"/>
            <w:vAlign w:val="center"/>
          </w:tcPr>
          <w:p w14:paraId="23B339A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DB824D9" w14:textId="77777777" w:rsidR="007A385D" w:rsidRPr="009E2FF8" w:rsidRDefault="007A385D" w:rsidP="007A385D">
            <w:pPr>
              <w:spacing w:line="360" w:lineRule="exact"/>
              <w:jc w:val="both"/>
              <w:rPr>
                <w:rFonts w:ascii="Times New Roman" w:eastAsia="標楷體" w:hAnsi="Times New Roman" w:cs="Times New Roman"/>
                <w:sz w:val="28"/>
                <w:szCs w:val="28"/>
              </w:rPr>
            </w:pPr>
            <w:r w:rsidRPr="00601C82">
              <w:rPr>
                <w:rFonts w:ascii="Times New Roman" w:eastAsia="標楷體" w:hAnsi="Times New Roman" w:cs="Times New Roman" w:hint="eastAsia"/>
                <w:sz w:val="28"/>
                <w:szCs w:val="28"/>
              </w:rPr>
              <w:t>優生保健法第六條、第七條及第十六條條文修正草案</w:t>
            </w:r>
          </w:p>
        </w:tc>
        <w:tc>
          <w:tcPr>
            <w:tcW w:w="915" w:type="pct"/>
            <w:vAlign w:val="center"/>
          </w:tcPr>
          <w:p w14:paraId="0C6A5680" w14:textId="77777777" w:rsidR="007A385D" w:rsidRDefault="007A385D" w:rsidP="007A385D">
            <w:pPr>
              <w:spacing w:line="0" w:lineRule="atLeast"/>
              <w:jc w:val="center"/>
              <w:rPr>
                <w:rFonts w:ascii="Times New Roman" w:eastAsia="標楷體" w:hAnsi="Times New Roman" w:cs="Times New Roman"/>
                <w:sz w:val="28"/>
                <w:szCs w:val="28"/>
              </w:rPr>
            </w:pPr>
            <w:r w:rsidRPr="00601C82">
              <w:rPr>
                <w:rFonts w:ascii="Times New Roman" w:eastAsia="標楷體" w:hAnsi="Times New Roman" w:cs="Times New Roman" w:hint="eastAsia"/>
                <w:sz w:val="28"/>
                <w:szCs w:val="28"/>
              </w:rPr>
              <w:t>本院委員</w:t>
            </w:r>
          </w:p>
          <w:p w14:paraId="668532C8" w14:textId="77777777" w:rsidR="007A385D" w:rsidRPr="009E2FF8" w:rsidRDefault="007A385D" w:rsidP="007A385D">
            <w:pPr>
              <w:spacing w:line="0" w:lineRule="atLeast"/>
              <w:jc w:val="center"/>
              <w:rPr>
                <w:rFonts w:ascii="Times New Roman" w:eastAsia="標楷體" w:hAnsi="Times New Roman" w:cs="Times New Roman"/>
                <w:sz w:val="28"/>
                <w:szCs w:val="28"/>
              </w:rPr>
            </w:pPr>
            <w:r w:rsidRPr="00601C82">
              <w:rPr>
                <w:rFonts w:ascii="Times New Roman" w:eastAsia="標楷體" w:hAnsi="Times New Roman" w:cs="Times New Roman" w:hint="eastAsia"/>
                <w:sz w:val="28"/>
                <w:szCs w:val="28"/>
              </w:rPr>
              <w:t>溫玉霞等</w:t>
            </w:r>
            <w:r w:rsidRPr="00601C82">
              <w:rPr>
                <w:rFonts w:ascii="Times New Roman" w:eastAsia="標楷體" w:hAnsi="Times New Roman" w:cs="Times New Roman" w:hint="eastAsia"/>
                <w:sz w:val="28"/>
                <w:szCs w:val="28"/>
              </w:rPr>
              <w:t>21</w:t>
            </w:r>
            <w:r w:rsidRPr="00601C82">
              <w:rPr>
                <w:rFonts w:ascii="Times New Roman" w:eastAsia="標楷體" w:hAnsi="Times New Roman" w:cs="Times New Roman" w:hint="eastAsia"/>
                <w:sz w:val="28"/>
                <w:szCs w:val="28"/>
              </w:rPr>
              <w:t>人</w:t>
            </w:r>
          </w:p>
        </w:tc>
        <w:tc>
          <w:tcPr>
            <w:tcW w:w="745" w:type="pct"/>
            <w:vAlign w:val="center"/>
          </w:tcPr>
          <w:p w14:paraId="1EFA0B0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79860CB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745" w:type="pct"/>
            <w:vAlign w:val="center"/>
          </w:tcPr>
          <w:p w14:paraId="26A2CE6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D4297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26AA1AB" w14:textId="77777777" w:rsidTr="007A385D">
        <w:trPr>
          <w:trHeight w:val="794"/>
        </w:trPr>
        <w:tc>
          <w:tcPr>
            <w:tcW w:w="317" w:type="pct"/>
            <w:vAlign w:val="center"/>
          </w:tcPr>
          <w:p w14:paraId="494F1852"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A64CED0" w14:textId="77777777" w:rsidR="007A385D" w:rsidRPr="00656ED4" w:rsidRDefault="007A385D" w:rsidP="007A385D">
            <w:pPr>
              <w:spacing w:line="360" w:lineRule="exact"/>
              <w:jc w:val="both"/>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優生保健法第九條條文修正草案</w:t>
            </w:r>
          </w:p>
        </w:tc>
        <w:tc>
          <w:tcPr>
            <w:tcW w:w="915" w:type="pct"/>
            <w:vAlign w:val="center"/>
          </w:tcPr>
          <w:p w14:paraId="085EF747" w14:textId="77777777" w:rsidR="007A385D" w:rsidRDefault="007A385D" w:rsidP="007A385D">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本院委員</w:t>
            </w:r>
          </w:p>
          <w:p w14:paraId="3E41200E" w14:textId="77777777" w:rsidR="007A385D" w:rsidRPr="00656ED4" w:rsidRDefault="007A385D" w:rsidP="007A385D">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蘇治芬等</w:t>
            </w:r>
            <w:r w:rsidRPr="00996867">
              <w:rPr>
                <w:rFonts w:ascii="Times New Roman" w:eastAsia="標楷體" w:hAnsi="Times New Roman" w:cs="Times New Roman" w:hint="eastAsia"/>
                <w:sz w:val="28"/>
                <w:szCs w:val="28"/>
              </w:rPr>
              <w:t>21</w:t>
            </w:r>
            <w:r w:rsidRPr="00996867">
              <w:rPr>
                <w:rFonts w:ascii="Times New Roman" w:eastAsia="標楷體" w:hAnsi="Times New Roman" w:cs="Times New Roman" w:hint="eastAsia"/>
                <w:sz w:val="28"/>
                <w:szCs w:val="28"/>
              </w:rPr>
              <w:t>人</w:t>
            </w:r>
          </w:p>
        </w:tc>
        <w:tc>
          <w:tcPr>
            <w:tcW w:w="745" w:type="pct"/>
            <w:vAlign w:val="center"/>
          </w:tcPr>
          <w:p w14:paraId="63779AF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7E7FF1E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745" w:type="pct"/>
            <w:vAlign w:val="center"/>
          </w:tcPr>
          <w:p w14:paraId="0D71244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888C7E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3FB500C" w14:textId="77777777" w:rsidTr="007A385D">
        <w:trPr>
          <w:trHeight w:val="794"/>
        </w:trPr>
        <w:tc>
          <w:tcPr>
            <w:tcW w:w="317" w:type="pct"/>
            <w:vAlign w:val="center"/>
          </w:tcPr>
          <w:p w14:paraId="0FC8FD68"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CAE41EB" w14:textId="77777777" w:rsidR="007A385D" w:rsidRPr="00996867" w:rsidRDefault="007A385D" w:rsidP="007A385D">
            <w:pPr>
              <w:spacing w:line="360" w:lineRule="exact"/>
              <w:jc w:val="both"/>
              <w:rPr>
                <w:rFonts w:ascii="Times New Roman" w:eastAsia="標楷體" w:hAnsi="Times New Roman" w:cs="Times New Roman"/>
                <w:sz w:val="28"/>
                <w:szCs w:val="28"/>
              </w:rPr>
            </w:pPr>
            <w:r w:rsidRPr="00CF32C0">
              <w:rPr>
                <w:rFonts w:ascii="Times New Roman" w:eastAsia="標楷體" w:hAnsi="Times New Roman" w:cs="Times New Roman" w:hint="eastAsia"/>
                <w:sz w:val="28"/>
                <w:szCs w:val="28"/>
              </w:rPr>
              <w:t>優生保健法第九條條文修正草案</w:t>
            </w:r>
          </w:p>
        </w:tc>
        <w:tc>
          <w:tcPr>
            <w:tcW w:w="915" w:type="pct"/>
            <w:vAlign w:val="center"/>
          </w:tcPr>
          <w:p w14:paraId="3423A49F" w14:textId="77777777" w:rsidR="007A385D" w:rsidRDefault="007A385D" w:rsidP="007A385D">
            <w:pPr>
              <w:spacing w:line="0" w:lineRule="atLeast"/>
              <w:jc w:val="center"/>
              <w:rPr>
                <w:rFonts w:ascii="Times New Roman" w:eastAsia="標楷體" w:hAnsi="Times New Roman" w:cs="Times New Roman"/>
                <w:sz w:val="28"/>
                <w:szCs w:val="28"/>
              </w:rPr>
            </w:pPr>
            <w:r w:rsidRPr="00CF32C0">
              <w:rPr>
                <w:rFonts w:ascii="Times New Roman" w:eastAsia="標楷體" w:hAnsi="Times New Roman" w:cs="Times New Roman" w:hint="eastAsia"/>
                <w:sz w:val="28"/>
                <w:szCs w:val="28"/>
              </w:rPr>
              <w:t>本院</w:t>
            </w:r>
          </w:p>
          <w:p w14:paraId="566F2FD7" w14:textId="77777777" w:rsidR="007A385D" w:rsidRPr="00996867" w:rsidRDefault="007A385D" w:rsidP="007A385D">
            <w:pPr>
              <w:spacing w:line="0" w:lineRule="atLeast"/>
              <w:jc w:val="center"/>
              <w:rPr>
                <w:rFonts w:ascii="Times New Roman" w:eastAsia="標楷體" w:hAnsi="Times New Roman" w:cs="Times New Roman"/>
                <w:sz w:val="28"/>
                <w:szCs w:val="28"/>
              </w:rPr>
            </w:pPr>
            <w:r w:rsidRPr="00CF32C0">
              <w:rPr>
                <w:rFonts w:ascii="Times New Roman" w:eastAsia="標楷體" w:hAnsi="Times New Roman" w:cs="Times New Roman" w:hint="eastAsia"/>
                <w:sz w:val="28"/>
                <w:szCs w:val="28"/>
              </w:rPr>
              <w:t>民眾黨黨團</w:t>
            </w:r>
          </w:p>
        </w:tc>
        <w:tc>
          <w:tcPr>
            <w:tcW w:w="745" w:type="pct"/>
            <w:vAlign w:val="center"/>
          </w:tcPr>
          <w:p w14:paraId="028B414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110.5.7</w:t>
            </w:r>
          </w:p>
          <w:p w14:paraId="3353B8B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2DE1938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1E687FA"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8E3905A" w14:textId="77777777" w:rsidTr="007A385D">
        <w:trPr>
          <w:trHeight w:val="794"/>
        </w:trPr>
        <w:tc>
          <w:tcPr>
            <w:tcW w:w="317" w:type="pct"/>
            <w:vAlign w:val="center"/>
          </w:tcPr>
          <w:p w14:paraId="1B3AA81D"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4502C83" w14:textId="77777777" w:rsidR="007A385D" w:rsidRPr="006F6A16" w:rsidRDefault="007A385D" w:rsidP="007A385D">
            <w:pPr>
              <w:spacing w:line="360" w:lineRule="exact"/>
              <w:rPr>
                <w:rFonts w:ascii="Times New Roman" w:eastAsia="標楷體" w:hAnsi="Times New Roman" w:cs="Times New Roman"/>
                <w:color w:val="000000" w:themeColor="text1"/>
                <w:sz w:val="28"/>
                <w:szCs w:val="28"/>
              </w:rPr>
            </w:pPr>
            <w:r w:rsidRPr="006F6A16">
              <w:rPr>
                <w:rFonts w:ascii="Times New Roman" w:eastAsia="標楷體" w:hAnsi="Times New Roman" w:cs="Times New Roman" w:hint="eastAsia"/>
                <w:color w:val="000000" w:themeColor="text1"/>
                <w:sz w:val="28"/>
                <w:szCs w:val="28"/>
              </w:rPr>
              <w:t>毒性及關注化學物質管理法部分條文修正草案</w:t>
            </w:r>
          </w:p>
          <w:p w14:paraId="02C87E7A" w14:textId="77777777" w:rsidR="007A385D" w:rsidRPr="00996867" w:rsidRDefault="007A385D" w:rsidP="007A385D">
            <w:pPr>
              <w:spacing w:line="360" w:lineRule="exact"/>
              <w:rPr>
                <w:rFonts w:ascii="Times New Roman" w:eastAsia="標楷體" w:hAnsi="Times New Roman" w:cs="Times New Roman"/>
                <w:sz w:val="28"/>
                <w:szCs w:val="28"/>
              </w:rPr>
            </w:pPr>
            <w:r w:rsidRPr="00CC488F">
              <w:rPr>
                <w:rFonts w:ascii="標楷體" w:eastAsia="標楷體" w:hAnsi="標楷體" w:cs="Times New Roman" w:hint="eastAsia"/>
                <w:szCs w:val="24"/>
              </w:rPr>
              <w:t>【</w:t>
            </w:r>
            <w:r>
              <w:rPr>
                <w:rFonts w:ascii="標楷體" w:eastAsia="標楷體" w:hAnsi="標楷體" w:cs="Times New Roman" w:hint="eastAsia"/>
                <w:szCs w:val="24"/>
              </w:rPr>
              <w:t>30,32,48,56-1</w:t>
            </w:r>
            <w:r w:rsidRPr="00CC488F">
              <w:rPr>
                <w:rFonts w:ascii="標楷體" w:eastAsia="標楷體" w:hAnsi="標楷體" w:cs="Times New Roman" w:hint="eastAsia"/>
                <w:szCs w:val="24"/>
              </w:rPr>
              <w:t>】</w:t>
            </w:r>
          </w:p>
        </w:tc>
        <w:tc>
          <w:tcPr>
            <w:tcW w:w="915" w:type="pct"/>
            <w:vAlign w:val="center"/>
          </w:tcPr>
          <w:p w14:paraId="60A8BC79" w14:textId="77777777" w:rsidR="007A385D" w:rsidRDefault="007A385D" w:rsidP="007A385D">
            <w:pPr>
              <w:spacing w:line="0" w:lineRule="atLeast"/>
              <w:jc w:val="center"/>
              <w:rPr>
                <w:rFonts w:ascii="Times New Roman" w:eastAsia="標楷體" w:hAnsi="Times New Roman" w:cs="Times New Roman"/>
                <w:sz w:val="28"/>
                <w:szCs w:val="28"/>
              </w:rPr>
            </w:pPr>
            <w:r w:rsidRPr="003241A0">
              <w:rPr>
                <w:rFonts w:ascii="Times New Roman" w:eastAsia="標楷體" w:hAnsi="Times New Roman" w:cs="Times New Roman" w:hint="eastAsia"/>
                <w:sz w:val="28"/>
                <w:szCs w:val="28"/>
              </w:rPr>
              <w:t>本院委員</w:t>
            </w:r>
          </w:p>
          <w:p w14:paraId="445369F7" w14:textId="77777777" w:rsidR="007A385D" w:rsidRPr="00996867" w:rsidRDefault="007A385D" w:rsidP="007A385D">
            <w:pPr>
              <w:spacing w:line="0" w:lineRule="atLeast"/>
              <w:jc w:val="center"/>
              <w:rPr>
                <w:rFonts w:ascii="Times New Roman" w:eastAsia="標楷體" w:hAnsi="Times New Roman" w:cs="Times New Roman"/>
                <w:sz w:val="28"/>
                <w:szCs w:val="28"/>
              </w:rPr>
            </w:pPr>
            <w:r w:rsidRPr="003241A0">
              <w:rPr>
                <w:rFonts w:ascii="Times New Roman" w:eastAsia="標楷體" w:hAnsi="Times New Roman" w:cs="Times New Roman" w:hint="eastAsia"/>
                <w:sz w:val="28"/>
                <w:szCs w:val="28"/>
              </w:rPr>
              <w:t>林淑芬等</w:t>
            </w:r>
            <w:r w:rsidRPr="003241A0">
              <w:rPr>
                <w:rFonts w:ascii="Times New Roman" w:eastAsia="標楷體" w:hAnsi="Times New Roman" w:cs="Times New Roman" w:hint="eastAsia"/>
                <w:sz w:val="28"/>
                <w:szCs w:val="28"/>
              </w:rPr>
              <w:t>24</w:t>
            </w:r>
            <w:r w:rsidRPr="003241A0">
              <w:rPr>
                <w:rFonts w:ascii="Times New Roman" w:eastAsia="標楷體" w:hAnsi="Times New Roman" w:cs="Times New Roman" w:hint="eastAsia"/>
                <w:sz w:val="28"/>
                <w:szCs w:val="28"/>
              </w:rPr>
              <w:t>人</w:t>
            </w:r>
          </w:p>
        </w:tc>
        <w:tc>
          <w:tcPr>
            <w:tcW w:w="745" w:type="pct"/>
            <w:vAlign w:val="center"/>
          </w:tcPr>
          <w:p w14:paraId="4F150AD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754C9E7B"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45" w:type="pct"/>
            <w:vAlign w:val="center"/>
          </w:tcPr>
          <w:p w14:paraId="1768DB7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2CB8CED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7538E16" w14:textId="77777777" w:rsidTr="007A385D">
        <w:trPr>
          <w:trHeight w:val="794"/>
        </w:trPr>
        <w:tc>
          <w:tcPr>
            <w:tcW w:w="317" w:type="pct"/>
            <w:vAlign w:val="center"/>
          </w:tcPr>
          <w:p w14:paraId="5D25B7C4"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0B07C9B3" w14:textId="77777777" w:rsidR="007A385D" w:rsidRPr="00F97EF4" w:rsidRDefault="007A385D" w:rsidP="007A385D">
            <w:pPr>
              <w:spacing w:line="360" w:lineRule="exact"/>
              <w:jc w:val="both"/>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身心障礙者保險權益促進基金設置管理條例草案</w:t>
            </w:r>
          </w:p>
        </w:tc>
        <w:tc>
          <w:tcPr>
            <w:tcW w:w="915" w:type="pct"/>
            <w:vAlign w:val="center"/>
          </w:tcPr>
          <w:p w14:paraId="44D1964B" w14:textId="77777777" w:rsidR="007A385D" w:rsidRPr="00F97EF4" w:rsidRDefault="007A385D" w:rsidP="007A385D">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本院</w:t>
            </w:r>
          </w:p>
          <w:p w14:paraId="377F92EA" w14:textId="77777777" w:rsidR="007A385D" w:rsidRPr="00F97EF4" w:rsidRDefault="007A385D" w:rsidP="007A385D">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民眾黨黨團</w:t>
            </w:r>
          </w:p>
        </w:tc>
        <w:tc>
          <w:tcPr>
            <w:tcW w:w="745" w:type="pct"/>
            <w:vAlign w:val="center"/>
          </w:tcPr>
          <w:p w14:paraId="3433E26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4581DA51" w14:textId="77777777" w:rsidR="007A385D" w:rsidRPr="00F97EF4" w:rsidRDefault="007A385D" w:rsidP="007A385D">
            <w:pPr>
              <w:spacing w:line="360" w:lineRule="exact"/>
              <w:jc w:val="center"/>
              <w:rPr>
                <w:rFonts w:ascii="標楷體" w:eastAsia="標楷體" w:hAnsi="標楷體" w:cs="Times New Roman"/>
                <w:sz w:val="28"/>
                <w:szCs w:val="28"/>
              </w:rPr>
            </w:pPr>
            <w:r>
              <w:rPr>
                <w:rFonts w:ascii="標楷體" w:eastAsia="標楷體" w:hAnsi="標楷體" w:cs="Times New Roman" w:hint="eastAsia"/>
                <w:color w:val="000000"/>
                <w:sz w:val="28"/>
                <w:szCs w:val="28"/>
              </w:rPr>
              <w:t>(10-2-9)</w:t>
            </w:r>
          </w:p>
        </w:tc>
        <w:tc>
          <w:tcPr>
            <w:tcW w:w="745" w:type="pct"/>
            <w:vAlign w:val="center"/>
          </w:tcPr>
          <w:p w14:paraId="21A13F27" w14:textId="77777777" w:rsidR="007A385D" w:rsidRPr="00F97EF4" w:rsidRDefault="007A385D" w:rsidP="007A385D">
            <w:pPr>
              <w:spacing w:line="360" w:lineRule="exact"/>
              <w:jc w:val="center"/>
              <w:rPr>
                <w:rFonts w:ascii="標楷體" w:eastAsia="標楷體" w:hAnsi="標楷體" w:cs="標楷體"/>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20079F5"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C1E8B2F" w14:textId="77777777" w:rsidTr="007A385D">
        <w:trPr>
          <w:trHeight w:val="794"/>
        </w:trPr>
        <w:tc>
          <w:tcPr>
            <w:tcW w:w="317" w:type="pct"/>
            <w:vAlign w:val="center"/>
          </w:tcPr>
          <w:p w14:paraId="4B7EB2E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6A29B71" w14:textId="77777777" w:rsidR="007A385D" w:rsidRPr="00F97EF4" w:rsidRDefault="007A385D" w:rsidP="007A385D">
            <w:pPr>
              <w:spacing w:line="360" w:lineRule="exact"/>
              <w:jc w:val="both"/>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漢生病病患人權保障及補償條例第六條條文修正草案</w:t>
            </w:r>
          </w:p>
        </w:tc>
        <w:tc>
          <w:tcPr>
            <w:tcW w:w="915" w:type="pct"/>
            <w:vAlign w:val="center"/>
          </w:tcPr>
          <w:p w14:paraId="37320F20" w14:textId="77777777" w:rsidR="007A385D" w:rsidRDefault="007A385D" w:rsidP="007A385D">
            <w:pPr>
              <w:spacing w:line="0" w:lineRule="atLeast"/>
              <w:jc w:val="center"/>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本院委員</w:t>
            </w:r>
          </w:p>
          <w:p w14:paraId="167B06A2" w14:textId="77777777" w:rsidR="007A385D" w:rsidRPr="00F97EF4" w:rsidRDefault="007A385D" w:rsidP="007A385D">
            <w:pPr>
              <w:spacing w:line="0" w:lineRule="atLeast"/>
              <w:jc w:val="center"/>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林楚茵等</w:t>
            </w:r>
            <w:r w:rsidRPr="00CE7C57">
              <w:rPr>
                <w:rFonts w:ascii="Times New Roman" w:eastAsia="標楷體" w:hAnsi="Times New Roman" w:cs="Times New Roman" w:hint="eastAsia"/>
                <w:sz w:val="28"/>
                <w:szCs w:val="28"/>
              </w:rPr>
              <w:t>19</w:t>
            </w:r>
            <w:r w:rsidRPr="00CE7C57">
              <w:rPr>
                <w:rFonts w:ascii="Times New Roman" w:eastAsia="標楷體" w:hAnsi="Times New Roman" w:cs="Times New Roman" w:hint="eastAsia"/>
                <w:sz w:val="28"/>
                <w:szCs w:val="28"/>
              </w:rPr>
              <w:t>人</w:t>
            </w:r>
          </w:p>
        </w:tc>
        <w:tc>
          <w:tcPr>
            <w:tcW w:w="745" w:type="pct"/>
            <w:vAlign w:val="center"/>
          </w:tcPr>
          <w:p w14:paraId="08BA3DB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6BDD2B5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10-3-3</w:t>
            </w:r>
            <w:r>
              <w:rPr>
                <w:rFonts w:ascii="標楷體" w:eastAsia="標楷體" w:hAnsi="標楷體" w:cs="Times New Roman" w:hint="eastAsia"/>
                <w:color w:val="000000"/>
                <w:sz w:val="28"/>
                <w:szCs w:val="28"/>
              </w:rPr>
              <w:t>)</w:t>
            </w:r>
          </w:p>
        </w:tc>
        <w:tc>
          <w:tcPr>
            <w:tcW w:w="745" w:type="pct"/>
            <w:vAlign w:val="center"/>
          </w:tcPr>
          <w:p w14:paraId="1ED41DA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A82EF2E"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74B3A1C" w14:textId="77777777" w:rsidTr="007A385D">
        <w:trPr>
          <w:trHeight w:val="794"/>
        </w:trPr>
        <w:tc>
          <w:tcPr>
            <w:tcW w:w="317" w:type="pct"/>
            <w:vAlign w:val="center"/>
          </w:tcPr>
          <w:p w14:paraId="5ACE4AE3"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71BC4E0" w14:textId="77777777" w:rsidR="007A385D" w:rsidRPr="00CE7C57" w:rsidRDefault="007A385D" w:rsidP="007A385D">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社會福利基本法草案</w:t>
            </w:r>
          </w:p>
        </w:tc>
        <w:tc>
          <w:tcPr>
            <w:tcW w:w="915" w:type="pct"/>
            <w:vAlign w:val="center"/>
          </w:tcPr>
          <w:p w14:paraId="3F5C9A1F" w14:textId="77777777" w:rsidR="007A385D" w:rsidRDefault="007A385D" w:rsidP="007A385D">
            <w:pPr>
              <w:spacing w:line="0" w:lineRule="atLeast"/>
              <w:jc w:val="center"/>
              <w:rPr>
                <w:rFonts w:ascii="Times New Roman" w:eastAsia="標楷體" w:hAnsi="Times New Roman" w:cs="Times New Roman"/>
                <w:sz w:val="28"/>
                <w:szCs w:val="28"/>
              </w:rPr>
            </w:pPr>
            <w:r w:rsidRPr="00C37EA2">
              <w:rPr>
                <w:rFonts w:ascii="Times New Roman" w:eastAsia="標楷體" w:hAnsi="Times New Roman" w:cs="Times New Roman" w:hint="eastAsia"/>
                <w:sz w:val="28"/>
                <w:szCs w:val="28"/>
              </w:rPr>
              <w:t>本院委員</w:t>
            </w:r>
          </w:p>
          <w:p w14:paraId="5E915B72" w14:textId="77777777" w:rsidR="007A385D" w:rsidRPr="00CE7C57" w:rsidRDefault="007A385D" w:rsidP="007A385D">
            <w:pPr>
              <w:spacing w:line="0" w:lineRule="atLeast"/>
              <w:jc w:val="center"/>
              <w:rPr>
                <w:rFonts w:ascii="Times New Roman" w:eastAsia="標楷體" w:hAnsi="Times New Roman" w:cs="Times New Roman"/>
                <w:sz w:val="28"/>
                <w:szCs w:val="28"/>
              </w:rPr>
            </w:pPr>
            <w:r w:rsidRPr="00C37EA2">
              <w:rPr>
                <w:rFonts w:ascii="Times New Roman" w:eastAsia="標楷體" w:hAnsi="Times New Roman" w:cs="Times New Roman" w:hint="eastAsia"/>
                <w:sz w:val="28"/>
                <w:szCs w:val="28"/>
              </w:rPr>
              <w:t>吳玉琴等</w:t>
            </w:r>
            <w:r w:rsidRPr="00C37EA2">
              <w:rPr>
                <w:rFonts w:ascii="Times New Roman" w:eastAsia="標楷體" w:hAnsi="Times New Roman" w:cs="Times New Roman" w:hint="eastAsia"/>
                <w:sz w:val="28"/>
                <w:szCs w:val="28"/>
              </w:rPr>
              <w:t>17</w:t>
            </w:r>
            <w:r w:rsidRPr="00C37EA2">
              <w:rPr>
                <w:rFonts w:ascii="Times New Roman" w:eastAsia="標楷體" w:hAnsi="Times New Roman" w:cs="Times New Roman" w:hint="eastAsia"/>
                <w:sz w:val="28"/>
                <w:szCs w:val="28"/>
              </w:rPr>
              <w:t>人</w:t>
            </w:r>
          </w:p>
        </w:tc>
        <w:tc>
          <w:tcPr>
            <w:tcW w:w="745" w:type="pct"/>
            <w:vAlign w:val="center"/>
          </w:tcPr>
          <w:p w14:paraId="096E097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5D6F01E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10-3-3</w:t>
            </w:r>
            <w:r>
              <w:rPr>
                <w:rFonts w:ascii="標楷體" w:eastAsia="標楷體" w:hAnsi="標楷體" w:cs="Times New Roman" w:hint="eastAsia"/>
                <w:color w:val="000000"/>
                <w:sz w:val="28"/>
                <w:szCs w:val="28"/>
              </w:rPr>
              <w:t>)</w:t>
            </w:r>
          </w:p>
        </w:tc>
        <w:tc>
          <w:tcPr>
            <w:tcW w:w="745" w:type="pct"/>
            <w:vAlign w:val="center"/>
          </w:tcPr>
          <w:p w14:paraId="06A8368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E3FF948"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AC18E0A" w14:textId="77777777" w:rsidTr="007A385D">
        <w:trPr>
          <w:trHeight w:val="794"/>
        </w:trPr>
        <w:tc>
          <w:tcPr>
            <w:tcW w:w="317" w:type="pct"/>
            <w:vAlign w:val="center"/>
          </w:tcPr>
          <w:p w14:paraId="1C01473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781623B4" w14:textId="77777777" w:rsidR="007A385D" w:rsidRDefault="007A385D" w:rsidP="007A385D">
            <w:pPr>
              <w:spacing w:line="360" w:lineRule="exact"/>
              <w:jc w:val="both"/>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物理治療師法第九條及第十二條條文修正草案</w:t>
            </w:r>
          </w:p>
        </w:tc>
        <w:tc>
          <w:tcPr>
            <w:tcW w:w="915" w:type="pct"/>
            <w:vAlign w:val="center"/>
          </w:tcPr>
          <w:p w14:paraId="0464B3F8" w14:textId="77777777" w:rsidR="007A385D" w:rsidRDefault="007A385D" w:rsidP="007A385D">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本院</w:t>
            </w:r>
          </w:p>
          <w:p w14:paraId="2658E313" w14:textId="77777777" w:rsidR="007A385D" w:rsidRPr="00C37EA2" w:rsidRDefault="007A385D" w:rsidP="007A385D">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民眾黨黨團</w:t>
            </w:r>
          </w:p>
        </w:tc>
        <w:tc>
          <w:tcPr>
            <w:tcW w:w="745" w:type="pct"/>
            <w:vAlign w:val="center"/>
          </w:tcPr>
          <w:p w14:paraId="3B0C094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57CD87B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10-3-3</w:t>
            </w:r>
            <w:r>
              <w:rPr>
                <w:rFonts w:ascii="標楷體" w:eastAsia="標楷體" w:hAnsi="標楷體" w:cs="Times New Roman" w:hint="eastAsia"/>
                <w:color w:val="000000"/>
                <w:sz w:val="28"/>
                <w:szCs w:val="28"/>
              </w:rPr>
              <w:t>)</w:t>
            </w:r>
          </w:p>
        </w:tc>
        <w:tc>
          <w:tcPr>
            <w:tcW w:w="745" w:type="pct"/>
            <w:vAlign w:val="center"/>
          </w:tcPr>
          <w:p w14:paraId="02DB7E6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98CD484"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32979C11" w14:textId="77777777" w:rsidTr="007A385D">
        <w:trPr>
          <w:trHeight w:val="794"/>
        </w:trPr>
        <w:tc>
          <w:tcPr>
            <w:tcW w:w="317" w:type="pct"/>
            <w:vAlign w:val="center"/>
          </w:tcPr>
          <w:p w14:paraId="1E730E6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EFCF138" w14:textId="77777777" w:rsidR="007A385D" w:rsidRPr="00DB6C9B" w:rsidRDefault="007A385D" w:rsidP="007A385D">
            <w:pPr>
              <w:spacing w:line="360" w:lineRule="exac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物理治療師法第九條及第十二條條文修正草案</w:t>
            </w:r>
          </w:p>
        </w:tc>
        <w:tc>
          <w:tcPr>
            <w:tcW w:w="915" w:type="pct"/>
            <w:vAlign w:val="center"/>
          </w:tcPr>
          <w:p w14:paraId="08BEBCBA" w14:textId="77777777" w:rsidR="007A385D"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185AD4B5" w14:textId="77777777" w:rsidR="007A385D" w:rsidRPr="00DB6C9B"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吳玉琴等</w:t>
            </w:r>
            <w:r w:rsidRPr="00401043">
              <w:rPr>
                <w:rFonts w:ascii="Times New Roman" w:eastAsia="標楷體" w:hAnsi="Times New Roman" w:cs="Times New Roman" w:hint="eastAsia"/>
                <w:sz w:val="28"/>
                <w:szCs w:val="28"/>
              </w:rPr>
              <w:t>18</w:t>
            </w:r>
            <w:r w:rsidRPr="00401043">
              <w:rPr>
                <w:rFonts w:ascii="Times New Roman" w:eastAsia="標楷體" w:hAnsi="Times New Roman" w:cs="Times New Roman" w:hint="eastAsia"/>
                <w:sz w:val="28"/>
                <w:szCs w:val="28"/>
              </w:rPr>
              <w:t>人</w:t>
            </w:r>
          </w:p>
        </w:tc>
        <w:tc>
          <w:tcPr>
            <w:tcW w:w="745" w:type="pct"/>
            <w:vAlign w:val="center"/>
          </w:tcPr>
          <w:p w14:paraId="6F9EF2E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3FD8746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45" w:type="pct"/>
            <w:vAlign w:val="center"/>
          </w:tcPr>
          <w:p w14:paraId="6DF5BAE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711027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2309DC4" w14:textId="77777777" w:rsidTr="007A385D">
        <w:trPr>
          <w:trHeight w:val="794"/>
        </w:trPr>
        <w:tc>
          <w:tcPr>
            <w:tcW w:w="317" w:type="pct"/>
            <w:vAlign w:val="center"/>
          </w:tcPr>
          <w:p w14:paraId="7D4B0B0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2F3A127" w14:textId="77777777" w:rsidR="007A385D" w:rsidRPr="00401043" w:rsidRDefault="007A385D" w:rsidP="007A385D">
            <w:pPr>
              <w:spacing w:line="360" w:lineRule="exact"/>
              <w:jc w:val="both"/>
              <w:rPr>
                <w:rFonts w:ascii="Times New Roman" w:eastAsia="標楷體" w:hAnsi="Times New Roman" w:cs="Times New Roman"/>
                <w:sz w:val="28"/>
                <w:szCs w:val="28"/>
              </w:rPr>
            </w:pPr>
            <w:r w:rsidRPr="00554381">
              <w:rPr>
                <w:rFonts w:ascii="Times New Roman" w:eastAsia="標楷體" w:hAnsi="Times New Roman" w:cs="Times New Roman" w:hint="eastAsia"/>
                <w:sz w:val="28"/>
                <w:szCs w:val="28"/>
              </w:rPr>
              <w:t>物理治療師法第九條及第十二條條文修正草案</w:t>
            </w:r>
          </w:p>
        </w:tc>
        <w:tc>
          <w:tcPr>
            <w:tcW w:w="915" w:type="pct"/>
            <w:vAlign w:val="center"/>
          </w:tcPr>
          <w:p w14:paraId="177A2E43" w14:textId="77777777" w:rsidR="007A385D" w:rsidRDefault="007A385D" w:rsidP="007A385D">
            <w:pPr>
              <w:spacing w:line="0" w:lineRule="atLeast"/>
              <w:jc w:val="center"/>
              <w:rPr>
                <w:rFonts w:ascii="Times New Roman" w:eastAsia="標楷體" w:hAnsi="Times New Roman" w:cs="Times New Roman"/>
                <w:sz w:val="28"/>
                <w:szCs w:val="28"/>
              </w:rPr>
            </w:pPr>
            <w:r w:rsidRPr="00554381">
              <w:rPr>
                <w:rFonts w:ascii="Times New Roman" w:eastAsia="標楷體" w:hAnsi="Times New Roman" w:cs="Times New Roman" w:hint="eastAsia"/>
                <w:sz w:val="28"/>
                <w:szCs w:val="28"/>
              </w:rPr>
              <w:t>本院委員</w:t>
            </w:r>
          </w:p>
          <w:p w14:paraId="454D72B1" w14:textId="77777777" w:rsidR="007A385D" w:rsidRPr="00401043" w:rsidRDefault="007A385D" w:rsidP="007A385D">
            <w:pPr>
              <w:spacing w:line="0" w:lineRule="atLeast"/>
              <w:jc w:val="center"/>
              <w:rPr>
                <w:rFonts w:ascii="Times New Roman" w:eastAsia="標楷體" w:hAnsi="Times New Roman" w:cs="Times New Roman"/>
                <w:sz w:val="28"/>
                <w:szCs w:val="28"/>
              </w:rPr>
            </w:pPr>
            <w:r w:rsidRPr="00554381">
              <w:rPr>
                <w:rFonts w:ascii="Times New Roman" w:eastAsia="標楷體" w:hAnsi="Times New Roman" w:cs="Times New Roman" w:hint="eastAsia"/>
                <w:sz w:val="28"/>
                <w:szCs w:val="28"/>
              </w:rPr>
              <w:t>莊競程等</w:t>
            </w:r>
            <w:r w:rsidRPr="00554381">
              <w:rPr>
                <w:rFonts w:ascii="Times New Roman" w:eastAsia="標楷體" w:hAnsi="Times New Roman" w:cs="Times New Roman" w:hint="eastAsia"/>
                <w:sz w:val="28"/>
                <w:szCs w:val="28"/>
              </w:rPr>
              <w:t>21</w:t>
            </w:r>
            <w:r w:rsidRPr="00554381">
              <w:rPr>
                <w:rFonts w:ascii="Times New Roman" w:eastAsia="標楷體" w:hAnsi="Times New Roman" w:cs="Times New Roman" w:hint="eastAsia"/>
                <w:sz w:val="28"/>
                <w:szCs w:val="28"/>
              </w:rPr>
              <w:t>人</w:t>
            </w:r>
          </w:p>
        </w:tc>
        <w:tc>
          <w:tcPr>
            <w:tcW w:w="745" w:type="pct"/>
            <w:vAlign w:val="center"/>
          </w:tcPr>
          <w:p w14:paraId="4735CC8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75F4949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42F613A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55C54DD"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DDA24A5" w14:textId="77777777" w:rsidTr="007A385D">
        <w:trPr>
          <w:trHeight w:val="794"/>
        </w:trPr>
        <w:tc>
          <w:tcPr>
            <w:tcW w:w="317" w:type="pct"/>
            <w:vAlign w:val="center"/>
          </w:tcPr>
          <w:p w14:paraId="4E214F3B"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6EE95AFB" w14:textId="77777777" w:rsidR="007A385D" w:rsidRPr="009E2FF8" w:rsidRDefault="007A385D" w:rsidP="007A385D">
            <w:pPr>
              <w:spacing w:line="360" w:lineRule="exact"/>
              <w:jc w:val="both"/>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安寧緩和醫療條例第四條、第六條之一及第七條條文修正草案</w:t>
            </w:r>
          </w:p>
        </w:tc>
        <w:tc>
          <w:tcPr>
            <w:tcW w:w="915" w:type="pct"/>
            <w:vAlign w:val="center"/>
          </w:tcPr>
          <w:p w14:paraId="09543324" w14:textId="77777777" w:rsidR="007A385D" w:rsidRDefault="007A385D" w:rsidP="007A385D">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本院委員</w:t>
            </w:r>
          </w:p>
          <w:p w14:paraId="7E3AAB8A" w14:textId="77777777" w:rsidR="007A385D" w:rsidRPr="009E2FF8" w:rsidRDefault="007A385D" w:rsidP="007A385D">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趙正宇等</w:t>
            </w:r>
            <w:r w:rsidRPr="009F6029">
              <w:rPr>
                <w:rFonts w:ascii="Times New Roman" w:eastAsia="標楷體" w:hAnsi="Times New Roman" w:cs="Times New Roman" w:hint="eastAsia"/>
                <w:sz w:val="28"/>
                <w:szCs w:val="28"/>
              </w:rPr>
              <w:t>18</w:t>
            </w:r>
            <w:r w:rsidRPr="009F6029">
              <w:rPr>
                <w:rFonts w:ascii="Times New Roman" w:eastAsia="標楷體" w:hAnsi="Times New Roman" w:cs="Times New Roman" w:hint="eastAsia"/>
                <w:sz w:val="28"/>
                <w:szCs w:val="28"/>
              </w:rPr>
              <w:t>人</w:t>
            </w:r>
          </w:p>
        </w:tc>
        <w:tc>
          <w:tcPr>
            <w:tcW w:w="745" w:type="pct"/>
            <w:vAlign w:val="center"/>
          </w:tcPr>
          <w:p w14:paraId="2BD3C79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769BD80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745" w:type="pct"/>
            <w:vAlign w:val="center"/>
          </w:tcPr>
          <w:p w14:paraId="53BB298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E36229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8081F02" w14:textId="77777777" w:rsidTr="007A385D">
        <w:trPr>
          <w:trHeight w:val="794"/>
        </w:trPr>
        <w:tc>
          <w:tcPr>
            <w:tcW w:w="317" w:type="pct"/>
            <w:vAlign w:val="center"/>
          </w:tcPr>
          <w:p w14:paraId="04BC9859"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22D4FF8" w14:textId="77777777" w:rsidR="007A385D" w:rsidRPr="009F6029" w:rsidRDefault="007A385D" w:rsidP="007A385D">
            <w:pPr>
              <w:spacing w:line="360" w:lineRule="exac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自殺防治法第四條條文修正草案</w:t>
            </w:r>
          </w:p>
        </w:tc>
        <w:tc>
          <w:tcPr>
            <w:tcW w:w="915" w:type="pct"/>
            <w:vAlign w:val="center"/>
          </w:tcPr>
          <w:p w14:paraId="2F61BB6E" w14:textId="77777777" w:rsidR="007A385D"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536038BC" w14:textId="77777777" w:rsidR="007A385D" w:rsidRPr="009F6029"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蔡適應等</w:t>
            </w:r>
            <w:r w:rsidRPr="00FE3360">
              <w:rPr>
                <w:rFonts w:ascii="Times New Roman" w:eastAsia="標楷體" w:hAnsi="Times New Roman" w:cs="Times New Roman" w:hint="eastAsia"/>
                <w:sz w:val="28"/>
                <w:szCs w:val="28"/>
              </w:rPr>
              <w:t>21</w:t>
            </w:r>
            <w:r w:rsidRPr="00FE3360">
              <w:rPr>
                <w:rFonts w:ascii="Times New Roman" w:eastAsia="標楷體" w:hAnsi="Times New Roman" w:cs="Times New Roman" w:hint="eastAsia"/>
                <w:sz w:val="28"/>
                <w:szCs w:val="28"/>
              </w:rPr>
              <w:t>人</w:t>
            </w:r>
          </w:p>
        </w:tc>
        <w:tc>
          <w:tcPr>
            <w:tcW w:w="745" w:type="pct"/>
            <w:vAlign w:val="center"/>
          </w:tcPr>
          <w:p w14:paraId="2D6D72F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5AE0526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45" w:type="pct"/>
            <w:vAlign w:val="center"/>
          </w:tcPr>
          <w:p w14:paraId="6AC74AF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A9382A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58343900" w14:textId="77777777" w:rsidTr="007A385D">
        <w:trPr>
          <w:trHeight w:val="794"/>
        </w:trPr>
        <w:tc>
          <w:tcPr>
            <w:tcW w:w="317" w:type="pct"/>
            <w:vAlign w:val="center"/>
          </w:tcPr>
          <w:p w14:paraId="3A9A373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49450841" w14:textId="77777777" w:rsidR="007A385D" w:rsidRDefault="007A385D" w:rsidP="007A385D">
            <w:pPr>
              <w:spacing w:line="360" w:lineRule="exac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公益勸募條例部分條文修正草案</w:t>
            </w:r>
          </w:p>
          <w:p w14:paraId="785A8631" w14:textId="77777777" w:rsidR="007A385D" w:rsidRPr="00FE3360" w:rsidRDefault="007A385D" w:rsidP="007A385D">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2,3,5,7,8,10,12,18,19,20,22-1,23-1,28</w:t>
            </w:r>
            <w:r w:rsidRPr="0048729B">
              <w:rPr>
                <w:rFonts w:ascii="標楷體" w:eastAsia="標楷體" w:hAnsi="標楷體" w:cs="Times New Roman" w:hint="eastAsia"/>
                <w:szCs w:val="24"/>
              </w:rPr>
              <w:t>】</w:t>
            </w:r>
          </w:p>
        </w:tc>
        <w:tc>
          <w:tcPr>
            <w:tcW w:w="915" w:type="pct"/>
            <w:vAlign w:val="center"/>
          </w:tcPr>
          <w:p w14:paraId="43DB0B2C" w14:textId="77777777" w:rsidR="007A385D" w:rsidRDefault="007A385D" w:rsidP="007A385D">
            <w:pPr>
              <w:spacing w:line="0" w:lineRule="atLeast"/>
              <w:jc w:val="center"/>
              <w:rPr>
                <w:rFonts w:ascii="Times New Roman" w:eastAsia="標楷體" w:hAnsi="Times New Roman" w:cs="Times New Roman"/>
                <w:sz w:val="28"/>
                <w:szCs w:val="28"/>
              </w:rPr>
            </w:pPr>
            <w:r w:rsidRPr="00EB3F4D">
              <w:rPr>
                <w:rFonts w:ascii="Times New Roman" w:eastAsia="標楷體" w:hAnsi="Times New Roman" w:cs="Times New Roman" w:hint="eastAsia"/>
                <w:sz w:val="28"/>
                <w:szCs w:val="28"/>
              </w:rPr>
              <w:t>本院委員</w:t>
            </w:r>
          </w:p>
          <w:p w14:paraId="45487D1D" w14:textId="77777777" w:rsidR="007A385D" w:rsidRPr="00FE3360" w:rsidRDefault="007A385D" w:rsidP="007A385D">
            <w:pPr>
              <w:spacing w:line="0" w:lineRule="atLeast"/>
              <w:jc w:val="center"/>
              <w:rPr>
                <w:rFonts w:ascii="Times New Roman" w:eastAsia="標楷體" w:hAnsi="Times New Roman" w:cs="Times New Roman"/>
                <w:sz w:val="28"/>
                <w:szCs w:val="28"/>
              </w:rPr>
            </w:pPr>
            <w:r w:rsidRPr="00EB3F4D">
              <w:rPr>
                <w:rFonts w:ascii="Times New Roman" w:eastAsia="標楷體" w:hAnsi="Times New Roman" w:cs="Times New Roman" w:hint="eastAsia"/>
                <w:sz w:val="28"/>
                <w:szCs w:val="28"/>
              </w:rPr>
              <w:t>蘇巧慧等</w:t>
            </w:r>
            <w:r w:rsidRPr="00EB3F4D">
              <w:rPr>
                <w:rFonts w:ascii="Times New Roman" w:eastAsia="標楷體" w:hAnsi="Times New Roman" w:cs="Times New Roman" w:hint="eastAsia"/>
                <w:sz w:val="28"/>
                <w:szCs w:val="28"/>
              </w:rPr>
              <w:t>18</w:t>
            </w:r>
            <w:r w:rsidRPr="00EB3F4D">
              <w:rPr>
                <w:rFonts w:ascii="Times New Roman" w:eastAsia="標楷體" w:hAnsi="Times New Roman" w:cs="Times New Roman" w:hint="eastAsia"/>
                <w:sz w:val="28"/>
                <w:szCs w:val="28"/>
              </w:rPr>
              <w:t>人</w:t>
            </w:r>
          </w:p>
        </w:tc>
        <w:tc>
          <w:tcPr>
            <w:tcW w:w="745" w:type="pct"/>
            <w:vAlign w:val="center"/>
          </w:tcPr>
          <w:p w14:paraId="08F48B1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2889BF9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745" w:type="pct"/>
            <w:vAlign w:val="center"/>
          </w:tcPr>
          <w:p w14:paraId="4788A8F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0C74879"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7992B8A4" w14:textId="77777777" w:rsidTr="007A385D">
        <w:trPr>
          <w:trHeight w:val="794"/>
        </w:trPr>
        <w:tc>
          <w:tcPr>
            <w:tcW w:w="317" w:type="pct"/>
            <w:vAlign w:val="center"/>
          </w:tcPr>
          <w:p w14:paraId="667B962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2E3D531B" w14:textId="77777777" w:rsidR="007A385D" w:rsidRDefault="007A385D" w:rsidP="007A385D">
            <w:pPr>
              <w:spacing w:line="360" w:lineRule="exact"/>
              <w:jc w:val="both"/>
              <w:rPr>
                <w:rFonts w:ascii="Times New Roman" w:eastAsia="標楷體" w:hAnsi="Times New Roman" w:cs="Times New Roman"/>
                <w:sz w:val="28"/>
                <w:szCs w:val="28"/>
              </w:rPr>
            </w:pPr>
            <w:r w:rsidRPr="00E82A65">
              <w:rPr>
                <w:rFonts w:ascii="Times New Roman" w:eastAsia="標楷體" w:hAnsi="Times New Roman" w:cs="Times New Roman" w:hint="eastAsia"/>
                <w:sz w:val="28"/>
                <w:szCs w:val="28"/>
              </w:rPr>
              <w:t>公益勸募條例部分條文修正草案</w:t>
            </w:r>
          </w:p>
          <w:p w14:paraId="01A9F7F9" w14:textId="77777777" w:rsidR="007A385D" w:rsidRDefault="007A385D" w:rsidP="007A385D">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2,6,8,12,32</w:t>
            </w:r>
            <w:r w:rsidRPr="0048729B">
              <w:rPr>
                <w:rFonts w:ascii="標楷體" w:eastAsia="標楷體" w:hAnsi="標楷體" w:cs="Times New Roman" w:hint="eastAsia"/>
                <w:szCs w:val="24"/>
              </w:rPr>
              <w:t>】</w:t>
            </w:r>
          </w:p>
        </w:tc>
        <w:tc>
          <w:tcPr>
            <w:tcW w:w="915" w:type="pct"/>
            <w:vAlign w:val="center"/>
          </w:tcPr>
          <w:p w14:paraId="709AB1AB" w14:textId="77777777" w:rsidR="007A385D" w:rsidRDefault="007A385D" w:rsidP="007A385D">
            <w:pPr>
              <w:spacing w:line="0" w:lineRule="atLeast"/>
              <w:jc w:val="center"/>
              <w:rPr>
                <w:rFonts w:ascii="Times New Roman" w:eastAsia="標楷體" w:hAnsi="Times New Roman" w:cs="Times New Roman"/>
                <w:sz w:val="28"/>
                <w:szCs w:val="28"/>
              </w:rPr>
            </w:pPr>
            <w:r w:rsidRPr="00E82A65">
              <w:rPr>
                <w:rFonts w:ascii="Times New Roman" w:eastAsia="標楷體" w:hAnsi="Times New Roman" w:cs="Times New Roman" w:hint="eastAsia"/>
                <w:sz w:val="28"/>
                <w:szCs w:val="28"/>
              </w:rPr>
              <w:t>本院委員</w:t>
            </w:r>
          </w:p>
          <w:p w14:paraId="799EDF62" w14:textId="77777777" w:rsidR="007A385D" w:rsidRPr="00EB3F4D" w:rsidRDefault="007A385D" w:rsidP="007A385D">
            <w:pPr>
              <w:spacing w:line="0" w:lineRule="atLeast"/>
              <w:jc w:val="center"/>
              <w:rPr>
                <w:rFonts w:ascii="Times New Roman" w:eastAsia="標楷體" w:hAnsi="Times New Roman" w:cs="Times New Roman"/>
                <w:sz w:val="28"/>
                <w:szCs w:val="28"/>
              </w:rPr>
            </w:pPr>
            <w:r w:rsidRPr="00E82A65">
              <w:rPr>
                <w:rFonts w:ascii="Times New Roman" w:eastAsia="標楷體" w:hAnsi="Times New Roman" w:cs="Times New Roman" w:hint="eastAsia"/>
                <w:sz w:val="28"/>
                <w:szCs w:val="28"/>
              </w:rPr>
              <w:t>黃秀芳等</w:t>
            </w:r>
            <w:r w:rsidRPr="00E82A65">
              <w:rPr>
                <w:rFonts w:ascii="Times New Roman" w:eastAsia="標楷體" w:hAnsi="Times New Roman" w:cs="Times New Roman" w:hint="eastAsia"/>
                <w:sz w:val="28"/>
                <w:szCs w:val="28"/>
              </w:rPr>
              <w:t>21</w:t>
            </w:r>
            <w:r w:rsidRPr="00E82A65">
              <w:rPr>
                <w:rFonts w:ascii="Times New Roman" w:eastAsia="標楷體" w:hAnsi="Times New Roman" w:cs="Times New Roman" w:hint="eastAsia"/>
                <w:sz w:val="28"/>
                <w:szCs w:val="28"/>
              </w:rPr>
              <w:t>人</w:t>
            </w:r>
          </w:p>
        </w:tc>
        <w:tc>
          <w:tcPr>
            <w:tcW w:w="745" w:type="pct"/>
            <w:vAlign w:val="center"/>
          </w:tcPr>
          <w:p w14:paraId="5EECBE7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3B54C66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3E4C6D6E"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150EF32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DDF6B04" w14:textId="77777777" w:rsidTr="007A385D">
        <w:trPr>
          <w:trHeight w:val="794"/>
        </w:trPr>
        <w:tc>
          <w:tcPr>
            <w:tcW w:w="317" w:type="pct"/>
            <w:vAlign w:val="center"/>
          </w:tcPr>
          <w:p w14:paraId="0CC2627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18493971" w14:textId="77777777" w:rsidR="007A385D" w:rsidRPr="00E82A65" w:rsidRDefault="007A385D" w:rsidP="007A385D">
            <w:pPr>
              <w:spacing w:line="360" w:lineRule="exact"/>
              <w:jc w:val="both"/>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人類免疫缺乏病毒傳染防治及感染者權益保障條例第十二條條文修正草案</w:t>
            </w:r>
          </w:p>
        </w:tc>
        <w:tc>
          <w:tcPr>
            <w:tcW w:w="915" w:type="pct"/>
            <w:vAlign w:val="center"/>
          </w:tcPr>
          <w:p w14:paraId="4C2D6A55" w14:textId="77777777" w:rsidR="007A385D" w:rsidRDefault="007A385D" w:rsidP="007A385D">
            <w:pPr>
              <w:spacing w:line="0" w:lineRule="atLeast"/>
              <w:jc w:val="center"/>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本院委員</w:t>
            </w:r>
          </w:p>
          <w:p w14:paraId="05552742" w14:textId="77777777" w:rsidR="007A385D" w:rsidRPr="00E82A65" w:rsidRDefault="007A385D" w:rsidP="007A385D">
            <w:pPr>
              <w:spacing w:line="0" w:lineRule="atLeast"/>
              <w:jc w:val="center"/>
              <w:rPr>
                <w:rFonts w:ascii="Times New Roman" w:eastAsia="標楷體" w:hAnsi="Times New Roman" w:cs="Times New Roman"/>
                <w:sz w:val="28"/>
                <w:szCs w:val="28"/>
              </w:rPr>
            </w:pPr>
            <w:r w:rsidRPr="00C77912">
              <w:rPr>
                <w:rFonts w:ascii="Times New Roman" w:eastAsia="標楷體" w:hAnsi="Times New Roman" w:cs="Times New Roman" w:hint="eastAsia"/>
                <w:sz w:val="28"/>
                <w:szCs w:val="28"/>
              </w:rPr>
              <w:t>吳琪銘等</w:t>
            </w:r>
            <w:r w:rsidRPr="00C77912">
              <w:rPr>
                <w:rFonts w:ascii="Times New Roman" w:eastAsia="標楷體" w:hAnsi="Times New Roman" w:cs="Times New Roman" w:hint="eastAsia"/>
                <w:sz w:val="28"/>
                <w:szCs w:val="28"/>
              </w:rPr>
              <w:t>17</w:t>
            </w:r>
            <w:r w:rsidRPr="00C77912">
              <w:rPr>
                <w:rFonts w:ascii="Times New Roman" w:eastAsia="標楷體" w:hAnsi="Times New Roman" w:cs="Times New Roman" w:hint="eastAsia"/>
                <w:sz w:val="28"/>
                <w:szCs w:val="28"/>
              </w:rPr>
              <w:t>人</w:t>
            </w:r>
          </w:p>
        </w:tc>
        <w:tc>
          <w:tcPr>
            <w:tcW w:w="745" w:type="pct"/>
            <w:vAlign w:val="center"/>
          </w:tcPr>
          <w:p w14:paraId="2ECFC36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73890C2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745" w:type="pct"/>
            <w:vAlign w:val="center"/>
          </w:tcPr>
          <w:p w14:paraId="6BA33E8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0A2BAA6"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0BF6F4B9" w14:textId="77777777" w:rsidTr="007A385D">
        <w:trPr>
          <w:trHeight w:val="794"/>
        </w:trPr>
        <w:tc>
          <w:tcPr>
            <w:tcW w:w="317" w:type="pct"/>
            <w:vAlign w:val="center"/>
          </w:tcPr>
          <w:p w14:paraId="6F1943E7"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74EF1C0" w14:textId="77777777" w:rsidR="007A385D" w:rsidRPr="00C77912" w:rsidRDefault="007A385D" w:rsidP="007A385D">
            <w:pPr>
              <w:spacing w:line="360" w:lineRule="exact"/>
              <w:jc w:val="both"/>
              <w:rPr>
                <w:rFonts w:ascii="Times New Roman" w:eastAsia="標楷體" w:hAnsi="Times New Roman" w:cs="Times New Roman"/>
                <w:sz w:val="28"/>
                <w:szCs w:val="28"/>
              </w:rPr>
            </w:pPr>
            <w:r w:rsidRPr="000410A9">
              <w:rPr>
                <w:rFonts w:ascii="Times New Roman" w:eastAsia="標楷體" w:hAnsi="Times New Roman" w:cs="Times New Roman" w:hint="eastAsia"/>
                <w:sz w:val="28"/>
                <w:szCs w:val="28"/>
              </w:rPr>
              <w:t>人類免疫缺乏病毒傳染防治及感染者權益保障條例第十三條條文修正草案</w:t>
            </w:r>
          </w:p>
        </w:tc>
        <w:tc>
          <w:tcPr>
            <w:tcW w:w="915" w:type="pct"/>
            <w:vAlign w:val="center"/>
          </w:tcPr>
          <w:p w14:paraId="6A9D1DE7" w14:textId="77777777" w:rsidR="007A385D" w:rsidRDefault="007A385D" w:rsidP="007A385D">
            <w:pPr>
              <w:spacing w:line="0" w:lineRule="atLeast"/>
              <w:jc w:val="center"/>
              <w:rPr>
                <w:rFonts w:ascii="Times New Roman" w:eastAsia="標楷體" w:hAnsi="Times New Roman" w:cs="Times New Roman"/>
                <w:sz w:val="28"/>
                <w:szCs w:val="28"/>
              </w:rPr>
            </w:pPr>
            <w:r w:rsidRPr="000410A9">
              <w:rPr>
                <w:rFonts w:ascii="Times New Roman" w:eastAsia="標楷體" w:hAnsi="Times New Roman" w:cs="Times New Roman" w:hint="eastAsia"/>
                <w:sz w:val="28"/>
                <w:szCs w:val="28"/>
              </w:rPr>
              <w:t>本院委員</w:t>
            </w:r>
          </w:p>
          <w:p w14:paraId="289107E0" w14:textId="77777777" w:rsidR="007A385D" w:rsidRPr="00C77912" w:rsidRDefault="007A385D" w:rsidP="007A385D">
            <w:pPr>
              <w:spacing w:line="0" w:lineRule="atLeast"/>
              <w:jc w:val="center"/>
              <w:rPr>
                <w:rFonts w:ascii="Times New Roman" w:eastAsia="標楷體" w:hAnsi="Times New Roman" w:cs="Times New Roman"/>
                <w:sz w:val="28"/>
                <w:szCs w:val="28"/>
              </w:rPr>
            </w:pPr>
            <w:r w:rsidRPr="000410A9">
              <w:rPr>
                <w:rFonts w:ascii="Times New Roman" w:eastAsia="標楷體" w:hAnsi="Times New Roman" w:cs="Times New Roman" w:hint="eastAsia"/>
                <w:sz w:val="28"/>
                <w:szCs w:val="28"/>
              </w:rPr>
              <w:t>邱泰源等</w:t>
            </w:r>
            <w:r w:rsidRPr="000410A9">
              <w:rPr>
                <w:rFonts w:ascii="Times New Roman" w:eastAsia="標楷體" w:hAnsi="Times New Roman" w:cs="Times New Roman" w:hint="eastAsia"/>
                <w:sz w:val="28"/>
                <w:szCs w:val="28"/>
              </w:rPr>
              <w:t>23</w:t>
            </w:r>
            <w:r w:rsidRPr="000410A9">
              <w:rPr>
                <w:rFonts w:ascii="Times New Roman" w:eastAsia="標楷體" w:hAnsi="Times New Roman" w:cs="Times New Roman" w:hint="eastAsia"/>
                <w:sz w:val="28"/>
                <w:szCs w:val="28"/>
              </w:rPr>
              <w:t>人</w:t>
            </w:r>
          </w:p>
        </w:tc>
        <w:tc>
          <w:tcPr>
            <w:tcW w:w="745" w:type="pct"/>
            <w:vAlign w:val="center"/>
          </w:tcPr>
          <w:p w14:paraId="5EE7F7D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041CAAD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5AD192A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34F3E72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63713AE1" w14:textId="77777777" w:rsidTr="007A385D">
        <w:trPr>
          <w:trHeight w:val="794"/>
        </w:trPr>
        <w:tc>
          <w:tcPr>
            <w:tcW w:w="317" w:type="pct"/>
            <w:vAlign w:val="center"/>
          </w:tcPr>
          <w:p w14:paraId="1C1709D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AE24704" w14:textId="77777777" w:rsidR="007A385D" w:rsidRPr="000410A9" w:rsidRDefault="007A385D" w:rsidP="007A385D">
            <w:pPr>
              <w:spacing w:line="360" w:lineRule="exact"/>
              <w:jc w:val="both"/>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長期照顧保險法草案</w:t>
            </w:r>
          </w:p>
        </w:tc>
        <w:tc>
          <w:tcPr>
            <w:tcW w:w="915" w:type="pct"/>
            <w:vAlign w:val="center"/>
          </w:tcPr>
          <w:p w14:paraId="15CB353B" w14:textId="77777777" w:rsidR="007A385D" w:rsidRDefault="007A385D" w:rsidP="007A385D">
            <w:pPr>
              <w:spacing w:line="0" w:lineRule="atLeast"/>
              <w:jc w:val="center"/>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本院委員</w:t>
            </w:r>
          </w:p>
          <w:p w14:paraId="2FC5C491" w14:textId="77777777" w:rsidR="007A385D" w:rsidRPr="000410A9" w:rsidRDefault="007A385D" w:rsidP="007A385D">
            <w:pPr>
              <w:spacing w:line="0" w:lineRule="atLeast"/>
              <w:jc w:val="center"/>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張育美等</w:t>
            </w:r>
            <w:r w:rsidRPr="00A16B51">
              <w:rPr>
                <w:rFonts w:ascii="Times New Roman" w:eastAsia="標楷體" w:hAnsi="Times New Roman" w:cs="Times New Roman" w:hint="eastAsia"/>
                <w:sz w:val="28"/>
                <w:szCs w:val="28"/>
              </w:rPr>
              <w:t>17</w:t>
            </w:r>
            <w:r w:rsidRPr="00A16B51">
              <w:rPr>
                <w:rFonts w:ascii="Times New Roman" w:eastAsia="標楷體" w:hAnsi="Times New Roman" w:cs="Times New Roman" w:hint="eastAsia"/>
                <w:sz w:val="28"/>
                <w:szCs w:val="28"/>
              </w:rPr>
              <w:t>人</w:t>
            </w:r>
          </w:p>
        </w:tc>
        <w:tc>
          <w:tcPr>
            <w:tcW w:w="745" w:type="pct"/>
            <w:vAlign w:val="center"/>
          </w:tcPr>
          <w:p w14:paraId="5112C7F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588F228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745" w:type="pct"/>
            <w:vAlign w:val="center"/>
          </w:tcPr>
          <w:p w14:paraId="062C8B4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75E814C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454D0500" w14:textId="77777777" w:rsidTr="007A385D">
        <w:trPr>
          <w:trHeight w:val="794"/>
        </w:trPr>
        <w:tc>
          <w:tcPr>
            <w:tcW w:w="317" w:type="pct"/>
            <w:vAlign w:val="center"/>
          </w:tcPr>
          <w:p w14:paraId="09ECB2DE"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8969C0E" w14:textId="77777777" w:rsidR="007A385D" w:rsidRDefault="007A385D" w:rsidP="007A385D">
            <w:pPr>
              <w:spacing w:line="360" w:lineRule="exact"/>
              <w:jc w:val="both"/>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營養師法部分條文修正草案</w:t>
            </w:r>
          </w:p>
          <w:p w14:paraId="24EDA1C6" w14:textId="77777777" w:rsidR="007A385D" w:rsidRPr="00A16B51" w:rsidRDefault="007A385D" w:rsidP="007A385D">
            <w:pPr>
              <w:spacing w:line="360" w:lineRule="exac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.1</w:t>
            </w:r>
            <w:r>
              <w:rPr>
                <w:rFonts w:ascii="標楷體" w:eastAsia="標楷體" w:hAnsi="標楷體" w:cs="Times New Roman" w:hint="eastAsia"/>
                <w:szCs w:val="24"/>
              </w:rPr>
              <w:t>2,</w:t>
            </w:r>
            <w:r>
              <w:rPr>
                <w:rFonts w:ascii="標楷體" w:eastAsia="標楷體" w:hAnsi="標楷體" w:cs="Times New Roman"/>
                <w:szCs w:val="24"/>
              </w:rPr>
              <w:t>13</w:t>
            </w:r>
            <w:r>
              <w:rPr>
                <w:rFonts w:ascii="標楷體" w:eastAsia="標楷體" w:hAnsi="標楷體" w:cs="Times New Roman" w:hint="eastAsia"/>
                <w:szCs w:val="24"/>
              </w:rPr>
              <w:t>,28</w:t>
            </w:r>
            <w:r w:rsidRPr="0048729B">
              <w:rPr>
                <w:rFonts w:ascii="標楷體" w:eastAsia="標楷體" w:hAnsi="標楷體" w:cs="Times New Roman" w:hint="eastAsia"/>
                <w:szCs w:val="24"/>
              </w:rPr>
              <w:t>】</w:t>
            </w:r>
          </w:p>
        </w:tc>
        <w:tc>
          <w:tcPr>
            <w:tcW w:w="915" w:type="pct"/>
            <w:vAlign w:val="center"/>
          </w:tcPr>
          <w:p w14:paraId="4B63F6DB" w14:textId="77777777" w:rsidR="007A385D" w:rsidRDefault="007A385D" w:rsidP="007A385D">
            <w:pPr>
              <w:spacing w:line="0" w:lineRule="atLeast"/>
              <w:jc w:val="center"/>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本院委員</w:t>
            </w:r>
          </w:p>
          <w:p w14:paraId="550205CD" w14:textId="77777777" w:rsidR="007A385D" w:rsidRPr="00A16B51" w:rsidRDefault="007A385D" w:rsidP="007A385D">
            <w:pPr>
              <w:spacing w:line="0" w:lineRule="atLeast"/>
              <w:jc w:val="center"/>
              <w:rPr>
                <w:rFonts w:ascii="Times New Roman" w:eastAsia="標楷體" w:hAnsi="Times New Roman" w:cs="Times New Roman"/>
                <w:sz w:val="28"/>
                <w:szCs w:val="28"/>
              </w:rPr>
            </w:pPr>
            <w:r w:rsidRPr="00A16B51">
              <w:rPr>
                <w:rFonts w:ascii="Times New Roman" w:eastAsia="標楷體" w:hAnsi="Times New Roman" w:cs="Times New Roman" w:hint="eastAsia"/>
                <w:sz w:val="28"/>
                <w:szCs w:val="28"/>
              </w:rPr>
              <w:t>張育美等</w:t>
            </w:r>
            <w:r w:rsidRPr="00A16B51">
              <w:rPr>
                <w:rFonts w:ascii="Times New Roman" w:eastAsia="標楷體" w:hAnsi="Times New Roman" w:cs="Times New Roman" w:hint="eastAsia"/>
                <w:sz w:val="28"/>
                <w:szCs w:val="28"/>
              </w:rPr>
              <w:t>19</w:t>
            </w:r>
            <w:r w:rsidRPr="00A16B51">
              <w:rPr>
                <w:rFonts w:ascii="Times New Roman" w:eastAsia="標楷體" w:hAnsi="Times New Roman" w:cs="Times New Roman" w:hint="eastAsia"/>
                <w:sz w:val="28"/>
                <w:szCs w:val="28"/>
              </w:rPr>
              <w:t>人</w:t>
            </w:r>
          </w:p>
        </w:tc>
        <w:tc>
          <w:tcPr>
            <w:tcW w:w="745" w:type="pct"/>
            <w:vAlign w:val="center"/>
          </w:tcPr>
          <w:p w14:paraId="49A565E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10.5.14</w:t>
            </w:r>
          </w:p>
          <w:p w14:paraId="6944613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745" w:type="pct"/>
            <w:vAlign w:val="center"/>
          </w:tcPr>
          <w:p w14:paraId="7F5210D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0A5DA343"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223D7D7E" w14:textId="77777777" w:rsidTr="007A385D">
        <w:trPr>
          <w:trHeight w:val="794"/>
        </w:trPr>
        <w:tc>
          <w:tcPr>
            <w:tcW w:w="317" w:type="pct"/>
            <w:vAlign w:val="center"/>
          </w:tcPr>
          <w:p w14:paraId="36C5ABAA"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58576A5B" w14:textId="77777777" w:rsidR="007A385D" w:rsidRPr="00A16B51" w:rsidRDefault="007A385D" w:rsidP="007A385D">
            <w:pPr>
              <w:spacing w:line="360" w:lineRule="exact"/>
              <w:jc w:val="both"/>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醫師法第十一條條文修正草案</w:t>
            </w:r>
          </w:p>
        </w:tc>
        <w:tc>
          <w:tcPr>
            <w:tcW w:w="915" w:type="pct"/>
            <w:vAlign w:val="center"/>
          </w:tcPr>
          <w:p w14:paraId="2C97F77B" w14:textId="77777777" w:rsidR="007A385D" w:rsidRDefault="007A385D" w:rsidP="007A385D">
            <w:pPr>
              <w:spacing w:line="0" w:lineRule="atLeast"/>
              <w:jc w:val="center"/>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本院委員</w:t>
            </w:r>
          </w:p>
          <w:p w14:paraId="5CFDFC07" w14:textId="77777777" w:rsidR="007A385D" w:rsidRPr="00A16B51" w:rsidRDefault="007A385D" w:rsidP="007A385D">
            <w:pPr>
              <w:spacing w:line="0" w:lineRule="atLeast"/>
              <w:jc w:val="center"/>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謝衣鳯等</w:t>
            </w:r>
            <w:r w:rsidRPr="0046524E">
              <w:rPr>
                <w:rFonts w:ascii="Times New Roman" w:eastAsia="標楷體" w:hAnsi="Times New Roman" w:cs="Times New Roman"/>
                <w:sz w:val="28"/>
                <w:szCs w:val="28"/>
              </w:rPr>
              <w:t>19</w:t>
            </w:r>
            <w:r w:rsidRPr="0046524E">
              <w:rPr>
                <w:rFonts w:ascii="Times New Roman" w:eastAsia="標楷體" w:hAnsi="Times New Roman" w:cs="Times New Roman" w:hint="eastAsia"/>
                <w:sz w:val="28"/>
                <w:szCs w:val="28"/>
              </w:rPr>
              <w:t>人</w:t>
            </w:r>
          </w:p>
        </w:tc>
        <w:tc>
          <w:tcPr>
            <w:tcW w:w="745" w:type="pct"/>
            <w:vAlign w:val="center"/>
          </w:tcPr>
          <w:p w14:paraId="16BA8A4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0D57E20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(10-3-13)</w:t>
            </w:r>
          </w:p>
        </w:tc>
        <w:tc>
          <w:tcPr>
            <w:tcW w:w="745" w:type="pct"/>
            <w:vAlign w:val="center"/>
          </w:tcPr>
          <w:p w14:paraId="7F86A8F0"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6C0BF832" w14:textId="77777777" w:rsidR="007A385D" w:rsidRPr="0048729B" w:rsidRDefault="007A385D" w:rsidP="007A385D">
            <w:pPr>
              <w:spacing w:line="360" w:lineRule="exact"/>
              <w:rPr>
                <w:rFonts w:ascii="標楷體" w:eastAsia="標楷體" w:hAnsi="標楷體" w:cs="標楷體"/>
                <w:sz w:val="20"/>
                <w:szCs w:val="20"/>
              </w:rPr>
            </w:pPr>
          </w:p>
        </w:tc>
      </w:tr>
      <w:tr w:rsidR="007A385D" w:rsidRPr="0048729B" w14:paraId="15DF1C52" w14:textId="77777777" w:rsidTr="007A385D">
        <w:trPr>
          <w:trHeight w:val="794"/>
        </w:trPr>
        <w:tc>
          <w:tcPr>
            <w:tcW w:w="317" w:type="pct"/>
            <w:vAlign w:val="center"/>
          </w:tcPr>
          <w:p w14:paraId="2C0410D5" w14:textId="77777777" w:rsidR="007A385D" w:rsidRPr="0048729B" w:rsidRDefault="007A385D" w:rsidP="00F5669F">
            <w:pPr>
              <w:numPr>
                <w:ilvl w:val="0"/>
                <w:numId w:val="176"/>
              </w:numPr>
              <w:spacing w:line="360" w:lineRule="exact"/>
              <w:jc w:val="center"/>
              <w:rPr>
                <w:rFonts w:ascii="標楷體" w:eastAsia="新細明體" w:hAnsi="標楷體" w:cs="標楷體"/>
                <w:color w:val="000000"/>
                <w:szCs w:val="24"/>
              </w:rPr>
            </w:pPr>
          </w:p>
        </w:tc>
        <w:tc>
          <w:tcPr>
            <w:tcW w:w="1456" w:type="pct"/>
            <w:vAlign w:val="center"/>
          </w:tcPr>
          <w:p w14:paraId="33068EDA" w14:textId="77777777" w:rsidR="007A385D" w:rsidRPr="0046524E" w:rsidRDefault="007A385D" w:rsidP="007A385D">
            <w:pPr>
              <w:spacing w:line="360" w:lineRule="exact"/>
              <w:jc w:val="both"/>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藥師法第十八條條文修正草案</w:t>
            </w:r>
          </w:p>
        </w:tc>
        <w:tc>
          <w:tcPr>
            <w:tcW w:w="915" w:type="pct"/>
            <w:vAlign w:val="center"/>
          </w:tcPr>
          <w:p w14:paraId="1DA30203" w14:textId="77777777" w:rsidR="007A385D" w:rsidRDefault="007A385D" w:rsidP="007A385D">
            <w:pPr>
              <w:spacing w:line="0" w:lineRule="atLeast"/>
              <w:jc w:val="center"/>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本院委員</w:t>
            </w:r>
          </w:p>
          <w:p w14:paraId="1190E524" w14:textId="77777777" w:rsidR="007A385D" w:rsidRPr="0046524E" w:rsidRDefault="007A385D" w:rsidP="007A385D">
            <w:pPr>
              <w:spacing w:line="0" w:lineRule="atLeast"/>
              <w:jc w:val="center"/>
              <w:rPr>
                <w:rFonts w:ascii="Times New Roman" w:eastAsia="標楷體" w:hAnsi="Times New Roman" w:cs="Times New Roman"/>
                <w:sz w:val="28"/>
                <w:szCs w:val="28"/>
              </w:rPr>
            </w:pPr>
            <w:r w:rsidRPr="0046524E">
              <w:rPr>
                <w:rFonts w:ascii="Times New Roman" w:eastAsia="標楷體" w:hAnsi="Times New Roman" w:cs="Times New Roman" w:hint="eastAsia"/>
                <w:sz w:val="28"/>
                <w:szCs w:val="28"/>
              </w:rPr>
              <w:t>謝衣鳯等</w:t>
            </w:r>
            <w:r w:rsidRPr="0046524E">
              <w:rPr>
                <w:rFonts w:ascii="Times New Roman" w:eastAsia="標楷體" w:hAnsi="Times New Roman" w:cs="Times New Roman"/>
                <w:sz w:val="28"/>
                <w:szCs w:val="28"/>
              </w:rPr>
              <w:t>19</w:t>
            </w:r>
            <w:r w:rsidRPr="0046524E">
              <w:rPr>
                <w:rFonts w:ascii="Times New Roman" w:eastAsia="標楷體" w:hAnsi="Times New Roman" w:cs="Times New Roman" w:hint="eastAsia"/>
                <w:sz w:val="28"/>
                <w:szCs w:val="28"/>
              </w:rPr>
              <w:t>人</w:t>
            </w:r>
          </w:p>
        </w:tc>
        <w:tc>
          <w:tcPr>
            <w:tcW w:w="745" w:type="pct"/>
            <w:vAlign w:val="center"/>
          </w:tcPr>
          <w:p w14:paraId="7EB3447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E56270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(10-3-13)</w:t>
            </w:r>
          </w:p>
        </w:tc>
        <w:tc>
          <w:tcPr>
            <w:tcW w:w="745" w:type="pct"/>
            <w:vAlign w:val="center"/>
          </w:tcPr>
          <w:p w14:paraId="0A2502F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22" w:type="pct"/>
            <w:vAlign w:val="center"/>
          </w:tcPr>
          <w:p w14:paraId="48EF0D54" w14:textId="77777777" w:rsidR="007A385D" w:rsidRPr="0048729B" w:rsidRDefault="007A385D" w:rsidP="007A385D">
            <w:pPr>
              <w:spacing w:line="360" w:lineRule="exact"/>
              <w:rPr>
                <w:rFonts w:ascii="標楷體" w:eastAsia="標楷體" w:hAnsi="標楷體" w:cs="標楷體"/>
                <w:sz w:val="20"/>
                <w:szCs w:val="20"/>
              </w:rPr>
            </w:pPr>
          </w:p>
        </w:tc>
      </w:tr>
    </w:tbl>
    <w:p w14:paraId="7DCCECAB" w14:textId="67967046" w:rsidR="007A385D" w:rsidRDefault="007A385D" w:rsidP="00F5669F">
      <w:pPr>
        <w:pStyle w:val="31"/>
        <w:numPr>
          <w:ilvl w:val="0"/>
          <w:numId w:val="196"/>
        </w:numPr>
        <w:spacing w:before="180"/>
      </w:pPr>
      <w:r>
        <w:rPr>
          <w:rFonts w:hint="eastAsia"/>
        </w:rPr>
        <w:lastRenderedPageBreak/>
        <w:t xml:space="preserve"> </w:t>
      </w:r>
      <w:bookmarkStart w:id="233" w:name="_Toc44418869"/>
      <w:bookmarkStart w:id="234" w:name="_Toc44419253"/>
      <w:bookmarkStart w:id="235" w:name="_Toc44419494"/>
      <w:bookmarkStart w:id="236" w:name="_Toc76390367"/>
      <w:r w:rsidRPr="009D5C83">
        <w:rPr>
          <w:rFonts w:hint="eastAsia"/>
        </w:rPr>
        <w:t>勞動部（</w:t>
      </w:r>
      <w:r>
        <w:t>2</w:t>
      </w:r>
      <w:r w:rsidR="002A5E3B">
        <w:t>16</w:t>
      </w:r>
      <w:r w:rsidRPr="009D5C83">
        <w:rPr>
          <w:rFonts w:hint="eastAsia"/>
        </w:rPr>
        <w:t>案）</w:t>
      </w:r>
      <w:bookmarkEnd w:id="233"/>
      <w:bookmarkEnd w:id="234"/>
      <w:bookmarkEnd w:id="235"/>
      <w:bookmarkEnd w:id="236"/>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4"/>
        <w:gridCol w:w="2870"/>
        <w:gridCol w:w="1820"/>
        <w:gridCol w:w="1483"/>
        <w:gridCol w:w="1484"/>
        <w:gridCol w:w="1617"/>
      </w:tblGrid>
      <w:tr w:rsidR="007A385D" w:rsidRPr="0048729B" w14:paraId="57038DDA" w14:textId="77777777" w:rsidTr="007A385D">
        <w:tc>
          <w:tcPr>
            <w:tcW w:w="644" w:type="dxa"/>
            <w:vAlign w:val="center"/>
          </w:tcPr>
          <w:p w14:paraId="39A0622B"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70" w:type="dxa"/>
            <w:vAlign w:val="center"/>
          </w:tcPr>
          <w:p w14:paraId="58E2E3CF"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20" w:type="dxa"/>
            <w:vAlign w:val="center"/>
          </w:tcPr>
          <w:p w14:paraId="134A7463" w14:textId="77777777" w:rsidR="007A385D"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2A5FBAEE"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83" w:type="dxa"/>
            <w:vAlign w:val="center"/>
          </w:tcPr>
          <w:p w14:paraId="35930272"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63D19BEA"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84" w:type="dxa"/>
            <w:vAlign w:val="center"/>
          </w:tcPr>
          <w:p w14:paraId="7B574B4D"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7" w:type="dxa"/>
            <w:vAlign w:val="center"/>
          </w:tcPr>
          <w:p w14:paraId="5EF0CD5F"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7A385D" w:rsidRPr="0048729B" w14:paraId="37CBA17C" w14:textId="77777777" w:rsidTr="007A385D">
        <w:trPr>
          <w:trHeight w:val="794"/>
        </w:trPr>
        <w:tc>
          <w:tcPr>
            <w:tcW w:w="644" w:type="dxa"/>
            <w:vAlign w:val="center"/>
          </w:tcPr>
          <w:p w14:paraId="3E65C3F4"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611B46B9"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提高薪資執行特別條例草案</w:t>
            </w:r>
          </w:p>
        </w:tc>
        <w:tc>
          <w:tcPr>
            <w:tcW w:w="1820" w:type="dxa"/>
            <w:vAlign w:val="center"/>
          </w:tcPr>
          <w:p w14:paraId="6E75144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98B9C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曾銘宗等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2A1C894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109.2.21</w:t>
            </w:r>
          </w:p>
          <w:p w14:paraId="23CB04D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Times New Roman" w:hint="eastAsia"/>
                <w:color w:val="000000"/>
                <w:sz w:val="28"/>
                <w:szCs w:val="28"/>
              </w:rPr>
              <w:t>(10-1-1)</w:t>
            </w:r>
          </w:p>
        </w:tc>
        <w:tc>
          <w:tcPr>
            <w:tcW w:w="1484" w:type="dxa"/>
            <w:vAlign w:val="center"/>
          </w:tcPr>
          <w:p w14:paraId="3E849D38" w14:textId="77777777" w:rsidR="007A385D" w:rsidRPr="0048729B" w:rsidRDefault="007A385D" w:rsidP="007A385D">
            <w:pPr>
              <w:spacing w:line="0" w:lineRule="atLeast"/>
              <w:jc w:val="center"/>
              <w:rPr>
                <w:rFonts w:ascii="標楷體" w:eastAsia="標楷體" w:hAnsi="Times New Roman"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0903847" w14:textId="77777777" w:rsidR="007A385D" w:rsidRPr="0048729B" w:rsidRDefault="007A385D" w:rsidP="007A385D">
            <w:pPr>
              <w:spacing w:line="240" w:lineRule="atLeast"/>
              <w:ind w:left="298" w:hangingChars="124" w:hanging="298"/>
              <w:rPr>
                <w:rFonts w:ascii="標楷體" w:eastAsia="標楷體" w:hAnsi="Times New Roman" w:cs="Times New Roman"/>
                <w:color w:val="000000"/>
                <w:szCs w:val="24"/>
              </w:rPr>
            </w:pPr>
          </w:p>
        </w:tc>
      </w:tr>
      <w:tr w:rsidR="007A385D" w:rsidRPr="0048729B" w14:paraId="5D220B13" w14:textId="77777777" w:rsidTr="007A385D">
        <w:trPr>
          <w:trHeight w:val="794"/>
        </w:trPr>
        <w:tc>
          <w:tcPr>
            <w:tcW w:w="644" w:type="dxa"/>
            <w:vAlign w:val="center"/>
          </w:tcPr>
          <w:p w14:paraId="19FED38A"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60060AA1" w14:textId="77777777" w:rsidR="007A385D"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就業服務法部分條文修正草案</w:t>
            </w:r>
          </w:p>
          <w:p w14:paraId="62D2B6DA"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sidRPr="0048729B">
              <w:rPr>
                <w:rFonts w:ascii="標楷體" w:eastAsia="標楷體" w:hAnsi="標楷體" w:cs="Times New Roman" w:hint="eastAsia"/>
                <w:szCs w:val="24"/>
              </w:rPr>
              <w:t>7,67,72,73】</w:t>
            </w:r>
          </w:p>
        </w:tc>
        <w:tc>
          <w:tcPr>
            <w:tcW w:w="1820" w:type="dxa"/>
            <w:vAlign w:val="center"/>
          </w:tcPr>
          <w:p w14:paraId="48BDA66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EA5BC2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1483" w:type="dxa"/>
            <w:vAlign w:val="center"/>
          </w:tcPr>
          <w:p w14:paraId="272ED10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A158BE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37A4E3A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BE432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9203FAC" w14:textId="77777777" w:rsidTr="007A385D">
        <w:trPr>
          <w:trHeight w:val="794"/>
        </w:trPr>
        <w:tc>
          <w:tcPr>
            <w:tcW w:w="644" w:type="dxa"/>
            <w:vAlign w:val="center"/>
          </w:tcPr>
          <w:p w14:paraId="7E0FB9AE"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3C5349FD"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就業服務法部分條文修正草案</w:t>
            </w:r>
            <w:r w:rsidRPr="0048729B">
              <w:rPr>
                <w:rFonts w:ascii="標楷體" w:eastAsia="標楷體" w:hAnsi="標楷體" w:cs="Times New Roman" w:hint="eastAsia"/>
                <w:szCs w:val="24"/>
              </w:rPr>
              <w:t>【</w:t>
            </w:r>
            <w:r>
              <w:rPr>
                <w:rFonts w:ascii="標楷體" w:eastAsia="標楷體" w:hAnsi="標楷體" w:cs="Times New Roman" w:hint="eastAsia"/>
                <w:szCs w:val="24"/>
              </w:rPr>
              <w:t>40,40-1,54,69</w:t>
            </w:r>
            <w:r>
              <w:rPr>
                <w:rFonts w:ascii="標楷體" w:eastAsia="標楷體" w:hAnsi="標楷體" w:cs="Times New Roman"/>
                <w:szCs w:val="24"/>
              </w:rPr>
              <w:t>,70</w:t>
            </w:r>
            <w:r w:rsidRPr="0048729B">
              <w:rPr>
                <w:rFonts w:ascii="標楷體" w:eastAsia="標楷體" w:hAnsi="標楷體" w:cs="Times New Roman" w:hint="eastAsia"/>
                <w:szCs w:val="24"/>
              </w:rPr>
              <w:t>】</w:t>
            </w:r>
          </w:p>
        </w:tc>
        <w:tc>
          <w:tcPr>
            <w:tcW w:w="1820" w:type="dxa"/>
            <w:vAlign w:val="center"/>
          </w:tcPr>
          <w:p w14:paraId="624A3976" w14:textId="77777777" w:rsidR="007A385D" w:rsidRPr="003F2B57" w:rsidRDefault="007A385D" w:rsidP="007A385D">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本院委員</w:t>
            </w:r>
          </w:p>
          <w:p w14:paraId="548B59C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葉毓蘭等</w:t>
            </w:r>
            <w:r w:rsidRPr="003F2B57">
              <w:rPr>
                <w:rFonts w:ascii="Times New Roman" w:eastAsia="標楷體" w:hAnsi="Times New Roman" w:cs="Times New Roman" w:hint="eastAsia"/>
                <w:sz w:val="28"/>
                <w:szCs w:val="28"/>
              </w:rPr>
              <w:t>16</w:t>
            </w:r>
            <w:r w:rsidRPr="003F2B57">
              <w:rPr>
                <w:rFonts w:ascii="Times New Roman" w:eastAsia="標楷體" w:hAnsi="Times New Roman" w:cs="Times New Roman" w:hint="eastAsia"/>
                <w:sz w:val="28"/>
                <w:szCs w:val="28"/>
              </w:rPr>
              <w:t>人</w:t>
            </w:r>
          </w:p>
        </w:tc>
        <w:tc>
          <w:tcPr>
            <w:tcW w:w="1483" w:type="dxa"/>
            <w:vAlign w:val="center"/>
          </w:tcPr>
          <w:p w14:paraId="010109E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1FE6BDF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vAlign w:val="center"/>
          </w:tcPr>
          <w:p w14:paraId="7213542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91095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C31E59B" w14:textId="77777777" w:rsidTr="007A385D">
        <w:trPr>
          <w:trHeight w:val="794"/>
        </w:trPr>
        <w:tc>
          <w:tcPr>
            <w:tcW w:w="644" w:type="dxa"/>
            <w:vAlign w:val="center"/>
          </w:tcPr>
          <w:p w14:paraId="453786FF"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7E42B27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D167CF">
              <w:rPr>
                <w:rFonts w:ascii="Times New Roman" w:eastAsia="標楷體" w:hAnsi="Times New Roman" w:cs="Times New Roman" w:hint="eastAsia"/>
                <w:sz w:val="28"/>
                <w:szCs w:val="28"/>
              </w:rPr>
              <w:t>就業服務法第十二條條文修正草案</w:t>
            </w:r>
          </w:p>
        </w:tc>
        <w:tc>
          <w:tcPr>
            <w:tcW w:w="1820" w:type="dxa"/>
            <w:vAlign w:val="center"/>
          </w:tcPr>
          <w:p w14:paraId="5FC634AF" w14:textId="77777777" w:rsidR="007A385D" w:rsidRDefault="007A385D" w:rsidP="007A385D">
            <w:pPr>
              <w:spacing w:line="0" w:lineRule="atLeast"/>
              <w:jc w:val="center"/>
              <w:rPr>
                <w:rFonts w:ascii="Times New Roman" w:eastAsia="標楷體" w:hAnsi="Times New Roman" w:cs="Times New Roman"/>
                <w:sz w:val="28"/>
                <w:szCs w:val="28"/>
              </w:rPr>
            </w:pPr>
            <w:r w:rsidRPr="00D167CF">
              <w:rPr>
                <w:rFonts w:ascii="Times New Roman" w:eastAsia="標楷體" w:hAnsi="Times New Roman" w:cs="Times New Roman" w:hint="eastAsia"/>
                <w:sz w:val="28"/>
                <w:szCs w:val="28"/>
              </w:rPr>
              <w:t>本院委員</w:t>
            </w:r>
          </w:p>
          <w:p w14:paraId="51DFFE4E" w14:textId="77777777" w:rsidR="007A385D" w:rsidRPr="003F2B57" w:rsidRDefault="007A385D" w:rsidP="007A385D">
            <w:pPr>
              <w:spacing w:line="0" w:lineRule="atLeast"/>
              <w:jc w:val="center"/>
              <w:rPr>
                <w:rFonts w:ascii="Times New Roman" w:eastAsia="標楷體" w:hAnsi="Times New Roman" w:cs="Times New Roman"/>
                <w:sz w:val="28"/>
                <w:szCs w:val="28"/>
              </w:rPr>
            </w:pPr>
            <w:r w:rsidRPr="00D167CF">
              <w:rPr>
                <w:rFonts w:ascii="Times New Roman" w:eastAsia="標楷體" w:hAnsi="Times New Roman" w:cs="Times New Roman" w:hint="eastAsia"/>
                <w:sz w:val="28"/>
                <w:szCs w:val="28"/>
              </w:rPr>
              <w:t>伍麗華</w:t>
            </w:r>
            <w:r>
              <w:rPr>
                <w:rFonts w:ascii="Times New Roman" w:eastAsia="標楷體" w:hAnsi="Times New Roman" w:cs="Times New Roman" w:hint="eastAsia"/>
                <w:sz w:val="28"/>
                <w:szCs w:val="28"/>
              </w:rPr>
              <w:t>Saidhai Tahovecahe</w:t>
            </w:r>
            <w:r w:rsidRPr="00D167CF">
              <w:rPr>
                <w:rFonts w:ascii="Times New Roman" w:eastAsia="標楷體" w:hAnsi="Times New Roman" w:cs="Times New Roman" w:hint="eastAsia"/>
                <w:sz w:val="28"/>
                <w:szCs w:val="28"/>
              </w:rPr>
              <w:t>等</w:t>
            </w:r>
            <w:r>
              <w:rPr>
                <w:rFonts w:ascii="Times New Roman" w:eastAsia="標楷體" w:hAnsi="Times New Roman" w:cs="Times New Roman" w:hint="eastAsia"/>
                <w:sz w:val="28"/>
                <w:szCs w:val="28"/>
              </w:rPr>
              <w:t>18</w:t>
            </w:r>
            <w:r w:rsidRPr="00D167CF">
              <w:rPr>
                <w:rFonts w:ascii="Times New Roman" w:eastAsia="標楷體" w:hAnsi="Times New Roman" w:cs="Times New Roman" w:hint="eastAsia"/>
                <w:sz w:val="28"/>
                <w:szCs w:val="28"/>
              </w:rPr>
              <w:t>人</w:t>
            </w:r>
          </w:p>
        </w:tc>
        <w:tc>
          <w:tcPr>
            <w:tcW w:w="1483" w:type="dxa"/>
            <w:vAlign w:val="center"/>
          </w:tcPr>
          <w:p w14:paraId="192BE34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43BB1F0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7CA2B35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C6583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94CF855" w14:textId="77777777" w:rsidTr="007A385D">
        <w:trPr>
          <w:trHeight w:val="794"/>
        </w:trPr>
        <w:tc>
          <w:tcPr>
            <w:tcW w:w="644" w:type="dxa"/>
            <w:vAlign w:val="center"/>
          </w:tcPr>
          <w:p w14:paraId="61423FAD"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4591BDE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就業服務法第二十四條條文修正草案</w:t>
            </w:r>
          </w:p>
        </w:tc>
        <w:tc>
          <w:tcPr>
            <w:tcW w:w="1820" w:type="dxa"/>
            <w:vAlign w:val="center"/>
          </w:tcPr>
          <w:p w14:paraId="032FB3B2" w14:textId="77777777" w:rsidR="007A385D" w:rsidRDefault="007A385D" w:rsidP="007A385D">
            <w:pPr>
              <w:spacing w:line="0" w:lineRule="atLeast"/>
              <w:jc w:val="center"/>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本院</w:t>
            </w:r>
          </w:p>
          <w:p w14:paraId="580D668A" w14:textId="77777777" w:rsidR="007A385D" w:rsidRPr="003F2B57" w:rsidRDefault="007A385D" w:rsidP="007A385D">
            <w:pPr>
              <w:spacing w:line="0" w:lineRule="atLeast"/>
              <w:jc w:val="center"/>
              <w:rPr>
                <w:rFonts w:ascii="Times New Roman" w:eastAsia="標楷體" w:hAnsi="Times New Roman" w:cs="Times New Roman"/>
                <w:sz w:val="28"/>
                <w:szCs w:val="28"/>
              </w:rPr>
            </w:pPr>
            <w:r w:rsidRPr="001562F1">
              <w:rPr>
                <w:rFonts w:ascii="Times New Roman" w:eastAsia="標楷體" w:hAnsi="Times New Roman" w:cs="Times New Roman" w:hint="eastAsia"/>
                <w:sz w:val="28"/>
                <w:szCs w:val="28"/>
              </w:rPr>
              <w:t>時代力量黨</w:t>
            </w:r>
            <w:r>
              <w:rPr>
                <w:rFonts w:ascii="Times New Roman" w:eastAsia="標楷體" w:hAnsi="Times New Roman" w:cs="Times New Roman" w:hint="eastAsia"/>
                <w:sz w:val="28"/>
                <w:szCs w:val="28"/>
              </w:rPr>
              <w:t>團</w:t>
            </w:r>
          </w:p>
        </w:tc>
        <w:tc>
          <w:tcPr>
            <w:tcW w:w="1483" w:type="dxa"/>
            <w:vAlign w:val="center"/>
          </w:tcPr>
          <w:p w14:paraId="1523A2C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1328E40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22C055F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AF4092"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3E44460" w14:textId="77777777" w:rsidTr="007A385D">
        <w:trPr>
          <w:trHeight w:val="794"/>
        </w:trPr>
        <w:tc>
          <w:tcPr>
            <w:tcW w:w="644" w:type="dxa"/>
            <w:vAlign w:val="center"/>
          </w:tcPr>
          <w:p w14:paraId="08DF9FD0"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06029441" w14:textId="77777777" w:rsidR="007A385D" w:rsidRPr="001562F1" w:rsidRDefault="007A385D" w:rsidP="007A385D">
            <w:pPr>
              <w:spacing w:line="0" w:lineRule="atLeast"/>
              <w:jc w:val="both"/>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就業服務法第四十二條條文修正草案</w:t>
            </w:r>
          </w:p>
        </w:tc>
        <w:tc>
          <w:tcPr>
            <w:tcW w:w="1820" w:type="dxa"/>
            <w:vAlign w:val="center"/>
          </w:tcPr>
          <w:p w14:paraId="2BFE431A" w14:textId="77777777" w:rsidR="007A385D" w:rsidRDefault="007A385D" w:rsidP="007A385D">
            <w:pPr>
              <w:spacing w:line="0" w:lineRule="atLeast"/>
              <w:jc w:val="center"/>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本院委員</w:t>
            </w:r>
          </w:p>
          <w:p w14:paraId="54610CD8" w14:textId="77777777" w:rsidR="007A385D" w:rsidRPr="001562F1" w:rsidRDefault="007A385D" w:rsidP="007A385D">
            <w:pPr>
              <w:spacing w:line="0" w:lineRule="atLeast"/>
              <w:jc w:val="center"/>
              <w:rPr>
                <w:rFonts w:ascii="Times New Roman" w:eastAsia="標楷體" w:hAnsi="Times New Roman" w:cs="Times New Roman"/>
                <w:sz w:val="28"/>
                <w:szCs w:val="28"/>
              </w:rPr>
            </w:pPr>
            <w:r w:rsidRPr="0090764E">
              <w:rPr>
                <w:rFonts w:ascii="Times New Roman" w:eastAsia="標楷體" w:hAnsi="Times New Roman" w:cs="Times New Roman" w:hint="eastAsia"/>
                <w:sz w:val="28"/>
                <w:szCs w:val="28"/>
              </w:rPr>
              <w:t>林文瑞等</w:t>
            </w:r>
            <w:r w:rsidRPr="0090764E">
              <w:rPr>
                <w:rFonts w:ascii="Times New Roman" w:eastAsia="標楷體" w:hAnsi="Times New Roman" w:cs="Times New Roman" w:hint="eastAsia"/>
                <w:sz w:val="28"/>
                <w:szCs w:val="28"/>
              </w:rPr>
              <w:t>16</w:t>
            </w:r>
            <w:r w:rsidRPr="0090764E">
              <w:rPr>
                <w:rFonts w:ascii="Times New Roman" w:eastAsia="標楷體" w:hAnsi="Times New Roman" w:cs="Times New Roman" w:hint="eastAsia"/>
                <w:sz w:val="28"/>
                <w:szCs w:val="28"/>
              </w:rPr>
              <w:t>人</w:t>
            </w:r>
          </w:p>
        </w:tc>
        <w:tc>
          <w:tcPr>
            <w:tcW w:w="1483" w:type="dxa"/>
            <w:vAlign w:val="center"/>
          </w:tcPr>
          <w:p w14:paraId="2A36907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0A51D2F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0017397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04DEC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B1C59DB" w14:textId="77777777" w:rsidTr="007A385D">
        <w:trPr>
          <w:trHeight w:val="794"/>
        </w:trPr>
        <w:tc>
          <w:tcPr>
            <w:tcW w:w="644" w:type="dxa"/>
            <w:vAlign w:val="center"/>
          </w:tcPr>
          <w:p w14:paraId="771FFF91"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219C4C7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就業服務法第五十一條條文修正草案</w:t>
            </w:r>
          </w:p>
        </w:tc>
        <w:tc>
          <w:tcPr>
            <w:tcW w:w="1820" w:type="dxa"/>
            <w:vAlign w:val="center"/>
          </w:tcPr>
          <w:p w14:paraId="042F707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AFB48C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052393D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40EB9CF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84" w:type="dxa"/>
            <w:vAlign w:val="center"/>
          </w:tcPr>
          <w:p w14:paraId="29F24F6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FDC224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46F011D" w14:textId="77777777" w:rsidTr="007A385D">
        <w:trPr>
          <w:trHeight w:val="794"/>
        </w:trPr>
        <w:tc>
          <w:tcPr>
            <w:tcW w:w="644" w:type="dxa"/>
            <w:vAlign w:val="center"/>
          </w:tcPr>
          <w:p w14:paraId="19B012C2"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12CC5B0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44CD822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B07AF4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10DBC96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AC9438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62FD80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802DE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11CE699" w14:textId="77777777" w:rsidTr="007A385D">
        <w:trPr>
          <w:trHeight w:val="794"/>
        </w:trPr>
        <w:tc>
          <w:tcPr>
            <w:tcW w:w="644" w:type="dxa"/>
            <w:vAlign w:val="center"/>
          </w:tcPr>
          <w:p w14:paraId="118AA6D4"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0F2EDF1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1430770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25317F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68CA4E9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434FE9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017F8F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2B6FD3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229ED40" w14:textId="77777777" w:rsidTr="007A385D">
        <w:trPr>
          <w:trHeight w:val="794"/>
        </w:trPr>
        <w:tc>
          <w:tcPr>
            <w:tcW w:w="644" w:type="dxa"/>
            <w:vAlign w:val="center"/>
          </w:tcPr>
          <w:p w14:paraId="6CC73739"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319E7607"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2722A8C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B2E4D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曾銘宗等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2502E00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A5A56F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6C758C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A5F80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6D1477F" w14:textId="77777777" w:rsidTr="007A385D">
        <w:trPr>
          <w:trHeight w:val="794"/>
        </w:trPr>
        <w:tc>
          <w:tcPr>
            <w:tcW w:w="644" w:type="dxa"/>
            <w:vAlign w:val="center"/>
          </w:tcPr>
          <w:p w14:paraId="4D7FAAFB"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35CF4D67"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20" w:type="dxa"/>
            <w:vAlign w:val="center"/>
          </w:tcPr>
          <w:p w14:paraId="6CD949A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6EC42D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10CD3FF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D1AFAD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5</w:t>
            </w:r>
            <w:r w:rsidRPr="0048729B">
              <w:rPr>
                <w:rFonts w:ascii="標楷體" w:eastAsia="標楷體" w:hAnsi="標楷體" w:cs="Times New Roman" w:hint="eastAsia"/>
                <w:color w:val="000000"/>
                <w:sz w:val="28"/>
                <w:szCs w:val="28"/>
              </w:rPr>
              <w:t>)</w:t>
            </w:r>
          </w:p>
        </w:tc>
        <w:tc>
          <w:tcPr>
            <w:tcW w:w="1484" w:type="dxa"/>
            <w:vAlign w:val="center"/>
          </w:tcPr>
          <w:p w14:paraId="7F15A80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DAF40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9347844" w14:textId="77777777" w:rsidTr="007A385D">
        <w:trPr>
          <w:trHeight w:val="794"/>
        </w:trPr>
        <w:tc>
          <w:tcPr>
            <w:tcW w:w="644" w:type="dxa"/>
            <w:vAlign w:val="center"/>
          </w:tcPr>
          <w:p w14:paraId="55B0DCEE"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7D1871CC" w14:textId="77777777" w:rsidR="007A385D" w:rsidRPr="004334AA" w:rsidRDefault="007A385D" w:rsidP="007A385D">
            <w:pPr>
              <w:spacing w:line="0" w:lineRule="atLeast"/>
              <w:jc w:val="both"/>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就業服務法第五十二條及第五十八條條文修正草案</w:t>
            </w:r>
          </w:p>
        </w:tc>
        <w:tc>
          <w:tcPr>
            <w:tcW w:w="1820" w:type="dxa"/>
            <w:vAlign w:val="center"/>
          </w:tcPr>
          <w:p w14:paraId="2DD2890F" w14:textId="77777777" w:rsidR="007A385D" w:rsidRPr="003F2B57" w:rsidRDefault="007A385D" w:rsidP="007A385D">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本院委員</w:t>
            </w:r>
          </w:p>
          <w:p w14:paraId="00E0D84C" w14:textId="77777777" w:rsidR="007A385D" w:rsidRPr="004334AA" w:rsidRDefault="007A385D" w:rsidP="007A385D">
            <w:pPr>
              <w:spacing w:line="0" w:lineRule="atLeast"/>
              <w:jc w:val="center"/>
              <w:rPr>
                <w:rFonts w:ascii="Times New Roman" w:eastAsia="標楷體" w:hAnsi="Times New Roman" w:cs="Times New Roman"/>
                <w:sz w:val="28"/>
                <w:szCs w:val="28"/>
              </w:rPr>
            </w:pPr>
            <w:r w:rsidRPr="003F2B57">
              <w:rPr>
                <w:rFonts w:ascii="Times New Roman" w:eastAsia="標楷體" w:hAnsi="Times New Roman" w:cs="Times New Roman" w:hint="eastAsia"/>
                <w:sz w:val="28"/>
                <w:szCs w:val="28"/>
              </w:rPr>
              <w:t>葉毓蘭等</w:t>
            </w:r>
            <w:r w:rsidRPr="003F2B57">
              <w:rPr>
                <w:rFonts w:ascii="Times New Roman" w:eastAsia="標楷體" w:hAnsi="Times New Roman" w:cs="Times New Roman" w:hint="eastAsia"/>
                <w:sz w:val="28"/>
                <w:szCs w:val="28"/>
              </w:rPr>
              <w:t>18</w:t>
            </w:r>
            <w:r w:rsidRPr="003F2B57">
              <w:rPr>
                <w:rFonts w:ascii="Times New Roman" w:eastAsia="標楷體" w:hAnsi="Times New Roman" w:cs="Times New Roman" w:hint="eastAsia"/>
                <w:sz w:val="28"/>
                <w:szCs w:val="28"/>
              </w:rPr>
              <w:t>人</w:t>
            </w:r>
          </w:p>
        </w:tc>
        <w:tc>
          <w:tcPr>
            <w:tcW w:w="1483" w:type="dxa"/>
            <w:vAlign w:val="center"/>
          </w:tcPr>
          <w:p w14:paraId="4CD698E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5FB49FB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3</w:t>
            </w:r>
            <w:r w:rsidRPr="0048729B">
              <w:rPr>
                <w:rFonts w:ascii="標楷體" w:eastAsia="標楷體" w:hAnsi="標楷體" w:cs="Times New Roman" w:hint="eastAsia"/>
                <w:color w:val="000000"/>
                <w:sz w:val="28"/>
                <w:szCs w:val="28"/>
              </w:rPr>
              <w:t>)</w:t>
            </w:r>
          </w:p>
        </w:tc>
        <w:tc>
          <w:tcPr>
            <w:tcW w:w="1484" w:type="dxa"/>
            <w:vAlign w:val="center"/>
          </w:tcPr>
          <w:p w14:paraId="2F605E4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0E0DC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E29F1FD" w14:textId="77777777" w:rsidTr="007A385D">
        <w:trPr>
          <w:trHeight w:val="794"/>
        </w:trPr>
        <w:tc>
          <w:tcPr>
            <w:tcW w:w="644" w:type="dxa"/>
            <w:vAlign w:val="center"/>
          </w:tcPr>
          <w:p w14:paraId="6CF6C023"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5135ED3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就業服務法第五十二條條文修正草案</w:t>
            </w:r>
          </w:p>
        </w:tc>
        <w:tc>
          <w:tcPr>
            <w:tcW w:w="1820" w:type="dxa"/>
            <w:vAlign w:val="center"/>
          </w:tcPr>
          <w:p w14:paraId="1CDAEDA4" w14:textId="77777777" w:rsidR="007A385D" w:rsidRPr="004334AA" w:rsidRDefault="007A385D" w:rsidP="007A385D">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本院委員</w:t>
            </w:r>
          </w:p>
          <w:p w14:paraId="15DB741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溫玉霞等</w:t>
            </w:r>
            <w:r w:rsidRPr="004334AA">
              <w:rPr>
                <w:rFonts w:ascii="Times New Roman" w:eastAsia="標楷體" w:hAnsi="Times New Roman" w:cs="Times New Roman" w:hint="eastAsia"/>
                <w:sz w:val="28"/>
                <w:szCs w:val="28"/>
              </w:rPr>
              <w:t>18</w:t>
            </w:r>
            <w:r w:rsidRPr="004334AA">
              <w:rPr>
                <w:rFonts w:ascii="Times New Roman" w:eastAsia="標楷體" w:hAnsi="Times New Roman" w:cs="Times New Roman" w:hint="eastAsia"/>
                <w:sz w:val="28"/>
                <w:szCs w:val="28"/>
              </w:rPr>
              <w:t>人</w:t>
            </w:r>
          </w:p>
        </w:tc>
        <w:tc>
          <w:tcPr>
            <w:tcW w:w="1483" w:type="dxa"/>
            <w:vAlign w:val="center"/>
          </w:tcPr>
          <w:p w14:paraId="1F00483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8DFBEA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6AA2B20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93FBA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B79C1F0" w14:textId="77777777" w:rsidTr="007A385D">
        <w:trPr>
          <w:trHeight w:val="794"/>
        </w:trPr>
        <w:tc>
          <w:tcPr>
            <w:tcW w:w="644" w:type="dxa"/>
            <w:vAlign w:val="center"/>
          </w:tcPr>
          <w:p w14:paraId="7A3532ED"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65EF9AE4" w14:textId="77777777" w:rsidR="007A385D" w:rsidRPr="004334AA" w:rsidRDefault="007A385D" w:rsidP="007A385D">
            <w:pPr>
              <w:spacing w:line="0" w:lineRule="atLeast"/>
              <w:jc w:val="both"/>
              <w:rPr>
                <w:rFonts w:ascii="Times New Roman" w:eastAsia="標楷體" w:hAnsi="Times New Roman" w:cs="Times New Roman"/>
                <w:sz w:val="28"/>
                <w:szCs w:val="28"/>
              </w:rPr>
            </w:pPr>
            <w:r w:rsidRPr="00E75F57">
              <w:rPr>
                <w:rFonts w:ascii="Times New Roman" w:eastAsia="標楷體" w:hAnsi="Times New Roman" w:cs="Times New Roman" w:hint="eastAsia"/>
                <w:sz w:val="28"/>
                <w:szCs w:val="28"/>
              </w:rPr>
              <w:t>就業服務法第五十二條條文修正草案</w:t>
            </w:r>
          </w:p>
        </w:tc>
        <w:tc>
          <w:tcPr>
            <w:tcW w:w="1820" w:type="dxa"/>
            <w:vAlign w:val="center"/>
          </w:tcPr>
          <w:p w14:paraId="34161324" w14:textId="77777777" w:rsidR="007A385D" w:rsidRDefault="007A385D" w:rsidP="007A385D">
            <w:pPr>
              <w:spacing w:line="0" w:lineRule="atLeast"/>
              <w:jc w:val="center"/>
              <w:rPr>
                <w:rFonts w:ascii="Times New Roman" w:eastAsia="標楷體" w:hAnsi="Times New Roman" w:cs="Times New Roman"/>
                <w:sz w:val="28"/>
                <w:szCs w:val="28"/>
              </w:rPr>
            </w:pPr>
            <w:r w:rsidRPr="00E75F57">
              <w:rPr>
                <w:rFonts w:ascii="Times New Roman" w:eastAsia="標楷體" w:hAnsi="Times New Roman" w:cs="Times New Roman" w:hint="eastAsia"/>
                <w:sz w:val="28"/>
                <w:szCs w:val="28"/>
              </w:rPr>
              <w:t>本院委員</w:t>
            </w:r>
          </w:p>
          <w:p w14:paraId="4DE91EA6" w14:textId="77777777" w:rsidR="007A385D" w:rsidRPr="004334AA" w:rsidRDefault="007A385D" w:rsidP="007A385D">
            <w:pPr>
              <w:spacing w:line="0" w:lineRule="atLeast"/>
              <w:jc w:val="center"/>
              <w:rPr>
                <w:rFonts w:ascii="Times New Roman" w:eastAsia="標楷體" w:hAnsi="Times New Roman" w:cs="Times New Roman"/>
                <w:sz w:val="28"/>
                <w:szCs w:val="28"/>
              </w:rPr>
            </w:pPr>
            <w:r w:rsidRPr="00E75F57">
              <w:rPr>
                <w:rFonts w:ascii="Times New Roman" w:eastAsia="標楷體" w:hAnsi="Times New Roman" w:cs="Times New Roman" w:hint="eastAsia"/>
                <w:sz w:val="28"/>
                <w:szCs w:val="28"/>
              </w:rPr>
              <w:t>洪孟楷等</w:t>
            </w:r>
            <w:r w:rsidRPr="00E75F57">
              <w:rPr>
                <w:rFonts w:ascii="Times New Roman" w:eastAsia="標楷體" w:hAnsi="Times New Roman" w:cs="Times New Roman" w:hint="eastAsia"/>
                <w:sz w:val="28"/>
                <w:szCs w:val="28"/>
              </w:rPr>
              <w:t>17</w:t>
            </w:r>
            <w:r w:rsidRPr="00E75F57">
              <w:rPr>
                <w:rFonts w:ascii="Times New Roman" w:eastAsia="標楷體" w:hAnsi="Times New Roman" w:cs="Times New Roman" w:hint="eastAsia"/>
                <w:sz w:val="28"/>
                <w:szCs w:val="28"/>
              </w:rPr>
              <w:t>人</w:t>
            </w:r>
          </w:p>
        </w:tc>
        <w:tc>
          <w:tcPr>
            <w:tcW w:w="1483" w:type="dxa"/>
            <w:vAlign w:val="center"/>
          </w:tcPr>
          <w:p w14:paraId="0349A69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3B88B1F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06212D8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DC4CC4"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27E24D7" w14:textId="77777777" w:rsidTr="007A385D">
        <w:trPr>
          <w:trHeight w:val="794"/>
        </w:trPr>
        <w:tc>
          <w:tcPr>
            <w:tcW w:w="644" w:type="dxa"/>
            <w:vAlign w:val="center"/>
          </w:tcPr>
          <w:p w14:paraId="4911D9A5"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4CD77764" w14:textId="77777777" w:rsidR="007A385D" w:rsidRPr="00E75F57" w:rsidRDefault="007A385D" w:rsidP="007A385D">
            <w:pPr>
              <w:spacing w:line="0" w:lineRule="atLeast"/>
              <w:jc w:val="both"/>
              <w:rPr>
                <w:rFonts w:ascii="Times New Roman" w:eastAsia="標楷體" w:hAnsi="Times New Roman" w:cs="Times New Roman"/>
                <w:sz w:val="28"/>
                <w:szCs w:val="28"/>
              </w:rPr>
            </w:pPr>
            <w:r w:rsidRPr="00D254F2">
              <w:rPr>
                <w:rFonts w:ascii="Times New Roman" w:eastAsia="標楷體" w:hAnsi="Times New Roman" w:cs="Times New Roman" w:hint="eastAsia"/>
                <w:sz w:val="28"/>
                <w:szCs w:val="28"/>
              </w:rPr>
              <w:t>就業服務法第五十二條條文修正草案</w:t>
            </w:r>
          </w:p>
        </w:tc>
        <w:tc>
          <w:tcPr>
            <w:tcW w:w="1820" w:type="dxa"/>
            <w:vAlign w:val="center"/>
          </w:tcPr>
          <w:p w14:paraId="010C191D" w14:textId="77777777" w:rsidR="007A385D" w:rsidRDefault="007A385D" w:rsidP="007A385D">
            <w:pPr>
              <w:spacing w:line="0" w:lineRule="atLeast"/>
              <w:jc w:val="center"/>
              <w:rPr>
                <w:rFonts w:ascii="Times New Roman" w:eastAsia="標楷體" w:hAnsi="Times New Roman" w:cs="Times New Roman"/>
                <w:sz w:val="28"/>
                <w:szCs w:val="28"/>
              </w:rPr>
            </w:pPr>
            <w:r w:rsidRPr="00D254F2">
              <w:rPr>
                <w:rFonts w:ascii="Times New Roman" w:eastAsia="標楷體" w:hAnsi="Times New Roman" w:cs="Times New Roman" w:hint="eastAsia"/>
                <w:sz w:val="28"/>
                <w:szCs w:val="28"/>
              </w:rPr>
              <w:t>本院委員</w:t>
            </w:r>
          </w:p>
          <w:p w14:paraId="482C2296" w14:textId="77777777" w:rsidR="007A385D" w:rsidRPr="00E75F57" w:rsidRDefault="007A385D" w:rsidP="007A385D">
            <w:pPr>
              <w:spacing w:line="0" w:lineRule="atLeast"/>
              <w:jc w:val="center"/>
              <w:rPr>
                <w:rFonts w:ascii="Times New Roman" w:eastAsia="標楷體" w:hAnsi="Times New Roman" w:cs="Times New Roman"/>
                <w:sz w:val="28"/>
                <w:szCs w:val="28"/>
              </w:rPr>
            </w:pPr>
            <w:r w:rsidRPr="00D254F2">
              <w:rPr>
                <w:rFonts w:ascii="Times New Roman" w:eastAsia="標楷體" w:hAnsi="Times New Roman" w:cs="Times New Roman" w:hint="eastAsia"/>
                <w:sz w:val="28"/>
                <w:szCs w:val="28"/>
              </w:rPr>
              <w:t>謝衣鳯等</w:t>
            </w:r>
            <w:r w:rsidRPr="00D254F2">
              <w:rPr>
                <w:rFonts w:ascii="Times New Roman" w:eastAsia="標楷體" w:hAnsi="Times New Roman" w:cs="Times New Roman"/>
                <w:sz w:val="28"/>
                <w:szCs w:val="28"/>
              </w:rPr>
              <w:t>18</w:t>
            </w:r>
            <w:r w:rsidRPr="00D254F2">
              <w:rPr>
                <w:rFonts w:ascii="Times New Roman" w:eastAsia="標楷體" w:hAnsi="Times New Roman" w:cs="Times New Roman" w:hint="eastAsia"/>
                <w:sz w:val="28"/>
                <w:szCs w:val="28"/>
              </w:rPr>
              <w:t>人</w:t>
            </w:r>
          </w:p>
        </w:tc>
        <w:tc>
          <w:tcPr>
            <w:tcW w:w="1483" w:type="dxa"/>
            <w:vAlign w:val="center"/>
          </w:tcPr>
          <w:p w14:paraId="60379F0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50DD6A6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5947992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CA6B2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F1C38A3" w14:textId="77777777" w:rsidTr="007A385D">
        <w:trPr>
          <w:trHeight w:val="794"/>
        </w:trPr>
        <w:tc>
          <w:tcPr>
            <w:tcW w:w="644" w:type="dxa"/>
            <w:vAlign w:val="center"/>
          </w:tcPr>
          <w:p w14:paraId="2C582C3D"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4DA5FBB9" w14:textId="77777777" w:rsidR="007A385D" w:rsidRPr="00D254F2" w:rsidRDefault="007A385D" w:rsidP="007A385D">
            <w:pPr>
              <w:spacing w:line="0" w:lineRule="atLeast"/>
              <w:jc w:val="both"/>
              <w:rPr>
                <w:rFonts w:ascii="Times New Roman" w:eastAsia="標楷體" w:hAnsi="Times New Roman" w:cs="Times New Roman"/>
                <w:sz w:val="28"/>
                <w:szCs w:val="28"/>
              </w:rPr>
            </w:pPr>
            <w:r w:rsidRPr="00874594">
              <w:rPr>
                <w:rFonts w:ascii="標楷體" w:eastAsia="標楷體" w:hAnsi="標楷體" w:hint="eastAsia"/>
                <w:sz w:val="28"/>
                <w:szCs w:val="28"/>
              </w:rPr>
              <w:t>就業服務法第五十二條條文修正草案</w:t>
            </w:r>
          </w:p>
        </w:tc>
        <w:tc>
          <w:tcPr>
            <w:tcW w:w="1820" w:type="dxa"/>
            <w:vAlign w:val="center"/>
          </w:tcPr>
          <w:p w14:paraId="73B6C0B2" w14:textId="77777777" w:rsidR="007A385D" w:rsidRDefault="007A385D" w:rsidP="007A385D">
            <w:pPr>
              <w:spacing w:line="0" w:lineRule="atLeast"/>
              <w:jc w:val="center"/>
              <w:rPr>
                <w:rFonts w:ascii="標楷體" w:eastAsia="標楷體" w:hAnsi="標楷體"/>
                <w:sz w:val="28"/>
                <w:szCs w:val="28"/>
              </w:rPr>
            </w:pPr>
            <w:r w:rsidRPr="00874594">
              <w:rPr>
                <w:rFonts w:ascii="標楷體" w:eastAsia="標楷體" w:hAnsi="標楷體" w:hint="eastAsia"/>
                <w:sz w:val="28"/>
                <w:szCs w:val="28"/>
              </w:rPr>
              <w:t>本院委員</w:t>
            </w:r>
          </w:p>
          <w:p w14:paraId="450B5A5C" w14:textId="77777777" w:rsidR="007A385D" w:rsidRPr="00D254F2" w:rsidRDefault="007A385D" w:rsidP="007A385D">
            <w:pPr>
              <w:spacing w:line="0" w:lineRule="atLeast"/>
              <w:jc w:val="center"/>
              <w:rPr>
                <w:rFonts w:ascii="Times New Roman" w:eastAsia="標楷體" w:hAnsi="Times New Roman" w:cs="Times New Roman"/>
                <w:sz w:val="28"/>
                <w:szCs w:val="28"/>
              </w:rPr>
            </w:pPr>
            <w:r w:rsidRPr="00874594">
              <w:rPr>
                <w:rFonts w:ascii="標楷體" w:eastAsia="標楷體" w:hAnsi="標楷體" w:hint="eastAsia"/>
                <w:sz w:val="28"/>
                <w:szCs w:val="28"/>
              </w:rPr>
              <w:t>廖婉汝等17人</w:t>
            </w:r>
          </w:p>
        </w:tc>
        <w:tc>
          <w:tcPr>
            <w:tcW w:w="1483" w:type="dxa"/>
            <w:vAlign w:val="center"/>
          </w:tcPr>
          <w:p w14:paraId="5F96524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24DEC23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10CC69D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05B5C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332297F" w14:textId="77777777" w:rsidTr="007A385D">
        <w:trPr>
          <w:trHeight w:val="794"/>
        </w:trPr>
        <w:tc>
          <w:tcPr>
            <w:tcW w:w="644" w:type="dxa"/>
            <w:vAlign w:val="center"/>
          </w:tcPr>
          <w:p w14:paraId="68B5A3C6"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1B58C59D" w14:textId="77777777" w:rsidR="007A385D" w:rsidRPr="00874594" w:rsidRDefault="007A385D" w:rsidP="007A385D">
            <w:pPr>
              <w:spacing w:line="0" w:lineRule="atLeast"/>
              <w:jc w:val="both"/>
              <w:rPr>
                <w:rFonts w:ascii="標楷體" w:eastAsia="標楷體" w:hAnsi="標楷體"/>
                <w:sz w:val="28"/>
                <w:szCs w:val="28"/>
              </w:rPr>
            </w:pPr>
            <w:r w:rsidRPr="00401043">
              <w:rPr>
                <w:rFonts w:ascii="標楷體" w:eastAsia="標楷體" w:hAnsi="標楷體" w:hint="eastAsia"/>
                <w:sz w:val="28"/>
                <w:szCs w:val="28"/>
              </w:rPr>
              <w:t>就業服務法第五十二條條文修正草案</w:t>
            </w:r>
          </w:p>
        </w:tc>
        <w:tc>
          <w:tcPr>
            <w:tcW w:w="1820" w:type="dxa"/>
            <w:vAlign w:val="center"/>
          </w:tcPr>
          <w:p w14:paraId="37A1D3FB" w14:textId="77777777" w:rsidR="007A385D" w:rsidRDefault="007A385D" w:rsidP="007A385D">
            <w:pPr>
              <w:spacing w:line="0" w:lineRule="atLeast"/>
              <w:jc w:val="center"/>
              <w:rPr>
                <w:rFonts w:ascii="標楷體" w:eastAsia="標楷體" w:hAnsi="標楷體"/>
                <w:sz w:val="28"/>
                <w:szCs w:val="28"/>
              </w:rPr>
            </w:pPr>
            <w:r w:rsidRPr="00401043">
              <w:rPr>
                <w:rFonts w:ascii="標楷體" w:eastAsia="標楷體" w:hAnsi="標楷體" w:hint="eastAsia"/>
                <w:sz w:val="28"/>
                <w:szCs w:val="28"/>
              </w:rPr>
              <w:t>本院委員</w:t>
            </w:r>
          </w:p>
          <w:p w14:paraId="564E03A6" w14:textId="77777777" w:rsidR="007A385D" w:rsidRPr="00874594" w:rsidRDefault="007A385D" w:rsidP="007A385D">
            <w:pPr>
              <w:spacing w:line="0" w:lineRule="atLeast"/>
              <w:jc w:val="center"/>
              <w:rPr>
                <w:rFonts w:ascii="標楷體" w:eastAsia="標楷體" w:hAnsi="標楷體"/>
                <w:sz w:val="28"/>
                <w:szCs w:val="28"/>
              </w:rPr>
            </w:pPr>
            <w:r w:rsidRPr="00401043">
              <w:rPr>
                <w:rFonts w:ascii="標楷體" w:eastAsia="標楷體" w:hAnsi="標楷體" w:hint="eastAsia"/>
                <w:sz w:val="28"/>
                <w:szCs w:val="28"/>
              </w:rPr>
              <w:t>張育美等19人</w:t>
            </w:r>
          </w:p>
        </w:tc>
        <w:tc>
          <w:tcPr>
            <w:tcW w:w="1483" w:type="dxa"/>
            <w:vAlign w:val="center"/>
          </w:tcPr>
          <w:p w14:paraId="09EECB6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28FCF41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1484" w:type="dxa"/>
            <w:vAlign w:val="center"/>
          </w:tcPr>
          <w:p w14:paraId="0B2C3A5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C719B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3E5A2BA" w14:textId="77777777" w:rsidTr="007A385D">
        <w:trPr>
          <w:trHeight w:val="794"/>
        </w:trPr>
        <w:tc>
          <w:tcPr>
            <w:tcW w:w="644" w:type="dxa"/>
            <w:vAlign w:val="center"/>
          </w:tcPr>
          <w:p w14:paraId="366EA077"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4D0EB8F8" w14:textId="77777777" w:rsidR="007A385D" w:rsidRPr="00401043" w:rsidRDefault="007A385D" w:rsidP="007A385D">
            <w:pPr>
              <w:spacing w:line="0" w:lineRule="atLeast"/>
              <w:jc w:val="both"/>
              <w:rPr>
                <w:rFonts w:ascii="標楷體" w:eastAsia="標楷體" w:hAnsi="標楷體"/>
                <w:sz w:val="28"/>
                <w:szCs w:val="28"/>
              </w:rPr>
            </w:pPr>
            <w:r w:rsidRPr="0026246F">
              <w:rPr>
                <w:rFonts w:ascii="標楷體" w:eastAsia="標楷體" w:hAnsi="標楷體" w:hint="eastAsia"/>
                <w:sz w:val="28"/>
                <w:szCs w:val="28"/>
              </w:rPr>
              <w:t>就業服務法第五十二條條文修正草案</w:t>
            </w:r>
          </w:p>
        </w:tc>
        <w:tc>
          <w:tcPr>
            <w:tcW w:w="1820" w:type="dxa"/>
            <w:vAlign w:val="center"/>
          </w:tcPr>
          <w:p w14:paraId="48DAD45D" w14:textId="77777777" w:rsidR="007A385D" w:rsidRDefault="007A385D" w:rsidP="007A385D">
            <w:pPr>
              <w:spacing w:line="0" w:lineRule="atLeast"/>
              <w:jc w:val="center"/>
              <w:rPr>
                <w:rFonts w:ascii="標楷體" w:eastAsia="標楷體" w:hAnsi="標楷體"/>
                <w:sz w:val="28"/>
                <w:szCs w:val="28"/>
              </w:rPr>
            </w:pPr>
            <w:r w:rsidRPr="0026246F">
              <w:rPr>
                <w:rFonts w:ascii="標楷體" w:eastAsia="標楷體" w:hAnsi="標楷體" w:hint="eastAsia"/>
                <w:sz w:val="28"/>
                <w:szCs w:val="28"/>
              </w:rPr>
              <w:t>本院委員</w:t>
            </w:r>
          </w:p>
          <w:p w14:paraId="0E11DE90" w14:textId="77777777" w:rsidR="007A385D" w:rsidRPr="00401043" w:rsidRDefault="007A385D" w:rsidP="007A385D">
            <w:pPr>
              <w:spacing w:line="0" w:lineRule="atLeast"/>
              <w:jc w:val="center"/>
              <w:rPr>
                <w:rFonts w:ascii="標楷體" w:eastAsia="標楷體" w:hAnsi="標楷體"/>
                <w:sz w:val="28"/>
                <w:szCs w:val="28"/>
              </w:rPr>
            </w:pPr>
            <w:r w:rsidRPr="0026246F">
              <w:rPr>
                <w:rFonts w:ascii="標楷體" w:eastAsia="標楷體" w:hAnsi="標楷體" w:hint="eastAsia"/>
                <w:sz w:val="28"/>
                <w:szCs w:val="28"/>
              </w:rPr>
              <w:t>魯明哲等21人</w:t>
            </w:r>
          </w:p>
        </w:tc>
        <w:tc>
          <w:tcPr>
            <w:tcW w:w="1483" w:type="dxa"/>
            <w:vAlign w:val="center"/>
          </w:tcPr>
          <w:p w14:paraId="5E93E79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6B279AC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696A0D8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96AFD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1A2DD0E" w14:textId="77777777" w:rsidTr="007A385D">
        <w:trPr>
          <w:trHeight w:val="794"/>
        </w:trPr>
        <w:tc>
          <w:tcPr>
            <w:tcW w:w="644" w:type="dxa"/>
            <w:vAlign w:val="center"/>
          </w:tcPr>
          <w:p w14:paraId="5BA0938F"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3A49B48F" w14:textId="77777777" w:rsidR="007A385D" w:rsidRPr="003F2B57" w:rsidRDefault="007A385D" w:rsidP="007A385D">
            <w:pPr>
              <w:spacing w:line="0" w:lineRule="atLeast"/>
              <w:jc w:val="both"/>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就業服務法第五十四條條文修正草案</w:t>
            </w:r>
          </w:p>
        </w:tc>
        <w:tc>
          <w:tcPr>
            <w:tcW w:w="1820" w:type="dxa"/>
            <w:vAlign w:val="center"/>
          </w:tcPr>
          <w:p w14:paraId="38A0A319" w14:textId="77777777" w:rsidR="007A385D" w:rsidRDefault="007A385D" w:rsidP="007A385D">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本院委員</w:t>
            </w:r>
          </w:p>
          <w:p w14:paraId="059DC50F" w14:textId="77777777" w:rsidR="007A385D" w:rsidRPr="003F2B57" w:rsidRDefault="007A385D" w:rsidP="007A385D">
            <w:pPr>
              <w:spacing w:line="0" w:lineRule="atLeast"/>
              <w:jc w:val="center"/>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吳斯懷等</w:t>
            </w:r>
            <w:r w:rsidRPr="004334AA">
              <w:rPr>
                <w:rFonts w:ascii="Times New Roman" w:eastAsia="標楷體" w:hAnsi="Times New Roman" w:cs="Times New Roman" w:hint="eastAsia"/>
                <w:sz w:val="28"/>
                <w:szCs w:val="28"/>
              </w:rPr>
              <w:t>19</w:t>
            </w:r>
            <w:r w:rsidRPr="004334AA">
              <w:rPr>
                <w:rFonts w:ascii="Times New Roman" w:eastAsia="標楷體" w:hAnsi="Times New Roman" w:cs="Times New Roman" w:hint="eastAsia"/>
                <w:sz w:val="28"/>
                <w:szCs w:val="28"/>
              </w:rPr>
              <w:t>人</w:t>
            </w:r>
          </w:p>
        </w:tc>
        <w:tc>
          <w:tcPr>
            <w:tcW w:w="1483" w:type="dxa"/>
            <w:vAlign w:val="center"/>
          </w:tcPr>
          <w:p w14:paraId="109D952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8700F0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4DFD3DC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3905D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F0E69A6" w14:textId="77777777" w:rsidTr="007A385D">
        <w:trPr>
          <w:trHeight w:val="794"/>
        </w:trPr>
        <w:tc>
          <w:tcPr>
            <w:tcW w:w="644" w:type="dxa"/>
            <w:vAlign w:val="center"/>
          </w:tcPr>
          <w:p w14:paraId="50073FE5"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412B1DE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就業服務法第五十五條條文修正草案</w:t>
            </w:r>
          </w:p>
        </w:tc>
        <w:tc>
          <w:tcPr>
            <w:tcW w:w="1820" w:type="dxa"/>
            <w:vAlign w:val="center"/>
          </w:tcPr>
          <w:p w14:paraId="2E277F2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4629F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1483" w:type="dxa"/>
            <w:vAlign w:val="center"/>
          </w:tcPr>
          <w:p w14:paraId="6AC52CB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952557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56A53AA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C7E7A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3F1BE44" w14:textId="77777777" w:rsidTr="007A385D">
        <w:trPr>
          <w:trHeight w:val="794"/>
        </w:trPr>
        <w:tc>
          <w:tcPr>
            <w:tcW w:w="644" w:type="dxa"/>
            <w:vAlign w:val="center"/>
          </w:tcPr>
          <w:p w14:paraId="46F7F4CC"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31771AB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7E3908">
              <w:rPr>
                <w:rFonts w:ascii="Times New Roman" w:eastAsia="標楷體" w:hAnsi="Times New Roman" w:cs="Times New Roman" w:hint="eastAsia"/>
                <w:sz w:val="28"/>
                <w:szCs w:val="28"/>
              </w:rPr>
              <w:t>就業服務法第五十五條及第五十八條條文修正草案</w:t>
            </w:r>
          </w:p>
        </w:tc>
        <w:tc>
          <w:tcPr>
            <w:tcW w:w="1820" w:type="dxa"/>
            <w:vAlign w:val="center"/>
          </w:tcPr>
          <w:p w14:paraId="41499C54" w14:textId="77777777" w:rsidR="007A385D" w:rsidRDefault="007A385D" w:rsidP="007A385D">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3FFF09E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52AD1">
              <w:rPr>
                <w:rFonts w:ascii="標楷體" w:eastAsia="標楷體" w:hAnsi="標楷體" w:hint="eastAsia"/>
                <w:sz w:val="28"/>
                <w:szCs w:val="28"/>
              </w:rPr>
              <w:t>邱志偉等18人</w:t>
            </w:r>
          </w:p>
        </w:tc>
        <w:tc>
          <w:tcPr>
            <w:tcW w:w="1483" w:type="dxa"/>
            <w:vAlign w:val="center"/>
          </w:tcPr>
          <w:p w14:paraId="362C808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644C3E3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vAlign w:val="center"/>
          </w:tcPr>
          <w:p w14:paraId="5BFBCF7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6541D3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E361ED9" w14:textId="77777777" w:rsidTr="007A385D">
        <w:trPr>
          <w:trHeight w:val="794"/>
        </w:trPr>
        <w:tc>
          <w:tcPr>
            <w:tcW w:w="644" w:type="dxa"/>
            <w:vAlign w:val="center"/>
          </w:tcPr>
          <w:p w14:paraId="2C1D1723"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730D6AC9"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52AD1">
              <w:rPr>
                <w:rFonts w:ascii="標楷體" w:eastAsia="標楷體" w:hAnsi="標楷體" w:hint="eastAsia"/>
                <w:sz w:val="28"/>
                <w:szCs w:val="28"/>
              </w:rPr>
              <w:t>就業服務法第五十八條條文修正草案</w:t>
            </w:r>
          </w:p>
        </w:tc>
        <w:tc>
          <w:tcPr>
            <w:tcW w:w="1820" w:type="dxa"/>
            <w:vAlign w:val="center"/>
          </w:tcPr>
          <w:p w14:paraId="64C68F63" w14:textId="77777777" w:rsidR="007A385D" w:rsidRDefault="007A385D" w:rsidP="007A385D">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3077B83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52AD1">
              <w:rPr>
                <w:rFonts w:ascii="標楷體" w:eastAsia="標楷體" w:hAnsi="標楷體" w:hint="eastAsia"/>
                <w:sz w:val="28"/>
                <w:szCs w:val="28"/>
              </w:rPr>
              <w:t>陳素月等25人</w:t>
            </w:r>
          </w:p>
        </w:tc>
        <w:tc>
          <w:tcPr>
            <w:tcW w:w="1483" w:type="dxa"/>
            <w:vAlign w:val="center"/>
          </w:tcPr>
          <w:p w14:paraId="7BE3A58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6751C35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vAlign w:val="center"/>
          </w:tcPr>
          <w:p w14:paraId="46BFF3B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F4964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CE1CA39" w14:textId="77777777" w:rsidTr="007A385D">
        <w:trPr>
          <w:trHeight w:val="794"/>
        </w:trPr>
        <w:tc>
          <w:tcPr>
            <w:tcW w:w="644" w:type="dxa"/>
            <w:vAlign w:val="center"/>
          </w:tcPr>
          <w:p w14:paraId="5D4A4ABD"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062221AF" w14:textId="77777777" w:rsidR="007A385D" w:rsidRPr="00052AD1" w:rsidRDefault="007A385D" w:rsidP="007A385D">
            <w:pPr>
              <w:spacing w:line="0" w:lineRule="atLeast"/>
              <w:jc w:val="both"/>
              <w:rPr>
                <w:rFonts w:ascii="標楷體" w:eastAsia="標楷體" w:hAnsi="標楷體"/>
                <w:sz w:val="28"/>
                <w:szCs w:val="28"/>
              </w:rPr>
            </w:pPr>
            <w:r w:rsidRPr="00A26900">
              <w:rPr>
                <w:rFonts w:ascii="標楷體" w:eastAsia="標楷體" w:hAnsi="標楷體" w:hint="eastAsia"/>
                <w:sz w:val="28"/>
                <w:szCs w:val="28"/>
              </w:rPr>
              <w:t>就業服務法第五十八條條文修正草案</w:t>
            </w:r>
          </w:p>
        </w:tc>
        <w:tc>
          <w:tcPr>
            <w:tcW w:w="1820" w:type="dxa"/>
            <w:vAlign w:val="center"/>
          </w:tcPr>
          <w:p w14:paraId="6672F510" w14:textId="77777777" w:rsidR="007A385D" w:rsidRDefault="007A385D" w:rsidP="007A385D">
            <w:pPr>
              <w:spacing w:line="0" w:lineRule="atLeast"/>
              <w:jc w:val="center"/>
              <w:rPr>
                <w:rFonts w:ascii="標楷體" w:eastAsia="標楷體" w:hAnsi="標楷體"/>
                <w:sz w:val="28"/>
                <w:szCs w:val="28"/>
              </w:rPr>
            </w:pPr>
            <w:r w:rsidRPr="00A26900">
              <w:rPr>
                <w:rFonts w:ascii="標楷體" w:eastAsia="標楷體" w:hAnsi="標楷體" w:hint="eastAsia"/>
                <w:sz w:val="28"/>
                <w:szCs w:val="28"/>
              </w:rPr>
              <w:t>本院委員</w:t>
            </w:r>
          </w:p>
          <w:p w14:paraId="63305362" w14:textId="77777777" w:rsidR="007A385D" w:rsidRPr="00052AD1" w:rsidRDefault="007A385D" w:rsidP="007A385D">
            <w:pPr>
              <w:spacing w:line="0" w:lineRule="atLeast"/>
              <w:jc w:val="center"/>
              <w:rPr>
                <w:rFonts w:ascii="標楷體" w:eastAsia="標楷體" w:hAnsi="標楷體"/>
                <w:sz w:val="28"/>
                <w:szCs w:val="28"/>
              </w:rPr>
            </w:pPr>
            <w:r w:rsidRPr="00A26900">
              <w:rPr>
                <w:rFonts w:ascii="標楷體" w:eastAsia="標楷體" w:hAnsi="標楷體" w:hint="eastAsia"/>
                <w:sz w:val="28"/>
                <w:szCs w:val="28"/>
              </w:rPr>
              <w:t>陳明文等18人</w:t>
            </w:r>
          </w:p>
        </w:tc>
        <w:tc>
          <w:tcPr>
            <w:tcW w:w="1483" w:type="dxa"/>
            <w:vAlign w:val="center"/>
          </w:tcPr>
          <w:p w14:paraId="4FFBB80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06CF03A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4ECC498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E2E9A4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92231DB" w14:textId="77777777" w:rsidTr="007A385D">
        <w:trPr>
          <w:trHeight w:val="794"/>
        </w:trPr>
        <w:tc>
          <w:tcPr>
            <w:tcW w:w="644" w:type="dxa"/>
            <w:vAlign w:val="center"/>
          </w:tcPr>
          <w:p w14:paraId="6D17AF2A"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40A7E2E2" w14:textId="77777777" w:rsidR="007A385D" w:rsidRPr="00A26900" w:rsidRDefault="007A385D" w:rsidP="007A385D">
            <w:pPr>
              <w:spacing w:line="0" w:lineRule="atLeast"/>
              <w:jc w:val="both"/>
              <w:rPr>
                <w:rFonts w:ascii="標楷體" w:eastAsia="標楷體" w:hAnsi="標楷體"/>
                <w:sz w:val="28"/>
                <w:szCs w:val="28"/>
              </w:rPr>
            </w:pPr>
            <w:r w:rsidRPr="00266DE3">
              <w:rPr>
                <w:rFonts w:ascii="標楷體" w:eastAsia="標楷體" w:hAnsi="標楷體" w:hint="eastAsia"/>
                <w:sz w:val="28"/>
                <w:szCs w:val="28"/>
              </w:rPr>
              <w:t>就業服務法第五十八條條文修正草案</w:t>
            </w:r>
          </w:p>
        </w:tc>
        <w:tc>
          <w:tcPr>
            <w:tcW w:w="1820" w:type="dxa"/>
            <w:vAlign w:val="center"/>
          </w:tcPr>
          <w:p w14:paraId="03B7BF10" w14:textId="77777777" w:rsidR="007A385D" w:rsidRDefault="007A385D" w:rsidP="007A385D">
            <w:pPr>
              <w:spacing w:line="0" w:lineRule="atLeast"/>
              <w:jc w:val="center"/>
              <w:rPr>
                <w:rFonts w:ascii="標楷體" w:eastAsia="標楷體" w:hAnsi="標楷體"/>
                <w:sz w:val="28"/>
                <w:szCs w:val="28"/>
              </w:rPr>
            </w:pPr>
            <w:r w:rsidRPr="00266DE3">
              <w:rPr>
                <w:rFonts w:ascii="標楷體" w:eastAsia="標楷體" w:hAnsi="標楷體" w:hint="eastAsia"/>
                <w:sz w:val="28"/>
                <w:szCs w:val="28"/>
              </w:rPr>
              <w:t>本院委員</w:t>
            </w:r>
          </w:p>
          <w:p w14:paraId="3B297CD0" w14:textId="77777777" w:rsidR="007A385D" w:rsidRPr="00A26900" w:rsidRDefault="007A385D" w:rsidP="007A385D">
            <w:pPr>
              <w:spacing w:line="0" w:lineRule="atLeast"/>
              <w:jc w:val="center"/>
              <w:rPr>
                <w:rFonts w:ascii="標楷體" w:eastAsia="標楷體" w:hAnsi="標楷體"/>
                <w:sz w:val="28"/>
                <w:szCs w:val="28"/>
              </w:rPr>
            </w:pPr>
            <w:r w:rsidRPr="00266DE3">
              <w:rPr>
                <w:rFonts w:ascii="標楷體" w:eastAsia="標楷體" w:hAnsi="標楷體" w:hint="eastAsia"/>
                <w:sz w:val="28"/>
                <w:szCs w:val="28"/>
              </w:rPr>
              <w:t>楊曜等16人</w:t>
            </w:r>
          </w:p>
        </w:tc>
        <w:tc>
          <w:tcPr>
            <w:tcW w:w="1483" w:type="dxa"/>
            <w:vAlign w:val="center"/>
          </w:tcPr>
          <w:p w14:paraId="41A613A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1B4CAA3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672AAA7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DA70B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E9BEA23" w14:textId="77777777" w:rsidTr="007A385D">
        <w:trPr>
          <w:trHeight w:val="794"/>
        </w:trPr>
        <w:tc>
          <w:tcPr>
            <w:tcW w:w="644" w:type="dxa"/>
            <w:vAlign w:val="center"/>
          </w:tcPr>
          <w:p w14:paraId="0FDF8CA2"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0E22CFD0" w14:textId="77777777" w:rsidR="007A385D" w:rsidRPr="00266DE3" w:rsidRDefault="007A385D" w:rsidP="007A385D">
            <w:pPr>
              <w:spacing w:line="0" w:lineRule="atLeast"/>
              <w:jc w:val="both"/>
              <w:rPr>
                <w:rFonts w:ascii="標楷體" w:eastAsia="標楷體" w:hAnsi="標楷體"/>
                <w:sz w:val="28"/>
                <w:szCs w:val="28"/>
              </w:rPr>
            </w:pPr>
            <w:r w:rsidRPr="003C39B7">
              <w:rPr>
                <w:rFonts w:ascii="標楷體" w:eastAsia="標楷體" w:hAnsi="標楷體" w:hint="eastAsia"/>
                <w:sz w:val="28"/>
                <w:szCs w:val="28"/>
              </w:rPr>
              <w:t>就業服務法第五十八條條文修正草案</w:t>
            </w:r>
          </w:p>
        </w:tc>
        <w:tc>
          <w:tcPr>
            <w:tcW w:w="1820" w:type="dxa"/>
            <w:vAlign w:val="center"/>
          </w:tcPr>
          <w:p w14:paraId="688B1170" w14:textId="77777777" w:rsidR="007A385D" w:rsidRDefault="007A385D" w:rsidP="007A385D">
            <w:pPr>
              <w:spacing w:line="0" w:lineRule="atLeast"/>
              <w:jc w:val="center"/>
              <w:rPr>
                <w:rFonts w:ascii="標楷體" w:eastAsia="標楷體" w:hAnsi="標楷體"/>
                <w:sz w:val="28"/>
                <w:szCs w:val="28"/>
              </w:rPr>
            </w:pPr>
            <w:r w:rsidRPr="003C39B7">
              <w:rPr>
                <w:rFonts w:ascii="標楷體" w:eastAsia="標楷體" w:hAnsi="標楷體" w:hint="eastAsia"/>
                <w:sz w:val="28"/>
                <w:szCs w:val="28"/>
              </w:rPr>
              <w:t>本院委員</w:t>
            </w:r>
          </w:p>
          <w:p w14:paraId="3A28DC57" w14:textId="77777777" w:rsidR="007A385D" w:rsidRPr="00266DE3" w:rsidRDefault="007A385D" w:rsidP="007A385D">
            <w:pPr>
              <w:spacing w:line="0" w:lineRule="atLeast"/>
              <w:jc w:val="center"/>
              <w:rPr>
                <w:rFonts w:ascii="標楷體" w:eastAsia="標楷體" w:hAnsi="標楷體"/>
                <w:sz w:val="28"/>
                <w:szCs w:val="28"/>
              </w:rPr>
            </w:pPr>
            <w:r w:rsidRPr="003C39B7">
              <w:rPr>
                <w:rFonts w:ascii="標楷體" w:eastAsia="標楷體" w:hAnsi="標楷體" w:hint="eastAsia"/>
                <w:sz w:val="28"/>
                <w:szCs w:val="28"/>
              </w:rPr>
              <w:t>莊瑞雄等19人</w:t>
            </w:r>
          </w:p>
        </w:tc>
        <w:tc>
          <w:tcPr>
            <w:tcW w:w="1483" w:type="dxa"/>
            <w:vAlign w:val="center"/>
          </w:tcPr>
          <w:p w14:paraId="4C99C99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42D7E42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1484" w:type="dxa"/>
            <w:vAlign w:val="center"/>
          </w:tcPr>
          <w:p w14:paraId="6F5953E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F4E90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1399E9D" w14:textId="77777777" w:rsidTr="007A385D">
        <w:trPr>
          <w:trHeight w:val="794"/>
        </w:trPr>
        <w:tc>
          <w:tcPr>
            <w:tcW w:w="644" w:type="dxa"/>
            <w:vAlign w:val="center"/>
          </w:tcPr>
          <w:p w14:paraId="1E721696"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19D9321D" w14:textId="77777777" w:rsidR="007A385D" w:rsidRPr="003C39B7" w:rsidRDefault="007A385D" w:rsidP="007A385D">
            <w:pPr>
              <w:spacing w:line="0" w:lineRule="atLeast"/>
              <w:jc w:val="both"/>
              <w:rPr>
                <w:rFonts w:ascii="標楷體" w:eastAsia="標楷體" w:hAnsi="標楷體"/>
                <w:sz w:val="28"/>
                <w:szCs w:val="28"/>
              </w:rPr>
            </w:pPr>
            <w:r w:rsidRPr="00A03C81">
              <w:rPr>
                <w:rFonts w:ascii="標楷體" w:eastAsia="標楷體" w:hAnsi="標楷體" w:cs="Times New Roman" w:hint="eastAsia"/>
                <w:noProof/>
                <w:sz w:val="28"/>
                <w:szCs w:val="28"/>
              </w:rPr>
              <w:t>就業服務法第五十八條條文修正草案</w:t>
            </w:r>
          </w:p>
        </w:tc>
        <w:tc>
          <w:tcPr>
            <w:tcW w:w="1820" w:type="dxa"/>
            <w:vAlign w:val="center"/>
          </w:tcPr>
          <w:p w14:paraId="3C645029" w14:textId="77777777" w:rsidR="007A385D" w:rsidRDefault="007A385D" w:rsidP="007A385D">
            <w:pPr>
              <w:spacing w:line="0" w:lineRule="atLeast"/>
              <w:jc w:val="center"/>
              <w:rPr>
                <w:rFonts w:ascii="標楷體" w:eastAsia="標楷體" w:hAnsi="標楷體" w:cs="Times New Roman"/>
                <w:noProof/>
                <w:sz w:val="28"/>
                <w:szCs w:val="28"/>
              </w:rPr>
            </w:pPr>
            <w:r w:rsidRPr="00A03C81">
              <w:rPr>
                <w:rFonts w:ascii="標楷體" w:eastAsia="標楷體" w:hAnsi="標楷體" w:cs="Times New Roman" w:hint="eastAsia"/>
                <w:noProof/>
                <w:sz w:val="28"/>
                <w:szCs w:val="28"/>
              </w:rPr>
              <w:t>本院委員</w:t>
            </w:r>
          </w:p>
          <w:p w14:paraId="6F6415A0" w14:textId="77777777" w:rsidR="007A385D" w:rsidRPr="003C39B7" w:rsidRDefault="007A385D" w:rsidP="007A385D">
            <w:pPr>
              <w:spacing w:line="0" w:lineRule="atLeast"/>
              <w:jc w:val="center"/>
              <w:rPr>
                <w:rFonts w:ascii="標楷體" w:eastAsia="標楷體" w:hAnsi="標楷體"/>
                <w:sz w:val="28"/>
                <w:szCs w:val="28"/>
              </w:rPr>
            </w:pPr>
            <w:r w:rsidRPr="00A03C81">
              <w:rPr>
                <w:rFonts w:ascii="標楷體" w:eastAsia="標楷體" w:hAnsi="標楷體" w:cs="Times New Roman" w:hint="eastAsia"/>
                <w:noProof/>
                <w:sz w:val="28"/>
                <w:szCs w:val="28"/>
              </w:rPr>
              <w:t>廖婉汝等21人</w:t>
            </w:r>
          </w:p>
        </w:tc>
        <w:tc>
          <w:tcPr>
            <w:tcW w:w="1483" w:type="dxa"/>
            <w:vAlign w:val="center"/>
          </w:tcPr>
          <w:p w14:paraId="6D9E881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75D6F89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1484" w:type="dxa"/>
            <w:vAlign w:val="center"/>
          </w:tcPr>
          <w:p w14:paraId="530AF7B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6CF13D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062D4F4" w14:textId="77777777" w:rsidTr="007A385D">
        <w:trPr>
          <w:trHeight w:val="794"/>
        </w:trPr>
        <w:tc>
          <w:tcPr>
            <w:tcW w:w="644" w:type="dxa"/>
            <w:vAlign w:val="center"/>
          </w:tcPr>
          <w:p w14:paraId="0A86AFA6" w14:textId="77777777" w:rsidR="007A385D" w:rsidRPr="0048729B" w:rsidRDefault="007A385D" w:rsidP="00F5669F">
            <w:pPr>
              <w:numPr>
                <w:ilvl w:val="0"/>
                <w:numId w:val="174"/>
              </w:numPr>
              <w:spacing w:line="240" w:lineRule="atLeast"/>
              <w:ind w:left="121" w:hanging="142"/>
              <w:jc w:val="center"/>
              <w:rPr>
                <w:rFonts w:ascii="標楷體" w:eastAsia="新細明體" w:hAnsi="Calibri" w:cs="Calibri"/>
                <w:szCs w:val="24"/>
              </w:rPr>
            </w:pPr>
          </w:p>
        </w:tc>
        <w:tc>
          <w:tcPr>
            <w:tcW w:w="2870" w:type="dxa"/>
            <w:vAlign w:val="center"/>
          </w:tcPr>
          <w:p w14:paraId="6C0D392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就業服務法第七十四條條文修正草案</w:t>
            </w:r>
          </w:p>
        </w:tc>
        <w:tc>
          <w:tcPr>
            <w:tcW w:w="1820" w:type="dxa"/>
            <w:vAlign w:val="center"/>
          </w:tcPr>
          <w:p w14:paraId="5255D8A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4264FF3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379EDF0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64DFF74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7F1E147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030EF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0A10340" w14:textId="77777777" w:rsidTr="007A385D">
        <w:trPr>
          <w:trHeight w:val="794"/>
        </w:trPr>
        <w:tc>
          <w:tcPr>
            <w:tcW w:w="644" w:type="dxa"/>
            <w:vAlign w:val="center"/>
          </w:tcPr>
          <w:p w14:paraId="7A9074B2"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2D9CBA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勞動基準法第一條條文修正草案</w:t>
            </w:r>
          </w:p>
        </w:tc>
        <w:tc>
          <w:tcPr>
            <w:tcW w:w="1820" w:type="dxa"/>
            <w:vAlign w:val="center"/>
          </w:tcPr>
          <w:p w14:paraId="48656F7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76715CB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75FE3BA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542926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55F6C66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725CFC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D2C0F28" w14:textId="77777777" w:rsidTr="007A385D">
        <w:trPr>
          <w:trHeight w:val="794"/>
        </w:trPr>
        <w:tc>
          <w:tcPr>
            <w:tcW w:w="644" w:type="dxa"/>
            <w:vAlign w:val="center"/>
          </w:tcPr>
          <w:p w14:paraId="3C066EC4"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DD417B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勞動基準法第十二條條文修正草案</w:t>
            </w:r>
          </w:p>
        </w:tc>
        <w:tc>
          <w:tcPr>
            <w:tcW w:w="1820" w:type="dxa"/>
            <w:vAlign w:val="center"/>
          </w:tcPr>
          <w:p w14:paraId="2C9F9E5B" w14:textId="77777777" w:rsidR="007A385D" w:rsidRDefault="007A385D" w:rsidP="007A385D">
            <w:pPr>
              <w:spacing w:line="0" w:lineRule="atLeas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本院委員</w:t>
            </w:r>
          </w:p>
          <w:p w14:paraId="028AC3B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576541">
              <w:rPr>
                <w:rFonts w:ascii="Times New Roman" w:eastAsia="標楷體" w:hAnsi="Times New Roman" w:cs="Times New Roman" w:hint="eastAsia"/>
                <w:sz w:val="28"/>
                <w:szCs w:val="28"/>
              </w:rPr>
              <w:t>鄭運鵬等</w:t>
            </w:r>
            <w:r w:rsidRPr="00576541">
              <w:rPr>
                <w:rFonts w:ascii="Times New Roman" w:eastAsia="標楷體" w:hAnsi="Times New Roman" w:cs="Times New Roman" w:hint="eastAsia"/>
                <w:sz w:val="28"/>
                <w:szCs w:val="28"/>
              </w:rPr>
              <w:t>16</w:t>
            </w:r>
            <w:r w:rsidRPr="00576541">
              <w:rPr>
                <w:rFonts w:ascii="Times New Roman" w:eastAsia="標楷體" w:hAnsi="Times New Roman" w:cs="Times New Roman" w:hint="eastAsia"/>
                <w:sz w:val="28"/>
                <w:szCs w:val="28"/>
              </w:rPr>
              <w:t>人</w:t>
            </w:r>
          </w:p>
        </w:tc>
        <w:tc>
          <w:tcPr>
            <w:tcW w:w="1483" w:type="dxa"/>
            <w:vAlign w:val="center"/>
          </w:tcPr>
          <w:p w14:paraId="2083990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3926EF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53B71CB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D6955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A7D153F" w14:textId="77777777" w:rsidTr="007A385D">
        <w:tc>
          <w:tcPr>
            <w:tcW w:w="644" w:type="dxa"/>
            <w:vAlign w:val="center"/>
          </w:tcPr>
          <w:p w14:paraId="4E4E6897"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10F5AD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勞動基準法第十三條之一、第四十二條及第七十七條條文修正草案</w:t>
            </w:r>
          </w:p>
        </w:tc>
        <w:tc>
          <w:tcPr>
            <w:tcW w:w="1820" w:type="dxa"/>
            <w:vAlign w:val="center"/>
          </w:tcPr>
          <w:p w14:paraId="351C0EB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06C856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83" w:type="dxa"/>
            <w:vAlign w:val="center"/>
          </w:tcPr>
          <w:p w14:paraId="2E477A5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72E44D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151393A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14DD5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C2C6170" w14:textId="77777777" w:rsidTr="007A385D">
        <w:tc>
          <w:tcPr>
            <w:tcW w:w="644" w:type="dxa"/>
            <w:vAlign w:val="center"/>
          </w:tcPr>
          <w:p w14:paraId="0BA4F14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1C8C6A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F9023F">
              <w:rPr>
                <w:rFonts w:ascii="Times New Roman" w:eastAsia="標楷體" w:hAnsi="Times New Roman" w:cs="Times New Roman" w:hint="eastAsia"/>
                <w:sz w:val="28"/>
                <w:szCs w:val="28"/>
              </w:rPr>
              <w:t>勞動基準法第十七條條文修正草案</w:t>
            </w:r>
          </w:p>
        </w:tc>
        <w:tc>
          <w:tcPr>
            <w:tcW w:w="1820" w:type="dxa"/>
            <w:vAlign w:val="center"/>
          </w:tcPr>
          <w:p w14:paraId="1E7A8FD3" w14:textId="77777777" w:rsidR="007A385D" w:rsidRDefault="007A385D" w:rsidP="007A385D">
            <w:pPr>
              <w:spacing w:line="0" w:lineRule="atLeast"/>
              <w:jc w:val="center"/>
              <w:rPr>
                <w:rFonts w:ascii="Times New Roman" w:eastAsia="標楷體" w:hAnsi="Times New Roman" w:cs="Times New Roman"/>
                <w:sz w:val="28"/>
                <w:szCs w:val="28"/>
              </w:rPr>
            </w:pPr>
            <w:r w:rsidRPr="00F9023F">
              <w:rPr>
                <w:rFonts w:ascii="Times New Roman" w:eastAsia="標楷體" w:hAnsi="Times New Roman" w:cs="Times New Roman" w:hint="eastAsia"/>
                <w:sz w:val="28"/>
                <w:szCs w:val="28"/>
              </w:rPr>
              <w:t>本院委員</w:t>
            </w:r>
          </w:p>
          <w:p w14:paraId="5EEC553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F9023F">
              <w:rPr>
                <w:rFonts w:ascii="Times New Roman" w:eastAsia="標楷體" w:hAnsi="Times New Roman" w:cs="Times New Roman" w:hint="eastAsia"/>
                <w:sz w:val="28"/>
                <w:szCs w:val="28"/>
              </w:rPr>
              <w:t>呂玉玲等</w:t>
            </w:r>
            <w:r w:rsidRPr="00F9023F">
              <w:rPr>
                <w:rFonts w:ascii="Times New Roman" w:eastAsia="標楷體" w:hAnsi="Times New Roman" w:cs="Times New Roman" w:hint="eastAsia"/>
                <w:sz w:val="28"/>
                <w:szCs w:val="28"/>
              </w:rPr>
              <w:t>17</w:t>
            </w:r>
            <w:r w:rsidRPr="00F9023F">
              <w:rPr>
                <w:rFonts w:ascii="Times New Roman" w:eastAsia="標楷體" w:hAnsi="Times New Roman" w:cs="Times New Roman" w:hint="eastAsia"/>
                <w:sz w:val="28"/>
                <w:szCs w:val="28"/>
              </w:rPr>
              <w:t>人</w:t>
            </w:r>
          </w:p>
        </w:tc>
        <w:tc>
          <w:tcPr>
            <w:tcW w:w="1483" w:type="dxa"/>
            <w:vAlign w:val="center"/>
          </w:tcPr>
          <w:p w14:paraId="2B8ED8D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2221F4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1216B8D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BDE5F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DC36232" w14:textId="77777777" w:rsidTr="007A385D">
        <w:tc>
          <w:tcPr>
            <w:tcW w:w="644" w:type="dxa"/>
            <w:vAlign w:val="center"/>
          </w:tcPr>
          <w:p w14:paraId="7DA2F9A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70514294" w14:textId="77777777" w:rsidR="007A385D" w:rsidRPr="00F9023F" w:rsidRDefault="007A385D" w:rsidP="007A385D">
            <w:pPr>
              <w:spacing w:line="0" w:lineRule="atLeast"/>
              <w:jc w:val="both"/>
              <w:rPr>
                <w:rFonts w:ascii="Times New Roman" w:eastAsia="標楷體" w:hAnsi="Times New Roman" w:cs="Times New Roman"/>
                <w:sz w:val="28"/>
                <w:szCs w:val="28"/>
              </w:rPr>
            </w:pPr>
            <w:r w:rsidRPr="00024D47">
              <w:rPr>
                <w:rFonts w:ascii="Times New Roman" w:eastAsia="標楷體" w:hAnsi="Times New Roman" w:cs="Times New Roman" w:hint="eastAsia"/>
                <w:sz w:val="28"/>
                <w:szCs w:val="28"/>
              </w:rPr>
              <w:t>勞動基準法第十九條條文修正草案</w:t>
            </w:r>
          </w:p>
        </w:tc>
        <w:tc>
          <w:tcPr>
            <w:tcW w:w="1820" w:type="dxa"/>
            <w:vAlign w:val="center"/>
          </w:tcPr>
          <w:p w14:paraId="787414C8" w14:textId="77777777" w:rsidR="007A385D" w:rsidRDefault="007A385D" w:rsidP="007A385D">
            <w:pPr>
              <w:spacing w:line="0" w:lineRule="atLeast"/>
              <w:jc w:val="center"/>
              <w:rPr>
                <w:rFonts w:ascii="Times New Roman" w:eastAsia="標楷體" w:hAnsi="Times New Roman" w:cs="Times New Roman"/>
                <w:sz w:val="28"/>
                <w:szCs w:val="28"/>
              </w:rPr>
            </w:pPr>
            <w:r w:rsidRPr="00024D47">
              <w:rPr>
                <w:rFonts w:ascii="Times New Roman" w:eastAsia="標楷體" w:hAnsi="Times New Roman" w:cs="Times New Roman" w:hint="eastAsia"/>
                <w:sz w:val="28"/>
                <w:szCs w:val="28"/>
              </w:rPr>
              <w:t>本院委員</w:t>
            </w:r>
          </w:p>
          <w:p w14:paraId="184E47F3" w14:textId="77777777" w:rsidR="007A385D" w:rsidRPr="00F9023F" w:rsidRDefault="007A385D" w:rsidP="007A385D">
            <w:pPr>
              <w:spacing w:line="0" w:lineRule="atLeast"/>
              <w:jc w:val="center"/>
              <w:rPr>
                <w:rFonts w:ascii="Times New Roman" w:eastAsia="標楷體" w:hAnsi="Times New Roman" w:cs="Times New Roman"/>
                <w:sz w:val="28"/>
                <w:szCs w:val="28"/>
              </w:rPr>
            </w:pPr>
            <w:r w:rsidRPr="00024D47">
              <w:rPr>
                <w:rFonts w:ascii="Times New Roman" w:eastAsia="標楷體" w:hAnsi="Times New Roman" w:cs="Times New Roman" w:hint="eastAsia"/>
                <w:sz w:val="28"/>
                <w:szCs w:val="28"/>
              </w:rPr>
              <w:t>呂玉玲等</w:t>
            </w:r>
            <w:r w:rsidRPr="00024D47">
              <w:rPr>
                <w:rFonts w:ascii="Times New Roman" w:eastAsia="標楷體" w:hAnsi="Times New Roman" w:cs="Times New Roman" w:hint="eastAsia"/>
                <w:sz w:val="28"/>
                <w:szCs w:val="28"/>
              </w:rPr>
              <w:t>19</w:t>
            </w:r>
            <w:r w:rsidRPr="00024D47">
              <w:rPr>
                <w:rFonts w:ascii="Times New Roman" w:eastAsia="標楷體" w:hAnsi="Times New Roman" w:cs="Times New Roman" w:hint="eastAsia"/>
                <w:sz w:val="28"/>
                <w:szCs w:val="28"/>
              </w:rPr>
              <w:t>人</w:t>
            </w:r>
          </w:p>
        </w:tc>
        <w:tc>
          <w:tcPr>
            <w:tcW w:w="1483" w:type="dxa"/>
            <w:vAlign w:val="center"/>
          </w:tcPr>
          <w:p w14:paraId="0E2B028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30CD94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3EF913C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79551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0BD6190" w14:textId="77777777" w:rsidTr="007A385D">
        <w:trPr>
          <w:trHeight w:val="794"/>
        </w:trPr>
        <w:tc>
          <w:tcPr>
            <w:tcW w:w="644" w:type="dxa"/>
            <w:vAlign w:val="center"/>
          </w:tcPr>
          <w:p w14:paraId="7B9B1391"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074AA82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勞動基準法增訂第三十條之二條文草案</w:t>
            </w:r>
          </w:p>
        </w:tc>
        <w:tc>
          <w:tcPr>
            <w:tcW w:w="1820" w:type="dxa"/>
            <w:vAlign w:val="center"/>
          </w:tcPr>
          <w:p w14:paraId="56227B9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3ED623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44DDE7E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016F99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5C71D9D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BDF71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ACBCD6F" w14:textId="77777777" w:rsidTr="007A385D">
        <w:trPr>
          <w:trHeight w:val="794"/>
        </w:trPr>
        <w:tc>
          <w:tcPr>
            <w:tcW w:w="644" w:type="dxa"/>
            <w:vAlign w:val="center"/>
          </w:tcPr>
          <w:p w14:paraId="4C547EDE"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093F54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勞動基準法第三十七條條文修正草案</w:t>
            </w:r>
          </w:p>
        </w:tc>
        <w:tc>
          <w:tcPr>
            <w:tcW w:w="1820" w:type="dxa"/>
            <w:vAlign w:val="center"/>
          </w:tcPr>
          <w:p w14:paraId="2735441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4182E38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林德福等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1483" w:type="dxa"/>
            <w:vAlign w:val="center"/>
          </w:tcPr>
          <w:p w14:paraId="555F8776" w14:textId="77777777" w:rsidR="007A385D" w:rsidRPr="006F2F9C" w:rsidRDefault="007A385D" w:rsidP="007A385D">
            <w:pPr>
              <w:spacing w:line="0" w:lineRule="atLeast"/>
              <w:jc w:val="center"/>
              <w:rPr>
                <w:rFonts w:ascii="標楷體" w:eastAsia="標楷體" w:hAnsi="標楷體" w:cs="Times New Roman"/>
                <w:color w:val="000000"/>
                <w:sz w:val="28"/>
                <w:szCs w:val="28"/>
              </w:rPr>
            </w:pPr>
            <w:r w:rsidRPr="006F2F9C">
              <w:rPr>
                <w:rFonts w:ascii="標楷體" w:eastAsia="標楷體" w:hAnsi="標楷體" w:cs="Times New Roman" w:hint="eastAsia"/>
                <w:color w:val="000000"/>
                <w:sz w:val="28"/>
                <w:szCs w:val="28"/>
              </w:rPr>
              <w:t>109.5.29</w:t>
            </w:r>
          </w:p>
          <w:p w14:paraId="4CDC9667" w14:textId="77777777" w:rsidR="007A385D" w:rsidRPr="006F2F9C" w:rsidRDefault="007A385D" w:rsidP="007A385D">
            <w:pPr>
              <w:spacing w:line="0" w:lineRule="atLeast"/>
              <w:jc w:val="center"/>
              <w:rPr>
                <w:rFonts w:ascii="標楷體" w:eastAsia="標楷體" w:hAnsi="標楷體" w:cs="Times New Roman"/>
                <w:color w:val="000000"/>
                <w:sz w:val="28"/>
                <w:szCs w:val="28"/>
              </w:rPr>
            </w:pPr>
            <w:r w:rsidRPr="006F2F9C">
              <w:rPr>
                <w:rFonts w:ascii="標楷體" w:eastAsia="標楷體" w:hAnsi="標楷體" w:cs="Times New Roman" w:hint="eastAsia"/>
                <w:color w:val="000000"/>
                <w:sz w:val="28"/>
                <w:szCs w:val="28"/>
              </w:rPr>
              <w:t>(10-1-15)</w:t>
            </w:r>
          </w:p>
        </w:tc>
        <w:tc>
          <w:tcPr>
            <w:tcW w:w="1484" w:type="dxa"/>
            <w:vAlign w:val="center"/>
          </w:tcPr>
          <w:p w14:paraId="4582D3C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7030B0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50CFCE1" w14:textId="77777777" w:rsidTr="007A385D">
        <w:trPr>
          <w:trHeight w:val="794"/>
        </w:trPr>
        <w:tc>
          <w:tcPr>
            <w:tcW w:w="644" w:type="dxa"/>
            <w:vAlign w:val="center"/>
          </w:tcPr>
          <w:p w14:paraId="2DF72A0E"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7E152018"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勞動基準法增訂第三十八條之一條文草案</w:t>
            </w:r>
          </w:p>
        </w:tc>
        <w:tc>
          <w:tcPr>
            <w:tcW w:w="1820" w:type="dxa"/>
            <w:vAlign w:val="center"/>
          </w:tcPr>
          <w:p w14:paraId="0B7D2C1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C11FD8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3937BED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2AA2258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84" w:type="dxa"/>
            <w:vAlign w:val="center"/>
          </w:tcPr>
          <w:p w14:paraId="2986DF4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30467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63BB370" w14:textId="77777777" w:rsidTr="007A385D">
        <w:trPr>
          <w:trHeight w:val="794"/>
        </w:trPr>
        <w:tc>
          <w:tcPr>
            <w:tcW w:w="644" w:type="dxa"/>
            <w:vAlign w:val="center"/>
          </w:tcPr>
          <w:p w14:paraId="0E4E2AEB"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7D1317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勞動基準法增訂第四十條之一條文草案</w:t>
            </w:r>
          </w:p>
        </w:tc>
        <w:tc>
          <w:tcPr>
            <w:tcW w:w="1820" w:type="dxa"/>
            <w:vAlign w:val="center"/>
          </w:tcPr>
          <w:p w14:paraId="5F648A7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F219D7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37A3106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05B963B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34340A1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74430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D07064C" w14:textId="77777777" w:rsidTr="007A385D">
        <w:trPr>
          <w:trHeight w:val="794"/>
        </w:trPr>
        <w:tc>
          <w:tcPr>
            <w:tcW w:w="644" w:type="dxa"/>
            <w:vAlign w:val="center"/>
          </w:tcPr>
          <w:p w14:paraId="7B5FB85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2230981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勞動基準法增訂第四十條之一條文草案</w:t>
            </w:r>
          </w:p>
        </w:tc>
        <w:tc>
          <w:tcPr>
            <w:tcW w:w="1820" w:type="dxa"/>
            <w:vAlign w:val="center"/>
          </w:tcPr>
          <w:p w14:paraId="3D48393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6C80B6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136999F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5544CA7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4B17E50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B97D4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81FA031" w14:textId="77777777" w:rsidTr="007A385D">
        <w:trPr>
          <w:trHeight w:val="794"/>
        </w:trPr>
        <w:tc>
          <w:tcPr>
            <w:tcW w:w="644" w:type="dxa"/>
            <w:vAlign w:val="center"/>
          </w:tcPr>
          <w:p w14:paraId="718969C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FACAF4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勞動基準法第四十二條、第七十七條及第七十九條條文修正草案</w:t>
            </w:r>
          </w:p>
        </w:tc>
        <w:tc>
          <w:tcPr>
            <w:tcW w:w="1820" w:type="dxa"/>
            <w:vAlign w:val="center"/>
          </w:tcPr>
          <w:p w14:paraId="5ECDB792" w14:textId="77777777" w:rsidR="007A385D" w:rsidRDefault="007A385D" w:rsidP="007A385D">
            <w:pPr>
              <w:spacing w:line="0" w:lineRule="atLeast"/>
              <w:jc w:val="center"/>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本院委員</w:t>
            </w:r>
          </w:p>
          <w:p w14:paraId="1508486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趙天麟等</w:t>
            </w:r>
            <w:r w:rsidRPr="00296086">
              <w:rPr>
                <w:rFonts w:ascii="Times New Roman" w:eastAsia="標楷體" w:hAnsi="Times New Roman" w:cs="Times New Roman" w:hint="eastAsia"/>
                <w:sz w:val="28"/>
                <w:szCs w:val="28"/>
              </w:rPr>
              <w:t>19</w:t>
            </w:r>
            <w:r w:rsidRPr="00296086">
              <w:rPr>
                <w:rFonts w:ascii="Times New Roman" w:eastAsia="標楷體" w:hAnsi="Times New Roman" w:cs="Times New Roman" w:hint="eastAsia"/>
                <w:sz w:val="28"/>
                <w:szCs w:val="28"/>
              </w:rPr>
              <w:t>人</w:t>
            </w:r>
          </w:p>
        </w:tc>
        <w:tc>
          <w:tcPr>
            <w:tcW w:w="1483" w:type="dxa"/>
            <w:vAlign w:val="center"/>
          </w:tcPr>
          <w:p w14:paraId="79CDCA7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6DD228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4C82731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59E8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9345037" w14:textId="77777777" w:rsidTr="007A385D">
        <w:trPr>
          <w:trHeight w:val="794"/>
        </w:trPr>
        <w:tc>
          <w:tcPr>
            <w:tcW w:w="644" w:type="dxa"/>
            <w:vAlign w:val="center"/>
          </w:tcPr>
          <w:p w14:paraId="7051815E"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01DCDFE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勞動基準法第四十三條條文修正草案</w:t>
            </w:r>
          </w:p>
        </w:tc>
        <w:tc>
          <w:tcPr>
            <w:tcW w:w="1820" w:type="dxa"/>
            <w:vAlign w:val="center"/>
          </w:tcPr>
          <w:p w14:paraId="1185371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9E64D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5D8F588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5F443DB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5801377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B9350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2B17B4B" w14:textId="77777777" w:rsidTr="007A385D">
        <w:trPr>
          <w:trHeight w:val="794"/>
        </w:trPr>
        <w:tc>
          <w:tcPr>
            <w:tcW w:w="644" w:type="dxa"/>
            <w:vAlign w:val="center"/>
          </w:tcPr>
          <w:p w14:paraId="66F645CA"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0E0414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勞動基準法第四十三條條文修正草案</w:t>
            </w:r>
          </w:p>
        </w:tc>
        <w:tc>
          <w:tcPr>
            <w:tcW w:w="1820" w:type="dxa"/>
            <w:vAlign w:val="center"/>
          </w:tcPr>
          <w:p w14:paraId="06362EE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7B1CDB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余天等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2B2D22F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7DA26C5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5B240C7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FE312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6282735" w14:textId="77777777" w:rsidTr="007A385D">
        <w:trPr>
          <w:trHeight w:val="794"/>
        </w:trPr>
        <w:tc>
          <w:tcPr>
            <w:tcW w:w="644" w:type="dxa"/>
            <w:vAlign w:val="center"/>
          </w:tcPr>
          <w:p w14:paraId="6DD3ADF5"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CC5754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6E32386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7ABC0F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317421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E501FB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02DD666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AE5CB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70CAEC9" w14:textId="77777777" w:rsidTr="007A385D">
        <w:trPr>
          <w:trHeight w:val="794"/>
        </w:trPr>
        <w:tc>
          <w:tcPr>
            <w:tcW w:w="644" w:type="dxa"/>
            <w:vAlign w:val="center"/>
          </w:tcPr>
          <w:p w14:paraId="7D7512B5"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0F5BA90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4A716F4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CC7C86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83" w:type="dxa"/>
            <w:vAlign w:val="center"/>
          </w:tcPr>
          <w:p w14:paraId="17609CD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706DDA9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84" w:type="dxa"/>
            <w:vAlign w:val="center"/>
          </w:tcPr>
          <w:p w14:paraId="4166CD2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DA5C1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1DDE1E4" w14:textId="77777777" w:rsidTr="007A385D">
        <w:trPr>
          <w:trHeight w:val="794"/>
        </w:trPr>
        <w:tc>
          <w:tcPr>
            <w:tcW w:w="644" w:type="dxa"/>
            <w:vAlign w:val="center"/>
          </w:tcPr>
          <w:p w14:paraId="5C9A1E39"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F865C4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008FEFE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CF278E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楊瓊瓔等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6D14506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3F5CECF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6AFAF5A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ADE2A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80CC1A4" w14:textId="77777777" w:rsidTr="007A385D">
        <w:trPr>
          <w:trHeight w:val="794"/>
        </w:trPr>
        <w:tc>
          <w:tcPr>
            <w:tcW w:w="644" w:type="dxa"/>
            <w:vAlign w:val="center"/>
          </w:tcPr>
          <w:p w14:paraId="382F8F8A"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3A2855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5CE1394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75F7C9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353B62E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424D2A2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255700E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CA2C2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F3E805D" w14:textId="77777777" w:rsidTr="007A385D">
        <w:trPr>
          <w:trHeight w:val="794"/>
        </w:trPr>
        <w:tc>
          <w:tcPr>
            <w:tcW w:w="644" w:type="dxa"/>
            <w:vAlign w:val="center"/>
          </w:tcPr>
          <w:p w14:paraId="6C6D7283"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DCF05C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20" w:type="dxa"/>
            <w:vAlign w:val="center"/>
          </w:tcPr>
          <w:p w14:paraId="4A1E46D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69076E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6F2D683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3C049F1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1858E2C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01559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551A38A" w14:textId="77777777" w:rsidTr="007A385D">
        <w:trPr>
          <w:trHeight w:val="794"/>
        </w:trPr>
        <w:tc>
          <w:tcPr>
            <w:tcW w:w="644" w:type="dxa"/>
            <w:vAlign w:val="center"/>
          </w:tcPr>
          <w:p w14:paraId="5BCF5430"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BDD9E9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勞動基準法第五十條條文修正草案</w:t>
            </w:r>
          </w:p>
        </w:tc>
        <w:tc>
          <w:tcPr>
            <w:tcW w:w="1820" w:type="dxa"/>
            <w:vAlign w:val="center"/>
          </w:tcPr>
          <w:p w14:paraId="4018CE15" w14:textId="77777777" w:rsidR="007A385D" w:rsidRDefault="007A385D" w:rsidP="007A385D">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本院委員</w:t>
            </w:r>
          </w:p>
          <w:p w14:paraId="12A6D85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賴品妤等</w:t>
            </w:r>
            <w:r w:rsidRPr="00F56E1D">
              <w:rPr>
                <w:rFonts w:ascii="Times New Roman" w:eastAsia="標楷體" w:hAnsi="Times New Roman" w:cs="Times New Roman" w:hint="eastAsia"/>
                <w:sz w:val="28"/>
                <w:szCs w:val="28"/>
              </w:rPr>
              <w:t>23</w:t>
            </w:r>
            <w:r w:rsidRPr="00F56E1D">
              <w:rPr>
                <w:rFonts w:ascii="Times New Roman" w:eastAsia="標楷體" w:hAnsi="Times New Roman" w:cs="Times New Roman" w:hint="eastAsia"/>
                <w:sz w:val="28"/>
                <w:szCs w:val="28"/>
              </w:rPr>
              <w:t>人</w:t>
            </w:r>
          </w:p>
        </w:tc>
        <w:tc>
          <w:tcPr>
            <w:tcW w:w="1483" w:type="dxa"/>
            <w:vAlign w:val="center"/>
          </w:tcPr>
          <w:p w14:paraId="25C5695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16777F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19710EA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F56E1D">
              <w:rPr>
                <w:rFonts w:ascii="標楷體" w:eastAsia="標楷體" w:hAnsi="標楷體" w:cs="標楷體" w:hint="eastAsia"/>
                <w:color w:val="000000"/>
                <w:sz w:val="28"/>
                <w:szCs w:val="28"/>
              </w:rPr>
              <w:t>社會福利及衛生環境</w:t>
            </w:r>
          </w:p>
        </w:tc>
        <w:tc>
          <w:tcPr>
            <w:tcW w:w="1617" w:type="dxa"/>
          </w:tcPr>
          <w:p w14:paraId="214BD5B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5D7D39B" w14:textId="77777777" w:rsidTr="007A385D">
        <w:tc>
          <w:tcPr>
            <w:tcW w:w="644" w:type="dxa"/>
            <w:vAlign w:val="center"/>
          </w:tcPr>
          <w:p w14:paraId="112CBF49"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7CB3178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勞動基準法增訂第七十條之一、第七十條之二及第七十條之三條文草案</w:t>
            </w:r>
          </w:p>
        </w:tc>
        <w:tc>
          <w:tcPr>
            <w:tcW w:w="1820" w:type="dxa"/>
            <w:vAlign w:val="center"/>
          </w:tcPr>
          <w:p w14:paraId="7D9B79B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099B80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434B35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4D0D43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3A692F7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4FF0D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15A2B07" w14:textId="77777777" w:rsidTr="007A385D">
        <w:trPr>
          <w:trHeight w:val="1531"/>
        </w:trPr>
        <w:tc>
          <w:tcPr>
            <w:tcW w:w="644" w:type="dxa"/>
            <w:vAlign w:val="center"/>
          </w:tcPr>
          <w:p w14:paraId="03DDB741"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BCBF93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勞動基準法第七十二條、第七十四條及第七十四條之一條文修正草案</w:t>
            </w:r>
          </w:p>
        </w:tc>
        <w:tc>
          <w:tcPr>
            <w:tcW w:w="1820" w:type="dxa"/>
            <w:vAlign w:val="center"/>
          </w:tcPr>
          <w:p w14:paraId="0B24096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008948E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2DBD836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A66F1F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3A5C82A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0C350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FFE9E59" w14:textId="77777777" w:rsidTr="007A385D">
        <w:trPr>
          <w:trHeight w:val="1531"/>
        </w:trPr>
        <w:tc>
          <w:tcPr>
            <w:tcW w:w="644" w:type="dxa"/>
            <w:vAlign w:val="center"/>
          </w:tcPr>
          <w:p w14:paraId="4B315FD8"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4036B31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616A8">
              <w:rPr>
                <w:rFonts w:ascii="Times New Roman" w:eastAsia="標楷體" w:hAnsi="Times New Roman" w:cs="Times New Roman" w:hint="eastAsia"/>
                <w:sz w:val="28"/>
                <w:szCs w:val="28"/>
              </w:rPr>
              <w:t>勞動基準法第七十九條及第八十條之一條文修正草案</w:t>
            </w:r>
          </w:p>
        </w:tc>
        <w:tc>
          <w:tcPr>
            <w:tcW w:w="1820" w:type="dxa"/>
            <w:vAlign w:val="center"/>
          </w:tcPr>
          <w:p w14:paraId="0D80659A" w14:textId="77777777" w:rsidR="007A385D" w:rsidRDefault="007A385D" w:rsidP="007A385D">
            <w:pPr>
              <w:spacing w:line="0" w:lineRule="atLeast"/>
              <w:jc w:val="center"/>
              <w:rPr>
                <w:rFonts w:ascii="Times New Roman" w:eastAsia="標楷體" w:hAnsi="Times New Roman" w:cs="Times New Roman"/>
                <w:sz w:val="28"/>
                <w:szCs w:val="28"/>
              </w:rPr>
            </w:pPr>
            <w:r w:rsidRPr="000616A8">
              <w:rPr>
                <w:rFonts w:ascii="Times New Roman" w:eastAsia="標楷體" w:hAnsi="Times New Roman" w:cs="Times New Roman" w:hint="eastAsia"/>
                <w:sz w:val="28"/>
                <w:szCs w:val="28"/>
              </w:rPr>
              <w:t>本院</w:t>
            </w:r>
          </w:p>
          <w:p w14:paraId="11C670E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616A8">
              <w:rPr>
                <w:rFonts w:ascii="Times New Roman" w:eastAsia="標楷體" w:hAnsi="Times New Roman" w:cs="Times New Roman" w:hint="eastAsia"/>
                <w:sz w:val="28"/>
                <w:szCs w:val="28"/>
              </w:rPr>
              <w:t>時代力量黨團</w:t>
            </w:r>
          </w:p>
        </w:tc>
        <w:tc>
          <w:tcPr>
            <w:tcW w:w="1483" w:type="dxa"/>
            <w:vAlign w:val="center"/>
          </w:tcPr>
          <w:p w14:paraId="04E725D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32A3789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4456A16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7BF1F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47C7CFE" w14:textId="77777777" w:rsidTr="007A385D">
        <w:trPr>
          <w:trHeight w:val="794"/>
        </w:trPr>
        <w:tc>
          <w:tcPr>
            <w:tcW w:w="644" w:type="dxa"/>
            <w:vAlign w:val="center"/>
          </w:tcPr>
          <w:p w14:paraId="360D7B59"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E41D5F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勞動基準法第八十條條文修正草案</w:t>
            </w:r>
          </w:p>
        </w:tc>
        <w:tc>
          <w:tcPr>
            <w:tcW w:w="1820" w:type="dxa"/>
            <w:vAlign w:val="center"/>
          </w:tcPr>
          <w:p w14:paraId="7EB9DC8F" w14:textId="77777777" w:rsidR="007A385D" w:rsidRPr="00850624" w:rsidRDefault="007A385D" w:rsidP="007A385D">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本院委員</w:t>
            </w:r>
          </w:p>
          <w:p w14:paraId="3B4F61D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林思銘等</w:t>
            </w:r>
            <w:r w:rsidRPr="00850624">
              <w:rPr>
                <w:rFonts w:ascii="Times New Roman" w:eastAsia="標楷體" w:hAnsi="Times New Roman" w:cs="Times New Roman" w:hint="eastAsia"/>
                <w:sz w:val="28"/>
                <w:szCs w:val="28"/>
              </w:rPr>
              <w:t>16</w:t>
            </w:r>
            <w:r w:rsidRPr="00850624">
              <w:rPr>
                <w:rFonts w:ascii="Times New Roman" w:eastAsia="標楷體" w:hAnsi="Times New Roman" w:cs="Times New Roman" w:hint="eastAsia"/>
                <w:sz w:val="28"/>
                <w:szCs w:val="28"/>
              </w:rPr>
              <w:t>人</w:t>
            </w:r>
          </w:p>
        </w:tc>
        <w:tc>
          <w:tcPr>
            <w:tcW w:w="1483" w:type="dxa"/>
            <w:vAlign w:val="center"/>
          </w:tcPr>
          <w:p w14:paraId="6F6A6EA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1247AF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4F8E8F2D"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17A0B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AEB2D9B" w14:textId="77777777" w:rsidTr="007A385D">
        <w:trPr>
          <w:trHeight w:val="794"/>
        </w:trPr>
        <w:tc>
          <w:tcPr>
            <w:tcW w:w="644" w:type="dxa"/>
            <w:vAlign w:val="center"/>
          </w:tcPr>
          <w:p w14:paraId="76D3FC2E"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D7E5DBB" w14:textId="77777777" w:rsidR="007A385D" w:rsidRPr="00850624" w:rsidRDefault="007A385D" w:rsidP="007A385D">
            <w:pPr>
              <w:spacing w:line="0" w:lineRule="atLeast"/>
              <w:jc w:val="both"/>
              <w:rPr>
                <w:rFonts w:ascii="Times New Roman" w:eastAsia="標楷體" w:hAnsi="Times New Roman" w:cs="Times New Roman"/>
                <w:sz w:val="28"/>
                <w:szCs w:val="28"/>
              </w:rPr>
            </w:pPr>
            <w:r w:rsidRPr="00E21B00">
              <w:rPr>
                <w:rFonts w:ascii="Times New Roman" w:eastAsia="標楷體" w:hAnsi="Times New Roman" w:cs="Times New Roman" w:hint="eastAsia"/>
                <w:sz w:val="28"/>
                <w:szCs w:val="28"/>
              </w:rPr>
              <w:t>勞動基準法第八十條條文修正草案</w:t>
            </w:r>
          </w:p>
        </w:tc>
        <w:tc>
          <w:tcPr>
            <w:tcW w:w="1820" w:type="dxa"/>
            <w:vAlign w:val="center"/>
          </w:tcPr>
          <w:p w14:paraId="33DEB3DD" w14:textId="77777777" w:rsidR="007A385D" w:rsidRDefault="007A385D" w:rsidP="007A385D">
            <w:pPr>
              <w:spacing w:line="0" w:lineRule="atLeast"/>
              <w:jc w:val="center"/>
              <w:rPr>
                <w:rFonts w:ascii="Times New Roman" w:eastAsia="標楷體" w:hAnsi="Times New Roman" w:cs="Times New Roman"/>
                <w:sz w:val="28"/>
                <w:szCs w:val="28"/>
              </w:rPr>
            </w:pPr>
            <w:r w:rsidRPr="00E21B00">
              <w:rPr>
                <w:rFonts w:ascii="Times New Roman" w:eastAsia="標楷體" w:hAnsi="Times New Roman" w:cs="Times New Roman" w:hint="eastAsia"/>
                <w:sz w:val="28"/>
                <w:szCs w:val="28"/>
              </w:rPr>
              <w:t>本院委員</w:t>
            </w:r>
          </w:p>
          <w:p w14:paraId="01A6F277" w14:textId="77777777" w:rsidR="007A385D" w:rsidRPr="00850624" w:rsidRDefault="007A385D" w:rsidP="007A385D">
            <w:pPr>
              <w:spacing w:line="0" w:lineRule="atLeast"/>
              <w:jc w:val="center"/>
              <w:rPr>
                <w:rFonts w:ascii="Times New Roman" w:eastAsia="標楷體" w:hAnsi="Times New Roman" w:cs="Times New Roman"/>
                <w:sz w:val="28"/>
                <w:szCs w:val="28"/>
              </w:rPr>
            </w:pPr>
            <w:r w:rsidRPr="00E21B00">
              <w:rPr>
                <w:rFonts w:ascii="Times New Roman" w:eastAsia="標楷體" w:hAnsi="Times New Roman" w:cs="Times New Roman" w:hint="eastAsia"/>
                <w:sz w:val="28"/>
                <w:szCs w:val="28"/>
              </w:rPr>
              <w:t>江永昌等</w:t>
            </w:r>
            <w:r w:rsidRPr="00E21B00">
              <w:rPr>
                <w:rFonts w:ascii="Times New Roman" w:eastAsia="標楷體" w:hAnsi="Times New Roman" w:cs="Times New Roman" w:hint="eastAsia"/>
                <w:sz w:val="28"/>
                <w:szCs w:val="28"/>
              </w:rPr>
              <w:t>20</w:t>
            </w:r>
            <w:r w:rsidRPr="00E21B00">
              <w:rPr>
                <w:rFonts w:ascii="Times New Roman" w:eastAsia="標楷體" w:hAnsi="Times New Roman" w:cs="Times New Roman" w:hint="eastAsia"/>
                <w:sz w:val="28"/>
                <w:szCs w:val="28"/>
              </w:rPr>
              <w:t>人</w:t>
            </w:r>
          </w:p>
        </w:tc>
        <w:tc>
          <w:tcPr>
            <w:tcW w:w="1483" w:type="dxa"/>
            <w:vAlign w:val="center"/>
          </w:tcPr>
          <w:p w14:paraId="7CB0762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18B1957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6FC0507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FDCF68C"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837AE29" w14:textId="77777777" w:rsidTr="007A385D">
        <w:trPr>
          <w:trHeight w:val="794"/>
        </w:trPr>
        <w:tc>
          <w:tcPr>
            <w:tcW w:w="644" w:type="dxa"/>
            <w:vAlign w:val="center"/>
          </w:tcPr>
          <w:p w14:paraId="4B41577E"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24C661DB" w14:textId="77777777" w:rsidR="007A385D" w:rsidRPr="00E21B00" w:rsidRDefault="007A385D" w:rsidP="007A385D">
            <w:pPr>
              <w:spacing w:line="0" w:lineRule="atLeast"/>
              <w:jc w:val="both"/>
              <w:rPr>
                <w:rFonts w:ascii="Times New Roman" w:eastAsia="標楷體" w:hAnsi="Times New Roman" w:cs="Times New Roman"/>
                <w:sz w:val="28"/>
                <w:szCs w:val="28"/>
              </w:rPr>
            </w:pPr>
            <w:r w:rsidRPr="00411226">
              <w:rPr>
                <w:rFonts w:ascii="Times New Roman" w:eastAsia="標楷體" w:hAnsi="Times New Roman" w:cs="Times New Roman" w:hint="eastAsia"/>
                <w:sz w:val="28"/>
                <w:szCs w:val="28"/>
              </w:rPr>
              <w:t>勞動基準法增訂第八十三條之一條文草案</w:t>
            </w:r>
          </w:p>
        </w:tc>
        <w:tc>
          <w:tcPr>
            <w:tcW w:w="1820" w:type="dxa"/>
            <w:vAlign w:val="center"/>
          </w:tcPr>
          <w:p w14:paraId="69A4C34E" w14:textId="77777777" w:rsidR="007A385D" w:rsidRDefault="007A385D" w:rsidP="007A385D">
            <w:pPr>
              <w:spacing w:line="0" w:lineRule="atLeast"/>
              <w:jc w:val="center"/>
              <w:rPr>
                <w:rFonts w:ascii="Times New Roman" w:eastAsia="標楷體" w:hAnsi="Times New Roman" w:cs="Times New Roman"/>
                <w:sz w:val="28"/>
                <w:szCs w:val="28"/>
              </w:rPr>
            </w:pPr>
            <w:r w:rsidRPr="00411226">
              <w:rPr>
                <w:rFonts w:ascii="Times New Roman" w:eastAsia="標楷體" w:hAnsi="Times New Roman" w:cs="Times New Roman" w:hint="eastAsia"/>
                <w:sz w:val="28"/>
                <w:szCs w:val="28"/>
              </w:rPr>
              <w:t>本院</w:t>
            </w:r>
          </w:p>
          <w:p w14:paraId="70E582BD" w14:textId="77777777" w:rsidR="007A385D" w:rsidRPr="00E21B00" w:rsidRDefault="007A385D" w:rsidP="007A385D">
            <w:pPr>
              <w:spacing w:line="0" w:lineRule="atLeast"/>
              <w:jc w:val="center"/>
              <w:rPr>
                <w:rFonts w:ascii="Times New Roman" w:eastAsia="標楷體" w:hAnsi="Times New Roman" w:cs="Times New Roman"/>
                <w:sz w:val="28"/>
                <w:szCs w:val="28"/>
              </w:rPr>
            </w:pPr>
            <w:r w:rsidRPr="00411226">
              <w:rPr>
                <w:rFonts w:ascii="Times New Roman" w:eastAsia="標楷體" w:hAnsi="Times New Roman" w:cs="Times New Roman" w:hint="eastAsia"/>
                <w:sz w:val="28"/>
                <w:szCs w:val="28"/>
              </w:rPr>
              <w:t>時代力量黨團</w:t>
            </w:r>
          </w:p>
        </w:tc>
        <w:tc>
          <w:tcPr>
            <w:tcW w:w="1483" w:type="dxa"/>
            <w:vAlign w:val="center"/>
          </w:tcPr>
          <w:p w14:paraId="2FD5931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2F78616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383C641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FD7788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AC2831D" w14:textId="77777777" w:rsidTr="007A385D">
        <w:trPr>
          <w:trHeight w:val="794"/>
        </w:trPr>
        <w:tc>
          <w:tcPr>
            <w:tcW w:w="644" w:type="dxa"/>
            <w:vAlign w:val="center"/>
          </w:tcPr>
          <w:p w14:paraId="5B210993"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D792C76"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勞動基準法第八十四條之一條文修正草案</w:t>
            </w:r>
          </w:p>
        </w:tc>
        <w:tc>
          <w:tcPr>
            <w:tcW w:w="1820" w:type="dxa"/>
            <w:vAlign w:val="center"/>
          </w:tcPr>
          <w:p w14:paraId="4CAB7F7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A45AE7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陳歐珀等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0E436BA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B854CF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53E595A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A711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6C9B6C3" w14:textId="77777777" w:rsidTr="007A385D">
        <w:trPr>
          <w:trHeight w:val="794"/>
        </w:trPr>
        <w:tc>
          <w:tcPr>
            <w:tcW w:w="644" w:type="dxa"/>
            <w:vAlign w:val="center"/>
          </w:tcPr>
          <w:p w14:paraId="632CA2A2"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42681C69" w14:textId="77777777" w:rsidR="007A385D" w:rsidRDefault="007A385D" w:rsidP="007A385D">
            <w:pPr>
              <w:spacing w:line="0" w:lineRule="atLeast"/>
              <w:rPr>
                <w:rFonts w:ascii="Times New Roman" w:eastAsia="標楷體" w:hAnsi="Times New Roman" w:cs="Times New Roman"/>
                <w:sz w:val="28"/>
                <w:szCs w:val="28"/>
              </w:rPr>
            </w:pPr>
            <w:r w:rsidRPr="0048148B">
              <w:rPr>
                <w:rFonts w:ascii="Times New Roman" w:eastAsia="標楷體" w:hAnsi="Times New Roman" w:cs="Times New Roman" w:hint="eastAsia"/>
                <w:sz w:val="28"/>
                <w:szCs w:val="28"/>
              </w:rPr>
              <w:t>勞工保險條例部分條文修正草案</w:t>
            </w:r>
          </w:p>
          <w:p w14:paraId="2F16AFC7" w14:textId="77777777" w:rsidR="007A385D" w:rsidRPr="00661B58" w:rsidRDefault="007A385D" w:rsidP="007A385D">
            <w:pPr>
              <w:spacing w:line="0" w:lineRule="atLeast"/>
              <w:rPr>
                <w:rFonts w:ascii="標楷體" w:eastAsia="標楷體" w:hAnsi="標楷體" w:cs="Times New Roman"/>
                <w:szCs w:val="24"/>
              </w:rPr>
            </w:pPr>
            <w:r w:rsidRPr="00661B58">
              <w:rPr>
                <w:rFonts w:ascii="標楷體" w:eastAsia="標楷體" w:hAnsi="標楷體" w:cs="Times New Roman" w:hint="eastAsia"/>
                <w:szCs w:val="24"/>
              </w:rPr>
              <w:t>【19,58,58-2,59,63-1】</w:t>
            </w:r>
          </w:p>
        </w:tc>
        <w:tc>
          <w:tcPr>
            <w:tcW w:w="1820" w:type="dxa"/>
            <w:vAlign w:val="center"/>
          </w:tcPr>
          <w:p w14:paraId="146231A6" w14:textId="77777777" w:rsidR="007A385D" w:rsidRDefault="007A385D" w:rsidP="007A385D">
            <w:pPr>
              <w:spacing w:line="0" w:lineRule="atLeast"/>
              <w:jc w:val="center"/>
              <w:rPr>
                <w:rFonts w:ascii="Times New Roman" w:eastAsia="標楷體" w:hAnsi="Times New Roman" w:cs="Times New Roman"/>
                <w:sz w:val="28"/>
                <w:szCs w:val="28"/>
              </w:rPr>
            </w:pPr>
            <w:r w:rsidRPr="00623F77">
              <w:rPr>
                <w:rFonts w:ascii="Times New Roman" w:eastAsia="標楷體" w:hAnsi="Times New Roman" w:cs="Times New Roman" w:hint="eastAsia"/>
                <w:sz w:val="28"/>
                <w:szCs w:val="28"/>
              </w:rPr>
              <w:t>本院</w:t>
            </w:r>
          </w:p>
          <w:p w14:paraId="1617644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623F77">
              <w:rPr>
                <w:rFonts w:ascii="Times New Roman" w:eastAsia="標楷體" w:hAnsi="Times New Roman" w:cs="Times New Roman" w:hint="eastAsia"/>
                <w:sz w:val="28"/>
                <w:szCs w:val="28"/>
              </w:rPr>
              <w:t>時代力量黨團</w:t>
            </w:r>
          </w:p>
        </w:tc>
        <w:tc>
          <w:tcPr>
            <w:tcW w:w="1483" w:type="dxa"/>
            <w:vAlign w:val="center"/>
          </w:tcPr>
          <w:p w14:paraId="1A6FC44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CC8A2C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4819190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E2545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B3CDE10" w14:textId="77777777" w:rsidTr="007A385D">
        <w:trPr>
          <w:trHeight w:val="794"/>
        </w:trPr>
        <w:tc>
          <w:tcPr>
            <w:tcW w:w="644" w:type="dxa"/>
            <w:vAlign w:val="center"/>
          </w:tcPr>
          <w:p w14:paraId="1375430A"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499953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勞工保險條例第六條條文修正草案</w:t>
            </w:r>
          </w:p>
        </w:tc>
        <w:tc>
          <w:tcPr>
            <w:tcW w:w="1820" w:type="dxa"/>
            <w:vAlign w:val="center"/>
          </w:tcPr>
          <w:p w14:paraId="62FD92B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4F1E0A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E452C2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EBBD62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07140F1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7935BF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CD8D836" w14:textId="77777777" w:rsidTr="007A385D">
        <w:trPr>
          <w:trHeight w:val="794"/>
        </w:trPr>
        <w:tc>
          <w:tcPr>
            <w:tcW w:w="644" w:type="dxa"/>
            <w:vAlign w:val="center"/>
          </w:tcPr>
          <w:p w14:paraId="491FEDE5"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8F63B1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勞工保險條例第六條條文修正草案</w:t>
            </w:r>
          </w:p>
        </w:tc>
        <w:tc>
          <w:tcPr>
            <w:tcW w:w="1820" w:type="dxa"/>
            <w:vAlign w:val="center"/>
          </w:tcPr>
          <w:p w14:paraId="4946A7F8" w14:textId="77777777" w:rsidR="007A385D" w:rsidRDefault="007A385D" w:rsidP="007A385D">
            <w:pPr>
              <w:spacing w:line="0" w:lineRule="atLeas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本院</w:t>
            </w:r>
          </w:p>
          <w:p w14:paraId="36A6A62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時代力量黨團</w:t>
            </w:r>
          </w:p>
        </w:tc>
        <w:tc>
          <w:tcPr>
            <w:tcW w:w="1483" w:type="dxa"/>
            <w:vAlign w:val="center"/>
          </w:tcPr>
          <w:p w14:paraId="324187A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6FCF45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0135B68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A8DAA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5D705EE" w14:textId="77777777" w:rsidTr="007A385D">
        <w:trPr>
          <w:trHeight w:val="794"/>
        </w:trPr>
        <w:tc>
          <w:tcPr>
            <w:tcW w:w="644" w:type="dxa"/>
            <w:vAlign w:val="center"/>
          </w:tcPr>
          <w:p w14:paraId="05EB8704"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7A74E30" w14:textId="77777777" w:rsidR="007A385D" w:rsidRPr="00237656" w:rsidRDefault="007A385D" w:rsidP="007A385D">
            <w:pPr>
              <w:spacing w:line="0" w:lineRule="atLeast"/>
              <w:jc w:val="both"/>
              <w:rPr>
                <w:rFonts w:ascii="Times New Roman" w:eastAsia="標楷體" w:hAnsi="Times New Roman" w:cs="Times New Roman"/>
                <w:sz w:val="28"/>
                <w:szCs w:val="28"/>
              </w:rPr>
            </w:pPr>
            <w:r w:rsidRPr="00074940">
              <w:rPr>
                <w:rFonts w:ascii="Times New Roman" w:eastAsia="標楷體" w:hAnsi="Times New Roman" w:cs="Times New Roman" w:hint="eastAsia"/>
                <w:sz w:val="28"/>
                <w:szCs w:val="28"/>
              </w:rPr>
              <w:t>勞工保險條例第二十條之一條文修正草案</w:t>
            </w:r>
          </w:p>
        </w:tc>
        <w:tc>
          <w:tcPr>
            <w:tcW w:w="1820" w:type="dxa"/>
            <w:vAlign w:val="center"/>
          </w:tcPr>
          <w:p w14:paraId="286F67F2" w14:textId="77777777" w:rsidR="007A385D" w:rsidRDefault="007A385D" w:rsidP="007A385D">
            <w:pPr>
              <w:spacing w:line="0" w:lineRule="atLeast"/>
              <w:jc w:val="center"/>
              <w:rPr>
                <w:rFonts w:ascii="Times New Roman" w:eastAsia="標楷體" w:hAnsi="Times New Roman" w:cs="Times New Roman"/>
                <w:sz w:val="28"/>
                <w:szCs w:val="28"/>
              </w:rPr>
            </w:pPr>
            <w:r w:rsidRPr="00074940">
              <w:rPr>
                <w:rFonts w:ascii="Times New Roman" w:eastAsia="標楷體" w:hAnsi="Times New Roman" w:cs="Times New Roman" w:hint="eastAsia"/>
                <w:sz w:val="28"/>
                <w:szCs w:val="28"/>
              </w:rPr>
              <w:t>本院委員</w:t>
            </w:r>
          </w:p>
          <w:p w14:paraId="54F386F4" w14:textId="77777777" w:rsidR="007A385D" w:rsidRPr="00237656" w:rsidRDefault="007A385D" w:rsidP="007A385D">
            <w:pPr>
              <w:spacing w:line="0" w:lineRule="atLeast"/>
              <w:jc w:val="center"/>
              <w:rPr>
                <w:rFonts w:ascii="Times New Roman" w:eastAsia="標楷體" w:hAnsi="Times New Roman" w:cs="Times New Roman"/>
                <w:sz w:val="28"/>
                <w:szCs w:val="28"/>
              </w:rPr>
            </w:pPr>
            <w:r w:rsidRPr="00074940">
              <w:rPr>
                <w:rFonts w:ascii="Times New Roman" w:eastAsia="標楷體" w:hAnsi="Times New Roman" w:cs="Times New Roman" w:hint="eastAsia"/>
                <w:sz w:val="28"/>
                <w:szCs w:val="28"/>
              </w:rPr>
              <w:t>邱泰源等</w:t>
            </w:r>
            <w:r w:rsidRPr="00074940">
              <w:rPr>
                <w:rFonts w:ascii="Times New Roman" w:eastAsia="標楷體" w:hAnsi="Times New Roman" w:cs="Times New Roman" w:hint="eastAsia"/>
                <w:sz w:val="28"/>
                <w:szCs w:val="28"/>
              </w:rPr>
              <w:t>27</w:t>
            </w:r>
            <w:r w:rsidRPr="00074940">
              <w:rPr>
                <w:rFonts w:ascii="Times New Roman" w:eastAsia="標楷體" w:hAnsi="Times New Roman" w:cs="Times New Roman" w:hint="eastAsia"/>
                <w:sz w:val="28"/>
                <w:szCs w:val="28"/>
              </w:rPr>
              <w:t>人</w:t>
            </w:r>
          </w:p>
        </w:tc>
        <w:tc>
          <w:tcPr>
            <w:tcW w:w="1483" w:type="dxa"/>
            <w:vAlign w:val="center"/>
          </w:tcPr>
          <w:p w14:paraId="1D8D28E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109.12.11</w:t>
            </w:r>
          </w:p>
          <w:p w14:paraId="4B667C0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7</w:t>
            </w:r>
            <w:r>
              <w:rPr>
                <w:rFonts w:ascii="標楷體" w:eastAsia="標楷體" w:hAnsi="標楷體" w:cs="Times New Roman" w:hint="eastAsia"/>
                <w:color w:val="000000"/>
                <w:sz w:val="28"/>
                <w:szCs w:val="28"/>
              </w:rPr>
              <w:t>)</w:t>
            </w:r>
          </w:p>
        </w:tc>
        <w:tc>
          <w:tcPr>
            <w:tcW w:w="1484" w:type="dxa"/>
            <w:vAlign w:val="center"/>
          </w:tcPr>
          <w:p w14:paraId="35B12A8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B86A6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A8CDAE3" w14:textId="77777777" w:rsidTr="007A385D">
        <w:trPr>
          <w:trHeight w:val="794"/>
        </w:trPr>
        <w:tc>
          <w:tcPr>
            <w:tcW w:w="644" w:type="dxa"/>
            <w:vAlign w:val="center"/>
          </w:tcPr>
          <w:p w14:paraId="250B2F63"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925BE16" w14:textId="77777777" w:rsidR="007A385D" w:rsidRPr="00074940" w:rsidRDefault="007A385D" w:rsidP="007A385D">
            <w:pPr>
              <w:spacing w:line="0" w:lineRule="atLeast"/>
              <w:jc w:val="both"/>
              <w:rPr>
                <w:rFonts w:ascii="Times New Roman" w:eastAsia="標楷體" w:hAnsi="Times New Roman" w:cs="Times New Roman"/>
                <w:sz w:val="28"/>
                <w:szCs w:val="28"/>
              </w:rPr>
            </w:pPr>
            <w:r w:rsidRPr="00E47797">
              <w:rPr>
                <w:rFonts w:ascii="Times New Roman" w:eastAsia="標楷體" w:hAnsi="Times New Roman" w:cs="Times New Roman" w:hint="eastAsia"/>
                <w:sz w:val="28"/>
                <w:szCs w:val="28"/>
              </w:rPr>
              <w:t>勞工</w:t>
            </w:r>
            <w:r>
              <w:rPr>
                <w:rFonts w:ascii="Times New Roman" w:eastAsia="標楷體" w:hAnsi="Times New Roman" w:cs="Times New Roman" w:hint="eastAsia"/>
                <w:sz w:val="28"/>
                <w:szCs w:val="28"/>
              </w:rPr>
              <w:t>保險條例第二十七條、第五十四條之二及第六十三條之一條文修正草案</w:t>
            </w:r>
          </w:p>
        </w:tc>
        <w:tc>
          <w:tcPr>
            <w:tcW w:w="1820" w:type="dxa"/>
            <w:vAlign w:val="center"/>
          </w:tcPr>
          <w:p w14:paraId="77FA12A7" w14:textId="77777777" w:rsidR="007A385D" w:rsidRDefault="007A385D" w:rsidP="007A385D">
            <w:pPr>
              <w:spacing w:line="0" w:lineRule="atLeast"/>
              <w:jc w:val="center"/>
              <w:rPr>
                <w:rFonts w:ascii="Times New Roman" w:eastAsia="標楷體" w:hAnsi="Times New Roman" w:cs="Times New Roman"/>
                <w:sz w:val="28"/>
                <w:szCs w:val="28"/>
              </w:rPr>
            </w:pPr>
            <w:r w:rsidRPr="00E47797">
              <w:rPr>
                <w:rFonts w:ascii="Times New Roman" w:eastAsia="標楷體" w:hAnsi="Times New Roman" w:cs="Times New Roman" w:hint="eastAsia"/>
                <w:sz w:val="28"/>
                <w:szCs w:val="28"/>
              </w:rPr>
              <w:t>本院委員</w:t>
            </w:r>
          </w:p>
          <w:p w14:paraId="4FAA8781" w14:textId="77777777" w:rsidR="007A385D" w:rsidRPr="00E47797" w:rsidRDefault="007A385D" w:rsidP="007A385D">
            <w:pPr>
              <w:spacing w:line="0" w:lineRule="atLeast"/>
              <w:jc w:val="center"/>
              <w:rPr>
                <w:rFonts w:ascii="Times New Roman" w:eastAsia="標楷體" w:hAnsi="Times New Roman" w:cs="Times New Roman"/>
                <w:spacing w:val="-20"/>
                <w:sz w:val="28"/>
                <w:szCs w:val="28"/>
              </w:rPr>
            </w:pPr>
            <w:r w:rsidRPr="00E47797">
              <w:rPr>
                <w:rFonts w:ascii="Times New Roman" w:eastAsia="標楷體" w:hAnsi="Times New Roman" w:cs="Times New Roman" w:hint="eastAsia"/>
                <w:spacing w:val="-20"/>
                <w:sz w:val="28"/>
                <w:szCs w:val="28"/>
              </w:rPr>
              <w:t>張廖萬堅等</w:t>
            </w:r>
            <w:r w:rsidRPr="00E47797">
              <w:rPr>
                <w:rFonts w:ascii="Times New Roman" w:eastAsia="標楷體" w:hAnsi="Times New Roman" w:cs="Times New Roman" w:hint="eastAsia"/>
                <w:spacing w:val="-20"/>
                <w:sz w:val="28"/>
                <w:szCs w:val="28"/>
              </w:rPr>
              <w:t>21</w:t>
            </w:r>
            <w:r w:rsidRPr="00E47797">
              <w:rPr>
                <w:rFonts w:ascii="Times New Roman" w:eastAsia="標楷體" w:hAnsi="Times New Roman" w:cs="Times New Roman" w:hint="eastAsia"/>
                <w:spacing w:val="-20"/>
                <w:sz w:val="28"/>
                <w:szCs w:val="28"/>
              </w:rPr>
              <w:t>人</w:t>
            </w:r>
          </w:p>
        </w:tc>
        <w:tc>
          <w:tcPr>
            <w:tcW w:w="1483" w:type="dxa"/>
            <w:vAlign w:val="center"/>
          </w:tcPr>
          <w:p w14:paraId="5C1D3CF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68B9FA5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(10-3-3)</w:t>
            </w:r>
          </w:p>
        </w:tc>
        <w:tc>
          <w:tcPr>
            <w:tcW w:w="1484" w:type="dxa"/>
            <w:vAlign w:val="center"/>
          </w:tcPr>
          <w:p w14:paraId="41C6F26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4DC50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E05D4D7" w14:textId="77777777" w:rsidTr="007A385D">
        <w:trPr>
          <w:trHeight w:val="794"/>
        </w:trPr>
        <w:tc>
          <w:tcPr>
            <w:tcW w:w="644" w:type="dxa"/>
            <w:vAlign w:val="center"/>
          </w:tcPr>
          <w:p w14:paraId="78B61087"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7BA4F19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勞工保險條例第三十條條文修正草案</w:t>
            </w:r>
          </w:p>
        </w:tc>
        <w:tc>
          <w:tcPr>
            <w:tcW w:w="1820" w:type="dxa"/>
            <w:shd w:val="clear" w:color="auto" w:fill="auto"/>
            <w:vAlign w:val="center"/>
          </w:tcPr>
          <w:p w14:paraId="01D62DD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0AA4DA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林昶佐等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7072D03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FABEF0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shd w:val="clear" w:color="auto" w:fill="auto"/>
            <w:vAlign w:val="center"/>
          </w:tcPr>
          <w:p w14:paraId="01FDE05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394731A"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71106BD6"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25E97DB4" w14:textId="77777777" w:rsidTr="007A385D">
        <w:trPr>
          <w:trHeight w:val="794"/>
        </w:trPr>
        <w:tc>
          <w:tcPr>
            <w:tcW w:w="644" w:type="dxa"/>
            <w:vAlign w:val="center"/>
          </w:tcPr>
          <w:p w14:paraId="60C2FA38"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3306267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6B64CC">
              <w:rPr>
                <w:rFonts w:ascii="Times New Roman" w:eastAsia="標楷體" w:hAnsi="Times New Roman" w:cs="Times New Roman" w:hint="eastAsia"/>
                <w:sz w:val="28"/>
                <w:szCs w:val="28"/>
              </w:rPr>
              <w:t>勞工保險條例第三十條條文修正草案</w:t>
            </w:r>
          </w:p>
        </w:tc>
        <w:tc>
          <w:tcPr>
            <w:tcW w:w="1820" w:type="dxa"/>
            <w:shd w:val="clear" w:color="auto" w:fill="auto"/>
            <w:vAlign w:val="center"/>
          </w:tcPr>
          <w:p w14:paraId="0DFD6657" w14:textId="77777777" w:rsidR="007A385D" w:rsidRDefault="007A385D" w:rsidP="007A385D">
            <w:pPr>
              <w:spacing w:line="0" w:lineRule="atLeast"/>
              <w:jc w:val="center"/>
              <w:rPr>
                <w:rFonts w:ascii="Times New Roman" w:eastAsia="標楷體" w:hAnsi="Times New Roman" w:cs="Times New Roman"/>
                <w:sz w:val="28"/>
                <w:szCs w:val="28"/>
              </w:rPr>
            </w:pPr>
            <w:r w:rsidRPr="006B64CC">
              <w:rPr>
                <w:rFonts w:ascii="Times New Roman" w:eastAsia="標楷體" w:hAnsi="Times New Roman" w:cs="Times New Roman" w:hint="eastAsia"/>
                <w:sz w:val="28"/>
                <w:szCs w:val="28"/>
              </w:rPr>
              <w:t>本院委員</w:t>
            </w:r>
          </w:p>
          <w:p w14:paraId="4D4BCE4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6B64CC">
              <w:rPr>
                <w:rFonts w:ascii="Times New Roman" w:eastAsia="標楷體" w:hAnsi="Times New Roman" w:cs="Times New Roman" w:hint="eastAsia"/>
                <w:sz w:val="28"/>
                <w:szCs w:val="28"/>
              </w:rPr>
              <w:t>廖婉汝等</w:t>
            </w:r>
            <w:r w:rsidRPr="006B64CC">
              <w:rPr>
                <w:rFonts w:ascii="Times New Roman" w:eastAsia="標楷體" w:hAnsi="Times New Roman" w:cs="Times New Roman" w:hint="eastAsia"/>
                <w:sz w:val="28"/>
                <w:szCs w:val="28"/>
              </w:rPr>
              <w:t>21</w:t>
            </w:r>
            <w:r w:rsidRPr="006B64CC">
              <w:rPr>
                <w:rFonts w:ascii="Times New Roman" w:eastAsia="標楷體" w:hAnsi="Times New Roman" w:cs="Times New Roman" w:hint="eastAsia"/>
                <w:sz w:val="28"/>
                <w:szCs w:val="28"/>
              </w:rPr>
              <w:t>人</w:t>
            </w:r>
          </w:p>
        </w:tc>
        <w:tc>
          <w:tcPr>
            <w:tcW w:w="1483" w:type="dxa"/>
            <w:shd w:val="clear" w:color="auto" w:fill="auto"/>
            <w:vAlign w:val="center"/>
          </w:tcPr>
          <w:p w14:paraId="703650B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6EC44AA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48729B">
              <w:rPr>
                <w:rFonts w:ascii="標楷體" w:eastAsia="標楷體" w:hAnsi="標楷體" w:cs="Times New Roman" w:hint="eastAsia"/>
                <w:color w:val="000000"/>
                <w:sz w:val="28"/>
                <w:szCs w:val="28"/>
              </w:rPr>
              <w:t>)</w:t>
            </w:r>
          </w:p>
        </w:tc>
        <w:tc>
          <w:tcPr>
            <w:tcW w:w="1484" w:type="dxa"/>
            <w:shd w:val="clear" w:color="auto" w:fill="auto"/>
            <w:vAlign w:val="center"/>
          </w:tcPr>
          <w:p w14:paraId="7B7113B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C0EBAC9"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1C20805F" w14:textId="77777777" w:rsidR="007A385D" w:rsidRPr="0048729B" w:rsidRDefault="007A385D" w:rsidP="007A385D">
            <w:pPr>
              <w:spacing w:line="240" w:lineRule="atLeast"/>
              <w:ind w:leftChars="15" w:left="36"/>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5D1EA72F" w14:textId="77777777" w:rsidTr="007A385D">
        <w:trPr>
          <w:trHeight w:val="794"/>
        </w:trPr>
        <w:tc>
          <w:tcPr>
            <w:tcW w:w="644" w:type="dxa"/>
            <w:vAlign w:val="center"/>
          </w:tcPr>
          <w:p w14:paraId="098816EB"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44E3F58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勞工保險條例第三十一條條文修正草案</w:t>
            </w:r>
          </w:p>
        </w:tc>
        <w:tc>
          <w:tcPr>
            <w:tcW w:w="1820" w:type="dxa"/>
            <w:shd w:val="clear" w:color="auto" w:fill="auto"/>
            <w:vAlign w:val="center"/>
          </w:tcPr>
          <w:p w14:paraId="784E68A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w:t>
            </w:r>
          </w:p>
          <w:p w14:paraId="73117BC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民眾黨黨團</w:t>
            </w:r>
          </w:p>
        </w:tc>
        <w:tc>
          <w:tcPr>
            <w:tcW w:w="1483" w:type="dxa"/>
            <w:shd w:val="clear" w:color="auto" w:fill="auto"/>
            <w:vAlign w:val="center"/>
          </w:tcPr>
          <w:p w14:paraId="00C6424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6F2F9C">
              <w:rPr>
                <w:rFonts w:ascii="標楷體" w:eastAsia="標楷體" w:hAnsi="標楷體" w:cs="Times New Roman" w:hint="eastAsia"/>
                <w:color w:val="000000"/>
                <w:sz w:val="28"/>
                <w:szCs w:val="28"/>
              </w:rPr>
              <w:t>109.5.29</w:t>
            </w:r>
          </w:p>
          <w:p w14:paraId="50E8A409"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6F2F9C">
              <w:rPr>
                <w:rFonts w:ascii="標楷體" w:eastAsia="標楷體" w:hAnsi="標楷體" w:cs="Times New Roman" w:hint="eastAsia"/>
                <w:color w:val="000000"/>
                <w:sz w:val="28"/>
                <w:szCs w:val="28"/>
              </w:rPr>
              <w:t>(10-1-15)</w:t>
            </w:r>
          </w:p>
        </w:tc>
        <w:tc>
          <w:tcPr>
            <w:tcW w:w="1484" w:type="dxa"/>
            <w:shd w:val="clear" w:color="auto" w:fill="auto"/>
            <w:vAlign w:val="center"/>
          </w:tcPr>
          <w:p w14:paraId="07E9C0BF"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D94054D"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229C315E" w14:textId="77777777" w:rsidR="007A385D" w:rsidRPr="0048729B" w:rsidRDefault="007A385D" w:rsidP="007A385D">
            <w:pPr>
              <w:spacing w:line="240" w:lineRule="atLeast"/>
              <w:ind w:leftChars="15" w:left="37" w:hanging="1"/>
              <w:jc w:val="center"/>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w:t>
            </w:r>
            <w:r w:rsidRPr="00D14EE6">
              <w:rPr>
                <w:rFonts w:ascii="標楷體" w:eastAsia="標楷體" w:hAnsi="Times New Roman" w:cs="Times New Roman" w:hint="eastAsia"/>
                <w:color w:val="000000"/>
                <w:sz w:val="20"/>
                <w:szCs w:val="20"/>
              </w:rPr>
              <w:lastRenderedPageBreak/>
              <w:t>另擇期繼續審查。</w:t>
            </w:r>
          </w:p>
        </w:tc>
      </w:tr>
      <w:tr w:rsidR="007A385D" w:rsidRPr="0048729B" w14:paraId="4B45E62D" w14:textId="77777777" w:rsidTr="007A385D">
        <w:trPr>
          <w:trHeight w:val="794"/>
        </w:trPr>
        <w:tc>
          <w:tcPr>
            <w:tcW w:w="644" w:type="dxa"/>
            <w:vAlign w:val="center"/>
          </w:tcPr>
          <w:p w14:paraId="7C008D3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3C365A56" w14:textId="77777777" w:rsidR="007A385D" w:rsidRPr="000C0399" w:rsidRDefault="007A385D" w:rsidP="007A385D">
            <w:pPr>
              <w:spacing w:line="0" w:lineRule="atLeast"/>
              <w:jc w:val="both"/>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勞工保險條例第三十一條條文修正草案</w:t>
            </w:r>
          </w:p>
        </w:tc>
        <w:tc>
          <w:tcPr>
            <w:tcW w:w="1820" w:type="dxa"/>
            <w:shd w:val="clear" w:color="auto" w:fill="auto"/>
            <w:vAlign w:val="center"/>
          </w:tcPr>
          <w:p w14:paraId="0C3469B1" w14:textId="77777777" w:rsidR="007A385D" w:rsidRDefault="007A385D" w:rsidP="007A385D">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本院委員</w:t>
            </w:r>
          </w:p>
          <w:p w14:paraId="51C7539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邱志偉等</w:t>
            </w:r>
            <w:r w:rsidRPr="00F56E1D">
              <w:rPr>
                <w:rFonts w:ascii="Times New Roman" w:eastAsia="標楷體" w:hAnsi="Times New Roman" w:cs="Times New Roman" w:hint="eastAsia"/>
                <w:sz w:val="28"/>
                <w:szCs w:val="28"/>
              </w:rPr>
              <w:t>19</w:t>
            </w:r>
            <w:r w:rsidRPr="00F56E1D">
              <w:rPr>
                <w:rFonts w:ascii="Times New Roman" w:eastAsia="標楷體" w:hAnsi="Times New Roman" w:cs="Times New Roman" w:hint="eastAsia"/>
                <w:sz w:val="28"/>
                <w:szCs w:val="28"/>
              </w:rPr>
              <w:t>人</w:t>
            </w:r>
          </w:p>
        </w:tc>
        <w:tc>
          <w:tcPr>
            <w:tcW w:w="1483" w:type="dxa"/>
            <w:shd w:val="clear" w:color="auto" w:fill="auto"/>
            <w:vAlign w:val="center"/>
          </w:tcPr>
          <w:p w14:paraId="66DF7D3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6D4406A" w14:textId="77777777" w:rsidR="007A385D" w:rsidRPr="006F2F9C"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37B7DF47"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3FD662F"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67B9EF7B" w14:textId="77777777" w:rsidTr="007A385D">
        <w:trPr>
          <w:trHeight w:val="1134"/>
        </w:trPr>
        <w:tc>
          <w:tcPr>
            <w:tcW w:w="644" w:type="dxa"/>
            <w:vAlign w:val="center"/>
          </w:tcPr>
          <w:p w14:paraId="539C22AA"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27EAB73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728287B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49CC10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余天等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5CA5419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AD326B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2180E59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F3B028" w14:textId="77777777" w:rsidR="007A385D" w:rsidRPr="0048729B" w:rsidRDefault="007A385D" w:rsidP="007A385D">
            <w:pPr>
              <w:spacing w:line="240" w:lineRule="atLeast"/>
              <w:ind w:leftChars="-1" w:left="-1" w:hanging="1"/>
              <w:rPr>
                <w:rFonts w:ascii="標楷體" w:eastAsia="標楷體" w:hAnsi="Times New Roman" w:cs="Times New Roman"/>
                <w:color w:val="000000"/>
                <w:sz w:val="20"/>
                <w:szCs w:val="20"/>
              </w:rPr>
            </w:pPr>
          </w:p>
        </w:tc>
      </w:tr>
      <w:tr w:rsidR="007A385D" w:rsidRPr="0048729B" w14:paraId="4B51833A" w14:textId="77777777" w:rsidTr="007A385D">
        <w:tc>
          <w:tcPr>
            <w:tcW w:w="644" w:type="dxa"/>
            <w:vAlign w:val="center"/>
          </w:tcPr>
          <w:p w14:paraId="632532A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2515ED64"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5540E74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F643E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4396A61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56F9A2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2579881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26582A3" w14:textId="77777777" w:rsidR="007A385D" w:rsidRPr="0048729B" w:rsidRDefault="007A385D" w:rsidP="007A385D">
            <w:pPr>
              <w:spacing w:line="240" w:lineRule="atLeast"/>
              <w:ind w:leftChars="-43" w:left="145" w:hangingChars="124" w:hanging="248"/>
              <w:rPr>
                <w:rFonts w:ascii="標楷體" w:eastAsia="標楷體" w:hAnsi="Times New Roman" w:cs="Times New Roman"/>
                <w:color w:val="000000"/>
                <w:sz w:val="20"/>
                <w:szCs w:val="20"/>
              </w:rPr>
            </w:pPr>
          </w:p>
        </w:tc>
      </w:tr>
      <w:tr w:rsidR="007A385D" w:rsidRPr="0048729B" w14:paraId="3A17A63B" w14:textId="77777777" w:rsidTr="007A385D">
        <w:tc>
          <w:tcPr>
            <w:tcW w:w="644" w:type="dxa"/>
            <w:vAlign w:val="center"/>
          </w:tcPr>
          <w:p w14:paraId="11242403"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28635B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勞工保險條例第三十三條及第三十四條條文修正草案</w:t>
            </w:r>
          </w:p>
        </w:tc>
        <w:tc>
          <w:tcPr>
            <w:tcW w:w="1820" w:type="dxa"/>
            <w:vAlign w:val="center"/>
          </w:tcPr>
          <w:p w14:paraId="61C6C6C1" w14:textId="77777777" w:rsidR="007A385D" w:rsidRDefault="007A385D" w:rsidP="007A385D">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本院委員</w:t>
            </w:r>
          </w:p>
          <w:p w14:paraId="21C3B2D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9F6029">
              <w:rPr>
                <w:rFonts w:ascii="Times New Roman" w:eastAsia="標楷體" w:hAnsi="Times New Roman" w:cs="Times New Roman" w:hint="eastAsia"/>
                <w:sz w:val="28"/>
                <w:szCs w:val="28"/>
              </w:rPr>
              <w:t>洪孟楷等</w:t>
            </w:r>
            <w:r w:rsidRPr="009F6029">
              <w:rPr>
                <w:rFonts w:ascii="Times New Roman" w:eastAsia="標楷體" w:hAnsi="Times New Roman" w:cs="Times New Roman" w:hint="eastAsia"/>
                <w:sz w:val="28"/>
                <w:szCs w:val="28"/>
              </w:rPr>
              <w:t>17</w:t>
            </w:r>
            <w:r w:rsidRPr="009F6029">
              <w:rPr>
                <w:rFonts w:ascii="Times New Roman" w:eastAsia="標楷體" w:hAnsi="Times New Roman" w:cs="Times New Roman" w:hint="eastAsia"/>
                <w:sz w:val="28"/>
                <w:szCs w:val="28"/>
              </w:rPr>
              <w:t>人</w:t>
            </w:r>
          </w:p>
        </w:tc>
        <w:tc>
          <w:tcPr>
            <w:tcW w:w="1483" w:type="dxa"/>
            <w:vAlign w:val="center"/>
          </w:tcPr>
          <w:p w14:paraId="6BB04B4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6543C71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vAlign w:val="center"/>
          </w:tcPr>
          <w:p w14:paraId="7439AC7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9A861B" w14:textId="77777777" w:rsidR="007A385D" w:rsidRPr="0048729B" w:rsidRDefault="007A385D" w:rsidP="007A385D">
            <w:pPr>
              <w:spacing w:line="240" w:lineRule="atLeast"/>
              <w:ind w:leftChars="-43" w:left="145" w:hangingChars="124" w:hanging="248"/>
              <w:rPr>
                <w:rFonts w:ascii="標楷體" w:eastAsia="標楷體" w:hAnsi="Times New Roman" w:cs="Times New Roman"/>
                <w:color w:val="000000"/>
                <w:sz w:val="20"/>
                <w:szCs w:val="20"/>
              </w:rPr>
            </w:pPr>
          </w:p>
        </w:tc>
      </w:tr>
      <w:tr w:rsidR="007A385D" w:rsidRPr="0048729B" w14:paraId="13ED4CB1" w14:textId="77777777" w:rsidTr="007A385D">
        <w:tc>
          <w:tcPr>
            <w:tcW w:w="644" w:type="dxa"/>
            <w:vAlign w:val="center"/>
          </w:tcPr>
          <w:p w14:paraId="5FC3A572"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FAEE306" w14:textId="77777777" w:rsidR="007A385D" w:rsidRPr="009F6029" w:rsidRDefault="007A385D" w:rsidP="007A385D">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勞工保險條例第三十三條條文修正草案</w:t>
            </w:r>
          </w:p>
        </w:tc>
        <w:tc>
          <w:tcPr>
            <w:tcW w:w="1820" w:type="dxa"/>
            <w:vAlign w:val="center"/>
          </w:tcPr>
          <w:p w14:paraId="23484A81" w14:textId="77777777" w:rsidR="007A385D"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275EEAF1" w14:textId="77777777" w:rsidR="007A385D" w:rsidRPr="009F6029"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廖婉汝等</w:t>
            </w:r>
            <w:r w:rsidRPr="00FE3360">
              <w:rPr>
                <w:rFonts w:ascii="Times New Roman" w:eastAsia="標楷體" w:hAnsi="Times New Roman" w:cs="Times New Roman" w:hint="eastAsia"/>
                <w:sz w:val="28"/>
                <w:szCs w:val="28"/>
              </w:rPr>
              <w:t>17</w:t>
            </w:r>
            <w:r w:rsidRPr="00FE3360">
              <w:rPr>
                <w:rFonts w:ascii="Times New Roman" w:eastAsia="標楷體" w:hAnsi="Times New Roman" w:cs="Times New Roman" w:hint="eastAsia"/>
                <w:sz w:val="28"/>
                <w:szCs w:val="28"/>
              </w:rPr>
              <w:t>人</w:t>
            </w:r>
          </w:p>
        </w:tc>
        <w:tc>
          <w:tcPr>
            <w:tcW w:w="1483" w:type="dxa"/>
            <w:vAlign w:val="center"/>
          </w:tcPr>
          <w:p w14:paraId="7F67DC3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4E79154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1633490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FE3360">
              <w:rPr>
                <w:rFonts w:ascii="標楷體" w:eastAsia="標楷體" w:hAnsi="標楷體" w:cs="標楷體" w:hint="eastAsia"/>
                <w:color w:val="000000"/>
                <w:sz w:val="28"/>
                <w:szCs w:val="28"/>
              </w:rPr>
              <w:t>社會福利及衛生環境</w:t>
            </w:r>
          </w:p>
        </w:tc>
        <w:tc>
          <w:tcPr>
            <w:tcW w:w="1617" w:type="dxa"/>
          </w:tcPr>
          <w:p w14:paraId="48843B8C" w14:textId="77777777" w:rsidR="007A385D" w:rsidRPr="0048729B" w:rsidRDefault="007A385D" w:rsidP="007A385D">
            <w:pPr>
              <w:spacing w:line="240" w:lineRule="atLeast"/>
              <w:ind w:leftChars="-43" w:left="145" w:hangingChars="124" w:hanging="248"/>
              <w:rPr>
                <w:rFonts w:ascii="標楷體" w:eastAsia="標楷體" w:hAnsi="Times New Roman" w:cs="Times New Roman"/>
                <w:color w:val="000000"/>
                <w:sz w:val="20"/>
                <w:szCs w:val="20"/>
              </w:rPr>
            </w:pPr>
          </w:p>
        </w:tc>
      </w:tr>
      <w:tr w:rsidR="007A385D" w:rsidRPr="0048729B" w14:paraId="1069EE05" w14:textId="77777777" w:rsidTr="007A385D">
        <w:tc>
          <w:tcPr>
            <w:tcW w:w="644" w:type="dxa"/>
            <w:vAlign w:val="center"/>
          </w:tcPr>
          <w:p w14:paraId="11A3EC2F"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8A87E4C" w14:textId="77777777" w:rsidR="007A385D" w:rsidRPr="00FE3360" w:rsidRDefault="007A385D" w:rsidP="007A385D">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勞工保險條例第三十四條條文修正草案</w:t>
            </w:r>
          </w:p>
        </w:tc>
        <w:tc>
          <w:tcPr>
            <w:tcW w:w="1820" w:type="dxa"/>
            <w:vAlign w:val="center"/>
          </w:tcPr>
          <w:p w14:paraId="5301FE6D" w14:textId="77777777" w:rsidR="007A385D"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0E8A8D1E" w14:textId="77777777" w:rsidR="007A385D" w:rsidRPr="00FE3360"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廖婉汝等</w:t>
            </w:r>
            <w:r w:rsidRPr="00FE3360">
              <w:rPr>
                <w:rFonts w:ascii="Times New Roman" w:eastAsia="標楷體" w:hAnsi="Times New Roman" w:cs="Times New Roman" w:hint="eastAsia"/>
                <w:sz w:val="28"/>
                <w:szCs w:val="28"/>
              </w:rPr>
              <w:t>17</w:t>
            </w:r>
            <w:r w:rsidRPr="00FE3360">
              <w:rPr>
                <w:rFonts w:ascii="Times New Roman" w:eastAsia="標楷體" w:hAnsi="Times New Roman" w:cs="Times New Roman" w:hint="eastAsia"/>
                <w:sz w:val="28"/>
                <w:szCs w:val="28"/>
              </w:rPr>
              <w:t>人</w:t>
            </w:r>
          </w:p>
        </w:tc>
        <w:tc>
          <w:tcPr>
            <w:tcW w:w="1483" w:type="dxa"/>
            <w:vAlign w:val="center"/>
          </w:tcPr>
          <w:p w14:paraId="7454727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66B9274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682406EF" w14:textId="77777777" w:rsidR="007A385D" w:rsidRPr="00FE3360" w:rsidRDefault="007A385D" w:rsidP="007A385D">
            <w:pPr>
              <w:spacing w:line="0" w:lineRule="atLeast"/>
              <w:jc w:val="center"/>
              <w:rPr>
                <w:rFonts w:ascii="標楷體" w:eastAsia="標楷體" w:hAnsi="標楷體" w:cs="標楷體"/>
                <w:color w:val="000000"/>
                <w:sz w:val="28"/>
                <w:szCs w:val="28"/>
              </w:rPr>
            </w:pPr>
            <w:r w:rsidRPr="00FE3360">
              <w:rPr>
                <w:rFonts w:ascii="標楷體" w:eastAsia="標楷體" w:hAnsi="標楷體" w:cs="標楷體" w:hint="eastAsia"/>
                <w:color w:val="000000"/>
                <w:sz w:val="28"/>
                <w:szCs w:val="28"/>
              </w:rPr>
              <w:t>社會福利及衛生環境</w:t>
            </w:r>
          </w:p>
        </w:tc>
        <w:tc>
          <w:tcPr>
            <w:tcW w:w="1617" w:type="dxa"/>
          </w:tcPr>
          <w:p w14:paraId="492AF79C" w14:textId="77777777" w:rsidR="007A385D" w:rsidRPr="0048729B" w:rsidRDefault="007A385D" w:rsidP="007A385D">
            <w:pPr>
              <w:spacing w:line="240" w:lineRule="atLeast"/>
              <w:ind w:leftChars="-43" w:left="145" w:hangingChars="124" w:hanging="248"/>
              <w:rPr>
                <w:rFonts w:ascii="標楷體" w:eastAsia="標楷體" w:hAnsi="Times New Roman" w:cs="Times New Roman"/>
                <w:color w:val="000000"/>
                <w:sz w:val="20"/>
                <w:szCs w:val="20"/>
              </w:rPr>
            </w:pPr>
          </w:p>
        </w:tc>
      </w:tr>
      <w:tr w:rsidR="007A385D" w:rsidRPr="0048729B" w14:paraId="73A61E19" w14:textId="77777777" w:rsidTr="007A385D">
        <w:trPr>
          <w:trHeight w:val="794"/>
        </w:trPr>
        <w:tc>
          <w:tcPr>
            <w:tcW w:w="644" w:type="dxa"/>
            <w:vAlign w:val="center"/>
          </w:tcPr>
          <w:p w14:paraId="4ADD0132"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B83AAA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25370AE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BA952B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羅致政等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39D850A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A9A629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4FC531D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B15F007"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0DB6647F" w14:textId="77777777" w:rsidTr="007A385D">
        <w:trPr>
          <w:trHeight w:val="794"/>
        </w:trPr>
        <w:tc>
          <w:tcPr>
            <w:tcW w:w="644" w:type="dxa"/>
            <w:vAlign w:val="center"/>
          </w:tcPr>
          <w:p w14:paraId="46DD91F4"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D3514A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3865604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42B139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83" w:type="dxa"/>
            <w:vAlign w:val="center"/>
          </w:tcPr>
          <w:p w14:paraId="239BE14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E1EFF1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762D176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E8BD63"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4ED052AA" w14:textId="77777777" w:rsidTr="007A385D">
        <w:trPr>
          <w:trHeight w:val="794"/>
        </w:trPr>
        <w:tc>
          <w:tcPr>
            <w:tcW w:w="644" w:type="dxa"/>
            <w:vAlign w:val="center"/>
          </w:tcPr>
          <w:p w14:paraId="293A145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42AE38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6C68C74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AB0EE7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pacing w:val="-20"/>
                <w:sz w:val="28"/>
                <w:szCs w:val="28"/>
              </w:rPr>
              <w:t>張廖萬堅等</w:t>
            </w:r>
            <w:r w:rsidRPr="000C0399">
              <w:rPr>
                <w:rFonts w:ascii="Times New Roman" w:eastAsia="標楷體" w:hAnsi="Times New Roman" w:cs="Times New Roman" w:hint="eastAsia"/>
                <w:spacing w:val="-20"/>
                <w:sz w:val="28"/>
                <w:szCs w:val="28"/>
              </w:rPr>
              <w:t>18</w:t>
            </w:r>
            <w:r w:rsidRPr="000C0399">
              <w:rPr>
                <w:rFonts w:ascii="Times New Roman" w:eastAsia="標楷體" w:hAnsi="Times New Roman" w:cs="Times New Roman" w:hint="eastAsia"/>
                <w:spacing w:val="-20"/>
                <w:sz w:val="28"/>
                <w:szCs w:val="28"/>
              </w:rPr>
              <w:t>人</w:t>
            </w:r>
          </w:p>
        </w:tc>
        <w:tc>
          <w:tcPr>
            <w:tcW w:w="1483" w:type="dxa"/>
            <w:vAlign w:val="center"/>
          </w:tcPr>
          <w:p w14:paraId="40B8393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76770C5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5020D23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2CC6B9"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42990D42" w14:textId="77777777" w:rsidTr="007A385D">
        <w:trPr>
          <w:trHeight w:val="794"/>
        </w:trPr>
        <w:tc>
          <w:tcPr>
            <w:tcW w:w="644" w:type="dxa"/>
            <w:vAlign w:val="center"/>
          </w:tcPr>
          <w:p w14:paraId="29002B1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0681B0F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386F335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D10BC1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60C760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4718C2C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7</w:t>
            </w:r>
            <w:r w:rsidRPr="0048729B">
              <w:rPr>
                <w:rFonts w:ascii="標楷體" w:eastAsia="標楷體" w:hAnsi="標楷體" w:cs="Times New Roman" w:hint="eastAsia"/>
                <w:color w:val="000000"/>
                <w:sz w:val="28"/>
                <w:szCs w:val="28"/>
              </w:rPr>
              <w:t>)</w:t>
            </w:r>
          </w:p>
        </w:tc>
        <w:tc>
          <w:tcPr>
            <w:tcW w:w="1484" w:type="dxa"/>
            <w:vAlign w:val="center"/>
          </w:tcPr>
          <w:p w14:paraId="1BF657F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9A681D"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3DF6DD6E" w14:textId="77777777" w:rsidTr="007A385D">
        <w:trPr>
          <w:trHeight w:val="794"/>
        </w:trPr>
        <w:tc>
          <w:tcPr>
            <w:tcW w:w="644" w:type="dxa"/>
            <w:vAlign w:val="center"/>
          </w:tcPr>
          <w:p w14:paraId="049E65F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4BBA3EB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20" w:type="dxa"/>
            <w:vAlign w:val="center"/>
          </w:tcPr>
          <w:p w14:paraId="4304129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E49581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EC41C4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347EA28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84" w:type="dxa"/>
            <w:vAlign w:val="center"/>
          </w:tcPr>
          <w:p w14:paraId="792E8FE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536FDB"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54261531" w14:textId="77777777" w:rsidTr="007A385D">
        <w:trPr>
          <w:trHeight w:val="794"/>
        </w:trPr>
        <w:tc>
          <w:tcPr>
            <w:tcW w:w="644" w:type="dxa"/>
            <w:vAlign w:val="center"/>
          </w:tcPr>
          <w:p w14:paraId="429999A1"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9A7991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勞工保險條例第五十八條條文修正草案</w:t>
            </w:r>
          </w:p>
        </w:tc>
        <w:tc>
          <w:tcPr>
            <w:tcW w:w="1820" w:type="dxa"/>
            <w:vAlign w:val="center"/>
          </w:tcPr>
          <w:p w14:paraId="4DA80A60"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42A2DF9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楊瓊瓔等</w:t>
            </w:r>
            <w:r w:rsidRPr="000C0399">
              <w:rPr>
                <w:rFonts w:ascii="Times New Roman" w:eastAsia="標楷體" w:hAnsi="Times New Roman" w:cs="Times New Roman" w:hint="eastAsia"/>
                <w:sz w:val="28"/>
                <w:szCs w:val="28"/>
              </w:rPr>
              <w:t>21</w:t>
            </w:r>
            <w:r w:rsidRPr="000C0399">
              <w:rPr>
                <w:rFonts w:ascii="Times New Roman" w:eastAsia="標楷體" w:hAnsi="Times New Roman" w:cs="Times New Roman" w:hint="eastAsia"/>
                <w:sz w:val="28"/>
                <w:szCs w:val="28"/>
              </w:rPr>
              <w:t>人</w:t>
            </w:r>
          </w:p>
        </w:tc>
        <w:tc>
          <w:tcPr>
            <w:tcW w:w="1483" w:type="dxa"/>
            <w:vAlign w:val="center"/>
          </w:tcPr>
          <w:p w14:paraId="7D696299"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4EF87C3F"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2DC34FAF"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8D4BB66"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2B9238B5" w14:textId="77777777" w:rsidTr="007A385D">
        <w:trPr>
          <w:trHeight w:val="794"/>
        </w:trPr>
        <w:tc>
          <w:tcPr>
            <w:tcW w:w="644" w:type="dxa"/>
            <w:vAlign w:val="center"/>
          </w:tcPr>
          <w:p w14:paraId="5407CA2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49E3DDDD" w14:textId="77777777" w:rsidR="007A385D" w:rsidRPr="000C0399" w:rsidRDefault="007A385D" w:rsidP="007A385D">
            <w:pPr>
              <w:spacing w:line="0" w:lineRule="atLeast"/>
              <w:jc w:val="both"/>
              <w:rPr>
                <w:rFonts w:ascii="Times New Roman" w:eastAsia="標楷體" w:hAnsi="Times New Roman" w:cs="Times New Roman"/>
                <w:sz w:val="28"/>
                <w:szCs w:val="28"/>
              </w:rPr>
            </w:pPr>
            <w:r w:rsidRPr="003D5649">
              <w:rPr>
                <w:rFonts w:ascii="Times New Roman" w:eastAsia="標楷體" w:hAnsi="Times New Roman" w:cs="Times New Roman" w:hint="eastAsia"/>
                <w:sz w:val="28"/>
                <w:szCs w:val="28"/>
              </w:rPr>
              <w:t>勞工保險條例第五十八條條文修正草案</w:t>
            </w:r>
          </w:p>
        </w:tc>
        <w:tc>
          <w:tcPr>
            <w:tcW w:w="1820" w:type="dxa"/>
            <w:vAlign w:val="center"/>
          </w:tcPr>
          <w:p w14:paraId="45C345FF" w14:textId="77777777" w:rsidR="007A385D" w:rsidRDefault="007A385D" w:rsidP="007A385D">
            <w:pPr>
              <w:spacing w:line="0" w:lineRule="atLeast"/>
              <w:jc w:val="center"/>
              <w:rPr>
                <w:rFonts w:ascii="Times New Roman" w:eastAsia="標楷體" w:hAnsi="Times New Roman" w:cs="Times New Roman"/>
                <w:sz w:val="28"/>
                <w:szCs w:val="28"/>
              </w:rPr>
            </w:pPr>
            <w:r w:rsidRPr="003D5649">
              <w:rPr>
                <w:rFonts w:ascii="Times New Roman" w:eastAsia="標楷體" w:hAnsi="Times New Roman" w:cs="Times New Roman" w:hint="eastAsia"/>
                <w:sz w:val="28"/>
                <w:szCs w:val="28"/>
              </w:rPr>
              <w:t>本院委員</w:t>
            </w:r>
          </w:p>
          <w:p w14:paraId="6F6111E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3D5649">
              <w:rPr>
                <w:rFonts w:ascii="Times New Roman" w:eastAsia="標楷體" w:hAnsi="Times New Roman" w:cs="Times New Roman" w:hint="eastAsia"/>
                <w:sz w:val="28"/>
                <w:szCs w:val="28"/>
              </w:rPr>
              <w:t>孔文吉等</w:t>
            </w:r>
            <w:r w:rsidRPr="003D5649">
              <w:rPr>
                <w:rFonts w:ascii="Times New Roman" w:eastAsia="標楷體" w:hAnsi="Times New Roman" w:cs="Times New Roman" w:hint="eastAsia"/>
                <w:sz w:val="28"/>
                <w:szCs w:val="28"/>
              </w:rPr>
              <w:t>22</w:t>
            </w:r>
            <w:r w:rsidRPr="003D5649">
              <w:rPr>
                <w:rFonts w:ascii="Times New Roman" w:eastAsia="標楷體" w:hAnsi="Times New Roman" w:cs="Times New Roman" w:hint="eastAsia"/>
                <w:sz w:val="28"/>
                <w:szCs w:val="28"/>
              </w:rPr>
              <w:t>人</w:t>
            </w:r>
          </w:p>
        </w:tc>
        <w:tc>
          <w:tcPr>
            <w:tcW w:w="1483" w:type="dxa"/>
            <w:vAlign w:val="center"/>
          </w:tcPr>
          <w:p w14:paraId="79F831E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19EDE8E"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06CCC8A1"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9397032"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5F69E7FA" w14:textId="77777777" w:rsidTr="007A385D">
        <w:trPr>
          <w:trHeight w:val="794"/>
        </w:trPr>
        <w:tc>
          <w:tcPr>
            <w:tcW w:w="644" w:type="dxa"/>
            <w:vAlign w:val="center"/>
          </w:tcPr>
          <w:p w14:paraId="23964C0D"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7F04F76" w14:textId="77777777" w:rsidR="007A385D" w:rsidRPr="003D5649" w:rsidRDefault="007A385D" w:rsidP="007A385D">
            <w:pPr>
              <w:spacing w:line="0" w:lineRule="atLeast"/>
              <w:jc w:val="both"/>
              <w:rPr>
                <w:rFonts w:ascii="Times New Roman" w:eastAsia="標楷體" w:hAnsi="Times New Roman" w:cs="Times New Roman"/>
                <w:sz w:val="28"/>
                <w:szCs w:val="28"/>
              </w:rPr>
            </w:pPr>
            <w:r w:rsidRPr="00480084">
              <w:rPr>
                <w:rFonts w:ascii="Times New Roman" w:eastAsia="標楷體" w:hAnsi="Times New Roman" w:cs="Times New Roman" w:hint="eastAsia"/>
                <w:sz w:val="28"/>
                <w:szCs w:val="28"/>
              </w:rPr>
              <w:t>勞工保險條例第五十八條條文修正草案</w:t>
            </w:r>
          </w:p>
        </w:tc>
        <w:tc>
          <w:tcPr>
            <w:tcW w:w="1820" w:type="dxa"/>
            <w:vAlign w:val="center"/>
          </w:tcPr>
          <w:p w14:paraId="3925394F" w14:textId="77777777" w:rsidR="007A385D" w:rsidRDefault="007A385D" w:rsidP="007A385D">
            <w:pPr>
              <w:spacing w:line="0" w:lineRule="atLeast"/>
              <w:jc w:val="center"/>
              <w:rPr>
                <w:rFonts w:ascii="Times New Roman" w:eastAsia="標楷體" w:hAnsi="Times New Roman" w:cs="Times New Roman"/>
                <w:sz w:val="28"/>
                <w:szCs w:val="28"/>
              </w:rPr>
            </w:pPr>
            <w:r w:rsidRPr="00480084">
              <w:rPr>
                <w:rFonts w:ascii="Times New Roman" w:eastAsia="標楷體" w:hAnsi="Times New Roman" w:cs="Times New Roman" w:hint="eastAsia"/>
                <w:sz w:val="28"/>
                <w:szCs w:val="28"/>
              </w:rPr>
              <w:t>本院委員</w:t>
            </w:r>
          </w:p>
          <w:p w14:paraId="64146490" w14:textId="77777777" w:rsidR="007A385D" w:rsidRPr="003D5649" w:rsidRDefault="007A385D" w:rsidP="007A385D">
            <w:pPr>
              <w:spacing w:line="0" w:lineRule="atLeast"/>
              <w:jc w:val="center"/>
              <w:rPr>
                <w:rFonts w:ascii="Times New Roman" w:eastAsia="標楷體" w:hAnsi="Times New Roman" w:cs="Times New Roman"/>
                <w:sz w:val="28"/>
                <w:szCs w:val="28"/>
              </w:rPr>
            </w:pPr>
            <w:r w:rsidRPr="00480084">
              <w:rPr>
                <w:rFonts w:ascii="Times New Roman" w:eastAsia="標楷體" w:hAnsi="Times New Roman" w:cs="Times New Roman" w:hint="eastAsia"/>
                <w:sz w:val="28"/>
                <w:szCs w:val="28"/>
              </w:rPr>
              <w:t>邱泰源等</w:t>
            </w:r>
            <w:r w:rsidRPr="00480084">
              <w:rPr>
                <w:rFonts w:ascii="Times New Roman" w:eastAsia="標楷體" w:hAnsi="Times New Roman" w:cs="Times New Roman" w:hint="eastAsia"/>
                <w:sz w:val="28"/>
                <w:szCs w:val="28"/>
              </w:rPr>
              <w:t>19</w:t>
            </w:r>
            <w:r w:rsidRPr="00480084">
              <w:rPr>
                <w:rFonts w:ascii="Times New Roman" w:eastAsia="標楷體" w:hAnsi="Times New Roman" w:cs="Times New Roman" w:hint="eastAsia"/>
                <w:sz w:val="28"/>
                <w:szCs w:val="28"/>
              </w:rPr>
              <w:t>人</w:t>
            </w:r>
          </w:p>
        </w:tc>
        <w:tc>
          <w:tcPr>
            <w:tcW w:w="1483" w:type="dxa"/>
            <w:vAlign w:val="center"/>
          </w:tcPr>
          <w:p w14:paraId="7D62D27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109.12.11</w:t>
            </w:r>
          </w:p>
          <w:p w14:paraId="5331C7A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(10-2-7)</w:t>
            </w:r>
          </w:p>
        </w:tc>
        <w:tc>
          <w:tcPr>
            <w:tcW w:w="1484" w:type="dxa"/>
            <w:vAlign w:val="center"/>
          </w:tcPr>
          <w:p w14:paraId="37C4F4A9"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9EACA91"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5C69DF34" w14:textId="77777777" w:rsidTr="007A385D">
        <w:trPr>
          <w:trHeight w:val="794"/>
        </w:trPr>
        <w:tc>
          <w:tcPr>
            <w:tcW w:w="644" w:type="dxa"/>
            <w:vAlign w:val="center"/>
          </w:tcPr>
          <w:p w14:paraId="7CF550B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A264FB9"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勞工保險條例第五十九條條文修正草案</w:t>
            </w:r>
          </w:p>
        </w:tc>
        <w:tc>
          <w:tcPr>
            <w:tcW w:w="1820" w:type="dxa"/>
            <w:vAlign w:val="center"/>
          </w:tcPr>
          <w:p w14:paraId="5ACD64E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4A556C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傅崐萁等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5FDD34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59E0D6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6B73EE8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924B91"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1AFD964C" w14:textId="77777777" w:rsidTr="007A385D">
        <w:trPr>
          <w:trHeight w:val="794"/>
        </w:trPr>
        <w:tc>
          <w:tcPr>
            <w:tcW w:w="644" w:type="dxa"/>
            <w:vAlign w:val="center"/>
          </w:tcPr>
          <w:p w14:paraId="64A4AC73"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1C789A76"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勞工保險條例第五十九條條文修正草案</w:t>
            </w:r>
          </w:p>
        </w:tc>
        <w:tc>
          <w:tcPr>
            <w:tcW w:w="1820" w:type="dxa"/>
            <w:vAlign w:val="center"/>
          </w:tcPr>
          <w:p w14:paraId="59CA5CCF" w14:textId="77777777" w:rsidR="007A385D" w:rsidRDefault="007A385D" w:rsidP="007A385D">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4357570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呂玉玲等</w:t>
            </w:r>
            <w:r w:rsidRPr="001349B8">
              <w:rPr>
                <w:rFonts w:ascii="Times New Roman" w:eastAsia="標楷體" w:hAnsi="Times New Roman" w:cs="Times New Roman" w:hint="eastAsia"/>
                <w:sz w:val="28"/>
                <w:szCs w:val="28"/>
              </w:rPr>
              <w:t>18</w:t>
            </w:r>
            <w:r w:rsidRPr="001349B8">
              <w:rPr>
                <w:rFonts w:ascii="Times New Roman" w:eastAsia="標楷體" w:hAnsi="Times New Roman" w:cs="Times New Roman" w:hint="eastAsia"/>
                <w:sz w:val="28"/>
                <w:szCs w:val="28"/>
              </w:rPr>
              <w:t>人</w:t>
            </w:r>
          </w:p>
        </w:tc>
        <w:tc>
          <w:tcPr>
            <w:tcW w:w="1483" w:type="dxa"/>
            <w:vAlign w:val="center"/>
          </w:tcPr>
          <w:p w14:paraId="08B27B9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423D083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1484" w:type="dxa"/>
            <w:vAlign w:val="center"/>
          </w:tcPr>
          <w:p w14:paraId="3A71A33D"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9032E7"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09BEDA47" w14:textId="77777777" w:rsidTr="007A385D">
        <w:tc>
          <w:tcPr>
            <w:tcW w:w="644" w:type="dxa"/>
            <w:vAlign w:val="center"/>
          </w:tcPr>
          <w:p w14:paraId="0D7B94F0"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90D7EE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勞工保險條例第六十二條及第六十三條之二條文修正草案</w:t>
            </w:r>
          </w:p>
        </w:tc>
        <w:tc>
          <w:tcPr>
            <w:tcW w:w="1820" w:type="dxa"/>
            <w:vAlign w:val="center"/>
          </w:tcPr>
          <w:p w14:paraId="75CB055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899B4A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0BB3311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46E5C4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48D7CAD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8E78D9" w14:textId="77777777" w:rsidR="007A385D" w:rsidRPr="0048729B" w:rsidRDefault="007A385D" w:rsidP="007A385D">
            <w:pPr>
              <w:spacing w:line="240" w:lineRule="atLeast"/>
              <w:ind w:leftChars="-59" w:left="106" w:hangingChars="124" w:hanging="248"/>
              <w:rPr>
                <w:rFonts w:ascii="標楷體" w:eastAsia="標楷體" w:hAnsi="Times New Roman" w:cs="Times New Roman"/>
                <w:color w:val="000000"/>
                <w:sz w:val="20"/>
                <w:szCs w:val="20"/>
              </w:rPr>
            </w:pPr>
          </w:p>
        </w:tc>
      </w:tr>
      <w:tr w:rsidR="007A385D" w:rsidRPr="0048729B" w14:paraId="17564FE8" w14:textId="77777777" w:rsidTr="007A385D">
        <w:trPr>
          <w:trHeight w:val="794"/>
        </w:trPr>
        <w:tc>
          <w:tcPr>
            <w:tcW w:w="644" w:type="dxa"/>
            <w:vAlign w:val="center"/>
          </w:tcPr>
          <w:p w14:paraId="79C8872B"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1CF6715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勞工保險條例第六十二條條文修正草案</w:t>
            </w:r>
          </w:p>
        </w:tc>
        <w:tc>
          <w:tcPr>
            <w:tcW w:w="1820" w:type="dxa"/>
            <w:shd w:val="clear" w:color="auto" w:fill="auto"/>
            <w:vAlign w:val="center"/>
          </w:tcPr>
          <w:p w14:paraId="3567B04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65E1CC0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shd w:val="clear" w:color="auto" w:fill="auto"/>
            <w:vAlign w:val="center"/>
          </w:tcPr>
          <w:p w14:paraId="225C687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4E2104E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84" w:type="dxa"/>
            <w:shd w:val="clear" w:color="auto" w:fill="auto"/>
            <w:vAlign w:val="center"/>
          </w:tcPr>
          <w:p w14:paraId="63C62A6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555708"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18F8AECB"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2E2DE70F" w14:textId="77777777" w:rsidTr="007A385D">
        <w:trPr>
          <w:trHeight w:val="794"/>
        </w:trPr>
        <w:tc>
          <w:tcPr>
            <w:tcW w:w="644" w:type="dxa"/>
            <w:vAlign w:val="center"/>
          </w:tcPr>
          <w:p w14:paraId="6544268F"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02882D6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勞工保險條例第六十二條條文修正草案</w:t>
            </w:r>
          </w:p>
        </w:tc>
        <w:tc>
          <w:tcPr>
            <w:tcW w:w="1820" w:type="dxa"/>
            <w:shd w:val="clear" w:color="auto" w:fill="auto"/>
            <w:vAlign w:val="center"/>
          </w:tcPr>
          <w:p w14:paraId="3D422F5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F1E160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30403F6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BCDD82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shd w:val="clear" w:color="auto" w:fill="auto"/>
            <w:vAlign w:val="center"/>
          </w:tcPr>
          <w:p w14:paraId="12E9C8F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CFE7E0"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1BFF5A0A"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09CE6413" w14:textId="77777777" w:rsidTr="007A385D">
        <w:trPr>
          <w:trHeight w:val="794"/>
        </w:trPr>
        <w:tc>
          <w:tcPr>
            <w:tcW w:w="644" w:type="dxa"/>
            <w:vAlign w:val="center"/>
          </w:tcPr>
          <w:p w14:paraId="3205F17B"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shd w:val="clear" w:color="auto" w:fill="auto"/>
            <w:vAlign w:val="center"/>
          </w:tcPr>
          <w:p w14:paraId="290DDD04"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12150E">
              <w:rPr>
                <w:rFonts w:ascii="Times New Roman" w:eastAsia="標楷體" w:hAnsi="Times New Roman" w:cs="Times New Roman" w:hint="eastAsia"/>
                <w:sz w:val="28"/>
                <w:szCs w:val="28"/>
              </w:rPr>
              <w:t>勞工保險條例增訂第六十二條之一條文草案</w:t>
            </w:r>
          </w:p>
        </w:tc>
        <w:tc>
          <w:tcPr>
            <w:tcW w:w="1820" w:type="dxa"/>
            <w:shd w:val="clear" w:color="auto" w:fill="auto"/>
            <w:vAlign w:val="center"/>
          </w:tcPr>
          <w:p w14:paraId="13E4BA6C" w14:textId="77777777" w:rsidR="007A385D" w:rsidRDefault="007A385D" w:rsidP="007A385D">
            <w:pPr>
              <w:spacing w:line="0" w:lineRule="atLeast"/>
              <w:jc w:val="center"/>
              <w:rPr>
                <w:rFonts w:ascii="Times New Roman" w:eastAsia="標楷體" w:hAnsi="Times New Roman" w:cs="Times New Roman"/>
                <w:sz w:val="28"/>
                <w:szCs w:val="28"/>
              </w:rPr>
            </w:pPr>
            <w:r w:rsidRPr="0012150E">
              <w:rPr>
                <w:rFonts w:ascii="Times New Roman" w:eastAsia="標楷體" w:hAnsi="Times New Roman" w:cs="Times New Roman" w:hint="eastAsia"/>
                <w:sz w:val="28"/>
                <w:szCs w:val="28"/>
              </w:rPr>
              <w:t>本院委員</w:t>
            </w:r>
          </w:p>
          <w:p w14:paraId="48D07E2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12150E">
              <w:rPr>
                <w:rFonts w:ascii="Times New Roman" w:eastAsia="標楷體" w:hAnsi="Times New Roman" w:cs="Times New Roman" w:hint="eastAsia"/>
                <w:sz w:val="28"/>
                <w:szCs w:val="28"/>
              </w:rPr>
              <w:t>林思銘等</w:t>
            </w:r>
            <w:r w:rsidRPr="0012150E">
              <w:rPr>
                <w:rFonts w:ascii="Times New Roman" w:eastAsia="標楷體" w:hAnsi="Times New Roman" w:cs="Times New Roman" w:hint="eastAsia"/>
                <w:sz w:val="28"/>
                <w:szCs w:val="28"/>
              </w:rPr>
              <w:t>20</w:t>
            </w:r>
            <w:r w:rsidRPr="0012150E">
              <w:rPr>
                <w:rFonts w:ascii="Times New Roman" w:eastAsia="標楷體" w:hAnsi="Times New Roman" w:cs="Times New Roman" w:hint="eastAsia"/>
                <w:sz w:val="28"/>
                <w:szCs w:val="28"/>
              </w:rPr>
              <w:t>人</w:t>
            </w:r>
          </w:p>
        </w:tc>
        <w:tc>
          <w:tcPr>
            <w:tcW w:w="1483" w:type="dxa"/>
            <w:shd w:val="clear" w:color="auto" w:fill="auto"/>
            <w:vAlign w:val="center"/>
          </w:tcPr>
          <w:p w14:paraId="01846B8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501CABF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shd w:val="clear" w:color="auto" w:fill="auto"/>
            <w:vAlign w:val="center"/>
          </w:tcPr>
          <w:p w14:paraId="76FF2CB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62DD3E"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1820E823" w14:textId="77777777" w:rsidTr="007A385D">
        <w:trPr>
          <w:trHeight w:val="794"/>
        </w:trPr>
        <w:tc>
          <w:tcPr>
            <w:tcW w:w="644" w:type="dxa"/>
            <w:vAlign w:val="center"/>
          </w:tcPr>
          <w:p w14:paraId="4DE1EA7E"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6EEDC97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勞工保險條例第六十三條條文修正草案</w:t>
            </w:r>
          </w:p>
        </w:tc>
        <w:tc>
          <w:tcPr>
            <w:tcW w:w="1820" w:type="dxa"/>
            <w:vAlign w:val="center"/>
          </w:tcPr>
          <w:p w14:paraId="33562D4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C13B0D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83" w:type="dxa"/>
            <w:vAlign w:val="center"/>
          </w:tcPr>
          <w:p w14:paraId="6A7517B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91B332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1387169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79B4F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79DE0B5" w14:textId="77777777" w:rsidTr="007A385D">
        <w:trPr>
          <w:trHeight w:val="794"/>
        </w:trPr>
        <w:tc>
          <w:tcPr>
            <w:tcW w:w="644" w:type="dxa"/>
            <w:vAlign w:val="center"/>
          </w:tcPr>
          <w:p w14:paraId="41765038"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72F0557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勞工保險條例第六十三條條文修正草案</w:t>
            </w:r>
          </w:p>
        </w:tc>
        <w:tc>
          <w:tcPr>
            <w:tcW w:w="1820" w:type="dxa"/>
            <w:vAlign w:val="center"/>
          </w:tcPr>
          <w:p w14:paraId="090B063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06F9C24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黃秀芳等</w:t>
            </w:r>
            <w:r w:rsidRPr="000C0399">
              <w:rPr>
                <w:rFonts w:ascii="Times New Roman" w:eastAsia="標楷體" w:hAnsi="Times New Roman" w:cs="Times New Roman" w:hint="eastAsia"/>
                <w:sz w:val="28"/>
                <w:szCs w:val="28"/>
              </w:rPr>
              <w:t>24</w:t>
            </w:r>
            <w:r w:rsidRPr="000C0399">
              <w:rPr>
                <w:rFonts w:ascii="Times New Roman" w:eastAsia="標楷體" w:hAnsi="Times New Roman" w:cs="Times New Roman" w:hint="eastAsia"/>
                <w:sz w:val="28"/>
                <w:szCs w:val="28"/>
              </w:rPr>
              <w:t>人</w:t>
            </w:r>
          </w:p>
        </w:tc>
        <w:tc>
          <w:tcPr>
            <w:tcW w:w="1483" w:type="dxa"/>
            <w:vAlign w:val="center"/>
          </w:tcPr>
          <w:p w14:paraId="369DBE0F"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5C9110C0"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443C84A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0B9812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1B83B54" w14:textId="77777777" w:rsidTr="007A385D">
        <w:trPr>
          <w:trHeight w:val="794"/>
        </w:trPr>
        <w:tc>
          <w:tcPr>
            <w:tcW w:w="644" w:type="dxa"/>
            <w:vAlign w:val="center"/>
          </w:tcPr>
          <w:p w14:paraId="0EC26A88"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37D90A9" w14:textId="77777777" w:rsidR="007A385D" w:rsidRPr="000C0399"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勞工保險條例第六十三條條文修正草案</w:t>
            </w:r>
          </w:p>
        </w:tc>
        <w:tc>
          <w:tcPr>
            <w:tcW w:w="1820" w:type="dxa"/>
            <w:vAlign w:val="center"/>
          </w:tcPr>
          <w:p w14:paraId="1323988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579E896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廖婉汝等</w:t>
            </w:r>
            <w:r w:rsidRPr="000C0399">
              <w:rPr>
                <w:rFonts w:ascii="Times New Roman" w:eastAsia="標楷體" w:hAnsi="Times New Roman" w:cs="Times New Roman" w:hint="eastAsia"/>
                <w:sz w:val="28"/>
                <w:szCs w:val="28"/>
              </w:rPr>
              <w:t>18</w:t>
            </w:r>
            <w:r w:rsidRPr="000C0399">
              <w:rPr>
                <w:rFonts w:ascii="Times New Roman" w:eastAsia="標楷體" w:hAnsi="Times New Roman" w:cs="Times New Roman" w:hint="eastAsia"/>
                <w:sz w:val="28"/>
                <w:szCs w:val="28"/>
              </w:rPr>
              <w:t>人</w:t>
            </w:r>
          </w:p>
        </w:tc>
        <w:tc>
          <w:tcPr>
            <w:tcW w:w="1483" w:type="dxa"/>
            <w:vAlign w:val="center"/>
          </w:tcPr>
          <w:p w14:paraId="7809BD2E"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28AB9795"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59E2EAFF"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15E177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0FFDE16" w14:textId="77777777" w:rsidTr="007A385D">
        <w:trPr>
          <w:trHeight w:val="794"/>
        </w:trPr>
        <w:tc>
          <w:tcPr>
            <w:tcW w:w="644" w:type="dxa"/>
            <w:vAlign w:val="center"/>
          </w:tcPr>
          <w:p w14:paraId="53C8D769"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AFCC570" w14:textId="77777777" w:rsidR="007A385D" w:rsidRPr="000C0399" w:rsidRDefault="007A385D" w:rsidP="007A385D">
            <w:pPr>
              <w:spacing w:line="0" w:lineRule="atLeast"/>
              <w:jc w:val="both"/>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勞工保險條例第六十三條條文修正草案</w:t>
            </w:r>
          </w:p>
        </w:tc>
        <w:tc>
          <w:tcPr>
            <w:tcW w:w="1820" w:type="dxa"/>
            <w:vAlign w:val="center"/>
          </w:tcPr>
          <w:p w14:paraId="2E2F41EA" w14:textId="77777777" w:rsidR="007A385D" w:rsidRDefault="007A385D" w:rsidP="007A385D">
            <w:pPr>
              <w:spacing w:line="0" w:lineRule="atLeas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本院委員</w:t>
            </w:r>
          </w:p>
          <w:p w14:paraId="66007AE2"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C05EA2">
              <w:rPr>
                <w:rFonts w:ascii="Times New Roman" w:eastAsia="標楷體" w:hAnsi="Times New Roman" w:cs="Times New Roman" w:hint="eastAsia"/>
                <w:sz w:val="28"/>
                <w:szCs w:val="28"/>
              </w:rPr>
              <w:t>劉建國等</w:t>
            </w:r>
            <w:r w:rsidRPr="00C05EA2">
              <w:rPr>
                <w:rFonts w:ascii="Times New Roman" w:eastAsia="標楷體" w:hAnsi="Times New Roman" w:cs="Times New Roman" w:hint="eastAsia"/>
                <w:sz w:val="28"/>
                <w:szCs w:val="28"/>
              </w:rPr>
              <w:t>19</w:t>
            </w:r>
            <w:r w:rsidRPr="00C05EA2">
              <w:rPr>
                <w:rFonts w:ascii="Times New Roman" w:eastAsia="標楷體" w:hAnsi="Times New Roman" w:cs="Times New Roman" w:hint="eastAsia"/>
                <w:sz w:val="28"/>
                <w:szCs w:val="28"/>
              </w:rPr>
              <w:t>人</w:t>
            </w:r>
          </w:p>
        </w:tc>
        <w:tc>
          <w:tcPr>
            <w:tcW w:w="1483" w:type="dxa"/>
            <w:vAlign w:val="center"/>
          </w:tcPr>
          <w:p w14:paraId="3B7717E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2DBDC2B"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279A37C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259FB0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D33E890" w14:textId="77777777" w:rsidTr="007A385D">
        <w:trPr>
          <w:trHeight w:val="794"/>
        </w:trPr>
        <w:tc>
          <w:tcPr>
            <w:tcW w:w="644" w:type="dxa"/>
            <w:vAlign w:val="center"/>
          </w:tcPr>
          <w:p w14:paraId="62F7C1B7"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5CF6D82" w14:textId="77777777" w:rsidR="007A385D" w:rsidRPr="00C05EA2" w:rsidRDefault="007A385D" w:rsidP="007A385D">
            <w:pPr>
              <w:spacing w:line="0" w:lineRule="atLeast"/>
              <w:jc w:val="both"/>
              <w:rPr>
                <w:rFonts w:ascii="Times New Roman" w:eastAsia="標楷體" w:hAnsi="Times New Roman" w:cs="Times New Roman"/>
                <w:sz w:val="28"/>
                <w:szCs w:val="28"/>
              </w:rPr>
            </w:pPr>
            <w:r w:rsidRPr="00717D04">
              <w:rPr>
                <w:rFonts w:ascii="Times New Roman" w:eastAsia="標楷體" w:hAnsi="Times New Roman" w:cs="Times New Roman" w:hint="eastAsia"/>
                <w:sz w:val="28"/>
                <w:szCs w:val="28"/>
              </w:rPr>
              <w:t>勞工保險條例第六十三條條文修正草案</w:t>
            </w:r>
          </w:p>
        </w:tc>
        <w:tc>
          <w:tcPr>
            <w:tcW w:w="1820" w:type="dxa"/>
            <w:vAlign w:val="center"/>
          </w:tcPr>
          <w:p w14:paraId="11A900E0" w14:textId="77777777" w:rsidR="007A385D" w:rsidRDefault="007A385D" w:rsidP="007A385D">
            <w:pPr>
              <w:spacing w:line="0" w:lineRule="atLeast"/>
              <w:jc w:val="center"/>
              <w:rPr>
                <w:rFonts w:ascii="Times New Roman" w:eastAsia="標楷體" w:hAnsi="Times New Roman" w:cs="Times New Roman"/>
                <w:sz w:val="28"/>
                <w:szCs w:val="28"/>
              </w:rPr>
            </w:pPr>
            <w:r w:rsidRPr="00717D04">
              <w:rPr>
                <w:rFonts w:ascii="Times New Roman" w:eastAsia="標楷體" w:hAnsi="Times New Roman" w:cs="Times New Roman" w:hint="eastAsia"/>
                <w:sz w:val="28"/>
                <w:szCs w:val="28"/>
              </w:rPr>
              <w:t>本院委員</w:t>
            </w:r>
          </w:p>
          <w:p w14:paraId="1B935364" w14:textId="77777777" w:rsidR="007A385D" w:rsidRPr="00C05EA2" w:rsidRDefault="007A385D" w:rsidP="007A385D">
            <w:pPr>
              <w:spacing w:line="0" w:lineRule="atLeast"/>
              <w:jc w:val="center"/>
              <w:rPr>
                <w:rFonts w:ascii="Times New Roman" w:eastAsia="標楷體" w:hAnsi="Times New Roman" w:cs="Times New Roman"/>
                <w:sz w:val="28"/>
                <w:szCs w:val="28"/>
              </w:rPr>
            </w:pPr>
            <w:r w:rsidRPr="00717D04">
              <w:rPr>
                <w:rFonts w:ascii="Times New Roman" w:eastAsia="標楷體" w:hAnsi="Times New Roman" w:cs="Times New Roman" w:hint="eastAsia"/>
                <w:sz w:val="28"/>
                <w:szCs w:val="28"/>
              </w:rPr>
              <w:t>吳斯懷等</w:t>
            </w:r>
            <w:r w:rsidRPr="00717D04">
              <w:rPr>
                <w:rFonts w:ascii="Times New Roman" w:eastAsia="標楷體" w:hAnsi="Times New Roman" w:cs="Times New Roman" w:hint="eastAsia"/>
                <w:sz w:val="28"/>
                <w:szCs w:val="28"/>
              </w:rPr>
              <w:t>19</w:t>
            </w:r>
            <w:r w:rsidRPr="00717D04">
              <w:rPr>
                <w:rFonts w:ascii="Times New Roman" w:eastAsia="標楷體" w:hAnsi="Times New Roman" w:cs="Times New Roman" w:hint="eastAsia"/>
                <w:sz w:val="28"/>
                <w:szCs w:val="28"/>
              </w:rPr>
              <w:t>人</w:t>
            </w:r>
          </w:p>
        </w:tc>
        <w:tc>
          <w:tcPr>
            <w:tcW w:w="1483" w:type="dxa"/>
            <w:vAlign w:val="center"/>
          </w:tcPr>
          <w:p w14:paraId="7DF2D7C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684CCCD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655AAB4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269502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0085402" w14:textId="77777777" w:rsidTr="007A385D">
        <w:tc>
          <w:tcPr>
            <w:tcW w:w="644" w:type="dxa"/>
            <w:vAlign w:val="center"/>
          </w:tcPr>
          <w:p w14:paraId="4B6DCFB4"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4EC5FBB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1C57693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06C178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2DCE965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696B5A3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567076B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877E62"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F629CC6" w14:textId="77777777" w:rsidTr="007A385D">
        <w:tc>
          <w:tcPr>
            <w:tcW w:w="644" w:type="dxa"/>
            <w:vAlign w:val="center"/>
          </w:tcPr>
          <w:p w14:paraId="0A8BCBD6"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017950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13BC0D0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04D5C5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22DCBE1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09763B1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17C507E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CC944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1E1175B" w14:textId="77777777" w:rsidTr="007A385D">
        <w:tc>
          <w:tcPr>
            <w:tcW w:w="644" w:type="dxa"/>
            <w:vAlign w:val="center"/>
          </w:tcPr>
          <w:p w14:paraId="15253E5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0D60E8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勞工保險條例第六十六條、第六十九條及第七十四條條文修正草案</w:t>
            </w:r>
          </w:p>
        </w:tc>
        <w:tc>
          <w:tcPr>
            <w:tcW w:w="1820" w:type="dxa"/>
            <w:vAlign w:val="center"/>
          </w:tcPr>
          <w:p w14:paraId="3EF78F2E" w14:textId="77777777" w:rsidR="007A385D" w:rsidRDefault="007A385D" w:rsidP="007A385D">
            <w:pPr>
              <w:spacing w:line="0" w:lineRule="atLeas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本院委員</w:t>
            </w:r>
          </w:p>
          <w:p w14:paraId="3A3CBE8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徐志榮等</w:t>
            </w:r>
            <w:r w:rsidRPr="005E16BC">
              <w:rPr>
                <w:rFonts w:ascii="Times New Roman" w:eastAsia="標楷體" w:hAnsi="Times New Roman" w:cs="Times New Roman" w:hint="eastAsia"/>
                <w:sz w:val="28"/>
                <w:szCs w:val="28"/>
              </w:rPr>
              <w:t>22</w:t>
            </w:r>
            <w:r w:rsidRPr="005E16BC">
              <w:rPr>
                <w:rFonts w:ascii="Times New Roman" w:eastAsia="標楷體" w:hAnsi="Times New Roman" w:cs="Times New Roman" w:hint="eastAsia"/>
                <w:sz w:val="28"/>
                <w:szCs w:val="28"/>
              </w:rPr>
              <w:t>人</w:t>
            </w:r>
          </w:p>
        </w:tc>
        <w:tc>
          <w:tcPr>
            <w:tcW w:w="1483" w:type="dxa"/>
            <w:vAlign w:val="center"/>
          </w:tcPr>
          <w:p w14:paraId="4765898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1D599CA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11DC0E7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22288A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BCA411B" w14:textId="77777777" w:rsidTr="007A385D">
        <w:tc>
          <w:tcPr>
            <w:tcW w:w="644" w:type="dxa"/>
            <w:vAlign w:val="center"/>
          </w:tcPr>
          <w:p w14:paraId="7349C9B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70CD1CAB" w14:textId="77777777" w:rsidR="007A385D" w:rsidRPr="005E16BC" w:rsidRDefault="007A385D" w:rsidP="007A385D">
            <w:pPr>
              <w:spacing w:line="0" w:lineRule="atLeast"/>
              <w:jc w:val="both"/>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勞工保險條例第六十六條及第六十九條條文修正草案</w:t>
            </w:r>
          </w:p>
        </w:tc>
        <w:tc>
          <w:tcPr>
            <w:tcW w:w="1820" w:type="dxa"/>
            <w:vAlign w:val="center"/>
          </w:tcPr>
          <w:p w14:paraId="07D1B134" w14:textId="77777777" w:rsidR="007A385D" w:rsidRDefault="007A385D" w:rsidP="007A385D">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1287CCB8" w14:textId="77777777" w:rsidR="007A385D" w:rsidRPr="005E16BC" w:rsidRDefault="007A385D" w:rsidP="007A385D">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莊競程等</w:t>
            </w:r>
            <w:r w:rsidRPr="008218DE">
              <w:rPr>
                <w:rFonts w:ascii="Times New Roman" w:eastAsia="標楷體" w:hAnsi="Times New Roman" w:cs="Times New Roman" w:hint="eastAsia"/>
                <w:sz w:val="28"/>
                <w:szCs w:val="28"/>
              </w:rPr>
              <w:t>19</w:t>
            </w:r>
            <w:r w:rsidRPr="008218DE">
              <w:rPr>
                <w:rFonts w:ascii="Times New Roman" w:eastAsia="標楷體" w:hAnsi="Times New Roman" w:cs="Times New Roman" w:hint="eastAsia"/>
                <w:sz w:val="28"/>
                <w:szCs w:val="28"/>
              </w:rPr>
              <w:t>人</w:t>
            </w:r>
          </w:p>
        </w:tc>
        <w:tc>
          <w:tcPr>
            <w:tcW w:w="1483" w:type="dxa"/>
            <w:vAlign w:val="center"/>
          </w:tcPr>
          <w:p w14:paraId="7EC5647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75AD11B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0B8D482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162D0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2F6D69C" w14:textId="77777777" w:rsidTr="007A385D">
        <w:tc>
          <w:tcPr>
            <w:tcW w:w="644" w:type="dxa"/>
            <w:vAlign w:val="center"/>
          </w:tcPr>
          <w:p w14:paraId="7930814C"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54DD2E4E" w14:textId="77777777" w:rsidR="007A385D" w:rsidRPr="008218DE" w:rsidRDefault="007A385D" w:rsidP="007A385D">
            <w:pPr>
              <w:spacing w:line="0" w:lineRule="atLeast"/>
              <w:jc w:val="both"/>
              <w:rPr>
                <w:rFonts w:ascii="Times New Roman" w:eastAsia="標楷體" w:hAnsi="Times New Roman" w:cs="Times New Roman"/>
                <w:sz w:val="28"/>
                <w:szCs w:val="28"/>
              </w:rPr>
            </w:pPr>
            <w:r w:rsidRPr="009124C0">
              <w:rPr>
                <w:rFonts w:ascii="Times New Roman" w:eastAsia="標楷體" w:hAnsi="Times New Roman" w:cs="Times New Roman" w:hint="eastAsia"/>
                <w:sz w:val="28"/>
                <w:szCs w:val="28"/>
              </w:rPr>
              <w:t>勞工保險條例第六十九條條文修正草案</w:t>
            </w:r>
          </w:p>
        </w:tc>
        <w:tc>
          <w:tcPr>
            <w:tcW w:w="1820" w:type="dxa"/>
            <w:vAlign w:val="center"/>
          </w:tcPr>
          <w:p w14:paraId="44463D2E" w14:textId="77777777" w:rsidR="007A385D" w:rsidRDefault="007A385D" w:rsidP="007A385D">
            <w:pPr>
              <w:spacing w:line="0" w:lineRule="atLeast"/>
              <w:jc w:val="center"/>
              <w:rPr>
                <w:rFonts w:ascii="Times New Roman" w:eastAsia="標楷體" w:hAnsi="Times New Roman" w:cs="Times New Roman"/>
                <w:sz w:val="28"/>
                <w:szCs w:val="28"/>
              </w:rPr>
            </w:pPr>
            <w:r w:rsidRPr="009124C0">
              <w:rPr>
                <w:rFonts w:ascii="Times New Roman" w:eastAsia="標楷體" w:hAnsi="Times New Roman" w:cs="Times New Roman" w:hint="eastAsia"/>
                <w:sz w:val="28"/>
                <w:szCs w:val="28"/>
              </w:rPr>
              <w:t>本院委員</w:t>
            </w:r>
          </w:p>
          <w:p w14:paraId="55A5D531" w14:textId="77777777" w:rsidR="007A385D" w:rsidRPr="008218DE" w:rsidRDefault="007A385D" w:rsidP="007A385D">
            <w:pPr>
              <w:spacing w:line="0" w:lineRule="atLeast"/>
              <w:jc w:val="center"/>
              <w:rPr>
                <w:rFonts w:ascii="Times New Roman" w:eastAsia="標楷體" w:hAnsi="Times New Roman" w:cs="Times New Roman"/>
                <w:sz w:val="28"/>
                <w:szCs w:val="28"/>
              </w:rPr>
            </w:pPr>
            <w:r w:rsidRPr="009124C0">
              <w:rPr>
                <w:rFonts w:ascii="Times New Roman" w:eastAsia="標楷體" w:hAnsi="Times New Roman" w:cs="Times New Roman" w:hint="eastAsia"/>
                <w:sz w:val="28"/>
                <w:szCs w:val="28"/>
              </w:rPr>
              <w:t>湯蕙禎等</w:t>
            </w:r>
            <w:r w:rsidRPr="009124C0">
              <w:rPr>
                <w:rFonts w:ascii="Times New Roman" w:eastAsia="標楷體" w:hAnsi="Times New Roman" w:cs="Times New Roman" w:hint="eastAsia"/>
                <w:sz w:val="28"/>
                <w:szCs w:val="28"/>
              </w:rPr>
              <w:t>17</w:t>
            </w:r>
            <w:r w:rsidRPr="009124C0">
              <w:rPr>
                <w:rFonts w:ascii="Times New Roman" w:eastAsia="標楷體" w:hAnsi="Times New Roman" w:cs="Times New Roman" w:hint="eastAsia"/>
                <w:sz w:val="28"/>
                <w:szCs w:val="28"/>
              </w:rPr>
              <w:t>人</w:t>
            </w:r>
          </w:p>
        </w:tc>
        <w:tc>
          <w:tcPr>
            <w:tcW w:w="1483" w:type="dxa"/>
            <w:vAlign w:val="center"/>
          </w:tcPr>
          <w:p w14:paraId="55F09D9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ADA1C5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6C7F27AD"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521F66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DD3FC5C" w14:textId="77777777" w:rsidTr="007A385D">
        <w:tc>
          <w:tcPr>
            <w:tcW w:w="644" w:type="dxa"/>
            <w:vAlign w:val="center"/>
          </w:tcPr>
          <w:p w14:paraId="32940EEA"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750D0497" w14:textId="77777777" w:rsidR="007A385D" w:rsidRPr="009124C0" w:rsidRDefault="007A385D" w:rsidP="007A385D">
            <w:pPr>
              <w:spacing w:line="0" w:lineRule="atLeast"/>
              <w:jc w:val="both"/>
              <w:rPr>
                <w:rFonts w:ascii="Times New Roman" w:eastAsia="標楷體" w:hAnsi="Times New Roman" w:cs="Times New Roman"/>
                <w:sz w:val="28"/>
                <w:szCs w:val="28"/>
              </w:rPr>
            </w:pPr>
            <w:r w:rsidRPr="0055031B">
              <w:rPr>
                <w:rFonts w:ascii="Times New Roman" w:eastAsia="標楷體" w:hAnsi="Times New Roman" w:cs="Times New Roman" w:hint="eastAsia"/>
                <w:sz w:val="28"/>
                <w:szCs w:val="28"/>
              </w:rPr>
              <w:t>勞工保險條例第六十九</w:t>
            </w:r>
            <w:r w:rsidRPr="0055031B">
              <w:rPr>
                <w:rFonts w:ascii="Times New Roman" w:eastAsia="標楷體" w:hAnsi="Times New Roman" w:cs="Times New Roman" w:hint="eastAsia"/>
                <w:sz w:val="28"/>
                <w:szCs w:val="28"/>
              </w:rPr>
              <w:lastRenderedPageBreak/>
              <w:t>條條文修正草案</w:t>
            </w:r>
          </w:p>
        </w:tc>
        <w:tc>
          <w:tcPr>
            <w:tcW w:w="1820" w:type="dxa"/>
            <w:vAlign w:val="center"/>
          </w:tcPr>
          <w:p w14:paraId="0F76100A" w14:textId="77777777" w:rsidR="007A385D" w:rsidRDefault="007A385D" w:rsidP="007A385D">
            <w:pPr>
              <w:spacing w:line="0" w:lineRule="atLeast"/>
              <w:jc w:val="center"/>
              <w:rPr>
                <w:rFonts w:ascii="Times New Roman" w:eastAsia="標楷體" w:hAnsi="Times New Roman" w:cs="Times New Roman"/>
                <w:sz w:val="28"/>
                <w:szCs w:val="28"/>
              </w:rPr>
            </w:pPr>
            <w:r w:rsidRPr="0055031B">
              <w:rPr>
                <w:rFonts w:ascii="Times New Roman" w:eastAsia="標楷體" w:hAnsi="Times New Roman" w:cs="Times New Roman" w:hint="eastAsia"/>
                <w:sz w:val="28"/>
                <w:szCs w:val="28"/>
              </w:rPr>
              <w:lastRenderedPageBreak/>
              <w:t>本院委員</w:t>
            </w:r>
          </w:p>
          <w:p w14:paraId="3F521AC9" w14:textId="77777777" w:rsidR="007A385D" w:rsidRPr="009124C0" w:rsidRDefault="007A385D" w:rsidP="007A385D">
            <w:pPr>
              <w:spacing w:line="0" w:lineRule="atLeast"/>
              <w:jc w:val="center"/>
              <w:rPr>
                <w:rFonts w:ascii="Times New Roman" w:eastAsia="標楷體" w:hAnsi="Times New Roman" w:cs="Times New Roman"/>
                <w:sz w:val="28"/>
                <w:szCs w:val="28"/>
              </w:rPr>
            </w:pPr>
            <w:r w:rsidRPr="0055031B">
              <w:rPr>
                <w:rFonts w:ascii="Times New Roman" w:eastAsia="標楷體" w:hAnsi="Times New Roman" w:cs="Times New Roman" w:hint="eastAsia"/>
                <w:sz w:val="28"/>
                <w:szCs w:val="28"/>
              </w:rPr>
              <w:lastRenderedPageBreak/>
              <w:t>溫玉霞等</w:t>
            </w:r>
            <w:r w:rsidRPr="0055031B">
              <w:rPr>
                <w:rFonts w:ascii="Times New Roman" w:eastAsia="標楷體" w:hAnsi="Times New Roman" w:cs="Times New Roman" w:hint="eastAsia"/>
                <w:sz w:val="28"/>
                <w:szCs w:val="28"/>
              </w:rPr>
              <w:t>22</w:t>
            </w:r>
            <w:r w:rsidRPr="0055031B">
              <w:rPr>
                <w:rFonts w:ascii="Times New Roman" w:eastAsia="標楷體" w:hAnsi="Times New Roman" w:cs="Times New Roman" w:hint="eastAsia"/>
                <w:sz w:val="28"/>
                <w:szCs w:val="28"/>
              </w:rPr>
              <w:t>人</w:t>
            </w:r>
          </w:p>
        </w:tc>
        <w:tc>
          <w:tcPr>
            <w:tcW w:w="1483" w:type="dxa"/>
            <w:vAlign w:val="center"/>
          </w:tcPr>
          <w:p w14:paraId="4BDA71F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109.12.</w:t>
            </w:r>
            <w:r>
              <w:rPr>
                <w:rFonts w:ascii="標楷體" w:eastAsia="標楷體" w:hAnsi="標楷體" w:cs="Times New Roman"/>
                <w:color w:val="000000"/>
                <w:sz w:val="28"/>
                <w:szCs w:val="28"/>
              </w:rPr>
              <w:t>18</w:t>
            </w:r>
          </w:p>
          <w:p w14:paraId="16535F5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(10-2-8)</w:t>
            </w:r>
          </w:p>
        </w:tc>
        <w:tc>
          <w:tcPr>
            <w:tcW w:w="1484" w:type="dxa"/>
            <w:vAlign w:val="center"/>
          </w:tcPr>
          <w:p w14:paraId="177C2B3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617" w:type="dxa"/>
          </w:tcPr>
          <w:p w14:paraId="1192F52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0B96499" w14:textId="77777777" w:rsidTr="007A385D">
        <w:tc>
          <w:tcPr>
            <w:tcW w:w="644" w:type="dxa"/>
            <w:vAlign w:val="center"/>
          </w:tcPr>
          <w:p w14:paraId="588546CA"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0BF98668" w14:textId="77777777" w:rsidR="007A385D" w:rsidRPr="0055031B" w:rsidRDefault="007A385D" w:rsidP="007A385D">
            <w:pPr>
              <w:spacing w:line="0" w:lineRule="atLeast"/>
              <w:jc w:val="both"/>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勞工保險條例第七十條及第七十條之一條文修正草案</w:t>
            </w:r>
          </w:p>
        </w:tc>
        <w:tc>
          <w:tcPr>
            <w:tcW w:w="1820" w:type="dxa"/>
            <w:vAlign w:val="center"/>
          </w:tcPr>
          <w:p w14:paraId="7EA60125" w14:textId="77777777" w:rsidR="007A385D" w:rsidRDefault="007A385D" w:rsidP="007A385D">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本院</w:t>
            </w:r>
          </w:p>
          <w:p w14:paraId="4186DF94" w14:textId="77777777" w:rsidR="007A385D" w:rsidRPr="0055031B" w:rsidRDefault="007A385D" w:rsidP="007A385D">
            <w:pPr>
              <w:spacing w:line="0" w:lineRule="atLeast"/>
              <w:jc w:val="center"/>
              <w:rPr>
                <w:rFonts w:ascii="Times New Roman" w:eastAsia="標楷體" w:hAnsi="Times New Roman" w:cs="Times New Roman"/>
                <w:sz w:val="28"/>
                <w:szCs w:val="28"/>
              </w:rPr>
            </w:pPr>
            <w:r w:rsidRPr="00F97EF4">
              <w:rPr>
                <w:rFonts w:ascii="Times New Roman" w:eastAsia="標楷體" w:hAnsi="Times New Roman" w:cs="Times New Roman" w:hint="eastAsia"/>
                <w:sz w:val="28"/>
                <w:szCs w:val="28"/>
              </w:rPr>
              <w:t>時代力量黨團</w:t>
            </w:r>
          </w:p>
        </w:tc>
        <w:tc>
          <w:tcPr>
            <w:tcW w:w="1483" w:type="dxa"/>
            <w:vAlign w:val="center"/>
          </w:tcPr>
          <w:p w14:paraId="6E3C036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0F5BBA6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4D0A9A3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CB34E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B980165" w14:textId="77777777" w:rsidTr="007A385D">
        <w:tc>
          <w:tcPr>
            <w:tcW w:w="644" w:type="dxa"/>
            <w:vAlign w:val="center"/>
          </w:tcPr>
          <w:p w14:paraId="735523E3"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244EA14B" w14:textId="77777777" w:rsidR="007A385D" w:rsidRPr="00F97EF4" w:rsidRDefault="007A385D" w:rsidP="007A385D">
            <w:pPr>
              <w:spacing w:line="0" w:lineRule="atLeast"/>
              <w:jc w:val="both"/>
              <w:rPr>
                <w:rFonts w:ascii="Times New Roman" w:eastAsia="標楷體" w:hAnsi="Times New Roman" w:cs="Times New Roman"/>
                <w:sz w:val="28"/>
                <w:szCs w:val="28"/>
              </w:rPr>
            </w:pPr>
            <w:r w:rsidRPr="00874594">
              <w:rPr>
                <w:rFonts w:ascii="標楷體" w:eastAsia="標楷體" w:hAnsi="標楷體" w:hint="eastAsia"/>
                <w:sz w:val="28"/>
                <w:szCs w:val="28"/>
              </w:rPr>
              <w:t>勞工保險條例第七十四條之二條文修正草案</w:t>
            </w:r>
          </w:p>
        </w:tc>
        <w:tc>
          <w:tcPr>
            <w:tcW w:w="1820" w:type="dxa"/>
            <w:vAlign w:val="center"/>
          </w:tcPr>
          <w:p w14:paraId="778E8E63" w14:textId="77777777" w:rsidR="007A385D" w:rsidRDefault="007A385D" w:rsidP="007A385D">
            <w:pPr>
              <w:spacing w:line="0" w:lineRule="atLeast"/>
              <w:jc w:val="center"/>
              <w:rPr>
                <w:rFonts w:ascii="標楷體" w:eastAsia="標楷體" w:hAnsi="標楷體"/>
                <w:sz w:val="28"/>
                <w:szCs w:val="28"/>
              </w:rPr>
            </w:pPr>
            <w:r w:rsidRPr="00874594">
              <w:rPr>
                <w:rFonts w:ascii="標楷體" w:eastAsia="標楷體" w:hAnsi="標楷體" w:hint="eastAsia"/>
                <w:sz w:val="28"/>
                <w:szCs w:val="28"/>
              </w:rPr>
              <w:t>本院委員</w:t>
            </w:r>
          </w:p>
          <w:p w14:paraId="32F96B7E" w14:textId="77777777" w:rsidR="007A385D" w:rsidRPr="00F97EF4" w:rsidRDefault="007A385D" w:rsidP="007A385D">
            <w:pPr>
              <w:spacing w:line="0" w:lineRule="atLeast"/>
              <w:jc w:val="center"/>
              <w:rPr>
                <w:rFonts w:ascii="Times New Roman" w:eastAsia="標楷體" w:hAnsi="Times New Roman" w:cs="Times New Roman"/>
                <w:sz w:val="28"/>
                <w:szCs w:val="28"/>
              </w:rPr>
            </w:pPr>
            <w:r w:rsidRPr="00874594">
              <w:rPr>
                <w:rFonts w:ascii="標楷體" w:eastAsia="標楷體" w:hAnsi="標楷體" w:hint="eastAsia"/>
                <w:sz w:val="28"/>
                <w:szCs w:val="28"/>
              </w:rPr>
              <w:t>廖婉汝等17人</w:t>
            </w:r>
          </w:p>
        </w:tc>
        <w:tc>
          <w:tcPr>
            <w:tcW w:w="1483" w:type="dxa"/>
            <w:vAlign w:val="center"/>
          </w:tcPr>
          <w:p w14:paraId="259DA09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2B27405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1BDCF26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4BF8E4"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2E66C02" w14:textId="77777777" w:rsidTr="007A385D">
        <w:tc>
          <w:tcPr>
            <w:tcW w:w="644" w:type="dxa"/>
            <w:vAlign w:val="center"/>
          </w:tcPr>
          <w:p w14:paraId="017A4CDF"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4BE3BDEF"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性別工作平等法部分條文修正草案</w:t>
            </w:r>
            <w:r w:rsidRPr="00A15279">
              <w:rPr>
                <w:rFonts w:ascii="標楷體" w:eastAsia="標楷體" w:hAnsi="標楷體" w:cs="Times New Roman" w:hint="eastAsia"/>
                <w:szCs w:val="24"/>
              </w:rPr>
              <w:t>【13,21,38-2,38-3】</w:t>
            </w:r>
          </w:p>
        </w:tc>
        <w:tc>
          <w:tcPr>
            <w:tcW w:w="1820" w:type="dxa"/>
            <w:vAlign w:val="center"/>
          </w:tcPr>
          <w:p w14:paraId="7AFA592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713A547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65C6BD9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1463D61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55183B5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A876E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85A7D79" w14:textId="77777777" w:rsidTr="007A385D">
        <w:tc>
          <w:tcPr>
            <w:tcW w:w="644" w:type="dxa"/>
            <w:vAlign w:val="center"/>
          </w:tcPr>
          <w:p w14:paraId="3CCA7EBD" w14:textId="77777777" w:rsidR="007A385D" w:rsidRPr="0048729B" w:rsidRDefault="007A385D" w:rsidP="00F5669F">
            <w:pPr>
              <w:numPr>
                <w:ilvl w:val="0"/>
                <w:numId w:val="174"/>
              </w:numPr>
              <w:spacing w:line="240" w:lineRule="atLeast"/>
              <w:ind w:leftChars="10" w:left="166" w:hanging="142"/>
              <w:jc w:val="center"/>
              <w:rPr>
                <w:rFonts w:ascii="標楷體" w:eastAsia="新細明體" w:hAnsi="Calibri" w:cs="Calibri"/>
                <w:szCs w:val="24"/>
              </w:rPr>
            </w:pPr>
          </w:p>
        </w:tc>
        <w:tc>
          <w:tcPr>
            <w:tcW w:w="2870" w:type="dxa"/>
            <w:vAlign w:val="center"/>
          </w:tcPr>
          <w:p w14:paraId="3F6CF5B9" w14:textId="77777777" w:rsidR="007A385D" w:rsidRPr="0048729B" w:rsidRDefault="007A385D" w:rsidP="007A385D">
            <w:pPr>
              <w:spacing w:line="0" w:lineRule="atLeast"/>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性別工作平等法部分條文修正草案</w:t>
            </w:r>
            <w:r w:rsidRPr="00A15279">
              <w:rPr>
                <w:rFonts w:ascii="標楷體" w:eastAsia="標楷體" w:hAnsi="標楷體" w:cs="Times New Roman" w:hint="eastAsia"/>
                <w:szCs w:val="24"/>
              </w:rPr>
              <w:t>【13,13-1,21,29,38-2, 38-3】</w:t>
            </w:r>
          </w:p>
        </w:tc>
        <w:tc>
          <w:tcPr>
            <w:tcW w:w="1820" w:type="dxa"/>
            <w:vAlign w:val="center"/>
          </w:tcPr>
          <w:p w14:paraId="521B849C"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04BB3CA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洪申翰等</w:t>
            </w:r>
            <w:r w:rsidRPr="000C0399">
              <w:rPr>
                <w:rFonts w:ascii="Times New Roman" w:eastAsia="標楷體" w:hAnsi="Times New Roman" w:cs="Times New Roman" w:hint="eastAsia"/>
                <w:sz w:val="28"/>
                <w:szCs w:val="28"/>
              </w:rPr>
              <w:t>16</w:t>
            </w:r>
            <w:r w:rsidRPr="000C0399">
              <w:rPr>
                <w:rFonts w:ascii="Times New Roman" w:eastAsia="標楷體" w:hAnsi="Times New Roman" w:cs="Times New Roman" w:hint="eastAsia"/>
                <w:sz w:val="28"/>
                <w:szCs w:val="28"/>
              </w:rPr>
              <w:t>人</w:t>
            </w:r>
          </w:p>
        </w:tc>
        <w:tc>
          <w:tcPr>
            <w:tcW w:w="1483" w:type="dxa"/>
            <w:vAlign w:val="center"/>
          </w:tcPr>
          <w:p w14:paraId="1E1370D2"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6ADBF610" w14:textId="77777777" w:rsidR="007A385D" w:rsidRPr="004A4F11"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137BB27C"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B7AFD7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6B08E5" w14:textId="77777777" w:rsidTr="007A385D">
        <w:tc>
          <w:tcPr>
            <w:tcW w:w="644" w:type="dxa"/>
            <w:vAlign w:val="center"/>
          </w:tcPr>
          <w:p w14:paraId="128C4A2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B0465D3" w14:textId="77777777" w:rsidR="007A385D" w:rsidRPr="000C0399" w:rsidRDefault="007A385D" w:rsidP="007A385D">
            <w:pPr>
              <w:spacing w:line="0" w:lineRule="atLeast"/>
              <w:rPr>
                <w:rFonts w:ascii="Times New Roman" w:eastAsia="標楷體" w:hAnsi="Times New Roman" w:cs="Times New Roman"/>
                <w:sz w:val="28"/>
                <w:szCs w:val="28"/>
              </w:rPr>
            </w:pPr>
            <w:r w:rsidRPr="006A16EA">
              <w:rPr>
                <w:rFonts w:ascii="Times New Roman" w:eastAsia="標楷體" w:hAnsi="Times New Roman" w:cs="Times New Roman" w:hint="eastAsia"/>
                <w:sz w:val="28"/>
                <w:szCs w:val="28"/>
              </w:rPr>
              <w:t>性別工作平等法部分條文修正草案</w:t>
            </w:r>
            <w:r w:rsidRPr="00661B58">
              <w:rPr>
                <w:rFonts w:ascii="標楷體" w:eastAsia="標楷體" w:hAnsi="標楷體" w:cs="Times New Roman" w:hint="eastAsia"/>
                <w:szCs w:val="24"/>
              </w:rPr>
              <w:t>【13,13-1,21,28,29,36,</w:t>
            </w:r>
            <w:r w:rsidRPr="00661B58">
              <w:rPr>
                <w:rFonts w:ascii="標楷體" w:eastAsia="標楷體" w:hAnsi="標楷體" w:cs="Times New Roman"/>
                <w:szCs w:val="24"/>
              </w:rPr>
              <w:t xml:space="preserve"> </w:t>
            </w:r>
            <w:r w:rsidRPr="00661B58">
              <w:rPr>
                <w:rFonts w:ascii="標楷體" w:eastAsia="標楷體" w:hAnsi="標楷體" w:cs="Times New Roman" w:hint="eastAsia"/>
                <w:szCs w:val="24"/>
              </w:rPr>
              <w:t>38-2,38-3】</w:t>
            </w:r>
          </w:p>
        </w:tc>
        <w:tc>
          <w:tcPr>
            <w:tcW w:w="1820" w:type="dxa"/>
            <w:vAlign w:val="center"/>
          </w:tcPr>
          <w:p w14:paraId="62C30BF8" w14:textId="77777777" w:rsidR="007A385D" w:rsidRDefault="007A385D" w:rsidP="007A385D">
            <w:pPr>
              <w:spacing w:line="0" w:lineRule="atLeast"/>
              <w:jc w:val="center"/>
              <w:rPr>
                <w:rFonts w:ascii="Times New Roman" w:eastAsia="標楷體" w:hAnsi="Times New Roman" w:cs="Times New Roman"/>
                <w:sz w:val="28"/>
                <w:szCs w:val="28"/>
              </w:rPr>
            </w:pPr>
            <w:r w:rsidRPr="00A50A46">
              <w:rPr>
                <w:rFonts w:ascii="Times New Roman" w:eastAsia="標楷體" w:hAnsi="Times New Roman" w:cs="Times New Roman" w:hint="eastAsia"/>
                <w:sz w:val="28"/>
                <w:szCs w:val="28"/>
              </w:rPr>
              <w:t>本院委員</w:t>
            </w:r>
          </w:p>
          <w:p w14:paraId="6FAF0B66"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A50A46">
              <w:rPr>
                <w:rFonts w:ascii="Times New Roman" w:eastAsia="標楷體" w:hAnsi="Times New Roman" w:cs="Times New Roman" w:hint="eastAsia"/>
                <w:sz w:val="28"/>
                <w:szCs w:val="28"/>
              </w:rPr>
              <w:t>范雲等</w:t>
            </w:r>
            <w:r w:rsidRPr="00A50A46">
              <w:rPr>
                <w:rFonts w:ascii="Times New Roman" w:eastAsia="標楷體" w:hAnsi="Times New Roman" w:cs="Times New Roman" w:hint="eastAsia"/>
                <w:sz w:val="28"/>
                <w:szCs w:val="28"/>
              </w:rPr>
              <w:t>18</w:t>
            </w:r>
            <w:r w:rsidRPr="00A50A46">
              <w:rPr>
                <w:rFonts w:ascii="Times New Roman" w:eastAsia="標楷體" w:hAnsi="Times New Roman" w:cs="Times New Roman" w:hint="eastAsia"/>
                <w:sz w:val="28"/>
                <w:szCs w:val="28"/>
              </w:rPr>
              <w:t>人</w:t>
            </w:r>
          </w:p>
        </w:tc>
        <w:tc>
          <w:tcPr>
            <w:tcW w:w="1483" w:type="dxa"/>
            <w:vAlign w:val="center"/>
          </w:tcPr>
          <w:p w14:paraId="29552DE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3CE0B3F"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5292490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09576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BC779B5" w14:textId="77777777" w:rsidTr="007A385D">
        <w:tc>
          <w:tcPr>
            <w:tcW w:w="644" w:type="dxa"/>
            <w:vAlign w:val="center"/>
          </w:tcPr>
          <w:p w14:paraId="1B412A69"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E04C34E" w14:textId="77777777" w:rsidR="007A385D" w:rsidRDefault="007A385D" w:rsidP="007A385D">
            <w:pPr>
              <w:spacing w:line="0" w:lineRule="atLeast"/>
              <w:rPr>
                <w:rFonts w:ascii="Times New Roman" w:eastAsia="標楷體" w:hAnsi="Times New Roman" w:cs="Times New Roman"/>
                <w:sz w:val="28"/>
                <w:szCs w:val="28"/>
              </w:rPr>
            </w:pPr>
            <w:r w:rsidRPr="00766306">
              <w:rPr>
                <w:rFonts w:ascii="Times New Roman" w:eastAsia="標楷體" w:hAnsi="Times New Roman" w:cs="Times New Roman" w:hint="eastAsia"/>
                <w:sz w:val="28"/>
                <w:szCs w:val="28"/>
              </w:rPr>
              <w:t>性別工作平等法部分條文修正草案</w:t>
            </w:r>
          </w:p>
          <w:p w14:paraId="07C553EB" w14:textId="77777777" w:rsidR="007A385D" w:rsidRPr="006A16EA" w:rsidRDefault="007A385D" w:rsidP="007A385D">
            <w:pPr>
              <w:spacing w:line="0" w:lineRule="atLeast"/>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5,</w:t>
            </w:r>
            <w:r>
              <w:rPr>
                <w:rFonts w:ascii="標楷體" w:eastAsia="標楷體" w:hAnsi="標楷體" w:cs="Times New Roman"/>
                <w:szCs w:val="24"/>
              </w:rPr>
              <w:t>12,</w:t>
            </w:r>
            <w:r>
              <w:rPr>
                <w:rFonts w:ascii="標楷體" w:eastAsia="標楷體" w:hAnsi="標楷體" w:cs="Times New Roman" w:hint="eastAsia"/>
                <w:szCs w:val="24"/>
              </w:rPr>
              <w:t>13,13-1,28,38-1,38-2</w:t>
            </w:r>
            <w:r w:rsidRPr="00661B58">
              <w:rPr>
                <w:rFonts w:ascii="標楷體" w:eastAsia="標楷體" w:hAnsi="標楷體" w:cs="Times New Roman" w:hint="eastAsia"/>
                <w:szCs w:val="24"/>
              </w:rPr>
              <w:t>】</w:t>
            </w:r>
          </w:p>
        </w:tc>
        <w:tc>
          <w:tcPr>
            <w:tcW w:w="1820" w:type="dxa"/>
            <w:vAlign w:val="center"/>
          </w:tcPr>
          <w:p w14:paraId="383103E9" w14:textId="77777777" w:rsidR="007A385D" w:rsidRDefault="007A385D" w:rsidP="007A385D">
            <w:pPr>
              <w:spacing w:line="0" w:lineRule="atLeast"/>
              <w:jc w:val="center"/>
              <w:rPr>
                <w:rFonts w:ascii="Times New Roman" w:eastAsia="標楷體" w:hAnsi="Times New Roman" w:cs="Times New Roman"/>
                <w:sz w:val="28"/>
                <w:szCs w:val="28"/>
              </w:rPr>
            </w:pPr>
            <w:r w:rsidRPr="00766306">
              <w:rPr>
                <w:rFonts w:ascii="Times New Roman" w:eastAsia="標楷體" w:hAnsi="Times New Roman" w:cs="Times New Roman" w:hint="eastAsia"/>
                <w:sz w:val="28"/>
                <w:szCs w:val="28"/>
              </w:rPr>
              <w:t>本院委員</w:t>
            </w:r>
          </w:p>
          <w:p w14:paraId="4B6FDB8F" w14:textId="77777777" w:rsidR="007A385D" w:rsidRPr="00A50A46" w:rsidRDefault="007A385D" w:rsidP="007A385D">
            <w:pPr>
              <w:spacing w:line="0" w:lineRule="atLeast"/>
              <w:jc w:val="center"/>
              <w:rPr>
                <w:rFonts w:ascii="Times New Roman" w:eastAsia="標楷體" w:hAnsi="Times New Roman" w:cs="Times New Roman"/>
                <w:sz w:val="28"/>
                <w:szCs w:val="28"/>
              </w:rPr>
            </w:pPr>
            <w:r w:rsidRPr="00766306">
              <w:rPr>
                <w:rFonts w:ascii="Times New Roman" w:eastAsia="標楷體" w:hAnsi="Times New Roman" w:cs="Times New Roman" w:hint="eastAsia"/>
                <w:sz w:val="28"/>
                <w:szCs w:val="28"/>
              </w:rPr>
              <w:t>吳思瑤等</w:t>
            </w:r>
            <w:r w:rsidRPr="00766306">
              <w:rPr>
                <w:rFonts w:ascii="Times New Roman" w:eastAsia="標楷體" w:hAnsi="Times New Roman" w:cs="Times New Roman" w:hint="eastAsia"/>
                <w:sz w:val="28"/>
                <w:szCs w:val="28"/>
              </w:rPr>
              <w:t>17</w:t>
            </w:r>
            <w:r w:rsidRPr="00766306">
              <w:rPr>
                <w:rFonts w:ascii="Times New Roman" w:eastAsia="標楷體" w:hAnsi="Times New Roman" w:cs="Times New Roman" w:hint="eastAsia"/>
                <w:sz w:val="28"/>
                <w:szCs w:val="28"/>
              </w:rPr>
              <w:t>人</w:t>
            </w:r>
          </w:p>
        </w:tc>
        <w:tc>
          <w:tcPr>
            <w:tcW w:w="1483" w:type="dxa"/>
            <w:vAlign w:val="center"/>
          </w:tcPr>
          <w:p w14:paraId="1D46D59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417CD72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vAlign w:val="center"/>
          </w:tcPr>
          <w:p w14:paraId="6D55B53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163A4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10BE3F6" w14:textId="77777777" w:rsidTr="007A385D">
        <w:tc>
          <w:tcPr>
            <w:tcW w:w="644" w:type="dxa"/>
            <w:vAlign w:val="center"/>
          </w:tcPr>
          <w:p w14:paraId="3E94F78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3E81F7F" w14:textId="77777777" w:rsidR="007A385D" w:rsidRPr="00766306" w:rsidRDefault="007A385D" w:rsidP="007A385D">
            <w:pPr>
              <w:spacing w:line="0" w:lineRule="atLeast"/>
              <w:rPr>
                <w:rFonts w:ascii="Times New Roman" w:eastAsia="標楷體" w:hAnsi="Times New Roman" w:cs="Times New Roman"/>
                <w:sz w:val="28"/>
                <w:szCs w:val="28"/>
              </w:rPr>
            </w:pPr>
            <w:r w:rsidRPr="00E81D6C">
              <w:rPr>
                <w:rFonts w:ascii="Times New Roman" w:eastAsia="標楷體" w:hAnsi="Times New Roman" w:cs="Times New Roman" w:hint="eastAsia"/>
                <w:sz w:val="28"/>
                <w:szCs w:val="28"/>
              </w:rPr>
              <w:t>性別工作平等法部分條文修正草案</w:t>
            </w:r>
            <w:r w:rsidRPr="00661B58">
              <w:rPr>
                <w:rFonts w:ascii="標楷體" w:eastAsia="標楷體" w:hAnsi="標楷體" w:cs="Times New Roman" w:hint="eastAsia"/>
                <w:szCs w:val="24"/>
              </w:rPr>
              <w:t>【</w:t>
            </w:r>
            <w:r>
              <w:rPr>
                <w:rFonts w:ascii="標楷體" w:eastAsia="標楷體" w:hAnsi="標楷體" w:cs="Times New Roman" w:hint="eastAsia"/>
                <w:szCs w:val="24"/>
              </w:rPr>
              <w:t>15,</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w:t>
            </w:r>
            <w:r>
              <w:rPr>
                <w:rFonts w:ascii="標楷體" w:eastAsia="標楷體" w:hAnsi="標楷體" w:cs="Times New Roman" w:hint="eastAsia"/>
                <w:szCs w:val="24"/>
              </w:rPr>
              <w:t>16-1,17,20</w:t>
            </w:r>
            <w:r w:rsidRPr="00661B58">
              <w:rPr>
                <w:rFonts w:ascii="標楷體" w:eastAsia="標楷體" w:hAnsi="標楷體" w:cs="Times New Roman" w:hint="eastAsia"/>
                <w:szCs w:val="24"/>
              </w:rPr>
              <w:t>】</w:t>
            </w:r>
          </w:p>
        </w:tc>
        <w:tc>
          <w:tcPr>
            <w:tcW w:w="1820" w:type="dxa"/>
            <w:vAlign w:val="center"/>
          </w:tcPr>
          <w:p w14:paraId="2B0D5335" w14:textId="77777777" w:rsidR="007A385D" w:rsidRDefault="007A385D" w:rsidP="007A385D">
            <w:pPr>
              <w:spacing w:line="0" w:lineRule="atLeast"/>
              <w:jc w:val="center"/>
              <w:rPr>
                <w:rFonts w:ascii="Times New Roman" w:eastAsia="標楷體" w:hAnsi="Times New Roman" w:cs="Times New Roman"/>
                <w:sz w:val="28"/>
                <w:szCs w:val="28"/>
              </w:rPr>
            </w:pPr>
            <w:r w:rsidRPr="00E81D6C">
              <w:rPr>
                <w:rFonts w:ascii="Times New Roman" w:eastAsia="標楷體" w:hAnsi="Times New Roman" w:cs="Times New Roman" w:hint="eastAsia"/>
                <w:sz w:val="28"/>
                <w:szCs w:val="28"/>
              </w:rPr>
              <w:t>本院委員</w:t>
            </w:r>
          </w:p>
          <w:p w14:paraId="393DECB3" w14:textId="77777777" w:rsidR="007A385D" w:rsidRPr="00766306" w:rsidRDefault="007A385D" w:rsidP="007A385D">
            <w:pPr>
              <w:spacing w:line="0" w:lineRule="atLeast"/>
              <w:jc w:val="center"/>
              <w:rPr>
                <w:rFonts w:ascii="Times New Roman" w:eastAsia="標楷體" w:hAnsi="Times New Roman" w:cs="Times New Roman"/>
                <w:sz w:val="28"/>
                <w:szCs w:val="28"/>
              </w:rPr>
            </w:pPr>
            <w:r w:rsidRPr="00E81D6C">
              <w:rPr>
                <w:rFonts w:ascii="Times New Roman" w:eastAsia="標楷體" w:hAnsi="Times New Roman" w:cs="Times New Roman" w:hint="eastAsia"/>
                <w:sz w:val="28"/>
                <w:szCs w:val="28"/>
              </w:rPr>
              <w:t>鄭麗文等</w:t>
            </w:r>
            <w:r w:rsidRPr="00E81D6C">
              <w:rPr>
                <w:rFonts w:ascii="Times New Roman" w:eastAsia="標楷體" w:hAnsi="Times New Roman" w:cs="Times New Roman" w:hint="eastAsia"/>
                <w:sz w:val="28"/>
                <w:szCs w:val="28"/>
              </w:rPr>
              <w:t>18</w:t>
            </w:r>
            <w:r w:rsidRPr="00E81D6C">
              <w:rPr>
                <w:rFonts w:ascii="Times New Roman" w:eastAsia="標楷體" w:hAnsi="Times New Roman" w:cs="Times New Roman" w:hint="eastAsia"/>
                <w:sz w:val="28"/>
                <w:szCs w:val="28"/>
              </w:rPr>
              <w:t>人</w:t>
            </w:r>
          </w:p>
        </w:tc>
        <w:tc>
          <w:tcPr>
            <w:tcW w:w="1483" w:type="dxa"/>
            <w:vAlign w:val="center"/>
          </w:tcPr>
          <w:p w14:paraId="17AE5DB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174D919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15D7277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1209B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F62ECD8" w14:textId="77777777" w:rsidTr="007A385D">
        <w:tc>
          <w:tcPr>
            <w:tcW w:w="644" w:type="dxa"/>
            <w:vAlign w:val="center"/>
          </w:tcPr>
          <w:p w14:paraId="6035219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1578EA6" w14:textId="77777777" w:rsidR="007A385D" w:rsidRDefault="007A385D" w:rsidP="007A385D">
            <w:pPr>
              <w:spacing w:line="0" w:lineRule="atLeast"/>
              <w:rPr>
                <w:rFonts w:ascii="Times New Roman" w:eastAsia="標楷體" w:hAnsi="Times New Roman" w:cs="Times New Roman"/>
                <w:sz w:val="28"/>
                <w:szCs w:val="28"/>
              </w:rPr>
            </w:pPr>
            <w:r w:rsidRPr="00974E48">
              <w:rPr>
                <w:rFonts w:ascii="Times New Roman" w:eastAsia="標楷體" w:hAnsi="Times New Roman" w:cs="Times New Roman" w:hint="eastAsia"/>
                <w:sz w:val="28"/>
                <w:szCs w:val="28"/>
              </w:rPr>
              <w:t>性別工作平等法部分條文修正草案</w:t>
            </w:r>
          </w:p>
          <w:p w14:paraId="470877DB" w14:textId="77777777" w:rsidR="007A385D" w:rsidRPr="00E81D6C" w:rsidRDefault="007A385D" w:rsidP="007A385D">
            <w:pPr>
              <w:spacing w:line="0" w:lineRule="atLeast"/>
              <w:rPr>
                <w:rFonts w:ascii="Times New Roman" w:eastAsia="標楷體" w:hAnsi="Times New Roman" w:cs="Times New Roman"/>
                <w:sz w:val="28"/>
                <w:szCs w:val="28"/>
              </w:rPr>
            </w:pPr>
            <w:r w:rsidRPr="00661B58">
              <w:rPr>
                <w:rFonts w:ascii="標楷體" w:eastAsia="標楷體" w:hAnsi="標楷體" w:cs="Times New Roman" w:hint="eastAsia"/>
                <w:szCs w:val="24"/>
              </w:rPr>
              <w:t>【</w:t>
            </w:r>
            <w:r>
              <w:rPr>
                <w:rFonts w:ascii="標楷體" w:eastAsia="標楷體" w:hAnsi="標楷體" w:cs="Times New Roman" w:hint="eastAsia"/>
                <w:szCs w:val="24"/>
              </w:rPr>
              <w:t>13,13-1,38-1,38-2</w:t>
            </w:r>
            <w:r w:rsidRPr="00661B58">
              <w:rPr>
                <w:rFonts w:ascii="標楷體" w:eastAsia="標楷體" w:hAnsi="標楷體" w:cs="Times New Roman" w:hint="eastAsia"/>
                <w:szCs w:val="24"/>
              </w:rPr>
              <w:t>】</w:t>
            </w:r>
          </w:p>
        </w:tc>
        <w:tc>
          <w:tcPr>
            <w:tcW w:w="1820" w:type="dxa"/>
            <w:vAlign w:val="center"/>
          </w:tcPr>
          <w:p w14:paraId="2AEAE8A6" w14:textId="77777777" w:rsidR="007A385D" w:rsidRDefault="007A385D" w:rsidP="007A385D">
            <w:pPr>
              <w:spacing w:line="0" w:lineRule="atLeast"/>
              <w:jc w:val="center"/>
              <w:rPr>
                <w:rFonts w:ascii="Times New Roman" w:eastAsia="標楷體" w:hAnsi="Times New Roman" w:cs="Times New Roman"/>
                <w:sz w:val="28"/>
                <w:szCs w:val="28"/>
              </w:rPr>
            </w:pPr>
            <w:r w:rsidRPr="00974E48">
              <w:rPr>
                <w:rFonts w:ascii="Times New Roman" w:eastAsia="標楷體" w:hAnsi="Times New Roman" w:cs="Times New Roman" w:hint="eastAsia"/>
                <w:sz w:val="28"/>
                <w:szCs w:val="28"/>
              </w:rPr>
              <w:t>本院委員</w:t>
            </w:r>
          </w:p>
          <w:p w14:paraId="10EBE4DA" w14:textId="77777777" w:rsidR="007A385D" w:rsidRPr="00E81D6C" w:rsidRDefault="007A385D" w:rsidP="007A385D">
            <w:pPr>
              <w:spacing w:line="0" w:lineRule="atLeast"/>
              <w:jc w:val="center"/>
              <w:rPr>
                <w:rFonts w:ascii="Times New Roman" w:eastAsia="標楷體" w:hAnsi="Times New Roman" w:cs="Times New Roman"/>
                <w:sz w:val="28"/>
                <w:szCs w:val="28"/>
              </w:rPr>
            </w:pPr>
            <w:r w:rsidRPr="00974E48">
              <w:rPr>
                <w:rFonts w:ascii="Times New Roman" w:eastAsia="標楷體" w:hAnsi="Times New Roman" w:cs="Times New Roman" w:hint="eastAsia"/>
                <w:sz w:val="28"/>
                <w:szCs w:val="28"/>
              </w:rPr>
              <w:t>陳秀寳等</w:t>
            </w:r>
            <w:r w:rsidRPr="00974E48">
              <w:rPr>
                <w:rFonts w:ascii="Times New Roman" w:eastAsia="標楷體" w:hAnsi="Times New Roman" w:cs="Times New Roman"/>
                <w:sz w:val="28"/>
                <w:szCs w:val="28"/>
              </w:rPr>
              <w:t>23</w:t>
            </w:r>
            <w:r w:rsidRPr="00974E48">
              <w:rPr>
                <w:rFonts w:ascii="Times New Roman" w:eastAsia="標楷體" w:hAnsi="Times New Roman" w:cs="Times New Roman" w:hint="eastAsia"/>
                <w:sz w:val="28"/>
                <w:szCs w:val="28"/>
              </w:rPr>
              <w:t>人</w:t>
            </w:r>
          </w:p>
        </w:tc>
        <w:tc>
          <w:tcPr>
            <w:tcW w:w="1483" w:type="dxa"/>
            <w:vAlign w:val="center"/>
          </w:tcPr>
          <w:p w14:paraId="44B729A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41C6D1A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1484" w:type="dxa"/>
            <w:vAlign w:val="center"/>
          </w:tcPr>
          <w:p w14:paraId="0366AF0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5600A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5769AE5" w14:textId="77777777" w:rsidTr="007A385D">
        <w:tc>
          <w:tcPr>
            <w:tcW w:w="644" w:type="dxa"/>
            <w:vAlign w:val="center"/>
          </w:tcPr>
          <w:p w14:paraId="4D9F1E2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C55D06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性別工作平等法第六條、第十六條之一及第二十五條條文修正草案</w:t>
            </w:r>
          </w:p>
        </w:tc>
        <w:tc>
          <w:tcPr>
            <w:tcW w:w="1820" w:type="dxa"/>
            <w:vAlign w:val="center"/>
          </w:tcPr>
          <w:p w14:paraId="33281B3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4A9D2B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2204C0D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B66F19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274E0C0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2F9BB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D5CCB1" w14:textId="77777777" w:rsidTr="007A385D">
        <w:tc>
          <w:tcPr>
            <w:tcW w:w="644" w:type="dxa"/>
            <w:vAlign w:val="center"/>
          </w:tcPr>
          <w:p w14:paraId="4221192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ACE144E" w14:textId="77777777" w:rsidR="007A385D" w:rsidRPr="00072E49" w:rsidRDefault="007A385D" w:rsidP="007A385D">
            <w:pPr>
              <w:spacing w:line="0" w:lineRule="atLeast"/>
              <w:jc w:val="both"/>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性別工作平等法第十三條條文修正草案</w:t>
            </w:r>
          </w:p>
        </w:tc>
        <w:tc>
          <w:tcPr>
            <w:tcW w:w="1820" w:type="dxa"/>
            <w:vAlign w:val="center"/>
          </w:tcPr>
          <w:p w14:paraId="1EEDBDD8" w14:textId="77777777" w:rsidR="007A385D" w:rsidRDefault="007A385D" w:rsidP="007A385D">
            <w:pPr>
              <w:spacing w:line="0" w:lineRule="atLeast"/>
              <w:jc w:val="center"/>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本院委員</w:t>
            </w:r>
          </w:p>
          <w:p w14:paraId="2198C237" w14:textId="77777777" w:rsidR="007A385D" w:rsidRPr="00072E49" w:rsidRDefault="007A385D" w:rsidP="007A385D">
            <w:pPr>
              <w:spacing w:line="0" w:lineRule="atLeast"/>
              <w:jc w:val="center"/>
              <w:rPr>
                <w:rFonts w:ascii="Times New Roman" w:eastAsia="標楷體" w:hAnsi="Times New Roman" w:cs="Times New Roman"/>
                <w:sz w:val="28"/>
                <w:szCs w:val="28"/>
              </w:rPr>
            </w:pPr>
            <w:r w:rsidRPr="00296086">
              <w:rPr>
                <w:rFonts w:ascii="Times New Roman" w:eastAsia="標楷體" w:hAnsi="Times New Roman" w:cs="Times New Roman" w:hint="eastAsia"/>
                <w:sz w:val="28"/>
                <w:szCs w:val="28"/>
              </w:rPr>
              <w:t>劉建國等</w:t>
            </w:r>
            <w:r w:rsidRPr="00296086">
              <w:rPr>
                <w:rFonts w:ascii="Times New Roman" w:eastAsia="標楷體" w:hAnsi="Times New Roman" w:cs="Times New Roman" w:hint="eastAsia"/>
                <w:sz w:val="28"/>
                <w:szCs w:val="28"/>
              </w:rPr>
              <w:t>21</w:t>
            </w:r>
            <w:r w:rsidRPr="00296086">
              <w:rPr>
                <w:rFonts w:ascii="Times New Roman" w:eastAsia="標楷體" w:hAnsi="Times New Roman" w:cs="Times New Roman" w:hint="eastAsia"/>
                <w:sz w:val="28"/>
                <w:szCs w:val="28"/>
              </w:rPr>
              <w:t>人</w:t>
            </w:r>
          </w:p>
        </w:tc>
        <w:tc>
          <w:tcPr>
            <w:tcW w:w="1483" w:type="dxa"/>
            <w:vAlign w:val="center"/>
          </w:tcPr>
          <w:p w14:paraId="7C5F7B0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6001E4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7D96562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73A6E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16A71FC" w14:textId="77777777" w:rsidTr="007A385D">
        <w:tc>
          <w:tcPr>
            <w:tcW w:w="644" w:type="dxa"/>
            <w:vAlign w:val="center"/>
          </w:tcPr>
          <w:p w14:paraId="1B1AA30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7ED1FC7"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72E49">
              <w:rPr>
                <w:rFonts w:ascii="Times New Roman" w:eastAsia="標楷體" w:hAnsi="Times New Roman" w:cs="Times New Roman" w:hint="eastAsia"/>
                <w:sz w:val="28"/>
                <w:szCs w:val="28"/>
              </w:rPr>
              <w:t>性別工作平等法第十四條條文修正草案</w:t>
            </w:r>
          </w:p>
        </w:tc>
        <w:tc>
          <w:tcPr>
            <w:tcW w:w="1820" w:type="dxa"/>
            <w:vAlign w:val="center"/>
          </w:tcPr>
          <w:p w14:paraId="0EE90623" w14:textId="77777777" w:rsidR="007A385D" w:rsidRDefault="007A385D" w:rsidP="007A385D">
            <w:pPr>
              <w:spacing w:line="0" w:lineRule="atLeast"/>
              <w:jc w:val="center"/>
              <w:rPr>
                <w:rFonts w:ascii="Times New Roman" w:eastAsia="標楷體" w:hAnsi="Times New Roman" w:cs="Times New Roman"/>
                <w:sz w:val="28"/>
                <w:szCs w:val="28"/>
              </w:rPr>
            </w:pPr>
            <w:r w:rsidRPr="00072E49">
              <w:rPr>
                <w:rFonts w:ascii="Times New Roman" w:eastAsia="標楷體" w:hAnsi="Times New Roman" w:cs="Times New Roman" w:hint="eastAsia"/>
                <w:sz w:val="28"/>
                <w:szCs w:val="28"/>
              </w:rPr>
              <w:t>本院委員</w:t>
            </w:r>
          </w:p>
          <w:p w14:paraId="1C9D355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72E49">
              <w:rPr>
                <w:rFonts w:ascii="Times New Roman" w:eastAsia="標楷體" w:hAnsi="Times New Roman" w:cs="Times New Roman" w:hint="eastAsia"/>
                <w:sz w:val="28"/>
                <w:szCs w:val="28"/>
              </w:rPr>
              <w:t>趙正宇等</w:t>
            </w:r>
            <w:r w:rsidRPr="00072E49">
              <w:rPr>
                <w:rFonts w:ascii="Times New Roman" w:eastAsia="標楷體" w:hAnsi="Times New Roman" w:cs="Times New Roman" w:hint="eastAsia"/>
                <w:sz w:val="28"/>
                <w:szCs w:val="28"/>
              </w:rPr>
              <w:t>16</w:t>
            </w:r>
            <w:r w:rsidRPr="00072E49">
              <w:rPr>
                <w:rFonts w:ascii="Times New Roman" w:eastAsia="標楷體" w:hAnsi="Times New Roman" w:cs="Times New Roman" w:hint="eastAsia"/>
                <w:sz w:val="28"/>
                <w:szCs w:val="28"/>
              </w:rPr>
              <w:t>人</w:t>
            </w:r>
          </w:p>
        </w:tc>
        <w:tc>
          <w:tcPr>
            <w:tcW w:w="1483" w:type="dxa"/>
            <w:vAlign w:val="center"/>
          </w:tcPr>
          <w:p w14:paraId="5613650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12</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w:t>
            </w:r>
          </w:p>
          <w:p w14:paraId="4116A58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2</w:t>
            </w:r>
            <w:r w:rsidRPr="0048729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7</w:t>
            </w:r>
            <w:r w:rsidRPr="0048729B">
              <w:rPr>
                <w:rFonts w:ascii="標楷體" w:eastAsia="標楷體" w:hAnsi="標楷體" w:cs="Times New Roman" w:hint="eastAsia"/>
                <w:color w:val="000000"/>
                <w:sz w:val="28"/>
                <w:szCs w:val="28"/>
              </w:rPr>
              <w:t>)</w:t>
            </w:r>
          </w:p>
        </w:tc>
        <w:tc>
          <w:tcPr>
            <w:tcW w:w="1484" w:type="dxa"/>
            <w:vAlign w:val="center"/>
          </w:tcPr>
          <w:p w14:paraId="1CD87DBD"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5C8BC2"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29DBAAD" w14:textId="77777777" w:rsidTr="007A385D">
        <w:trPr>
          <w:trHeight w:val="794"/>
        </w:trPr>
        <w:tc>
          <w:tcPr>
            <w:tcW w:w="644" w:type="dxa"/>
            <w:vAlign w:val="center"/>
          </w:tcPr>
          <w:p w14:paraId="7BA3A89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50876CB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76637E6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F4226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6DD8E19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453810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shd w:val="clear" w:color="auto" w:fill="auto"/>
            <w:vAlign w:val="center"/>
          </w:tcPr>
          <w:p w14:paraId="028A9AE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646456"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1869EC5F"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461821CF" w14:textId="77777777" w:rsidTr="007A385D">
        <w:trPr>
          <w:trHeight w:val="794"/>
        </w:trPr>
        <w:tc>
          <w:tcPr>
            <w:tcW w:w="644" w:type="dxa"/>
            <w:vAlign w:val="center"/>
          </w:tcPr>
          <w:p w14:paraId="680F413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C467217"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2593A74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C85679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14E333E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6B4A823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shd w:val="clear" w:color="auto" w:fill="auto"/>
            <w:vAlign w:val="center"/>
          </w:tcPr>
          <w:p w14:paraId="2472C11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6656E9"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2E211465"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5F5B0DE6" w14:textId="77777777" w:rsidTr="007A385D">
        <w:trPr>
          <w:trHeight w:val="794"/>
        </w:trPr>
        <w:tc>
          <w:tcPr>
            <w:tcW w:w="644" w:type="dxa"/>
            <w:vAlign w:val="center"/>
          </w:tcPr>
          <w:p w14:paraId="26D5E81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736087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6EF04B1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37EC89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01E22B1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5C9BC9D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shd w:val="clear" w:color="auto" w:fill="auto"/>
            <w:vAlign w:val="center"/>
          </w:tcPr>
          <w:p w14:paraId="5F9B886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CCC26CA"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6EF8F1A4" w14:textId="77777777" w:rsidR="007A385D" w:rsidRPr="0048729B" w:rsidRDefault="007A385D" w:rsidP="007A385D">
            <w:pPr>
              <w:spacing w:line="240" w:lineRule="atLeast"/>
              <w:ind w:leftChars="-1" w:left="-1"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7531C3CB" w14:textId="77777777" w:rsidTr="007A385D">
        <w:trPr>
          <w:trHeight w:val="794"/>
        </w:trPr>
        <w:tc>
          <w:tcPr>
            <w:tcW w:w="644" w:type="dxa"/>
            <w:vAlign w:val="center"/>
          </w:tcPr>
          <w:p w14:paraId="43310AF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4B7F9554"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7890964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DE2D93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江啟臣等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62B3291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0E3CD7C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shd w:val="clear" w:color="auto" w:fill="auto"/>
            <w:vAlign w:val="center"/>
          </w:tcPr>
          <w:p w14:paraId="4F2E1D5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7289A14"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2BABB454"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17585B74" w14:textId="77777777" w:rsidTr="007A385D">
        <w:trPr>
          <w:trHeight w:val="794"/>
        </w:trPr>
        <w:tc>
          <w:tcPr>
            <w:tcW w:w="644" w:type="dxa"/>
            <w:vAlign w:val="center"/>
          </w:tcPr>
          <w:p w14:paraId="11313551"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7D70D9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00301C7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0BFC75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684EEF2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3738B8C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shd w:val="clear" w:color="auto" w:fill="auto"/>
            <w:vAlign w:val="center"/>
          </w:tcPr>
          <w:p w14:paraId="16148FF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E2E37F"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743E5BE5"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4AF98D68" w14:textId="77777777" w:rsidTr="007A385D">
        <w:trPr>
          <w:trHeight w:val="794"/>
        </w:trPr>
        <w:tc>
          <w:tcPr>
            <w:tcW w:w="644" w:type="dxa"/>
            <w:vAlign w:val="center"/>
          </w:tcPr>
          <w:p w14:paraId="33B91CFA"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5F99604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1A0EC21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3386E0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鄭運鵬等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66E0F60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5F4C3AD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84" w:type="dxa"/>
            <w:shd w:val="clear" w:color="auto" w:fill="auto"/>
            <w:vAlign w:val="center"/>
          </w:tcPr>
          <w:p w14:paraId="0A796BED"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F2E0A35"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544A8C69"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3AA44FF5" w14:textId="77777777" w:rsidTr="007A385D">
        <w:trPr>
          <w:trHeight w:val="794"/>
        </w:trPr>
        <w:tc>
          <w:tcPr>
            <w:tcW w:w="644" w:type="dxa"/>
            <w:vAlign w:val="center"/>
          </w:tcPr>
          <w:p w14:paraId="62B2B2E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C857BB6"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27E7FFB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A4AAAA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6D80F2C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6EF762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shd w:val="clear" w:color="auto" w:fill="auto"/>
            <w:vAlign w:val="center"/>
          </w:tcPr>
          <w:p w14:paraId="2B95256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C92C87"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27BDE26E"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58ADF94F" w14:textId="77777777" w:rsidTr="007A385D">
        <w:trPr>
          <w:trHeight w:val="794"/>
        </w:trPr>
        <w:tc>
          <w:tcPr>
            <w:tcW w:w="644" w:type="dxa"/>
            <w:vAlign w:val="center"/>
          </w:tcPr>
          <w:p w14:paraId="4C9C341C"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F87E24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3B016C6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0A9843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吳琪銘等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4242EE8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1CC681A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shd w:val="clear" w:color="auto" w:fill="auto"/>
            <w:vAlign w:val="center"/>
          </w:tcPr>
          <w:p w14:paraId="066787E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D58C46"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37732DBA"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23BDCA01" w14:textId="77777777" w:rsidTr="007A385D">
        <w:trPr>
          <w:trHeight w:val="794"/>
        </w:trPr>
        <w:tc>
          <w:tcPr>
            <w:tcW w:w="644" w:type="dxa"/>
            <w:vAlign w:val="center"/>
          </w:tcPr>
          <w:p w14:paraId="25422324"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754AF4F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57A3ABB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FFC0E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3A976E6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5E741AA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shd w:val="clear" w:color="auto" w:fill="auto"/>
            <w:vAlign w:val="center"/>
          </w:tcPr>
          <w:p w14:paraId="272F1DF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59E118E"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2C145997"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1E17E440" w14:textId="77777777" w:rsidTr="007A385D">
        <w:trPr>
          <w:trHeight w:val="794"/>
        </w:trPr>
        <w:tc>
          <w:tcPr>
            <w:tcW w:w="644" w:type="dxa"/>
            <w:vAlign w:val="center"/>
          </w:tcPr>
          <w:p w14:paraId="42FB3B2A"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B1999F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60338AA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45B8CF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林昶佐等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shd w:val="clear" w:color="auto" w:fill="auto"/>
            <w:vAlign w:val="center"/>
          </w:tcPr>
          <w:p w14:paraId="373C17E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76DE4E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shd w:val="clear" w:color="auto" w:fill="auto"/>
            <w:vAlign w:val="center"/>
          </w:tcPr>
          <w:p w14:paraId="6DF2CED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6F65ABD"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0403BA8A" w14:textId="77777777" w:rsidR="007A385D" w:rsidRPr="0048729B" w:rsidRDefault="007A385D" w:rsidP="007A385D">
            <w:pPr>
              <w:spacing w:line="240" w:lineRule="atLeast"/>
              <w:ind w:leftChars="15" w:left="36"/>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35350390" w14:textId="77777777" w:rsidTr="007A385D">
        <w:trPr>
          <w:trHeight w:val="794"/>
        </w:trPr>
        <w:tc>
          <w:tcPr>
            <w:tcW w:w="644" w:type="dxa"/>
            <w:vAlign w:val="center"/>
          </w:tcPr>
          <w:p w14:paraId="159C33DC"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47E32C6"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性別工作平等法第十五條條文修正草案</w:t>
            </w:r>
          </w:p>
        </w:tc>
        <w:tc>
          <w:tcPr>
            <w:tcW w:w="1820" w:type="dxa"/>
            <w:shd w:val="clear" w:color="auto" w:fill="auto"/>
            <w:vAlign w:val="center"/>
          </w:tcPr>
          <w:p w14:paraId="186EA41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w:t>
            </w:r>
          </w:p>
          <w:p w14:paraId="67997E6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民眾黨黨團</w:t>
            </w:r>
          </w:p>
        </w:tc>
        <w:tc>
          <w:tcPr>
            <w:tcW w:w="1483" w:type="dxa"/>
            <w:shd w:val="clear" w:color="auto" w:fill="auto"/>
            <w:vAlign w:val="center"/>
          </w:tcPr>
          <w:p w14:paraId="0693789C"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6286B2D0"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4" w:type="dxa"/>
            <w:shd w:val="clear" w:color="auto" w:fill="auto"/>
            <w:vAlign w:val="center"/>
          </w:tcPr>
          <w:p w14:paraId="6486D3F7"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37E94FB"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4A262A63" w14:textId="77777777" w:rsidR="007A385D" w:rsidRPr="0048729B" w:rsidRDefault="007A385D" w:rsidP="007A385D">
            <w:pPr>
              <w:spacing w:line="240" w:lineRule="atLeast"/>
              <w:ind w:leftChars="15" w:left="37"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165E2007" w14:textId="77777777" w:rsidTr="007A385D">
        <w:trPr>
          <w:trHeight w:val="794"/>
        </w:trPr>
        <w:tc>
          <w:tcPr>
            <w:tcW w:w="644" w:type="dxa"/>
            <w:vAlign w:val="center"/>
          </w:tcPr>
          <w:p w14:paraId="4DD67ED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8CD85B4" w14:textId="77777777" w:rsidR="007A385D" w:rsidRPr="00A208FA" w:rsidRDefault="007A385D" w:rsidP="007A385D">
            <w:pPr>
              <w:spacing w:line="0" w:lineRule="atLeast"/>
              <w:jc w:val="both"/>
              <w:rPr>
                <w:rFonts w:ascii="Times New Roman" w:eastAsia="標楷體" w:hAnsi="Times New Roman" w:cs="Times New Roman"/>
                <w:b/>
                <w:sz w:val="28"/>
                <w:szCs w:val="28"/>
              </w:rPr>
            </w:pPr>
            <w:r w:rsidRPr="00052AD1">
              <w:rPr>
                <w:rFonts w:ascii="標楷體" w:eastAsia="標楷體" w:hAnsi="標楷體" w:hint="eastAsia"/>
                <w:sz w:val="28"/>
                <w:szCs w:val="28"/>
              </w:rPr>
              <w:t>性別工作平等法第十五條條文修正草案</w:t>
            </w:r>
          </w:p>
        </w:tc>
        <w:tc>
          <w:tcPr>
            <w:tcW w:w="1820" w:type="dxa"/>
            <w:shd w:val="clear" w:color="auto" w:fill="auto"/>
            <w:vAlign w:val="center"/>
          </w:tcPr>
          <w:p w14:paraId="3F8F24AE" w14:textId="77777777" w:rsidR="007A385D" w:rsidRDefault="007A385D" w:rsidP="007A385D">
            <w:pPr>
              <w:spacing w:line="0" w:lineRule="atLeast"/>
              <w:jc w:val="center"/>
              <w:rPr>
                <w:rFonts w:ascii="標楷體" w:eastAsia="標楷體" w:hAnsi="標楷體"/>
                <w:sz w:val="28"/>
                <w:szCs w:val="28"/>
              </w:rPr>
            </w:pPr>
            <w:r>
              <w:rPr>
                <w:rFonts w:ascii="標楷體" w:eastAsia="標楷體" w:hAnsi="標楷體" w:hint="eastAsia"/>
                <w:sz w:val="28"/>
                <w:szCs w:val="28"/>
              </w:rPr>
              <w:t>本</w:t>
            </w:r>
            <w:r w:rsidRPr="00052AD1">
              <w:rPr>
                <w:rFonts w:ascii="標楷體" w:eastAsia="標楷體" w:hAnsi="標楷體" w:hint="eastAsia"/>
                <w:sz w:val="28"/>
                <w:szCs w:val="28"/>
              </w:rPr>
              <w:t>院委員</w:t>
            </w:r>
          </w:p>
          <w:p w14:paraId="717EFC54"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蔣萬安等21人</w:t>
            </w:r>
          </w:p>
        </w:tc>
        <w:tc>
          <w:tcPr>
            <w:tcW w:w="1483" w:type="dxa"/>
            <w:shd w:val="clear" w:color="auto" w:fill="auto"/>
            <w:vAlign w:val="center"/>
          </w:tcPr>
          <w:p w14:paraId="2FA3098B"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1CB1EA0C"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r w:rsidRPr="000C0399">
              <w:rPr>
                <w:rFonts w:ascii="標楷體" w:eastAsia="標楷體" w:hAnsi="標楷體" w:cs="Times New Roman" w:hint="eastAsia"/>
                <w:color w:val="000000"/>
                <w:sz w:val="28"/>
                <w:szCs w:val="28"/>
              </w:rPr>
              <w:t>)</w:t>
            </w:r>
          </w:p>
        </w:tc>
        <w:tc>
          <w:tcPr>
            <w:tcW w:w="1484" w:type="dxa"/>
            <w:shd w:val="clear" w:color="auto" w:fill="auto"/>
            <w:vAlign w:val="center"/>
          </w:tcPr>
          <w:p w14:paraId="706C8BF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F41CEF5"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hint="eastAsia"/>
                <w:color w:val="000000"/>
                <w:spacing w:val="-14"/>
                <w:sz w:val="20"/>
                <w:szCs w:val="20"/>
              </w:rPr>
              <w:t>109.10.28(10-2-7)</w:t>
            </w:r>
          </w:p>
          <w:p w14:paraId="6AAD5336" w14:textId="77777777" w:rsidR="007A385D" w:rsidRPr="0048729B" w:rsidRDefault="007A385D" w:rsidP="007A385D">
            <w:pPr>
              <w:spacing w:line="240" w:lineRule="atLeast"/>
              <w:ind w:left="38" w:hangingChars="19" w:hanging="38"/>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101469D3" w14:textId="77777777" w:rsidTr="007A385D">
        <w:trPr>
          <w:trHeight w:val="794"/>
        </w:trPr>
        <w:tc>
          <w:tcPr>
            <w:tcW w:w="644" w:type="dxa"/>
            <w:vAlign w:val="center"/>
          </w:tcPr>
          <w:p w14:paraId="33FF651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67D6E8B1" w14:textId="77777777" w:rsidR="007A385D" w:rsidRPr="00052AD1" w:rsidRDefault="007A385D" w:rsidP="007A385D">
            <w:pPr>
              <w:spacing w:line="0" w:lineRule="atLeast"/>
              <w:jc w:val="both"/>
              <w:rPr>
                <w:rFonts w:ascii="標楷體" w:eastAsia="標楷體" w:hAnsi="標楷體"/>
                <w:sz w:val="28"/>
                <w:szCs w:val="28"/>
              </w:rPr>
            </w:pPr>
            <w:r w:rsidRPr="003047F0">
              <w:rPr>
                <w:rFonts w:ascii="標楷體" w:eastAsia="標楷體" w:hAnsi="標楷體" w:hint="eastAsia"/>
                <w:sz w:val="28"/>
                <w:szCs w:val="28"/>
              </w:rPr>
              <w:t>性別工作平等法第十五條條文修正草案</w:t>
            </w:r>
          </w:p>
        </w:tc>
        <w:tc>
          <w:tcPr>
            <w:tcW w:w="1820" w:type="dxa"/>
            <w:shd w:val="clear" w:color="auto" w:fill="auto"/>
            <w:vAlign w:val="center"/>
          </w:tcPr>
          <w:p w14:paraId="3AA9C25E" w14:textId="77777777" w:rsidR="007A385D" w:rsidRDefault="007A385D" w:rsidP="007A385D">
            <w:pPr>
              <w:spacing w:line="0" w:lineRule="atLeast"/>
              <w:jc w:val="center"/>
              <w:rPr>
                <w:rFonts w:ascii="標楷體" w:eastAsia="標楷體" w:hAnsi="標楷體"/>
                <w:sz w:val="28"/>
                <w:szCs w:val="28"/>
              </w:rPr>
            </w:pPr>
            <w:r w:rsidRPr="003047F0">
              <w:rPr>
                <w:rFonts w:ascii="標楷體" w:eastAsia="標楷體" w:hAnsi="標楷體" w:hint="eastAsia"/>
                <w:sz w:val="28"/>
                <w:szCs w:val="28"/>
              </w:rPr>
              <w:t>本院委員</w:t>
            </w:r>
          </w:p>
          <w:p w14:paraId="1D92517D" w14:textId="77777777" w:rsidR="007A385D" w:rsidRDefault="007A385D" w:rsidP="007A385D">
            <w:pPr>
              <w:spacing w:line="0" w:lineRule="atLeast"/>
              <w:jc w:val="center"/>
              <w:rPr>
                <w:rFonts w:ascii="標楷體" w:eastAsia="標楷體" w:hAnsi="標楷體"/>
                <w:sz w:val="28"/>
                <w:szCs w:val="28"/>
              </w:rPr>
            </w:pPr>
            <w:r w:rsidRPr="003047F0">
              <w:rPr>
                <w:rFonts w:ascii="標楷體" w:eastAsia="標楷體" w:hAnsi="標楷體" w:hint="eastAsia"/>
                <w:sz w:val="28"/>
                <w:szCs w:val="28"/>
              </w:rPr>
              <w:t>楊曜等20人</w:t>
            </w:r>
          </w:p>
        </w:tc>
        <w:tc>
          <w:tcPr>
            <w:tcW w:w="1483" w:type="dxa"/>
            <w:shd w:val="clear" w:color="auto" w:fill="auto"/>
            <w:vAlign w:val="center"/>
          </w:tcPr>
          <w:p w14:paraId="114CEAE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EDB4B45"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4DE3833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C2E8797"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3D5AEBE4" w14:textId="77777777" w:rsidTr="007A385D">
        <w:trPr>
          <w:trHeight w:val="794"/>
        </w:trPr>
        <w:tc>
          <w:tcPr>
            <w:tcW w:w="644" w:type="dxa"/>
            <w:vAlign w:val="center"/>
          </w:tcPr>
          <w:p w14:paraId="7A2C7F71"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822104F" w14:textId="77777777" w:rsidR="007A385D" w:rsidRPr="003047F0" w:rsidRDefault="007A385D" w:rsidP="007A385D">
            <w:pPr>
              <w:spacing w:line="0" w:lineRule="atLeast"/>
              <w:jc w:val="both"/>
              <w:rPr>
                <w:rFonts w:ascii="標楷體" w:eastAsia="標楷體" w:hAnsi="標楷體"/>
                <w:sz w:val="28"/>
                <w:szCs w:val="28"/>
              </w:rPr>
            </w:pPr>
            <w:r w:rsidRPr="00F07221">
              <w:rPr>
                <w:rFonts w:ascii="標楷體" w:eastAsia="標楷體" w:hAnsi="標楷體" w:hint="eastAsia"/>
                <w:sz w:val="28"/>
                <w:szCs w:val="28"/>
              </w:rPr>
              <w:t>性別工作平等法第十五條條文修正草案</w:t>
            </w:r>
          </w:p>
        </w:tc>
        <w:tc>
          <w:tcPr>
            <w:tcW w:w="1820" w:type="dxa"/>
            <w:shd w:val="clear" w:color="auto" w:fill="auto"/>
            <w:vAlign w:val="center"/>
          </w:tcPr>
          <w:p w14:paraId="6DD85CB8" w14:textId="77777777" w:rsidR="007A385D" w:rsidRDefault="007A385D" w:rsidP="007A385D">
            <w:pPr>
              <w:spacing w:line="0" w:lineRule="atLeast"/>
              <w:jc w:val="center"/>
              <w:rPr>
                <w:rFonts w:ascii="標楷體" w:eastAsia="標楷體" w:hAnsi="標楷體"/>
                <w:sz w:val="28"/>
                <w:szCs w:val="28"/>
              </w:rPr>
            </w:pPr>
            <w:r w:rsidRPr="00F07221">
              <w:rPr>
                <w:rFonts w:ascii="標楷體" w:eastAsia="標楷體" w:hAnsi="標楷體" w:hint="eastAsia"/>
                <w:sz w:val="28"/>
                <w:szCs w:val="28"/>
              </w:rPr>
              <w:t>本院委員</w:t>
            </w:r>
          </w:p>
          <w:p w14:paraId="2069FDA0" w14:textId="77777777" w:rsidR="007A385D" w:rsidRPr="003047F0" w:rsidRDefault="007A385D" w:rsidP="007A385D">
            <w:pPr>
              <w:spacing w:line="0" w:lineRule="atLeast"/>
              <w:jc w:val="center"/>
              <w:rPr>
                <w:rFonts w:ascii="標楷體" w:eastAsia="標楷體" w:hAnsi="標楷體"/>
                <w:sz w:val="28"/>
                <w:szCs w:val="28"/>
              </w:rPr>
            </w:pPr>
            <w:r w:rsidRPr="00F07221">
              <w:rPr>
                <w:rFonts w:ascii="標楷體" w:eastAsia="標楷體" w:hAnsi="標楷體" w:hint="eastAsia"/>
                <w:sz w:val="28"/>
                <w:szCs w:val="28"/>
              </w:rPr>
              <w:t>李昆澤等19人</w:t>
            </w:r>
          </w:p>
        </w:tc>
        <w:tc>
          <w:tcPr>
            <w:tcW w:w="1483" w:type="dxa"/>
            <w:shd w:val="clear" w:color="auto" w:fill="auto"/>
            <w:vAlign w:val="center"/>
          </w:tcPr>
          <w:p w14:paraId="1D33A37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113CD5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4FBAA2FB"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60B5F7C"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4876527C" w14:textId="77777777" w:rsidTr="007A385D">
        <w:trPr>
          <w:trHeight w:val="794"/>
        </w:trPr>
        <w:tc>
          <w:tcPr>
            <w:tcW w:w="644" w:type="dxa"/>
            <w:vAlign w:val="center"/>
          </w:tcPr>
          <w:p w14:paraId="64186D7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82CF7DB" w14:textId="77777777" w:rsidR="007A385D" w:rsidRPr="00F07221" w:rsidRDefault="007A385D" w:rsidP="007A385D">
            <w:pPr>
              <w:spacing w:line="0" w:lineRule="atLeast"/>
              <w:jc w:val="both"/>
              <w:rPr>
                <w:rFonts w:ascii="標楷體" w:eastAsia="標楷體" w:hAnsi="標楷體"/>
                <w:sz w:val="28"/>
                <w:szCs w:val="28"/>
              </w:rPr>
            </w:pPr>
            <w:r w:rsidRPr="00A50A46">
              <w:rPr>
                <w:rFonts w:ascii="標楷體" w:eastAsia="標楷體" w:hAnsi="標楷體" w:hint="eastAsia"/>
                <w:sz w:val="28"/>
                <w:szCs w:val="28"/>
              </w:rPr>
              <w:t>性別工作平等法第十五條條文修正草案</w:t>
            </w:r>
          </w:p>
        </w:tc>
        <w:tc>
          <w:tcPr>
            <w:tcW w:w="1820" w:type="dxa"/>
            <w:shd w:val="clear" w:color="auto" w:fill="auto"/>
            <w:vAlign w:val="center"/>
          </w:tcPr>
          <w:p w14:paraId="102D3CD1" w14:textId="77777777" w:rsidR="007A385D" w:rsidRDefault="007A385D" w:rsidP="007A385D">
            <w:pPr>
              <w:spacing w:line="0" w:lineRule="atLeast"/>
              <w:jc w:val="center"/>
              <w:rPr>
                <w:rFonts w:ascii="標楷體" w:eastAsia="標楷體" w:hAnsi="標楷體"/>
                <w:sz w:val="28"/>
                <w:szCs w:val="28"/>
              </w:rPr>
            </w:pPr>
            <w:r w:rsidRPr="00A50A46">
              <w:rPr>
                <w:rFonts w:ascii="標楷體" w:eastAsia="標楷體" w:hAnsi="標楷體" w:hint="eastAsia"/>
                <w:sz w:val="28"/>
                <w:szCs w:val="28"/>
              </w:rPr>
              <w:t>本院委員</w:t>
            </w:r>
          </w:p>
          <w:p w14:paraId="3282D081" w14:textId="77777777" w:rsidR="007A385D" w:rsidRPr="00F07221" w:rsidRDefault="007A385D" w:rsidP="007A385D">
            <w:pPr>
              <w:spacing w:line="0" w:lineRule="atLeast"/>
              <w:jc w:val="center"/>
              <w:rPr>
                <w:rFonts w:ascii="標楷體" w:eastAsia="標楷體" w:hAnsi="標楷體"/>
                <w:sz w:val="28"/>
                <w:szCs w:val="28"/>
              </w:rPr>
            </w:pPr>
            <w:r w:rsidRPr="00A50A46">
              <w:rPr>
                <w:rFonts w:ascii="標楷體" w:eastAsia="標楷體" w:hAnsi="標楷體" w:hint="eastAsia"/>
                <w:sz w:val="28"/>
                <w:szCs w:val="28"/>
              </w:rPr>
              <w:t>范雲等17人</w:t>
            </w:r>
          </w:p>
        </w:tc>
        <w:tc>
          <w:tcPr>
            <w:tcW w:w="1483" w:type="dxa"/>
            <w:shd w:val="clear" w:color="auto" w:fill="auto"/>
            <w:vAlign w:val="center"/>
          </w:tcPr>
          <w:p w14:paraId="5F85AFA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6B00B0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4AA5082E"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8379C5C"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19FF28D6" w14:textId="77777777" w:rsidTr="007A385D">
        <w:trPr>
          <w:trHeight w:val="794"/>
        </w:trPr>
        <w:tc>
          <w:tcPr>
            <w:tcW w:w="644" w:type="dxa"/>
            <w:vAlign w:val="center"/>
          </w:tcPr>
          <w:p w14:paraId="7E47297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B0E08C8" w14:textId="77777777" w:rsidR="007A385D" w:rsidRPr="00A50A46" w:rsidRDefault="007A385D" w:rsidP="007A385D">
            <w:pPr>
              <w:spacing w:line="0" w:lineRule="atLeast"/>
              <w:rPr>
                <w:rFonts w:ascii="標楷體" w:eastAsia="標楷體" w:hAnsi="標楷體"/>
                <w:sz w:val="28"/>
                <w:szCs w:val="28"/>
              </w:rPr>
            </w:pPr>
            <w:r w:rsidRPr="00925CC4">
              <w:rPr>
                <w:rFonts w:ascii="標楷體" w:eastAsia="標楷體" w:hAnsi="標楷體" w:hint="eastAsia"/>
                <w:sz w:val="28"/>
                <w:szCs w:val="28"/>
              </w:rPr>
              <w:t>性別工作平等法第十五條條文修正草案</w:t>
            </w:r>
          </w:p>
        </w:tc>
        <w:tc>
          <w:tcPr>
            <w:tcW w:w="1820" w:type="dxa"/>
            <w:shd w:val="clear" w:color="auto" w:fill="auto"/>
            <w:vAlign w:val="center"/>
          </w:tcPr>
          <w:p w14:paraId="347398A1" w14:textId="77777777" w:rsidR="007A385D" w:rsidRDefault="007A385D" w:rsidP="007A385D">
            <w:pPr>
              <w:spacing w:line="0" w:lineRule="atLeast"/>
              <w:jc w:val="center"/>
              <w:rPr>
                <w:rFonts w:ascii="標楷體" w:eastAsia="標楷體" w:hAnsi="標楷體"/>
                <w:sz w:val="28"/>
                <w:szCs w:val="28"/>
              </w:rPr>
            </w:pPr>
            <w:r w:rsidRPr="00925CC4">
              <w:rPr>
                <w:rFonts w:ascii="標楷體" w:eastAsia="標楷體" w:hAnsi="標楷體" w:hint="eastAsia"/>
                <w:sz w:val="28"/>
                <w:szCs w:val="28"/>
              </w:rPr>
              <w:t>本院委員</w:t>
            </w:r>
          </w:p>
          <w:p w14:paraId="51B32643" w14:textId="77777777" w:rsidR="007A385D" w:rsidRPr="00A50A46" w:rsidRDefault="007A385D" w:rsidP="007A385D">
            <w:pPr>
              <w:spacing w:line="0" w:lineRule="atLeast"/>
              <w:jc w:val="center"/>
              <w:rPr>
                <w:rFonts w:ascii="標楷體" w:eastAsia="標楷體" w:hAnsi="標楷體"/>
                <w:sz w:val="28"/>
                <w:szCs w:val="28"/>
              </w:rPr>
            </w:pPr>
            <w:r w:rsidRPr="00925CC4">
              <w:rPr>
                <w:rFonts w:ascii="標楷體" w:eastAsia="標楷體" w:hAnsi="標楷體" w:hint="eastAsia"/>
                <w:sz w:val="28"/>
                <w:szCs w:val="28"/>
              </w:rPr>
              <w:t>謝衣鳯等</w:t>
            </w:r>
            <w:r w:rsidRPr="00925CC4">
              <w:rPr>
                <w:rFonts w:ascii="標楷體" w:eastAsia="標楷體" w:hAnsi="標楷體"/>
                <w:sz w:val="28"/>
                <w:szCs w:val="28"/>
              </w:rPr>
              <w:t>17</w:t>
            </w:r>
            <w:r w:rsidRPr="00925CC4">
              <w:rPr>
                <w:rFonts w:ascii="標楷體" w:eastAsia="標楷體" w:hAnsi="標楷體" w:hint="eastAsia"/>
                <w:sz w:val="28"/>
                <w:szCs w:val="28"/>
              </w:rPr>
              <w:t>人</w:t>
            </w:r>
          </w:p>
        </w:tc>
        <w:tc>
          <w:tcPr>
            <w:tcW w:w="1483" w:type="dxa"/>
            <w:shd w:val="clear" w:color="auto" w:fill="auto"/>
            <w:vAlign w:val="center"/>
          </w:tcPr>
          <w:p w14:paraId="60CFC70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E127C6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463C6698"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638BEDF"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3C60514F" w14:textId="77777777" w:rsidTr="007A385D">
        <w:trPr>
          <w:trHeight w:val="794"/>
        </w:trPr>
        <w:tc>
          <w:tcPr>
            <w:tcW w:w="644" w:type="dxa"/>
            <w:vAlign w:val="center"/>
          </w:tcPr>
          <w:p w14:paraId="6CCE5994"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434F79AD" w14:textId="77777777" w:rsidR="007A385D" w:rsidRPr="00925CC4" w:rsidRDefault="007A385D" w:rsidP="007A385D">
            <w:pPr>
              <w:spacing w:line="0" w:lineRule="atLeast"/>
              <w:rPr>
                <w:rFonts w:ascii="標楷體" w:eastAsia="標楷體" w:hAnsi="標楷體"/>
                <w:sz w:val="28"/>
                <w:szCs w:val="28"/>
              </w:rPr>
            </w:pPr>
            <w:r w:rsidRPr="00C21138">
              <w:rPr>
                <w:rFonts w:ascii="標楷體" w:eastAsia="標楷體" w:hAnsi="標楷體" w:hint="eastAsia"/>
                <w:sz w:val="28"/>
                <w:szCs w:val="28"/>
              </w:rPr>
              <w:t>性別工作平等法第十五條條文修正草案</w:t>
            </w:r>
          </w:p>
        </w:tc>
        <w:tc>
          <w:tcPr>
            <w:tcW w:w="1820" w:type="dxa"/>
            <w:shd w:val="clear" w:color="auto" w:fill="auto"/>
            <w:vAlign w:val="center"/>
          </w:tcPr>
          <w:p w14:paraId="5AFBC5E0" w14:textId="77777777" w:rsidR="007A385D" w:rsidRDefault="007A385D" w:rsidP="007A385D">
            <w:pPr>
              <w:spacing w:line="0" w:lineRule="atLeast"/>
              <w:jc w:val="center"/>
              <w:rPr>
                <w:rFonts w:ascii="標楷體" w:eastAsia="標楷體" w:hAnsi="標楷體"/>
                <w:sz w:val="28"/>
                <w:szCs w:val="28"/>
              </w:rPr>
            </w:pPr>
            <w:r w:rsidRPr="00C21138">
              <w:rPr>
                <w:rFonts w:ascii="標楷體" w:eastAsia="標楷體" w:hAnsi="標楷體" w:hint="eastAsia"/>
                <w:sz w:val="28"/>
                <w:szCs w:val="28"/>
              </w:rPr>
              <w:t>本院委員</w:t>
            </w:r>
          </w:p>
          <w:p w14:paraId="07E30F06" w14:textId="77777777" w:rsidR="007A385D" w:rsidRPr="00925CC4" w:rsidRDefault="007A385D" w:rsidP="007A385D">
            <w:pPr>
              <w:spacing w:line="0" w:lineRule="atLeast"/>
              <w:jc w:val="center"/>
              <w:rPr>
                <w:rFonts w:ascii="標楷體" w:eastAsia="標楷體" w:hAnsi="標楷體"/>
                <w:sz w:val="28"/>
                <w:szCs w:val="28"/>
              </w:rPr>
            </w:pPr>
            <w:r w:rsidRPr="00C21138">
              <w:rPr>
                <w:rFonts w:ascii="標楷體" w:eastAsia="標楷體" w:hAnsi="標楷體" w:hint="eastAsia"/>
                <w:sz w:val="28"/>
                <w:szCs w:val="28"/>
              </w:rPr>
              <w:t>楊瓊瓔等23人</w:t>
            </w:r>
          </w:p>
        </w:tc>
        <w:tc>
          <w:tcPr>
            <w:tcW w:w="1483" w:type="dxa"/>
            <w:shd w:val="clear" w:color="auto" w:fill="auto"/>
            <w:vAlign w:val="center"/>
          </w:tcPr>
          <w:p w14:paraId="2CC41B3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A54019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03CEC39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E31824B"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7A9CB21E" w14:textId="77777777" w:rsidTr="007A385D">
        <w:trPr>
          <w:trHeight w:val="794"/>
        </w:trPr>
        <w:tc>
          <w:tcPr>
            <w:tcW w:w="644" w:type="dxa"/>
            <w:vAlign w:val="center"/>
          </w:tcPr>
          <w:p w14:paraId="561C2A4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18EB2D3" w14:textId="77777777" w:rsidR="007A385D" w:rsidRPr="00C21138" w:rsidRDefault="007A385D" w:rsidP="007A385D">
            <w:pPr>
              <w:spacing w:line="0" w:lineRule="atLeast"/>
              <w:jc w:val="both"/>
              <w:rPr>
                <w:rFonts w:ascii="標楷體" w:eastAsia="標楷體" w:hAnsi="標楷體"/>
                <w:sz w:val="28"/>
                <w:szCs w:val="28"/>
              </w:rPr>
            </w:pPr>
            <w:r>
              <w:rPr>
                <w:rFonts w:ascii="標楷體" w:eastAsia="標楷體" w:hAnsi="標楷體" w:hint="eastAsia"/>
                <w:sz w:val="28"/>
                <w:szCs w:val="28"/>
              </w:rPr>
              <w:t>性別工作平等法第十五條條文修正草案</w:t>
            </w:r>
          </w:p>
        </w:tc>
        <w:tc>
          <w:tcPr>
            <w:tcW w:w="1820" w:type="dxa"/>
            <w:shd w:val="clear" w:color="auto" w:fill="auto"/>
            <w:vAlign w:val="center"/>
          </w:tcPr>
          <w:p w14:paraId="2A6EF1A4" w14:textId="77777777" w:rsidR="007A385D" w:rsidRDefault="007A385D" w:rsidP="007A385D">
            <w:pPr>
              <w:spacing w:line="0" w:lineRule="atLeast"/>
              <w:jc w:val="center"/>
              <w:rPr>
                <w:rFonts w:ascii="標楷體" w:eastAsia="標楷體" w:hAnsi="標楷體"/>
                <w:sz w:val="28"/>
                <w:szCs w:val="28"/>
              </w:rPr>
            </w:pPr>
            <w:r w:rsidRPr="00237656">
              <w:rPr>
                <w:rFonts w:ascii="標楷體" w:eastAsia="標楷體" w:hAnsi="標楷體" w:hint="eastAsia"/>
                <w:sz w:val="28"/>
                <w:szCs w:val="28"/>
              </w:rPr>
              <w:t>本院</w:t>
            </w:r>
          </w:p>
          <w:p w14:paraId="7D38E1C3" w14:textId="77777777" w:rsidR="007A385D" w:rsidRPr="00C21138" w:rsidRDefault="007A385D" w:rsidP="007A385D">
            <w:pPr>
              <w:spacing w:line="0" w:lineRule="atLeast"/>
              <w:jc w:val="center"/>
              <w:rPr>
                <w:rFonts w:ascii="標楷體" w:eastAsia="標楷體" w:hAnsi="標楷體"/>
                <w:sz w:val="28"/>
                <w:szCs w:val="28"/>
              </w:rPr>
            </w:pPr>
            <w:r w:rsidRPr="00237656">
              <w:rPr>
                <w:rFonts w:ascii="標楷體" w:eastAsia="標楷體" w:hAnsi="標楷體" w:hint="eastAsia"/>
                <w:sz w:val="28"/>
                <w:szCs w:val="28"/>
              </w:rPr>
              <w:t>時代力量黨團</w:t>
            </w:r>
          </w:p>
        </w:tc>
        <w:tc>
          <w:tcPr>
            <w:tcW w:w="1483" w:type="dxa"/>
            <w:shd w:val="clear" w:color="auto" w:fill="auto"/>
            <w:vAlign w:val="center"/>
          </w:tcPr>
          <w:p w14:paraId="0A39F71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CC913E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790E84D9"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D0B6E8B"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68D29792" w14:textId="77777777" w:rsidTr="007A385D">
        <w:trPr>
          <w:trHeight w:val="794"/>
        </w:trPr>
        <w:tc>
          <w:tcPr>
            <w:tcW w:w="644" w:type="dxa"/>
            <w:vAlign w:val="center"/>
          </w:tcPr>
          <w:p w14:paraId="686A311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4CEB2E6E" w14:textId="77777777" w:rsidR="007A385D" w:rsidRDefault="007A385D" w:rsidP="007A385D">
            <w:pPr>
              <w:spacing w:line="0" w:lineRule="atLeast"/>
              <w:jc w:val="both"/>
              <w:rPr>
                <w:rFonts w:ascii="標楷體" w:eastAsia="標楷體" w:hAnsi="標楷體"/>
                <w:sz w:val="28"/>
                <w:szCs w:val="28"/>
              </w:rPr>
            </w:pPr>
            <w:r>
              <w:rPr>
                <w:rFonts w:ascii="標楷體" w:eastAsia="標楷體" w:hAnsi="標楷體" w:hint="eastAsia"/>
                <w:sz w:val="28"/>
                <w:szCs w:val="28"/>
              </w:rPr>
              <w:t>性別工作平等法第十五條條文修正草案</w:t>
            </w:r>
          </w:p>
        </w:tc>
        <w:tc>
          <w:tcPr>
            <w:tcW w:w="1820" w:type="dxa"/>
            <w:shd w:val="clear" w:color="auto" w:fill="auto"/>
            <w:vAlign w:val="center"/>
          </w:tcPr>
          <w:p w14:paraId="75610654" w14:textId="77777777" w:rsidR="007A385D" w:rsidRDefault="007A385D" w:rsidP="007A385D">
            <w:pPr>
              <w:spacing w:line="0" w:lineRule="atLeast"/>
              <w:jc w:val="center"/>
              <w:rPr>
                <w:rFonts w:ascii="標楷體" w:eastAsia="標楷體" w:hAnsi="標楷體"/>
                <w:sz w:val="28"/>
                <w:szCs w:val="28"/>
              </w:rPr>
            </w:pPr>
            <w:r w:rsidRPr="000E52F0">
              <w:rPr>
                <w:rFonts w:ascii="標楷體" w:eastAsia="標楷體" w:hAnsi="標楷體" w:hint="eastAsia"/>
                <w:sz w:val="28"/>
                <w:szCs w:val="28"/>
              </w:rPr>
              <w:t>本院委員</w:t>
            </w:r>
          </w:p>
          <w:p w14:paraId="263CB296" w14:textId="77777777" w:rsidR="007A385D" w:rsidRPr="00237656" w:rsidRDefault="007A385D" w:rsidP="007A385D">
            <w:pPr>
              <w:spacing w:line="0" w:lineRule="atLeast"/>
              <w:jc w:val="center"/>
              <w:rPr>
                <w:rFonts w:ascii="標楷體" w:eastAsia="標楷體" w:hAnsi="標楷體"/>
                <w:sz w:val="28"/>
                <w:szCs w:val="28"/>
              </w:rPr>
            </w:pPr>
            <w:r w:rsidRPr="000E52F0">
              <w:rPr>
                <w:rFonts w:ascii="標楷體" w:eastAsia="標楷體" w:hAnsi="標楷體" w:hint="eastAsia"/>
                <w:sz w:val="28"/>
                <w:szCs w:val="28"/>
              </w:rPr>
              <w:t>劉建國等17人</w:t>
            </w:r>
          </w:p>
        </w:tc>
        <w:tc>
          <w:tcPr>
            <w:tcW w:w="1483" w:type="dxa"/>
            <w:shd w:val="clear" w:color="auto" w:fill="auto"/>
            <w:vAlign w:val="center"/>
          </w:tcPr>
          <w:p w14:paraId="019BF7E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57819FA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shd w:val="clear" w:color="auto" w:fill="auto"/>
            <w:vAlign w:val="center"/>
          </w:tcPr>
          <w:p w14:paraId="22D76C0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D57B549"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32923217" w14:textId="77777777" w:rsidTr="007A385D">
        <w:trPr>
          <w:trHeight w:val="794"/>
        </w:trPr>
        <w:tc>
          <w:tcPr>
            <w:tcW w:w="644" w:type="dxa"/>
            <w:vAlign w:val="center"/>
          </w:tcPr>
          <w:p w14:paraId="720DA50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080504A" w14:textId="77777777" w:rsidR="007A385D" w:rsidRDefault="007A385D" w:rsidP="007A385D">
            <w:pPr>
              <w:spacing w:line="0" w:lineRule="atLeast"/>
              <w:jc w:val="both"/>
              <w:rPr>
                <w:rFonts w:ascii="標楷體" w:eastAsia="標楷體" w:hAnsi="標楷體"/>
                <w:sz w:val="28"/>
                <w:szCs w:val="28"/>
              </w:rPr>
            </w:pPr>
            <w:r w:rsidRPr="005D2EC6">
              <w:rPr>
                <w:rFonts w:ascii="標楷體" w:eastAsia="標楷體" w:hAnsi="標楷體" w:hint="eastAsia"/>
                <w:sz w:val="28"/>
                <w:szCs w:val="28"/>
              </w:rPr>
              <w:t>性別工作平等法第十五條條文修正草案</w:t>
            </w:r>
          </w:p>
        </w:tc>
        <w:tc>
          <w:tcPr>
            <w:tcW w:w="1820" w:type="dxa"/>
            <w:shd w:val="clear" w:color="auto" w:fill="auto"/>
            <w:vAlign w:val="center"/>
          </w:tcPr>
          <w:p w14:paraId="2594E573" w14:textId="77777777" w:rsidR="007A385D" w:rsidRDefault="007A385D" w:rsidP="007A385D">
            <w:pPr>
              <w:spacing w:line="0" w:lineRule="atLeast"/>
              <w:jc w:val="center"/>
              <w:rPr>
                <w:rFonts w:ascii="標楷體" w:eastAsia="標楷體" w:hAnsi="標楷體"/>
                <w:sz w:val="28"/>
                <w:szCs w:val="28"/>
              </w:rPr>
            </w:pPr>
            <w:r w:rsidRPr="005D2EC6">
              <w:rPr>
                <w:rFonts w:ascii="標楷體" w:eastAsia="標楷體" w:hAnsi="標楷體" w:hint="eastAsia"/>
                <w:sz w:val="28"/>
                <w:szCs w:val="28"/>
              </w:rPr>
              <w:t>本院委員</w:t>
            </w:r>
          </w:p>
          <w:p w14:paraId="5C3339F4" w14:textId="77777777" w:rsidR="007A385D" w:rsidRPr="000E52F0" w:rsidRDefault="007A385D" w:rsidP="007A385D">
            <w:pPr>
              <w:spacing w:line="0" w:lineRule="atLeast"/>
              <w:jc w:val="center"/>
              <w:rPr>
                <w:rFonts w:ascii="標楷體" w:eastAsia="標楷體" w:hAnsi="標楷體"/>
                <w:sz w:val="28"/>
                <w:szCs w:val="28"/>
              </w:rPr>
            </w:pPr>
            <w:r w:rsidRPr="005D2EC6">
              <w:rPr>
                <w:rFonts w:ascii="標楷體" w:eastAsia="標楷體" w:hAnsi="標楷體" w:hint="eastAsia"/>
                <w:sz w:val="28"/>
                <w:szCs w:val="28"/>
              </w:rPr>
              <w:t>賴惠員等17人</w:t>
            </w:r>
          </w:p>
        </w:tc>
        <w:tc>
          <w:tcPr>
            <w:tcW w:w="1483" w:type="dxa"/>
            <w:shd w:val="clear" w:color="auto" w:fill="auto"/>
            <w:vAlign w:val="center"/>
          </w:tcPr>
          <w:p w14:paraId="344322E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0E9FBD6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shd w:val="clear" w:color="auto" w:fill="auto"/>
            <w:vAlign w:val="center"/>
          </w:tcPr>
          <w:p w14:paraId="21321A6C"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A2C5A55"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0F55DF06" w14:textId="77777777" w:rsidTr="007A385D">
        <w:trPr>
          <w:trHeight w:val="794"/>
        </w:trPr>
        <w:tc>
          <w:tcPr>
            <w:tcW w:w="644" w:type="dxa"/>
            <w:vAlign w:val="center"/>
          </w:tcPr>
          <w:p w14:paraId="2D98739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4C96925D" w14:textId="77777777" w:rsidR="007A385D" w:rsidRPr="005D2EC6" w:rsidRDefault="007A385D" w:rsidP="007A385D">
            <w:pPr>
              <w:spacing w:line="0" w:lineRule="atLeast"/>
              <w:jc w:val="both"/>
              <w:rPr>
                <w:rFonts w:ascii="標楷體" w:eastAsia="標楷體" w:hAnsi="標楷體"/>
                <w:sz w:val="28"/>
                <w:szCs w:val="28"/>
              </w:rPr>
            </w:pPr>
            <w:r w:rsidRPr="00F9023F">
              <w:rPr>
                <w:rFonts w:ascii="標楷體" w:eastAsia="標楷體" w:hAnsi="標楷體" w:hint="eastAsia"/>
                <w:sz w:val="28"/>
                <w:szCs w:val="28"/>
              </w:rPr>
              <w:t>性別工作平等法第十五條條文修正草案</w:t>
            </w:r>
          </w:p>
        </w:tc>
        <w:tc>
          <w:tcPr>
            <w:tcW w:w="1820" w:type="dxa"/>
            <w:shd w:val="clear" w:color="auto" w:fill="auto"/>
            <w:vAlign w:val="center"/>
          </w:tcPr>
          <w:p w14:paraId="4779C9F5" w14:textId="77777777" w:rsidR="007A385D" w:rsidRDefault="007A385D" w:rsidP="007A385D">
            <w:pPr>
              <w:spacing w:line="0" w:lineRule="atLeast"/>
              <w:jc w:val="center"/>
              <w:rPr>
                <w:rFonts w:ascii="標楷體" w:eastAsia="標楷體" w:hAnsi="標楷體"/>
                <w:sz w:val="28"/>
                <w:szCs w:val="28"/>
              </w:rPr>
            </w:pPr>
            <w:r w:rsidRPr="00F9023F">
              <w:rPr>
                <w:rFonts w:ascii="標楷體" w:eastAsia="標楷體" w:hAnsi="標楷體" w:hint="eastAsia"/>
                <w:sz w:val="28"/>
                <w:szCs w:val="28"/>
              </w:rPr>
              <w:t>本院委員</w:t>
            </w:r>
          </w:p>
          <w:p w14:paraId="2645A37B" w14:textId="77777777" w:rsidR="007A385D" w:rsidRPr="005D2EC6" w:rsidRDefault="007A385D" w:rsidP="007A385D">
            <w:pPr>
              <w:spacing w:line="0" w:lineRule="atLeast"/>
              <w:jc w:val="center"/>
              <w:rPr>
                <w:rFonts w:ascii="標楷體" w:eastAsia="標楷體" w:hAnsi="標楷體"/>
                <w:sz w:val="28"/>
                <w:szCs w:val="28"/>
              </w:rPr>
            </w:pPr>
            <w:r w:rsidRPr="00F9023F">
              <w:rPr>
                <w:rFonts w:ascii="標楷體" w:eastAsia="標楷體" w:hAnsi="標楷體" w:hint="eastAsia"/>
                <w:sz w:val="28"/>
                <w:szCs w:val="28"/>
              </w:rPr>
              <w:t>徐志榮等17人</w:t>
            </w:r>
          </w:p>
        </w:tc>
        <w:tc>
          <w:tcPr>
            <w:tcW w:w="1483" w:type="dxa"/>
            <w:shd w:val="clear" w:color="auto" w:fill="auto"/>
            <w:vAlign w:val="center"/>
          </w:tcPr>
          <w:p w14:paraId="589D799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2C4EF39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6BE2EDB8"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BC6A932"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5C28BBCC" w14:textId="77777777" w:rsidTr="007A385D">
        <w:trPr>
          <w:trHeight w:val="794"/>
        </w:trPr>
        <w:tc>
          <w:tcPr>
            <w:tcW w:w="644" w:type="dxa"/>
            <w:vAlign w:val="center"/>
          </w:tcPr>
          <w:p w14:paraId="6C59A66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465159E4" w14:textId="77777777" w:rsidR="007A385D" w:rsidRPr="00F9023F" w:rsidRDefault="007A385D" w:rsidP="007A385D">
            <w:pPr>
              <w:spacing w:line="0" w:lineRule="atLeast"/>
              <w:jc w:val="both"/>
              <w:rPr>
                <w:rFonts w:ascii="標楷體" w:eastAsia="標楷體" w:hAnsi="標楷體"/>
                <w:sz w:val="28"/>
                <w:szCs w:val="28"/>
              </w:rPr>
            </w:pPr>
            <w:r w:rsidRPr="00DE18EF">
              <w:rPr>
                <w:rFonts w:ascii="標楷體" w:eastAsia="標楷體" w:hAnsi="標楷體" w:hint="eastAsia"/>
                <w:sz w:val="28"/>
                <w:szCs w:val="28"/>
              </w:rPr>
              <w:t>性別工作平等法第十五條條文修正草案</w:t>
            </w:r>
          </w:p>
        </w:tc>
        <w:tc>
          <w:tcPr>
            <w:tcW w:w="1820" w:type="dxa"/>
            <w:shd w:val="clear" w:color="auto" w:fill="auto"/>
            <w:vAlign w:val="center"/>
          </w:tcPr>
          <w:p w14:paraId="39F25A91" w14:textId="77777777" w:rsidR="007A385D" w:rsidRDefault="007A385D" w:rsidP="007A385D">
            <w:pPr>
              <w:spacing w:line="0" w:lineRule="atLeast"/>
              <w:jc w:val="center"/>
              <w:rPr>
                <w:rFonts w:ascii="標楷體" w:eastAsia="標楷體" w:hAnsi="標楷體"/>
                <w:sz w:val="28"/>
                <w:szCs w:val="28"/>
              </w:rPr>
            </w:pPr>
            <w:r w:rsidRPr="00DE18EF">
              <w:rPr>
                <w:rFonts w:ascii="標楷體" w:eastAsia="標楷體" w:hAnsi="標楷體" w:hint="eastAsia"/>
                <w:sz w:val="28"/>
                <w:szCs w:val="28"/>
              </w:rPr>
              <w:t>本院委員</w:t>
            </w:r>
          </w:p>
          <w:p w14:paraId="2189453E" w14:textId="77777777" w:rsidR="007A385D" w:rsidRPr="00F9023F" w:rsidRDefault="007A385D" w:rsidP="007A385D">
            <w:pPr>
              <w:spacing w:line="0" w:lineRule="atLeast"/>
              <w:jc w:val="center"/>
              <w:rPr>
                <w:rFonts w:ascii="標楷體" w:eastAsia="標楷體" w:hAnsi="標楷體"/>
                <w:sz w:val="28"/>
                <w:szCs w:val="28"/>
              </w:rPr>
            </w:pPr>
            <w:r w:rsidRPr="00DE18EF">
              <w:rPr>
                <w:rFonts w:ascii="標楷體" w:eastAsia="標楷體" w:hAnsi="標楷體" w:hint="eastAsia"/>
                <w:sz w:val="28"/>
                <w:szCs w:val="28"/>
              </w:rPr>
              <w:t>魯明哲等21人</w:t>
            </w:r>
          </w:p>
        </w:tc>
        <w:tc>
          <w:tcPr>
            <w:tcW w:w="1483" w:type="dxa"/>
            <w:shd w:val="clear" w:color="auto" w:fill="auto"/>
            <w:vAlign w:val="center"/>
          </w:tcPr>
          <w:p w14:paraId="2A3229D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617B565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53AD68BB"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E97AF31"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5D57ABB9" w14:textId="77777777" w:rsidTr="007A385D">
        <w:trPr>
          <w:trHeight w:val="794"/>
        </w:trPr>
        <w:tc>
          <w:tcPr>
            <w:tcW w:w="644" w:type="dxa"/>
            <w:vAlign w:val="center"/>
          </w:tcPr>
          <w:p w14:paraId="774AC6D1"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0ABA3FD5" w14:textId="77777777" w:rsidR="007A385D" w:rsidRPr="00F9023F" w:rsidRDefault="007A385D" w:rsidP="007A385D">
            <w:pPr>
              <w:spacing w:line="0" w:lineRule="atLeast"/>
              <w:jc w:val="both"/>
              <w:rPr>
                <w:rFonts w:ascii="標楷體" w:eastAsia="標楷體" w:hAnsi="標楷體"/>
                <w:sz w:val="28"/>
                <w:szCs w:val="28"/>
              </w:rPr>
            </w:pPr>
            <w:r w:rsidRPr="009C6104">
              <w:rPr>
                <w:rFonts w:ascii="標楷體" w:eastAsia="標楷體" w:hAnsi="標楷體" w:hint="eastAsia"/>
                <w:sz w:val="28"/>
                <w:szCs w:val="28"/>
              </w:rPr>
              <w:t>性別工作平等法第十五條、第十六條及第二十二條條文修正草案</w:t>
            </w:r>
          </w:p>
        </w:tc>
        <w:tc>
          <w:tcPr>
            <w:tcW w:w="1820" w:type="dxa"/>
            <w:shd w:val="clear" w:color="auto" w:fill="auto"/>
            <w:vAlign w:val="center"/>
          </w:tcPr>
          <w:p w14:paraId="262F8441" w14:textId="77777777" w:rsidR="007A385D" w:rsidRDefault="007A385D" w:rsidP="007A385D">
            <w:pPr>
              <w:spacing w:line="0" w:lineRule="atLeast"/>
              <w:jc w:val="center"/>
              <w:rPr>
                <w:rFonts w:ascii="標楷體" w:eastAsia="標楷體" w:hAnsi="標楷體"/>
                <w:sz w:val="28"/>
                <w:szCs w:val="28"/>
              </w:rPr>
            </w:pPr>
            <w:r w:rsidRPr="009C6104">
              <w:rPr>
                <w:rFonts w:ascii="標楷體" w:eastAsia="標楷體" w:hAnsi="標楷體" w:hint="eastAsia"/>
                <w:sz w:val="28"/>
                <w:szCs w:val="28"/>
              </w:rPr>
              <w:t>本院委員</w:t>
            </w:r>
          </w:p>
          <w:p w14:paraId="07F17C19" w14:textId="77777777" w:rsidR="007A385D" w:rsidRPr="00F9023F" w:rsidRDefault="007A385D" w:rsidP="007A385D">
            <w:pPr>
              <w:spacing w:line="0" w:lineRule="atLeast"/>
              <w:jc w:val="center"/>
              <w:rPr>
                <w:rFonts w:ascii="標楷體" w:eastAsia="標楷體" w:hAnsi="標楷體"/>
                <w:sz w:val="28"/>
                <w:szCs w:val="28"/>
              </w:rPr>
            </w:pPr>
            <w:r w:rsidRPr="009C6104">
              <w:rPr>
                <w:rFonts w:ascii="標楷體" w:eastAsia="標楷體" w:hAnsi="標楷體" w:hint="eastAsia"/>
                <w:sz w:val="28"/>
                <w:szCs w:val="28"/>
              </w:rPr>
              <w:t>賴品妤等22人</w:t>
            </w:r>
          </w:p>
        </w:tc>
        <w:tc>
          <w:tcPr>
            <w:tcW w:w="1483" w:type="dxa"/>
            <w:shd w:val="clear" w:color="auto" w:fill="auto"/>
            <w:vAlign w:val="center"/>
          </w:tcPr>
          <w:p w14:paraId="56326D5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6798E35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6F575B4C"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5565DC3"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37EEB860" w14:textId="77777777" w:rsidTr="007A385D">
        <w:trPr>
          <w:trHeight w:val="794"/>
        </w:trPr>
        <w:tc>
          <w:tcPr>
            <w:tcW w:w="644" w:type="dxa"/>
            <w:vAlign w:val="center"/>
          </w:tcPr>
          <w:p w14:paraId="0763C6A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9C8C478" w14:textId="77777777" w:rsidR="007A385D" w:rsidRDefault="007A385D" w:rsidP="007A385D">
            <w:pPr>
              <w:spacing w:line="0" w:lineRule="atLeast"/>
              <w:jc w:val="both"/>
              <w:rPr>
                <w:rFonts w:ascii="標楷體" w:eastAsia="標楷體" w:hAnsi="標楷體"/>
                <w:sz w:val="28"/>
                <w:szCs w:val="28"/>
              </w:rPr>
            </w:pPr>
            <w:r w:rsidRPr="00EA3C68">
              <w:rPr>
                <w:rFonts w:ascii="標楷體" w:eastAsia="標楷體" w:hAnsi="標楷體" w:hint="eastAsia"/>
                <w:sz w:val="28"/>
                <w:szCs w:val="28"/>
              </w:rPr>
              <w:t>性別工作平等法第十六條條文修正草案</w:t>
            </w:r>
          </w:p>
        </w:tc>
        <w:tc>
          <w:tcPr>
            <w:tcW w:w="1820" w:type="dxa"/>
            <w:shd w:val="clear" w:color="auto" w:fill="auto"/>
            <w:vAlign w:val="center"/>
          </w:tcPr>
          <w:p w14:paraId="4625F43A" w14:textId="77777777" w:rsidR="007A385D" w:rsidRDefault="007A385D" w:rsidP="007A385D">
            <w:pPr>
              <w:spacing w:line="0" w:lineRule="atLeast"/>
              <w:jc w:val="center"/>
              <w:rPr>
                <w:rFonts w:ascii="標楷體" w:eastAsia="標楷體" w:hAnsi="標楷體"/>
                <w:sz w:val="28"/>
                <w:szCs w:val="28"/>
              </w:rPr>
            </w:pPr>
            <w:r w:rsidRPr="00EA3C68">
              <w:rPr>
                <w:rFonts w:ascii="標楷體" w:eastAsia="標楷體" w:hAnsi="標楷體" w:hint="eastAsia"/>
                <w:sz w:val="28"/>
                <w:szCs w:val="28"/>
              </w:rPr>
              <w:t>本院委員</w:t>
            </w:r>
          </w:p>
          <w:p w14:paraId="39173D99" w14:textId="77777777" w:rsidR="007A385D" w:rsidRPr="000E52F0" w:rsidRDefault="007A385D" w:rsidP="007A385D">
            <w:pPr>
              <w:spacing w:line="0" w:lineRule="atLeast"/>
              <w:jc w:val="center"/>
              <w:rPr>
                <w:rFonts w:ascii="標楷體" w:eastAsia="標楷體" w:hAnsi="標楷體"/>
                <w:sz w:val="28"/>
                <w:szCs w:val="28"/>
              </w:rPr>
            </w:pPr>
            <w:r w:rsidRPr="00EA3C68">
              <w:rPr>
                <w:rFonts w:ascii="標楷體" w:eastAsia="標楷體" w:hAnsi="標楷體" w:hint="eastAsia"/>
                <w:sz w:val="28"/>
                <w:szCs w:val="28"/>
              </w:rPr>
              <w:t>羅致政等18人</w:t>
            </w:r>
          </w:p>
        </w:tc>
        <w:tc>
          <w:tcPr>
            <w:tcW w:w="1483" w:type="dxa"/>
            <w:shd w:val="clear" w:color="auto" w:fill="auto"/>
            <w:vAlign w:val="center"/>
          </w:tcPr>
          <w:p w14:paraId="4BA2D8F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416A796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shd w:val="clear" w:color="auto" w:fill="auto"/>
            <w:vAlign w:val="center"/>
          </w:tcPr>
          <w:p w14:paraId="2CBF95E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CE63E3E"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79826764" w14:textId="77777777" w:rsidTr="007A385D">
        <w:trPr>
          <w:trHeight w:val="794"/>
        </w:trPr>
        <w:tc>
          <w:tcPr>
            <w:tcW w:w="644" w:type="dxa"/>
            <w:vAlign w:val="center"/>
          </w:tcPr>
          <w:p w14:paraId="5C240B4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6DD15272" w14:textId="77777777" w:rsidR="007A385D" w:rsidRPr="00EA3C68" w:rsidRDefault="007A385D" w:rsidP="007A385D">
            <w:pPr>
              <w:spacing w:line="0" w:lineRule="atLeast"/>
              <w:jc w:val="both"/>
              <w:rPr>
                <w:rFonts w:ascii="標楷體" w:eastAsia="標楷體" w:hAnsi="標楷體"/>
                <w:sz w:val="28"/>
                <w:szCs w:val="28"/>
              </w:rPr>
            </w:pPr>
            <w:r w:rsidRPr="00E81D6C">
              <w:rPr>
                <w:rFonts w:ascii="標楷體" w:eastAsia="標楷體" w:hAnsi="標楷體" w:hint="eastAsia"/>
                <w:sz w:val="28"/>
                <w:szCs w:val="28"/>
              </w:rPr>
              <w:t>性別工作平等法第十六條條文修正草案</w:t>
            </w:r>
          </w:p>
        </w:tc>
        <w:tc>
          <w:tcPr>
            <w:tcW w:w="1820" w:type="dxa"/>
            <w:shd w:val="clear" w:color="auto" w:fill="auto"/>
            <w:vAlign w:val="center"/>
          </w:tcPr>
          <w:p w14:paraId="1254CD56" w14:textId="77777777" w:rsidR="007A385D" w:rsidRDefault="007A385D" w:rsidP="007A385D">
            <w:pPr>
              <w:spacing w:line="0" w:lineRule="atLeast"/>
              <w:jc w:val="center"/>
              <w:rPr>
                <w:rFonts w:ascii="標楷體" w:eastAsia="標楷體" w:hAnsi="標楷體"/>
                <w:sz w:val="28"/>
                <w:szCs w:val="28"/>
              </w:rPr>
            </w:pPr>
            <w:r w:rsidRPr="00E81D6C">
              <w:rPr>
                <w:rFonts w:ascii="標楷體" w:eastAsia="標楷體" w:hAnsi="標楷體" w:hint="eastAsia"/>
                <w:sz w:val="28"/>
                <w:szCs w:val="28"/>
              </w:rPr>
              <w:t>本院委員</w:t>
            </w:r>
          </w:p>
          <w:p w14:paraId="5A5621B3" w14:textId="77777777" w:rsidR="007A385D" w:rsidRPr="00EA3C68" w:rsidRDefault="007A385D" w:rsidP="007A385D">
            <w:pPr>
              <w:spacing w:line="0" w:lineRule="atLeast"/>
              <w:jc w:val="center"/>
              <w:rPr>
                <w:rFonts w:ascii="標楷體" w:eastAsia="標楷體" w:hAnsi="標楷體"/>
                <w:sz w:val="28"/>
                <w:szCs w:val="28"/>
              </w:rPr>
            </w:pPr>
            <w:r w:rsidRPr="00E81D6C">
              <w:rPr>
                <w:rFonts w:ascii="標楷體" w:eastAsia="標楷體" w:hAnsi="標楷體" w:hint="eastAsia"/>
                <w:sz w:val="28"/>
                <w:szCs w:val="28"/>
              </w:rPr>
              <w:t>萬美玲等19人</w:t>
            </w:r>
          </w:p>
        </w:tc>
        <w:tc>
          <w:tcPr>
            <w:tcW w:w="1483" w:type="dxa"/>
            <w:shd w:val="clear" w:color="auto" w:fill="auto"/>
            <w:vAlign w:val="center"/>
          </w:tcPr>
          <w:p w14:paraId="3557B87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014D021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1484" w:type="dxa"/>
            <w:shd w:val="clear" w:color="auto" w:fill="auto"/>
            <w:vAlign w:val="center"/>
          </w:tcPr>
          <w:p w14:paraId="02567AD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AB4147A"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0D86756E" w14:textId="77777777" w:rsidTr="007A385D">
        <w:trPr>
          <w:trHeight w:val="794"/>
        </w:trPr>
        <w:tc>
          <w:tcPr>
            <w:tcW w:w="644" w:type="dxa"/>
            <w:vAlign w:val="center"/>
          </w:tcPr>
          <w:p w14:paraId="1AC55B7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052D30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性別工作平等法第十七條條文修正草案</w:t>
            </w:r>
          </w:p>
        </w:tc>
        <w:tc>
          <w:tcPr>
            <w:tcW w:w="1820" w:type="dxa"/>
            <w:vAlign w:val="center"/>
          </w:tcPr>
          <w:p w14:paraId="2477660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390E46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3896BAB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98648B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7FA0517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62634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05F697B" w14:textId="77777777" w:rsidTr="007A385D">
        <w:trPr>
          <w:trHeight w:val="794"/>
        </w:trPr>
        <w:tc>
          <w:tcPr>
            <w:tcW w:w="644" w:type="dxa"/>
            <w:vAlign w:val="center"/>
          </w:tcPr>
          <w:p w14:paraId="7A53B501"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853E278"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性別工作平等法第十七條條文修正草案</w:t>
            </w:r>
          </w:p>
        </w:tc>
        <w:tc>
          <w:tcPr>
            <w:tcW w:w="1820" w:type="dxa"/>
            <w:vAlign w:val="center"/>
          </w:tcPr>
          <w:p w14:paraId="4524003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1292A1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7341056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2079381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6569344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06650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66214A8" w14:textId="77777777" w:rsidTr="007A385D">
        <w:trPr>
          <w:trHeight w:val="794"/>
        </w:trPr>
        <w:tc>
          <w:tcPr>
            <w:tcW w:w="644" w:type="dxa"/>
            <w:vAlign w:val="center"/>
          </w:tcPr>
          <w:p w14:paraId="475E71A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D3A983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F707BE">
              <w:rPr>
                <w:rFonts w:ascii="Times New Roman" w:eastAsia="標楷體" w:hAnsi="Times New Roman" w:cs="Times New Roman" w:hint="eastAsia"/>
                <w:sz w:val="28"/>
                <w:szCs w:val="28"/>
              </w:rPr>
              <w:t>性別工作平等法第十九條條文修正草案</w:t>
            </w:r>
          </w:p>
        </w:tc>
        <w:tc>
          <w:tcPr>
            <w:tcW w:w="1820" w:type="dxa"/>
            <w:vAlign w:val="center"/>
          </w:tcPr>
          <w:p w14:paraId="1BEF3913" w14:textId="77777777" w:rsidR="007A385D" w:rsidRDefault="007A385D" w:rsidP="007A385D">
            <w:pPr>
              <w:spacing w:line="0" w:lineRule="atLeast"/>
              <w:jc w:val="center"/>
              <w:rPr>
                <w:rFonts w:ascii="Times New Roman" w:eastAsia="標楷體" w:hAnsi="Times New Roman" w:cs="Times New Roman"/>
                <w:sz w:val="28"/>
                <w:szCs w:val="28"/>
              </w:rPr>
            </w:pPr>
            <w:r w:rsidRPr="00F707BE">
              <w:rPr>
                <w:rFonts w:ascii="Times New Roman" w:eastAsia="標楷體" w:hAnsi="Times New Roman" w:cs="Times New Roman" w:hint="eastAsia"/>
                <w:sz w:val="28"/>
                <w:szCs w:val="28"/>
              </w:rPr>
              <w:t>本院委員</w:t>
            </w:r>
          </w:p>
          <w:p w14:paraId="436D4A5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F707BE">
              <w:rPr>
                <w:rFonts w:ascii="Times New Roman" w:eastAsia="標楷體" w:hAnsi="Times New Roman" w:cs="Times New Roman" w:hint="eastAsia"/>
                <w:sz w:val="28"/>
                <w:szCs w:val="28"/>
              </w:rPr>
              <w:t>徐志榮等</w:t>
            </w:r>
            <w:r w:rsidRPr="00F707BE">
              <w:rPr>
                <w:rFonts w:ascii="Times New Roman" w:eastAsia="標楷體" w:hAnsi="Times New Roman" w:cs="Times New Roman" w:hint="eastAsia"/>
                <w:sz w:val="28"/>
                <w:szCs w:val="28"/>
              </w:rPr>
              <w:t>17</w:t>
            </w:r>
            <w:r w:rsidRPr="00F707BE">
              <w:rPr>
                <w:rFonts w:ascii="Times New Roman" w:eastAsia="標楷體" w:hAnsi="Times New Roman" w:cs="Times New Roman" w:hint="eastAsia"/>
                <w:sz w:val="28"/>
                <w:szCs w:val="28"/>
              </w:rPr>
              <w:t>人</w:t>
            </w:r>
          </w:p>
        </w:tc>
        <w:tc>
          <w:tcPr>
            <w:tcW w:w="1483" w:type="dxa"/>
            <w:shd w:val="clear" w:color="auto" w:fill="auto"/>
            <w:vAlign w:val="center"/>
          </w:tcPr>
          <w:p w14:paraId="52CAE86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4D4221E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shd w:val="clear" w:color="auto" w:fill="auto"/>
            <w:vAlign w:val="center"/>
          </w:tcPr>
          <w:p w14:paraId="7D1BE2D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31D9AA2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3177F5D" w14:textId="77777777" w:rsidTr="007A385D">
        <w:trPr>
          <w:trHeight w:val="794"/>
        </w:trPr>
        <w:tc>
          <w:tcPr>
            <w:tcW w:w="644" w:type="dxa"/>
            <w:vAlign w:val="center"/>
          </w:tcPr>
          <w:p w14:paraId="7BBF2D1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032F206" w14:textId="77777777" w:rsidR="007A385D" w:rsidRPr="00F707BE" w:rsidRDefault="007A385D" w:rsidP="007A385D">
            <w:pPr>
              <w:spacing w:line="0" w:lineRule="atLeast"/>
              <w:jc w:val="both"/>
              <w:rPr>
                <w:rFonts w:ascii="Times New Roman" w:eastAsia="標楷體" w:hAnsi="Times New Roman" w:cs="Times New Roman"/>
                <w:sz w:val="28"/>
                <w:szCs w:val="28"/>
              </w:rPr>
            </w:pPr>
            <w:r w:rsidRPr="0089737A">
              <w:rPr>
                <w:rFonts w:ascii="Times New Roman" w:eastAsia="標楷體" w:hAnsi="Times New Roman" w:cs="Times New Roman" w:hint="eastAsia"/>
                <w:sz w:val="28"/>
                <w:szCs w:val="28"/>
              </w:rPr>
              <w:t>性別工作平等法第十九條條文修正草案</w:t>
            </w:r>
          </w:p>
        </w:tc>
        <w:tc>
          <w:tcPr>
            <w:tcW w:w="1820" w:type="dxa"/>
            <w:vAlign w:val="center"/>
          </w:tcPr>
          <w:p w14:paraId="6D7BC271" w14:textId="77777777" w:rsidR="007A385D" w:rsidRDefault="007A385D" w:rsidP="007A385D">
            <w:pPr>
              <w:spacing w:line="0" w:lineRule="atLeast"/>
              <w:jc w:val="center"/>
              <w:rPr>
                <w:rFonts w:ascii="Times New Roman" w:eastAsia="標楷體" w:hAnsi="Times New Roman" w:cs="Times New Roman"/>
                <w:sz w:val="28"/>
                <w:szCs w:val="28"/>
              </w:rPr>
            </w:pPr>
            <w:r w:rsidRPr="0089737A">
              <w:rPr>
                <w:rFonts w:ascii="Times New Roman" w:eastAsia="標楷體" w:hAnsi="Times New Roman" w:cs="Times New Roman" w:hint="eastAsia"/>
                <w:sz w:val="28"/>
                <w:szCs w:val="28"/>
              </w:rPr>
              <w:t>本院委員</w:t>
            </w:r>
          </w:p>
          <w:p w14:paraId="3FDF6967" w14:textId="77777777" w:rsidR="007A385D" w:rsidRPr="00F707BE" w:rsidRDefault="007A385D" w:rsidP="007A385D">
            <w:pPr>
              <w:spacing w:line="0" w:lineRule="atLeast"/>
              <w:jc w:val="center"/>
              <w:rPr>
                <w:rFonts w:ascii="Times New Roman" w:eastAsia="標楷體" w:hAnsi="Times New Roman" w:cs="Times New Roman"/>
                <w:sz w:val="28"/>
                <w:szCs w:val="28"/>
              </w:rPr>
            </w:pPr>
            <w:r w:rsidRPr="0089737A">
              <w:rPr>
                <w:rFonts w:ascii="Times New Roman" w:eastAsia="標楷體" w:hAnsi="Times New Roman" w:cs="Times New Roman" w:hint="eastAsia"/>
                <w:sz w:val="28"/>
                <w:szCs w:val="28"/>
              </w:rPr>
              <w:t>管碧玲等</w:t>
            </w:r>
            <w:r w:rsidRPr="0089737A">
              <w:rPr>
                <w:rFonts w:ascii="Times New Roman" w:eastAsia="標楷體" w:hAnsi="Times New Roman" w:cs="Times New Roman" w:hint="eastAsia"/>
                <w:sz w:val="28"/>
                <w:szCs w:val="28"/>
              </w:rPr>
              <w:t>25</w:t>
            </w:r>
            <w:r w:rsidRPr="0089737A">
              <w:rPr>
                <w:rFonts w:ascii="Times New Roman" w:eastAsia="標楷體" w:hAnsi="Times New Roman" w:cs="Times New Roman" w:hint="eastAsia"/>
                <w:sz w:val="28"/>
                <w:szCs w:val="28"/>
              </w:rPr>
              <w:t>人</w:t>
            </w:r>
          </w:p>
        </w:tc>
        <w:tc>
          <w:tcPr>
            <w:tcW w:w="1483" w:type="dxa"/>
            <w:shd w:val="clear" w:color="auto" w:fill="auto"/>
            <w:vAlign w:val="center"/>
          </w:tcPr>
          <w:p w14:paraId="78DB741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1601E19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shd w:val="clear" w:color="auto" w:fill="auto"/>
            <w:vAlign w:val="center"/>
          </w:tcPr>
          <w:p w14:paraId="61371C2A"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A4062B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FF9FD89" w14:textId="77777777" w:rsidTr="007A385D">
        <w:trPr>
          <w:trHeight w:val="794"/>
        </w:trPr>
        <w:tc>
          <w:tcPr>
            <w:tcW w:w="644" w:type="dxa"/>
            <w:vAlign w:val="center"/>
          </w:tcPr>
          <w:p w14:paraId="277DE2C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372F8B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0CBD46D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452D02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李德維等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83" w:type="dxa"/>
            <w:vAlign w:val="center"/>
          </w:tcPr>
          <w:p w14:paraId="0808A7F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F21486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4AE2CFA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44799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3D6252" w14:textId="77777777" w:rsidTr="007A385D">
        <w:trPr>
          <w:trHeight w:val="794"/>
        </w:trPr>
        <w:tc>
          <w:tcPr>
            <w:tcW w:w="644" w:type="dxa"/>
            <w:vAlign w:val="center"/>
          </w:tcPr>
          <w:p w14:paraId="24803C8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69EACA8"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705289E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981AA8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6E77D2A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5DA750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28C7F49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FF326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DDA4875" w14:textId="77777777" w:rsidTr="007A385D">
        <w:trPr>
          <w:trHeight w:val="794"/>
        </w:trPr>
        <w:tc>
          <w:tcPr>
            <w:tcW w:w="644" w:type="dxa"/>
            <w:vAlign w:val="center"/>
          </w:tcPr>
          <w:p w14:paraId="43F1D9E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0404A68"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2D733E1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3920D43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3B79104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2E7146C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4AB5573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DF12A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30B65C5" w14:textId="77777777" w:rsidTr="007A385D">
        <w:trPr>
          <w:trHeight w:val="794"/>
        </w:trPr>
        <w:tc>
          <w:tcPr>
            <w:tcW w:w="644" w:type="dxa"/>
            <w:vAlign w:val="center"/>
          </w:tcPr>
          <w:p w14:paraId="6A1AA384"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AFFF844"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68E3FF1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DBE5D5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徐志榮等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5B0FA4B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022F506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6C2C81A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7664F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463B80A" w14:textId="77777777" w:rsidTr="007A385D">
        <w:trPr>
          <w:trHeight w:val="794"/>
        </w:trPr>
        <w:tc>
          <w:tcPr>
            <w:tcW w:w="644" w:type="dxa"/>
            <w:vAlign w:val="center"/>
          </w:tcPr>
          <w:p w14:paraId="374BDF7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4C942E7"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6818943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1FB35B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6D493DC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2DD38B8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279D8A1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C7ADC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203218E" w14:textId="77777777" w:rsidTr="007A385D">
        <w:trPr>
          <w:trHeight w:val="794"/>
        </w:trPr>
        <w:tc>
          <w:tcPr>
            <w:tcW w:w="644" w:type="dxa"/>
            <w:vAlign w:val="center"/>
          </w:tcPr>
          <w:p w14:paraId="4098294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8756EB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3C25A3C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B0994D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09A0AE4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744A213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5AE95C3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83F2B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2FE7C08" w14:textId="77777777" w:rsidTr="007A385D">
        <w:trPr>
          <w:trHeight w:val="794"/>
        </w:trPr>
        <w:tc>
          <w:tcPr>
            <w:tcW w:w="644" w:type="dxa"/>
            <w:vAlign w:val="center"/>
          </w:tcPr>
          <w:p w14:paraId="7D2B44E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0008AE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2FDC653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234DB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廖婉汝等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83" w:type="dxa"/>
            <w:vAlign w:val="center"/>
          </w:tcPr>
          <w:p w14:paraId="2669343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2D05919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49AF967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2B2A3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89886CB" w14:textId="77777777" w:rsidTr="007A385D">
        <w:trPr>
          <w:trHeight w:val="794"/>
        </w:trPr>
        <w:tc>
          <w:tcPr>
            <w:tcW w:w="644" w:type="dxa"/>
            <w:vAlign w:val="center"/>
          </w:tcPr>
          <w:p w14:paraId="37E91DD7"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52AA04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4F531E6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2C23D1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張育美等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30AF90B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5A4FE77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4" w:type="dxa"/>
            <w:vAlign w:val="center"/>
          </w:tcPr>
          <w:p w14:paraId="466FAD6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5C14D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65A1BA7" w14:textId="77777777" w:rsidTr="007A385D">
        <w:trPr>
          <w:trHeight w:val="794"/>
        </w:trPr>
        <w:tc>
          <w:tcPr>
            <w:tcW w:w="644" w:type="dxa"/>
            <w:vAlign w:val="center"/>
          </w:tcPr>
          <w:p w14:paraId="0E78224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1C762B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20" w:type="dxa"/>
            <w:vAlign w:val="center"/>
          </w:tcPr>
          <w:p w14:paraId="4923FD4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4B82FA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林楚茵等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2908457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3D5D205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38ADD7E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041C61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38C7E99" w14:textId="77777777" w:rsidTr="007A385D">
        <w:trPr>
          <w:trHeight w:val="794"/>
        </w:trPr>
        <w:tc>
          <w:tcPr>
            <w:tcW w:w="644" w:type="dxa"/>
            <w:vAlign w:val="center"/>
          </w:tcPr>
          <w:p w14:paraId="79E3BCB1"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0CAD799"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性別工作平等法第二十條條文修正草案</w:t>
            </w:r>
          </w:p>
        </w:tc>
        <w:tc>
          <w:tcPr>
            <w:tcW w:w="1820" w:type="dxa"/>
            <w:vAlign w:val="center"/>
          </w:tcPr>
          <w:p w14:paraId="70BDE7D0" w14:textId="77777777" w:rsidR="007A385D" w:rsidRDefault="007A385D" w:rsidP="007A385D">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4073119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李昆澤等</w:t>
            </w:r>
            <w:r w:rsidRPr="00F07221">
              <w:rPr>
                <w:rFonts w:ascii="Times New Roman" w:eastAsia="標楷體" w:hAnsi="Times New Roman" w:cs="Times New Roman" w:hint="eastAsia"/>
                <w:sz w:val="28"/>
                <w:szCs w:val="28"/>
              </w:rPr>
              <w:t>17</w:t>
            </w:r>
            <w:r w:rsidRPr="00F07221">
              <w:rPr>
                <w:rFonts w:ascii="Times New Roman" w:eastAsia="標楷體" w:hAnsi="Times New Roman" w:cs="Times New Roman" w:hint="eastAsia"/>
                <w:sz w:val="28"/>
                <w:szCs w:val="28"/>
              </w:rPr>
              <w:t>人</w:t>
            </w:r>
          </w:p>
        </w:tc>
        <w:tc>
          <w:tcPr>
            <w:tcW w:w="1483" w:type="dxa"/>
            <w:vAlign w:val="center"/>
          </w:tcPr>
          <w:p w14:paraId="1976D7F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F47560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6EBD033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643154B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CBB8AFC" w14:textId="77777777" w:rsidTr="007A385D">
        <w:trPr>
          <w:trHeight w:val="794"/>
        </w:trPr>
        <w:tc>
          <w:tcPr>
            <w:tcW w:w="644" w:type="dxa"/>
            <w:vAlign w:val="center"/>
          </w:tcPr>
          <w:p w14:paraId="4FE1864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9EA2632" w14:textId="77777777" w:rsidR="007A385D" w:rsidRPr="00F07221" w:rsidRDefault="007A385D" w:rsidP="007A385D">
            <w:pPr>
              <w:spacing w:line="0" w:lineRule="atLeast"/>
              <w:jc w:val="both"/>
              <w:rPr>
                <w:rFonts w:ascii="Times New Roman" w:eastAsia="標楷體" w:hAnsi="Times New Roman" w:cs="Times New Roman"/>
                <w:sz w:val="28"/>
                <w:szCs w:val="28"/>
              </w:rPr>
            </w:pPr>
            <w:r w:rsidRPr="00661A14">
              <w:rPr>
                <w:rFonts w:ascii="Times New Roman" w:eastAsia="標楷體" w:hAnsi="Times New Roman" w:cs="Times New Roman" w:hint="eastAsia"/>
                <w:sz w:val="28"/>
                <w:szCs w:val="28"/>
              </w:rPr>
              <w:t>性別工作平等法第二十條條文修正草案</w:t>
            </w:r>
          </w:p>
        </w:tc>
        <w:tc>
          <w:tcPr>
            <w:tcW w:w="1820" w:type="dxa"/>
            <w:vAlign w:val="center"/>
          </w:tcPr>
          <w:p w14:paraId="46C8070F" w14:textId="77777777" w:rsidR="007A385D" w:rsidRDefault="007A385D" w:rsidP="007A385D">
            <w:pPr>
              <w:spacing w:line="0" w:lineRule="atLeast"/>
              <w:jc w:val="center"/>
              <w:rPr>
                <w:rFonts w:ascii="Times New Roman" w:eastAsia="標楷體" w:hAnsi="Times New Roman" w:cs="Times New Roman"/>
                <w:sz w:val="28"/>
                <w:szCs w:val="28"/>
              </w:rPr>
            </w:pPr>
            <w:r w:rsidRPr="00661A14">
              <w:rPr>
                <w:rFonts w:ascii="Times New Roman" w:eastAsia="標楷體" w:hAnsi="Times New Roman" w:cs="Times New Roman" w:hint="eastAsia"/>
                <w:sz w:val="28"/>
                <w:szCs w:val="28"/>
              </w:rPr>
              <w:t>本院委員</w:t>
            </w:r>
          </w:p>
          <w:p w14:paraId="02C39B73" w14:textId="77777777" w:rsidR="007A385D" w:rsidRPr="00F07221" w:rsidRDefault="007A385D" w:rsidP="007A385D">
            <w:pPr>
              <w:spacing w:line="0" w:lineRule="atLeast"/>
              <w:jc w:val="center"/>
              <w:rPr>
                <w:rFonts w:ascii="Times New Roman" w:eastAsia="標楷體" w:hAnsi="Times New Roman" w:cs="Times New Roman"/>
                <w:sz w:val="28"/>
                <w:szCs w:val="28"/>
              </w:rPr>
            </w:pPr>
            <w:r w:rsidRPr="00661A14">
              <w:rPr>
                <w:rFonts w:ascii="Times New Roman" w:eastAsia="標楷體" w:hAnsi="Times New Roman" w:cs="Times New Roman" w:hint="eastAsia"/>
                <w:sz w:val="28"/>
                <w:szCs w:val="28"/>
              </w:rPr>
              <w:t>許淑華等</w:t>
            </w:r>
            <w:r w:rsidRPr="00661A14">
              <w:rPr>
                <w:rFonts w:ascii="Times New Roman" w:eastAsia="標楷體" w:hAnsi="Times New Roman" w:cs="Times New Roman" w:hint="eastAsia"/>
                <w:sz w:val="28"/>
                <w:szCs w:val="28"/>
              </w:rPr>
              <w:t>18</w:t>
            </w:r>
            <w:r w:rsidRPr="00661A14">
              <w:rPr>
                <w:rFonts w:ascii="Times New Roman" w:eastAsia="標楷體" w:hAnsi="Times New Roman" w:cs="Times New Roman" w:hint="eastAsia"/>
                <w:sz w:val="28"/>
                <w:szCs w:val="28"/>
              </w:rPr>
              <w:t>人</w:t>
            </w:r>
          </w:p>
        </w:tc>
        <w:tc>
          <w:tcPr>
            <w:tcW w:w="1483" w:type="dxa"/>
            <w:vAlign w:val="center"/>
          </w:tcPr>
          <w:p w14:paraId="252F4BD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227C5DE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182A6020"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CB667D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8D1C238" w14:textId="77777777" w:rsidTr="007A385D">
        <w:trPr>
          <w:trHeight w:val="794"/>
        </w:trPr>
        <w:tc>
          <w:tcPr>
            <w:tcW w:w="644" w:type="dxa"/>
            <w:vAlign w:val="center"/>
          </w:tcPr>
          <w:p w14:paraId="71CFCF7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C580EFB" w14:textId="77777777" w:rsidR="007A385D" w:rsidRPr="00661A14" w:rsidRDefault="007A385D" w:rsidP="007A385D">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性別工作平等法第二十條條文修正草案</w:t>
            </w:r>
          </w:p>
        </w:tc>
        <w:tc>
          <w:tcPr>
            <w:tcW w:w="1820" w:type="dxa"/>
            <w:vAlign w:val="center"/>
          </w:tcPr>
          <w:p w14:paraId="694396E9" w14:textId="77777777" w:rsidR="007A385D"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61015FC7" w14:textId="77777777" w:rsidR="007A385D" w:rsidRPr="00661A14"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劉建國等</w:t>
            </w:r>
            <w:r w:rsidRPr="00FE3360">
              <w:rPr>
                <w:rFonts w:ascii="Times New Roman" w:eastAsia="標楷體" w:hAnsi="Times New Roman" w:cs="Times New Roman" w:hint="eastAsia"/>
                <w:sz w:val="28"/>
                <w:szCs w:val="28"/>
              </w:rPr>
              <w:t>18</w:t>
            </w:r>
            <w:r w:rsidRPr="00FE3360">
              <w:rPr>
                <w:rFonts w:ascii="Times New Roman" w:eastAsia="標楷體" w:hAnsi="Times New Roman" w:cs="Times New Roman" w:hint="eastAsia"/>
                <w:sz w:val="28"/>
                <w:szCs w:val="28"/>
              </w:rPr>
              <w:t>人</w:t>
            </w:r>
          </w:p>
        </w:tc>
        <w:tc>
          <w:tcPr>
            <w:tcW w:w="1483" w:type="dxa"/>
            <w:vAlign w:val="center"/>
          </w:tcPr>
          <w:p w14:paraId="0CC44E2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61F7077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5CE6E74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21446B3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80452A8" w14:textId="77777777" w:rsidTr="007A385D">
        <w:trPr>
          <w:trHeight w:val="794"/>
        </w:trPr>
        <w:tc>
          <w:tcPr>
            <w:tcW w:w="644" w:type="dxa"/>
            <w:vAlign w:val="center"/>
          </w:tcPr>
          <w:p w14:paraId="0214C2C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1800282"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性別工作平等法增訂第二十條之一條文草案</w:t>
            </w:r>
          </w:p>
        </w:tc>
        <w:tc>
          <w:tcPr>
            <w:tcW w:w="1820" w:type="dxa"/>
            <w:vAlign w:val="center"/>
          </w:tcPr>
          <w:p w14:paraId="56ED2F5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43ED02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58C58D4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2DC93CA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1C28891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1F261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F7375FE" w14:textId="77777777" w:rsidTr="007A385D">
        <w:trPr>
          <w:trHeight w:val="794"/>
        </w:trPr>
        <w:tc>
          <w:tcPr>
            <w:tcW w:w="644" w:type="dxa"/>
            <w:vAlign w:val="center"/>
          </w:tcPr>
          <w:p w14:paraId="58E3FA3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D03855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性別工作平等法增訂第二十條之一條文草案</w:t>
            </w:r>
          </w:p>
        </w:tc>
        <w:tc>
          <w:tcPr>
            <w:tcW w:w="1820" w:type="dxa"/>
            <w:vAlign w:val="center"/>
          </w:tcPr>
          <w:p w14:paraId="4B20627B" w14:textId="77777777" w:rsidR="007A385D" w:rsidRDefault="007A385D" w:rsidP="007A385D">
            <w:pPr>
              <w:spacing w:line="0" w:lineRule="atLeast"/>
              <w:jc w:val="center"/>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本院委員</w:t>
            </w:r>
          </w:p>
          <w:p w14:paraId="346EE1C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105EE">
              <w:rPr>
                <w:rFonts w:ascii="Times New Roman" w:eastAsia="標楷體" w:hAnsi="Times New Roman" w:cs="Times New Roman" w:hint="eastAsia"/>
                <w:sz w:val="28"/>
                <w:szCs w:val="28"/>
              </w:rPr>
              <w:t>蔣萬安等</w:t>
            </w:r>
            <w:r w:rsidRPr="004105EE">
              <w:rPr>
                <w:rFonts w:ascii="Times New Roman" w:eastAsia="標楷體" w:hAnsi="Times New Roman" w:cs="Times New Roman" w:hint="eastAsia"/>
                <w:sz w:val="28"/>
                <w:szCs w:val="28"/>
              </w:rPr>
              <w:t>19</w:t>
            </w:r>
            <w:r w:rsidRPr="004105EE">
              <w:rPr>
                <w:rFonts w:ascii="Times New Roman" w:eastAsia="標楷體" w:hAnsi="Times New Roman" w:cs="Times New Roman" w:hint="eastAsia"/>
                <w:sz w:val="28"/>
                <w:szCs w:val="28"/>
              </w:rPr>
              <w:t>人</w:t>
            </w:r>
          </w:p>
        </w:tc>
        <w:tc>
          <w:tcPr>
            <w:tcW w:w="1483" w:type="dxa"/>
            <w:vAlign w:val="center"/>
          </w:tcPr>
          <w:p w14:paraId="1CD841A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2F5B332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1484" w:type="dxa"/>
            <w:vAlign w:val="center"/>
          </w:tcPr>
          <w:p w14:paraId="58C7363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D76BE6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865ADFC" w14:textId="77777777" w:rsidTr="007A385D">
        <w:trPr>
          <w:trHeight w:val="794"/>
        </w:trPr>
        <w:tc>
          <w:tcPr>
            <w:tcW w:w="644" w:type="dxa"/>
            <w:vAlign w:val="center"/>
          </w:tcPr>
          <w:p w14:paraId="0B8285CA"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9535B3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性別工作平等法刪除第二十二條條文草案</w:t>
            </w:r>
          </w:p>
        </w:tc>
        <w:tc>
          <w:tcPr>
            <w:tcW w:w="1820" w:type="dxa"/>
            <w:vAlign w:val="center"/>
          </w:tcPr>
          <w:p w14:paraId="7DE03096"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本院委員</w:t>
            </w:r>
          </w:p>
          <w:p w14:paraId="1CB4ED3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陳柏惟等</w:t>
            </w:r>
            <w:r w:rsidRPr="000C0399">
              <w:rPr>
                <w:rFonts w:ascii="Times New Roman" w:eastAsia="標楷體" w:hAnsi="Times New Roman" w:cs="Times New Roman" w:hint="eastAsia"/>
                <w:sz w:val="28"/>
                <w:szCs w:val="28"/>
              </w:rPr>
              <w:t>22</w:t>
            </w:r>
            <w:r w:rsidRPr="000C0399">
              <w:rPr>
                <w:rFonts w:ascii="Times New Roman" w:eastAsia="標楷體" w:hAnsi="Times New Roman" w:cs="Times New Roman" w:hint="eastAsia"/>
                <w:sz w:val="28"/>
                <w:szCs w:val="28"/>
              </w:rPr>
              <w:t>人</w:t>
            </w:r>
          </w:p>
        </w:tc>
        <w:tc>
          <w:tcPr>
            <w:tcW w:w="1483" w:type="dxa"/>
            <w:vAlign w:val="center"/>
          </w:tcPr>
          <w:p w14:paraId="63FE3C03"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2B512CC9"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標楷體" w:eastAsia="標楷體" w:hAnsi="標楷體" w:cs="Times New Roman" w:hint="eastAsia"/>
                <w:color w:val="000000"/>
                <w:sz w:val="28"/>
                <w:szCs w:val="28"/>
              </w:rPr>
              <w:t>(10-1-15)</w:t>
            </w:r>
          </w:p>
        </w:tc>
        <w:tc>
          <w:tcPr>
            <w:tcW w:w="1484" w:type="dxa"/>
            <w:vAlign w:val="center"/>
          </w:tcPr>
          <w:p w14:paraId="642FF1DC"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1E5E72C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0A11674" w14:textId="77777777" w:rsidTr="007A385D">
        <w:trPr>
          <w:trHeight w:val="794"/>
        </w:trPr>
        <w:tc>
          <w:tcPr>
            <w:tcW w:w="644" w:type="dxa"/>
            <w:vAlign w:val="center"/>
          </w:tcPr>
          <w:p w14:paraId="5FD05BC9"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575E138C" w14:textId="77777777" w:rsidR="007A385D" w:rsidRPr="000C0399" w:rsidRDefault="007A385D" w:rsidP="007A385D">
            <w:pPr>
              <w:spacing w:line="0" w:lineRule="atLeast"/>
              <w:jc w:val="both"/>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性別工作平等法第三十六條及第三十六條之一條文修正草案</w:t>
            </w:r>
          </w:p>
        </w:tc>
        <w:tc>
          <w:tcPr>
            <w:tcW w:w="1820" w:type="dxa"/>
            <w:vAlign w:val="center"/>
          </w:tcPr>
          <w:p w14:paraId="4F20C06B" w14:textId="77777777" w:rsidR="007A385D" w:rsidRDefault="007A385D" w:rsidP="007A385D">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3682AB8D"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羅致政等</w:t>
            </w:r>
            <w:r w:rsidRPr="00F07221">
              <w:rPr>
                <w:rFonts w:ascii="Times New Roman" w:eastAsia="標楷體" w:hAnsi="Times New Roman" w:cs="Times New Roman" w:hint="eastAsia"/>
                <w:sz w:val="28"/>
                <w:szCs w:val="28"/>
              </w:rPr>
              <w:t>16</w:t>
            </w:r>
            <w:r w:rsidRPr="00F07221">
              <w:rPr>
                <w:rFonts w:ascii="Times New Roman" w:eastAsia="標楷體" w:hAnsi="Times New Roman" w:cs="Times New Roman" w:hint="eastAsia"/>
                <w:sz w:val="28"/>
                <w:szCs w:val="28"/>
              </w:rPr>
              <w:t>人</w:t>
            </w:r>
          </w:p>
        </w:tc>
        <w:tc>
          <w:tcPr>
            <w:tcW w:w="1483" w:type="dxa"/>
            <w:vAlign w:val="center"/>
          </w:tcPr>
          <w:p w14:paraId="4DFC228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CC57ADE"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1F079115"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055A4D4"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52D97BD" w14:textId="77777777" w:rsidTr="007A385D">
        <w:trPr>
          <w:trHeight w:val="794"/>
        </w:trPr>
        <w:tc>
          <w:tcPr>
            <w:tcW w:w="644" w:type="dxa"/>
            <w:vAlign w:val="center"/>
          </w:tcPr>
          <w:p w14:paraId="6EE75E3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D1773B9" w14:textId="77777777" w:rsidR="007A385D" w:rsidRPr="00F07221" w:rsidRDefault="007A385D" w:rsidP="007A385D">
            <w:pPr>
              <w:spacing w:line="0" w:lineRule="atLeast"/>
              <w:jc w:val="both"/>
              <w:rPr>
                <w:rFonts w:ascii="Times New Roman" w:eastAsia="標楷體" w:hAnsi="Times New Roman" w:cs="Times New Roman"/>
                <w:sz w:val="28"/>
                <w:szCs w:val="28"/>
              </w:rPr>
            </w:pPr>
            <w:r w:rsidRPr="00963D8F">
              <w:rPr>
                <w:rFonts w:ascii="Times New Roman" w:eastAsia="標楷體" w:hAnsi="Times New Roman" w:cs="Times New Roman" w:hint="eastAsia"/>
                <w:sz w:val="28"/>
                <w:szCs w:val="28"/>
              </w:rPr>
              <w:t>性別工作平等法第三十六條及第三十六條之一條文修正草案</w:t>
            </w:r>
          </w:p>
        </w:tc>
        <w:tc>
          <w:tcPr>
            <w:tcW w:w="1820" w:type="dxa"/>
            <w:vAlign w:val="center"/>
          </w:tcPr>
          <w:p w14:paraId="47BF5C25" w14:textId="77777777" w:rsidR="007A385D" w:rsidRDefault="007A385D" w:rsidP="007A385D">
            <w:pPr>
              <w:spacing w:line="0" w:lineRule="atLeast"/>
              <w:jc w:val="center"/>
              <w:rPr>
                <w:rFonts w:ascii="Times New Roman" w:eastAsia="標楷體" w:hAnsi="Times New Roman" w:cs="Times New Roman"/>
                <w:sz w:val="28"/>
                <w:szCs w:val="28"/>
              </w:rPr>
            </w:pPr>
            <w:r w:rsidRPr="00963D8F">
              <w:rPr>
                <w:rFonts w:ascii="Times New Roman" w:eastAsia="標楷體" w:hAnsi="Times New Roman" w:cs="Times New Roman" w:hint="eastAsia"/>
                <w:sz w:val="28"/>
                <w:szCs w:val="28"/>
              </w:rPr>
              <w:t>本院委員</w:t>
            </w:r>
          </w:p>
          <w:p w14:paraId="133ECC6A" w14:textId="77777777" w:rsidR="007A385D" w:rsidRPr="00F07221" w:rsidRDefault="007A385D" w:rsidP="007A385D">
            <w:pPr>
              <w:spacing w:line="0" w:lineRule="atLeast"/>
              <w:jc w:val="center"/>
              <w:rPr>
                <w:rFonts w:ascii="Times New Roman" w:eastAsia="標楷體" w:hAnsi="Times New Roman" w:cs="Times New Roman"/>
                <w:sz w:val="28"/>
                <w:szCs w:val="28"/>
              </w:rPr>
            </w:pPr>
            <w:r w:rsidRPr="00963D8F">
              <w:rPr>
                <w:rFonts w:ascii="Times New Roman" w:eastAsia="標楷體" w:hAnsi="Times New Roman" w:cs="Times New Roman" w:hint="eastAsia"/>
                <w:sz w:val="28"/>
                <w:szCs w:val="28"/>
              </w:rPr>
              <w:t>許淑華等</w:t>
            </w:r>
            <w:r w:rsidRPr="00963D8F">
              <w:rPr>
                <w:rFonts w:ascii="Times New Roman" w:eastAsia="標楷體" w:hAnsi="Times New Roman" w:cs="Times New Roman" w:hint="eastAsia"/>
                <w:sz w:val="28"/>
                <w:szCs w:val="28"/>
              </w:rPr>
              <w:t>17</w:t>
            </w:r>
            <w:r w:rsidRPr="00963D8F">
              <w:rPr>
                <w:rFonts w:ascii="Times New Roman" w:eastAsia="標楷體" w:hAnsi="Times New Roman" w:cs="Times New Roman" w:hint="eastAsia"/>
                <w:sz w:val="28"/>
                <w:szCs w:val="28"/>
              </w:rPr>
              <w:t>人</w:t>
            </w:r>
          </w:p>
        </w:tc>
        <w:tc>
          <w:tcPr>
            <w:tcW w:w="1483" w:type="dxa"/>
            <w:vAlign w:val="center"/>
          </w:tcPr>
          <w:p w14:paraId="6B34B13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5F80238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vAlign w:val="center"/>
          </w:tcPr>
          <w:p w14:paraId="51DF34D3"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7AFA737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96A2743" w14:textId="77777777" w:rsidTr="007A385D">
        <w:trPr>
          <w:trHeight w:val="794"/>
        </w:trPr>
        <w:tc>
          <w:tcPr>
            <w:tcW w:w="644" w:type="dxa"/>
            <w:vAlign w:val="center"/>
          </w:tcPr>
          <w:p w14:paraId="71232E4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DB48841" w14:textId="77777777" w:rsidR="007A385D" w:rsidRPr="00963D8F" w:rsidRDefault="007A385D" w:rsidP="007A385D">
            <w:pPr>
              <w:spacing w:line="0" w:lineRule="atLeast"/>
              <w:jc w:val="both"/>
              <w:rPr>
                <w:rFonts w:ascii="Times New Roman" w:eastAsia="標楷體" w:hAnsi="Times New Roman" w:cs="Times New Roman"/>
                <w:sz w:val="28"/>
                <w:szCs w:val="28"/>
              </w:rPr>
            </w:pPr>
            <w:r w:rsidRPr="009F1CA7">
              <w:rPr>
                <w:rFonts w:ascii="Times New Roman" w:eastAsia="標楷體" w:hAnsi="Times New Roman" w:cs="Times New Roman" w:hint="eastAsia"/>
                <w:sz w:val="28"/>
                <w:szCs w:val="28"/>
              </w:rPr>
              <w:t>性別工作平等法第三十八條條文修正草案</w:t>
            </w:r>
          </w:p>
        </w:tc>
        <w:tc>
          <w:tcPr>
            <w:tcW w:w="1820" w:type="dxa"/>
            <w:vAlign w:val="center"/>
          </w:tcPr>
          <w:p w14:paraId="41DC13AF" w14:textId="77777777" w:rsidR="007A385D" w:rsidRDefault="007A385D" w:rsidP="007A385D">
            <w:pPr>
              <w:spacing w:line="0" w:lineRule="atLeast"/>
              <w:jc w:val="center"/>
              <w:rPr>
                <w:rFonts w:ascii="Times New Roman" w:eastAsia="標楷體" w:hAnsi="Times New Roman" w:cs="Times New Roman"/>
                <w:sz w:val="28"/>
                <w:szCs w:val="28"/>
              </w:rPr>
            </w:pPr>
            <w:r w:rsidRPr="009F1CA7">
              <w:rPr>
                <w:rFonts w:ascii="Times New Roman" w:eastAsia="標楷體" w:hAnsi="Times New Roman" w:cs="Times New Roman" w:hint="eastAsia"/>
                <w:sz w:val="28"/>
                <w:szCs w:val="28"/>
              </w:rPr>
              <w:t>本院委員</w:t>
            </w:r>
          </w:p>
          <w:p w14:paraId="32EBF3F8" w14:textId="77777777" w:rsidR="007A385D" w:rsidRPr="00963D8F" w:rsidRDefault="007A385D" w:rsidP="007A385D">
            <w:pPr>
              <w:spacing w:line="0" w:lineRule="atLeast"/>
              <w:jc w:val="center"/>
              <w:rPr>
                <w:rFonts w:ascii="Times New Roman" w:eastAsia="標楷體" w:hAnsi="Times New Roman" w:cs="Times New Roman"/>
                <w:sz w:val="28"/>
                <w:szCs w:val="28"/>
              </w:rPr>
            </w:pPr>
            <w:r w:rsidRPr="009F1CA7">
              <w:rPr>
                <w:rFonts w:ascii="Times New Roman" w:eastAsia="標楷體" w:hAnsi="Times New Roman" w:cs="Times New Roman" w:hint="eastAsia"/>
                <w:sz w:val="28"/>
                <w:szCs w:val="28"/>
              </w:rPr>
              <w:t>趙正宇等</w:t>
            </w:r>
            <w:r w:rsidRPr="009F1CA7">
              <w:rPr>
                <w:rFonts w:ascii="Times New Roman" w:eastAsia="標楷體" w:hAnsi="Times New Roman" w:cs="Times New Roman" w:hint="eastAsia"/>
                <w:sz w:val="28"/>
                <w:szCs w:val="28"/>
              </w:rPr>
              <w:t>22</w:t>
            </w:r>
            <w:r w:rsidRPr="009F1CA7">
              <w:rPr>
                <w:rFonts w:ascii="Times New Roman" w:eastAsia="標楷體" w:hAnsi="Times New Roman" w:cs="Times New Roman" w:hint="eastAsia"/>
                <w:sz w:val="28"/>
                <w:szCs w:val="28"/>
              </w:rPr>
              <w:t>人</w:t>
            </w:r>
          </w:p>
        </w:tc>
        <w:tc>
          <w:tcPr>
            <w:tcW w:w="1483" w:type="dxa"/>
            <w:vAlign w:val="center"/>
          </w:tcPr>
          <w:p w14:paraId="20FB514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646AD98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4" w:type="dxa"/>
            <w:vAlign w:val="center"/>
          </w:tcPr>
          <w:p w14:paraId="7226FE3B"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5CF40B8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7FED4AE" w14:textId="77777777" w:rsidTr="007A385D">
        <w:trPr>
          <w:trHeight w:val="794"/>
        </w:trPr>
        <w:tc>
          <w:tcPr>
            <w:tcW w:w="644" w:type="dxa"/>
            <w:vAlign w:val="center"/>
          </w:tcPr>
          <w:p w14:paraId="1870EF3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F94C09B" w14:textId="77777777" w:rsidR="007A385D" w:rsidRPr="00F07221" w:rsidRDefault="007A385D" w:rsidP="007A385D">
            <w:pPr>
              <w:spacing w:line="0" w:lineRule="atLeast"/>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性別工作平等法第三十八條之一及第四十條條文修正草案</w:t>
            </w:r>
          </w:p>
        </w:tc>
        <w:tc>
          <w:tcPr>
            <w:tcW w:w="1820" w:type="dxa"/>
            <w:vAlign w:val="center"/>
          </w:tcPr>
          <w:p w14:paraId="48ADCEAD" w14:textId="77777777" w:rsidR="007A385D" w:rsidRDefault="007A385D" w:rsidP="007A385D">
            <w:pPr>
              <w:spacing w:line="0" w:lineRule="atLeast"/>
              <w:jc w:val="center"/>
              <w:rPr>
                <w:rFonts w:ascii="Times New Roman" w:eastAsia="標楷體" w:hAnsi="Times New Roman" w:cs="Times New Roman"/>
                <w:sz w:val="28"/>
                <w:szCs w:val="28"/>
              </w:rPr>
            </w:pPr>
            <w:r w:rsidRPr="00C258B7">
              <w:rPr>
                <w:rFonts w:ascii="Times New Roman" w:eastAsia="標楷體" w:hAnsi="Times New Roman" w:cs="Times New Roman" w:hint="eastAsia"/>
                <w:sz w:val="28"/>
                <w:szCs w:val="28"/>
              </w:rPr>
              <w:t>本院</w:t>
            </w:r>
          </w:p>
          <w:p w14:paraId="4EDEB0EB" w14:textId="77777777" w:rsidR="007A385D" w:rsidRPr="00F07221" w:rsidRDefault="007A385D" w:rsidP="007A385D">
            <w:pPr>
              <w:spacing w:line="0" w:lineRule="atLeast"/>
              <w:jc w:val="center"/>
              <w:rPr>
                <w:rFonts w:ascii="Times New Roman" w:eastAsia="標楷體" w:hAnsi="Times New Roman" w:cs="Times New Roman"/>
                <w:sz w:val="28"/>
                <w:szCs w:val="28"/>
              </w:rPr>
            </w:pPr>
            <w:r w:rsidRPr="00C258B7">
              <w:rPr>
                <w:rFonts w:ascii="Times New Roman" w:eastAsia="標楷體" w:hAnsi="Times New Roman" w:cs="Times New Roman" w:hint="eastAsia"/>
                <w:sz w:val="28"/>
                <w:szCs w:val="28"/>
              </w:rPr>
              <w:t>時代力量黨團</w:t>
            </w:r>
          </w:p>
        </w:tc>
        <w:tc>
          <w:tcPr>
            <w:tcW w:w="1483" w:type="dxa"/>
            <w:vAlign w:val="center"/>
          </w:tcPr>
          <w:p w14:paraId="5035FAB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1DF318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2A7C61C9"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0C0300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76C1467" w14:textId="77777777" w:rsidTr="007A385D">
        <w:trPr>
          <w:trHeight w:val="794"/>
        </w:trPr>
        <w:tc>
          <w:tcPr>
            <w:tcW w:w="644" w:type="dxa"/>
            <w:vAlign w:val="center"/>
          </w:tcPr>
          <w:p w14:paraId="3631FF2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715C48C" w14:textId="77777777" w:rsidR="007A385D" w:rsidRDefault="007A385D" w:rsidP="007A385D">
            <w:pPr>
              <w:spacing w:line="0" w:lineRule="atLeast"/>
              <w:rPr>
                <w:rFonts w:ascii="Times New Roman" w:eastAsia="標楷體" w:hAnsi="Times New Roman" w:cs="Times New Roman"/>
                <w:sz w:val="28"/>
                <w:szCs w:val="28"/>
              </w:rPr>
            </w:pPr>
            <w:r w:rsidRPr="00B57C7B">
              <w:rPr>
                <w:rFonts w:ascii="Times New Roman" w:eastAsia="標楷體" w:hAnsi="Times New Roman" w:cs="Times New Roman" w:hint="eastAsia"/>
                <w:sz w:val="28"/>
                <w:szCs w:val="28"/>
              </w:rPr>
              <w:t>就業保險法部分條文修正草案</w:t>
            </w:r>
          </w:p>
          <w:p w14:paraId="5921F8BD"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10,11,16</w:t>
            </w:r>
            <w:r w:rsidRPr="0048729B">
              <w:rPr>
                <w:rFonts w:ascii="標楷體" w:eastAsia="標楷體" w:hAnsi="標楷體" w:cs="Times New Roman" w:hint="eastAsia"/>
                <w:szCs w:val="24"/>
              </w:rPr>
              <w:t>,19</w:t>
            </w:r>
            <w:r>
              <w:rPr>
                <w:rFonts w:ascii="標楷體" w:eastAsia="標楷體" w:hAnsi="標楷體" w:cs="Times New Roman" w:hint="eastAsia"/>
                <w:szCs w:val="24"/>
              </w:rPr>
              <w:t>-3</w:t>
            </w:r>
            <w:r w:rsidRPr="0048729B">
              <w:rPr>
                <w:rFonts w:ascii="標楷體" w:eastAsia="標楷體" w:hAnsi="標楷體" w:cs="Times New Roman" w:hint="eastAsia"/>
                <w:szCs w:val="24"/>
              </w:rPr>
              <w:t>】</w:t>
            </w:r>
          </w:p>
        </w:tc>
        <w:tc>
          <w:tcPr>
            <w:tcW w:w="1820" w:type="dxa"/>
            <w:vAlign w:val="center"/>
          </w:tcPr>
          <w:p w14:paraId="07504840" w14:textId="77777777" w:rsidR="007A385D" w:rsidRDefault="007A385D" w:rsidP="007A385D">
            <w:pPr>
              <w:spacing w:line="0" w:lineRule="atLeas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本院委員</w:t>
            </w:r>
          </w:p>
          <w:p w14:paraId="2DF06DB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3D11A3">
              <w:rPr>
                <w:rFonts w:ascii="Times New Roman" w:eastAsia="標楷體" w:hAnsi="Times New Roman" w:cs="Times New Roman" w:hint="eastAsia"/>
                <w:sz w:val="28"/>
                <w:szCs w:val="28"/>
              </w:rPr>
              <w:t>賴品妤等</w:t>
            </w:r>
            <w:r w:rsidRPr="003D11A3">
              <w:rPr>
                <w:rFonts w:ascii="Times New Roman" w:eastAsia="標楷體" w:hAnsi="Times New Roman" w:cs="Times New Roman" w:hint="eastAsia"/>
                <w:sz w:val="28"/>
                <w:szCs w:val="28"/>
              </w:rPr>
              <w:t>16</w:t>
            </w:r>
            <w:r w:rsidRPr="003D11A3">
              <w:rPr>
                <w:rFonts w:ascii="Times New Roman" w:eastAsia="標楷體" w:hAnsi="Times New Roman" w:cs="Times New Roman" w:hint="eastAsia"/>
                <w:sz w:val="28"/>
                <w:szCs w:val="28"/>
              </w:rPr>
              <w:t>人</w:t>
            </w:r>
          </w:p>
        </w:tc>
        <w:tc>
          <w:tcPr>
            <w:tcW w:w="1483" w:type="dxa"/>
            <w:vAlign w:val="center"/>
          </w:tcPr>
          <w:p w14:paraId="7BAD83E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AAA3C3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7FD5CBC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47F8309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B3C3DEA" w14:textId="77777777" w:rsidTr="007A385D">
        <w:trPr>
          <w:trHeight w:val="794"/>
        </w:trPr>
        <w:tc>
          <w:tcPr>
            <w:tcW w:w="644" w:type="dxa"/>
            <w:vAlign w:val="center"/>
          </w:tcPr>
          <w:p w14:paraId="2857723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DC53D56" w14:textId="77777777" w:rsidR="007A385D" w:rsidRPr="00B57C7B" w:rsidRDefault="007A385D" w:rsidP="007A385D">
            <w:pPr>
              <w:spacing w:line="0" w:lineRule="atLeast"/>
              <w:jc w:val="both"/>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就業保險法第三條條文修正草案</w:t>
            </w:r>
          </w:p>
        </w:tc>
        <w:tc>
          <w:tcPr>
            <w:tcW w:w="1820" w:type="dxa"/>
            <w:vAlign w:val="center"/>
          </w:tcPr>
          <w:p w14:paraId="52CEDD2A" w14:textId="77777777" w:rsidR="007A385D" w:rsidRDefault="007A385D" w:rsidP="007A385D">
            <w:pPr>
              <w:spacing w:line="0" w:lineRule="atLeast"/>
              <w:jc w:val="center"/>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本院委員</w:t>
            </w:r>
          </w:p>
          <w:p w14:paraId="650774B0" w14:textId="77777777" w:rsidR="007A385D" w:rsidRPr="003D11A3" w:rsidRDefault="007A385D" w:rsidP="007A385D">
            <w:pPr>
              <w:spacing w:line="0" w:lineRule="atLeast"/>
              <w:jc w:val="center"/>
              <w:rPr>
                <w:rFonts w:ascii="Times New Roman" w:eastAsia="標楷體" w:hAnsi="Times New Roman" w:cs="Times New Roman"/>
                <w:sz w:val="28"/>
                <w:szCs w:val="28"/>
              </w:rPr>
            </w:pPr>
            <w:r w:rsidRPr="00386B16">
              <w:rPr>
                <w:rFonts w:ascii="Times New Roman" w:eastAsia="標楷體" w:hAnsi="Times New Roman" w:cs="Times New Roman" w:hint="eastAsia"/>
                <w:sz w:val="28"/>
                <w:szCs w:val="28"/>
              </w:rPr>
              <w:t>林文瑞等</w:t>
            </w:r>
            <w:r w:rsidRPr="00386B16">
              <w:rPr>
                <w:rFonts w:ascii="Times New Roman" w:eastAsia="標楷體" w:hAnsi="Times New Roman" w:cs="Times New Roman" w:hint="eastAsia"/>
                <w:sz w:val="28"/>
                <w:szCs w:val="28"/>
              </w:rPr>
              <w:t>17</w:t>
            </w:r>
            <w:r w:rsidRPr="00386B16">
              <w:rPr>
                <w:rFonts w:ascii="Times New Roman" w:eastAsia="標楷體" w:hAnsi="Times New Roman" w:cs="Times New Roman" w:hint="eastAsia"/>
                <w:sz w:val="28"/>
                <w:szCs w:val="28"/>
              </w:rPr>
              <w:t>人</w:t>
            </w:r>
          </w:p>
        </w:tc>
        <w:tc>
          <w:tcPr>
            <w:tcW w:w="1483" w:type="dxa"/>
            <w:vAlign w:val="center"/>
          </w:tcPr>
          <w:p w14:paraId="6A147B5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2ECDD9E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2A2C7BEF" w14:textId="77777777" w:rsidR="007A385D" w:rsidRPr="000C0399" w:rsidRDefault="007A385D" w:rsidP="007A385D">
            <w:pPr>
              <w:spacing w:line="0" w:lineRule="atLeas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1617" w:type="dxa"/>
          </w:tcPr>
          <w:p w14:paraId="079B489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AD9D3C5" w14:textId="77777777" w:rsidTr="007A385D">
        <w:trPr>
          <w:trHeight w:val="794"/>
        </w:trPr>
        <w:tc>
          <w:tcPr>
            <w:tcW w:w="644" w:type="dxa"/>
            <w:vAlign w:val="center"/>
          </w:tcPr>
          <w:p w14:paraId="01202649"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9695DC4"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就業保險法第六條及第三十八條條文修正草案</w:t>
            </w:r>
          </w:p>
        </w:tc>
        <w:tc>
          <w:tcPr>
            <w:tcW w:w="1820" w:type="dxa"/>
            <w:vAlign w:val="center"/>
          </w:tcPr>
          <w:p w14:paraId="6A3EF83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CC5AE1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呂玉玲等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16B3E30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0E1A1C8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84" w:type="dxa"/>
            <w:vAlign w:val="center"/>
          </w:tcPr>
          <w:p w14:paraId="1AC5205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77767E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2583E79" w14:textId="77777777" w:rsidTr="007A385D">
        <w:trPr>
          <w:trHeight w:val="1134"/>
        </w:trPr>
        <w:tc>
          <w:tcPr>
            <w:tcW w:w="644" w:type="dxa"/>
            <w:vAlign w:val="center"/>
          </w:tcPr>
          <w:p w14:paraId="719E180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590C170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3FDD90E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20D1B2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3BD77F3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537FE8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602B641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BAACBC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8ECDDC7" w14:textId="77777777" w:rsidTr="007A385D">
        <w:tc>
          <w:tcPr>
            <w:tcW w:w="644" w:type="dxa"/>
            <w:vAlign w:val="center"/>
          </w:tcPr>
          <w:p w14:paraId="6E61962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0CB1D9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7B3B947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7BB1B7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33</w:t>
            </w:r>
            <w:r w:rsidRPr="0048729B">
              <w:rPr>
                <w:rFonts w:ascii="Times New Roman" w:eastAsia="標楷體" w:hAnsi="Times New Roman" w:cs="Times New Roman" w:hint="eastAsia"/>
                <w:sz w:val="28"/>
                <w:szCs w:val="28"/>
              </w:rPr>
              <w:t>人</w:t>
            </w:r>
          </w:p>
        </w:tc>
        <w:tc>
          <w:tcPr>
            <w:tcW w:w="1483" w:type="dxa"/>
            <w:vAlign w:val="center"/>
          </w:tcPr>
          <w:p w14:paraId="201A028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0E0659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5BA521B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90AA87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64115C7" w14:textId="77777777" w:rsidTr="007A385D">
        <w:tc>
          <w:tcPr>
            <w:tcW w:w="644" w:type="dxa"/>
            <w:vAlign w:val="center"/>
          </w:tcPr>
          <w:p w14:paraId="1204F64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368091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293152E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447484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3" w:type="dxa"/>
            <w:vAlign w:val="center"/>
          </w:tcPr>
          <w:p w14:paraId="1DADBBF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2D11C91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1E5BDAE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E8E90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AA51BCE" w14:textId="77777777" w:rsidTr="007A385D">
        <w:trPr>
          <w:trHeight w:val="1134"/>
        </w:trPr>
        <w:tc>
          <w:tcPr>
            <w:tcW w:w="644" w:type="dxa"/>
            <w:vAlign w:val="center"/>
          </w:tcPr>
          <w:p w14:paraId="79ED316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B8D52E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17B12B0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02CC623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75E1AEE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E00A21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29578E7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0269E4"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2851FF6" w14:textId="77777777" w:rsidTr="007A385D">
        <w:tc>
          <w:tcPr>
            <w:tcW w:w="644" w:type="dxa"/>
            <w:vAlign w:val="center"/>
          </w:tcPr>
          <w:p w14:paraId="6B288EB7"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DF7FD5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7DBFAE6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D937D0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5E30C2C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0FACED1D"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78113A7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FBD0C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19B2EEE" w14:textId="77777777" w:rsidTr="007A385D">
        <w:tc>
          <w:tcPr>
            <w:tcW w:w="644" w:type="dxa"/>
            <w:vAlign w:val="center"/>
          </w:tcPr>
          <w:p w14:paraId="6827E6A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5DC856A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8F22FD">
              <w:rPr>
                <w:rFonts w:ascii="Times New Roman" w:eastAsia="標楷體" w:hAnsi="Times New Roman" w:cs="Times New Roman" w:hint="eastAsia"/>
                <w:sz w:val="28"/>
                <w:szCs w:val="28"/>
              </w:rPr>
              <w:t>就業保險法第十條、第十一條及第十九條之三條文修正草案</w:t>
            </w:r>
          </w:p>
        </w:tc>
        <w:tc>
          <w:tcPr>
            <w:tcW w:w="1820" w:type="dxa"/>
            <w:vAlign w:val="center"/>
          </w:tcPr>
          <w:p w14:paraId="69B22C06" w14:textId="77777777" w:rsidR="007A385D" w:rsidRPr="008F22FD" w:rsidRDefault="007A385D" w:rsidP="007A385D">
            <w:pPr>
              <w:spacing w:line="0" w:lineRule="atLeast"/>
              <w:jc w:val="center"/>
              <w:rPr>
                <w:rFonts w:ascii="Times New Roman" w:eastAsia="標楷體" w:hAnsi="Times New Roman" w:cs="Times New Roman"/>
                <w:sz w:val="28"/>
                <w:szCs w:val="28"/>
              </w:rPr>
            </w:pPr>
            <w:r w:rsidRPr="008F22FD">
              <w:rPr>
                <w:rFonts w:ascii="Times New Roman" w:eastAsia="標楷體" w:hAnsi="Times New Roman" w:cs="Times New Roman" w:hint="eastAsia"/>
                <w:sz w:val="28"/>
                <w:szCs w:val="28"/>
              </w:rPr>
              <w:t>本院委員</w:t>
            </w:r>
          </w:p>
          <w:p w14:paraId="734FC1B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8F22FD">
              <w:rPr>
                <w:rFonts w:ascii="Times New Roman" w:eastAsia="標楷體" w:hAnsi="Times New Roman" w:cs="Times New Roman" w:hint="eastAsia"/>
                <w:sz w:val="28"/>
                <w:szCs w:val="28"/>
              </w:rPr>
              <w:t>謝衣鳯等</w:t>
            </w:r>
            <w:r w:rsidRPr="008F22FD">
              <w:rPr>
                <w:rFonts w:ascii="Times New Roman" w:eastAsia="標楷體" w:hAnsi="Times New Roman" w:cs="Times New Roman" w:hint="eastAsia"/>
                <w:sz w:val="28"/>
                <w:szCs w:val="28"/>
              </w:rPr>
              <w:t>23</w:t>
            </w:r>
            <w:r w:rsidRPr="008F22FD">
              <w:rPr>
                <w:rFonts w:ascii="Times New Roman" w:eastAsia="標楷體" w:hAnsi="Times New Roman" w:cs="Times New Roman" w:hint="eastAsia"/>
                <w:sz w:val="28"/>
                <w:szCs w:val="28"/>
              </w:rPr>
              <w:t>人</w:t>
            </w:r>
          </w:p>
        </w:tc>
        <w:tc>
          <w:tcPr>
            <w:tcW w:w="1483" w:type="dxa"/>
            <w:vAlign w:val="center"/>
          </w:tcPr>
          <w:p w14:paraId="55C753A9" w14:textId="77777777" w:rsidR="007A385D" w:rsidRPr="00F66E42"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5AE14DA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2</w:t>
            </w:r>
            <w:r w:rsidRPr="00F66E42">
              <w:rPr>
                <w:rFonts w:ascii="標楷體" w:eastAsia="標楷體" w:hAnsi="標楷體" w:cs="Times New Roman" w:hint="eastAsia"/>
                <w:color w:val="000000"/>
                <w:sz w:val="28"/>
                <w:szCs w:val="28"/>
              </w:rPr>
              <w:t>)</w:t>
            </w:r>
          </w:p>
        </w:tc>
        <w:tc>
          <w:tcPr>
            <w:tcW w:w="1484" w:type="dxa"/>
            <w:vAlign w:val="center"/>
          </w:tcPr>
          <w:p w14:paraId="106C5ED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87F959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F7E0D15" w14:textId="77777777" w:rsidTr="007A385D">
        <w:tc>
          <w:tcPr>
            <w:tcW w:w="644" w:type="dxa"/>
            <w:vAlign w:val="center"/>
          </w:tcPr>
          <w:p w14:paraId="79642F3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37400CA" w14:textId="77777777" w:rsidR="007A385D" w:rsidRPr="008F22FD" w:rsidRDefault="007A385D" w:rsidP="007A385D">
            <w:pPr>
              <w:spacing w:line="0" w:lineRule="atLeast"/>
              <w:jc w:val="both"/>
              <w:rPr>
                <w:rFonts w:ascii="Times New Roman" w:eastAsia="標楷體" w:hAnsi="Times New Roman" w:cs="Times New Roman"/>
                <w:sz w:val="28"/>
                <w:szCs w:val="28"/>
              </w:rPr>
            </w:pPr>
            <w:r w:rsidRPr="009C6104">
              <w:rPr>
                <w:rFonts w:ascii="Times New Roman" w:eastAsia="標楷體" w:hAnsi="Times New Roman" w:cs="Times New Roman" w:hint="eastAsia"/>
                <w:sz w:val="28"/>
                <w:szCs w:val="28"/>
              </w:rPr>
              <w:t>就業保險法第十一條及第十九條之二條文修正草案</w:t>
            </w:r>
          </w:p>
        </w:tc>
        <w:tc>
          <w:tcPr>
            <w:tcW w:w="1820" w:type="dxa"/>
            <w:vAlign w:val="center"/>
          </w:tcPr>
          <w:p w14:paraId="644EF4A9" w14:textId="77777777" w:rsidR="007A385D" w:rsidRDefault="007A385D" w:rsidP="007A385D">
            <w:pPr>
              <w:spacing w:line="0" w:lineRule="atLeast"/>
              <w:jc w:val="center"/>
              <w:rPr>
                <w:rFonts w:ascii="Times New Roman" w:eastAsia="標楷體" w:hAnsi="Times New Roman" w:cs="Times New Roman"/>
                <w:sz w:val="28"/>
                <w:szCs w:val="28"/>
              </w:rPr>
            </w:pPr>
            <w:r w:rsidRPr="009C6104">
              <w:rPr>
                <w:rFonts w:ascii="Times New Roman" w:eastAsia="標楷體" w:hAnsi="Times New Roman" w:cs="Times New Roman" w:hint="eastAsia"/>
                <w:sz w:val="28"/>
                <w:szCs w:val="28"/>
              </w:rPr>
              <w:t>本院委員</w:t>
            </w:r>
          </w:p>
          <w:p w14:paraId="440CE8D6" w14:textId="77777777" w:rsidR="007A385D" w:rsidRPr="008F22FD" w:rsidRDefault="007A385D" w:rsidP="007A385D">
            <w:pPr>
              <w:spacing w:line="0" w:lineRule="atLeast"/>
              <w:jc w:val="center"/>
              <w:rPr>
                <w:rFonts w:ascii="Times New Roman" w:eastAsia="標楷體" w:hAnsi="Times New Roman" w:cs="Times New Roman"/>
                <w:sz w:val="28"/>
                <w:szCs w:val="28"/>
              </w:rPr>
            </w:pPr>
            <w:r w:rsidRPr="009C6104">
              <w:rPr>
                <w:rFonts w:ascii="Times New Roman" w:eastAsia="標楷體" w:hAnsi="Times New Roman" w:cs="Times New Roman" w:hint="eastAsia"/>
                <w:sz w:val="28"/>
                <w:szCs w:val="28"/>
              </w:rPr>
              <w:t>賴品妤等</w:t>
            </w:r>
            <w:r w:rsidRPr="009C6104">
              <w:rPr>
                <w:rFonts w:ascii="Times New Roman" w:eastAsia="標楷體" w:hAnsi="Times New Roman" w:cs="Times New Roman" w:hint="eastAsia"/>
                <w:sz w:val="28"/>
                <w:szCs w:val="28"/>
              </w:rPr>
              <w:t>19</w:t>
            </w:r>
            <w:r w:rsidRPr="009C6104">
              <w:rPr>
                <w:rFonts w:ascii="Times New Roman" w:eastAsia="標楷體" w:hAnsi="Times New Roman" w:cs="Times New Roman" w:hint="eastAsia"/>
                <w:sz w:val="28"/>
                <w:szCs w:val="28"/>
              </w:rPr>
              <w:t>人</w:t>
            </w:r>
          </w:p>
        </w:tc>
        <w:tc>
          <w:tcPr>
            <w:tcW w:w="1483" w:type="dxa"/>
            <w:vAlign w:val="center"/>
          </w:tcPr>
          <w:p w14:paraId="3E4D33B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2C66C8B"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013EE1A6" w14:textId="77777777" w:rsidR="007A385D" w:rsidRPr="00F66E42"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646345E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A412ED7" w14:textId="77777777" w:rsidTr="007A385D">
        <w:tc>
          <w:tcPr>
            <w:tcW w:w="644" w:type="dxa"/>
            <w:vAlign w:val="center"/>
          </w:tcPr>
          <w:p w14:paraId="1F30C10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C6AF2B4"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就業保險法第十四條條文修正草案</w:t>
            </w:r>
          </w:p>
        </w:tc>
        <w:tc>
          <w:tcPr>
            <w:tcW w:w="1820" w:type="dxa"/>
            <w:vAlign w:val="center"/>
          </w:tcPr>
          <w:p w14:paraId="1DEDBB3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433B59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0ECA842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A3C904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5077D1E7"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BC6A2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C2DCCD9" w14:textId="77777777" w:rsidTr="007A385D">
        <w:trPr>
          <w:trHeight w:val="794"/>
        </w:trPr>
        <w:tc>
          <w:tcPr>
            <w:tcW w:w="644" w:type="dxa"/>
            <w:vAlign w:val="center"/>
          </w:tcPr>
          <w:p w14:paraId="51AEAB5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4EF51FD"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就業保險法第十四條條文修正草案</w:t>
            </w:r>
          </w:p>
        </w:tc>
        <w:tc>
          <w:tcPr>
            <w:tcW w:w="1820" w:type="dxa"/>
            <w:vAlign w:val="center"/>
          </w:tcPr>
          <w:p w14:paraId="5C2931A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36285D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65B68A4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26E4F1C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84" w:type="dxa"/>
            <w:vAlign w:val="center"/>
          </w:tcPr>
          <w:p w14:paraId="381C73E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9639A2"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D3809D1" w14:textId="77777777" w:rsidTr="007A385D">
        <w:trPr>
          <w:trHeight w:val="794"/>
        </w:trPr>
        <w:tc>
          <w:tcPr>
            <w:tcW w:w="644" w:type="dxa"/>
            <w:vAlign w:val="center"/>
          </w:tcPr>
          <w:p w14:paraId="4418883C"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C2F32B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就業保險法第十四條條文修正草案</w:t>
            </w:r>
          </w:p>
        </w:tc>
        <w:tc>
          <w:tcPr>
            <w:tcW w:w="1820" w:type="dxa"/>
            <w:vAlign w:val="center"/>
          </w:tcPr>
          <w:p w14:paraId="39BAB822" w14:textId="77777777" w:rsidR="007A385D" w:rsidRDefault="007A385D" w:rsidP="007A385D">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本院委員</w:t>
            </w:r>
          </w:p>
          <w:p w14:paraId="4B36B5CF"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996867">
              <w:rPr>
                <w:rFonts w:ascii="Times New Roman" w:eastAsia="標楷體" w:hAnsi="Times New Roman" w:cs="Times New Roman" w:hint="eastAsia"/>
                <w:sz w:val="28"/>
                <w:szCs w:val="28"/>
              </w:rPr>
              <w:t>劉建國等</w:t>
            </w:r>
            <w:r w:rsidRPr="00996867">
              <w:rPr>
                <w:rFonts w:ascii="Times New Roman" w:eastAsia="標楷體" w:hAnsi="Times New Roman" w:cs="Times New Roman" w:hint="eastAsia"/>
                <w:sz w:val="28"/>
                <w:szCs w:val="28"/>
              </w:rPr>
              <w:t>18</w:t>
            </w:r>
            <w:r w:rsidRPr="00996867">
              <w:rPr>
                <w:rFonts w:ascii="Times New Roman" w:eastAsia="標楷體" w:hAnsi="Times New Roman" w:cs="Times New Roman" w:hint="eastAsia"/>
                <w:sz w:val="28"/>
                <w:szCs w:val="28"/>
              </w:rPr>
              <w:t>人</w:t>
            </w:r>
          </w:p>
        </w:tc>
        <w:tc>
          <w:tcPr>
            <w:tcW w:w="1483" w:type="dxa"/>
            <w:vAlign w:val="center"/>
          </w:tcPr>
          <w:p w14:paraId="0CE9AEA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color w:val="000000"/>
                <w:sz w:val="28"/>
                <w:szCs w:val="28"/>
              </w:rPr>
              <w:t>12</w:t>
            </w:r>
            <w:r w:rsidRPr="0048729B">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8</w:t>
            </w:r>
          </w:p>
          <w:p w14:paraId="7BDDF81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w:t>
            </w:r>
            <w:r>
              <w:rPr>
                <w:rFonts w:ascii="標楷體" w:eastAsia="標楷體" w:hAnsi="標楷體" w:cs="Times New Roman"/>
                <w:color w:val="000000"/>
                <w:sz w:val="28"/>
                <w:szCs w:val="28"/>
              </w:rPr>
              <w:t>8</w:t>
            </w:r>
            <w:r w:rsidRPr="0048729B">
              <w:rPr>
                <w:rFonts w:ascii="標楷體" w:eastAsia="標楷體" w:hAnsi="標楷體" w:cs="Times New Roman" w:hint="eastAsia"/>
                <w:color w:val="000000"/>
                <w:sz w:val="28"/>
                <w:szCs w:val="28"/>
              </w:rPr>
              <w:t>)</w:t>
            </w:r>
          </w:p>
        </w:tc>
        <w:tc>
          <w:tcPr>
            <w:tcW w:w="1484" w:type="dxa"/>
            <w:vAlign w:val="center"/>
          </w:tcPr>
          <w:p w14:paraId="0D833F6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F24435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82CF965" w14:textId="77777777" w:rsidTr="007A385D">
        <w:trPr>
          <w:trHeight w:val="794"/>
        </w:trPr>
        <w:tc>
          <w:tcPr>
            <w:tcW w:w="644" w:type="dxa"/>
            <w:vAlign w:val="center"/>
          </w:tcPr>
          <w:p w14:paraId="59DD6D2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EB1E716"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就業保險法第十九條之一條文修正草案</w:t>
            </w:r>
          </w:p>
        </w:tc>
        <w:tc>
          <w:tcPr>
            <w:tcW w:w="1820" w:type="dxa"/>
            <w:vAlign w:val="center"/>
          </w:tcPr>
          <w:p w14:paraId="29FAF00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AD685B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32D3D90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438BEF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100243F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F67D2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49157AC" w14:textId="77777777" w:rsidTr="007A385D">
        <w:trPr>
          <w:trHeight w:val="794"/>
        </w:trPr>
        <w:tc>
          <w:tcPr>
            <w:tcW w:w="644" w:type="dxa"/>
            <w:vAlign w:val="center"/>
          </w:tcPr>
          <w:p w14:paraId="60686D8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13FE6E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7A6979">
              <w:rPr>
                <w:rFonts w:ascii="Times New Roman" w:eastAsia="標楷體" w:hAnsi="Times New Roman" w:cs="Times New Roman" w:hint="eastAsia"/>
                <w:sz w:val="28"/>
                <w:szCs w:val="28"/>
              </w:rPr>
              <w:t>就業保險法第十九條之一條文修正草案</w:t>
            </w:r>
          </w:p>
        </w:tc>
        <w:tc>
          <w:tcPr>
            <w:tcW w:w="1820" w:type="dxa"/>
            <w:vAlign w:val="center"/>
          </w:tcPr>
          <w:p w14:paraId="2B8B2C74" w14:textId="77777777" w:rsidR="007A385D" w:rsidRDefault="007A385D" w:rsidP="007A385D">
            <w:pPr>
              <w:spacing w:line="0" w:lineRule="atLeast"/>
              <w:jc w:val="center"/>
              <w:rPr>
                <w:rFonts w:ascii="Times New Roman" w:eastAsia="標楷體" w:hAnsi="Times New Roman" w:cs="Times New Roman"/>
                <w:sz w:val="28"/>
                <w:szCs w:val="28"/>
              </w:rPr>
            </w:pPr>
            <w:r w:rsidRPr="007A6979">
              <w:rPr>
                <w:rFonts w:ascii="Times New Roman" w:eastAsia="標楷體" w:hAnsi="Times New Roman" w:cs="Times New Roman" w:hint="eastAsia"/>
                <w:sz w:val="28"/>
                <w:szCs w:val="28"/>
              </w:rPr>
              <w:t>本院委員</w:t>
            </w:r>
          </w:p>
          <w:p w14:paraId="1535188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7A6979">
              <w:rPr>
                <w:rFonts w:ascii="Times New Roman" w:eastAsia="標楷體" w:hAnsi="Times New Roman" w:cs="Times New Roman" w:hint="eastAsia"/>
                <w:sz w:val="28"/>
                <w:szCs w:val="28"/>
              </w:rPr>
              <w:t>莊競程等</w:t>
            </w:r>
            <w:r w:rsidRPr="007A6979">
              <w:rPr>
                <w:rFonts w:ascii="Times New Roman" w:eastAsia="標楷體" w:hAnsi="Times New Roman" w:cs="Times New Roman" w:hint="eastAsia"/>
                <w:sz w:val="28"/>
                <w:szCs w:val="28"/>
              </w:rPr>
              <w:t>19</w:t>
            </w:r>
            <w:r w:rsidRPr="007A6979">
              <w:rPr>
                <w:rFonts w:ascii="Times New Roman" w:eastAsia="標楷體" w:hAnsi="Times New Roman" w:cs="Times New Roman" w:hint="eastAsia"/>
                <w:sz w:val="28"/>
                <w:szCs w:val="28"/>
              </w:rPr>
              <w:t>人</w:t>
            </w:r>
          </w:p>
        </w:tc>
        <w:tc>
          <w:tcPr>
            <w:tcW w:w="1483" w:type="dxa"/>
            <w:vAlign w:val="center"/>
          </w:tcPr>
          <w:p w14:paraId="30FA202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11</w:t>
            </w:r>
          </w:p>
          <w:p w14:paraId="06B115E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10-2-7</w:t>
            </w:r>
            <w:r>
              <w:rPr>
                <w:rFonts w:ascii="標楷體" w:eastAsia="標楷體" w:hAnsi="標楷體" w:cs="Times New Roman"/>
                <w:color w:val="000000"/>
                <w:sz w:val="28"/>
                <w:szCs w:val="28"/>
              </w:rPr>
              <w:t>)</w:t>
            </w:r>
          </w:p>
        </w:tc>
        <w:tc>
          <w:tcPr>
            <w:tcW w:w="1484" w:type="dxa"/>
            <w:vAlign w:val="center"/>
          </w:tcPr>
          <w:p w14:paraId="52A0D657" w14:textId="77777777" w:rsidR="007A385D" w:rsidRPr="0048729B" w:rsidRDefault="007A385D" w:rsidP="007A38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w:t>
            </w:r>
            <w:r w:rsidRPr="0048729B">
              <w:rPr>
                <w:rFonts w:ascii="標楷體" w:eastAsia="標楷體" w:hAnsi="標楷體" w:cs="標楷體" w:hint="eastAsia"/>
                <w:color w:val="000000"/>
                <w:sz w:val="28"/>
                <w:szCs w:val="28"/>
              </w:rPr>
              <w:t>福利及衛生環境</w:t>
            </w:r>
          </w:p>
        </w:tc>
        <w:tc>
          <w:tcPr>
            <w:tcW w:w="1617" w:type="dxa"/>
          </w:tcPr>
          <w:p w14:paraId="7F4BA8A2"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4D6BA8B" w14:textId="77777777" w:rsidTr="007A385D">
        <w:trPr>
          <w:trHeight w:val="794"/>
        </w:trPr>
        <w:tc>
          <w:tcPr>
            <w:tcW w:w="644" w:type="dxa"/>
            <w:vAlign w:val="center"/>
          </w:tcPr>
          <w:p w14:paraId="16F836A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B55129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就業保險法第十九條之二條文修正草案</w:t>
            </w:r>
          </w:p>
        </w:tc>
        <w:tc>
          <w:tcPr>
            <w:tcW w:w="1820" w:type="dxa"/>
            <w:vAlign w:val="center"/>
          </w:tcPr>
          <w:p w14:paraId="19B7CD21"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B45386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6991202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F8B717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84" w:type="dxa"/>
            <w:vAlign w:val="center"/>
          </w:tcPr>
          <w:p w14:paraId="238D321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C724A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5FD4092" w14:textId="77777777" w:rsidTr="007A385D">
        <w:trPr>
          <w:trHeight w:val="794"/>
        </w:trPr>
        <w:tc>
          <w:tcPr>
            <w:tcW w:w="644" w:type="dxa"/>
            <w:vAlign w:val="center"/>
          </w:tcPr>
          <w:p w14:paraId="7CBF3B3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F507DB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就業保險法第十九條之二條文修正草案</w:t>
            </w:r>
          </w:p>
        </w:tc>
        <w:tc>
          <w:tcPr>
            <w:tcW w:w="1820" w:type="dxa"/>
            <w:vAlign w:val="center"/>
          </w:tcPr>
          <w:p w14:paraId="5DF36DFB" w14:textId="77777777" w:rsidR="007A385D" w:rsidRPr="00F66E42" w:rsidRDefault="007A385D" w:rsidP="007A385D">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本院委員</w:t>
            </w:r>
          </w:p>
          <w:p w14:paraId="5ECF1F3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廖婉汝等</w:t>
            </w:r>
            <w:r w:rsidRPr="00F66E42">
              <w:rPr>
                <w:rFonts w:ascii="Times New Roman" w:eastAsia="標楷體" w:hAnsi="Times New Roman" w:cs="Times New Roman" w:hint="eastAsia"/>
                <w:sz w:val="28"/>
                <w:szCs w:val="28"/>
              </w:rPr>
              <w:t>22</w:t>
            </w:r>
            <w:r w:rsidRPr="00F66E42">
              <w:rPr>
                <w:rFonts w:ascii="Times New Roman" w:eastAsia="標楷體" w:hAnsi="Times New Roman" w:cs="Times New Roman" w:hint="eastAsia"/>
                <w:sz w:val="28"/>
                <w:szCs w:val="28"/>
              </w:rPr>
              <w:t>人</w:t>
            </w:r>
          </w:p>
        </w:tc>
        <w:tc>
          <w:tcPr>
            <w:tcW w:w="1483" w:type="dxa"/>
            <w:vAlign w:val="center"/>
          </w:tcPr>
          <w:p w14:paraId="4AEE0D99" w14:textId="77777777" w:rsidR="007A385D" w:rsidRPr="00F66E42" w:rsidRDefault="007A385D" w:rsidP="007A385D">
            <w:pPr>
              <w:spacing w:line="0" w:lineRule="atLeas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298C876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1484" w:type="dxa"/>
            <w:vAlign w:val="center"/>
          </w:tcPr>
          <w:p w14:paraId="0F32D4E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C1D958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E6DC79B" w14:textId="77777777" w:rsidTr="007A385D">
        <w:trPr>
          <w:trHeight w:val="794"/>
        </w:trPr>
        <w:tc>
          <w:tcPr>
            <w:tcW w:w="644" w:type="dxa"/>
            <w:vAlign w:val="center"/>
          </w:tcPr>
          <w:p w14:paraId="5FA2D82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54C774B" w14:textId="77777777" w:rsidR="007A385D" w:rsidRPr="00F66E42" w:rsidRDefault="007A385D" w:rsidP="007A385D">
            <w:pPr>
              <w:spacing w:line="0" w:lineRule="atLeast"/>
              <w:jc w:val="both"/>
              <w:rPr>
                <w:rFonts w:ascii="Times New Roman" w:eastAsia="標楷體" w:hAnsi="Times New Roman" w:cs="Times New Roman"/>
                <w:sz w:val="28"/>
                <w:szCs w:val="28"/>
              </w:rPr>
            </w:pPr>
            <w:r w:rsidRPr="004A37E2">
              <w:rPr>
                <w:rFonts w:ascii="Times New Roman" w:eastAsia="標楷體" w:hAnsi="Times New Roman" w:cs="Times New Roman" w:hint="eastAsia"/>
                <w:sz w:val="28"/>
                <w:szCs w:val="28"/>
              </w:rPr>
              <w:t>就業保險法第十九條之二條文修正草案</w:t>
            </w:r>
          </w:p>
        </w:tc>
        <w:tc>
          <w:tcPr>
            <w:tcW w:w="1820" w:type="dxa"/>
            <w:vAlign w:val="center"/>
          </w:tcPr>
          <w:p w14:paraId="61892128" w14:textId="77777777" w:rsidR="007A385D" w:rsidRDefault="007A385D" w:rsidP="007A385D">
            <w:pPr>
              <w:spacing w:line="0" w:lineRule="atLeast"/>
              <w:jc w:val="center"/>
              <w:rPr>
                <w:rFonts w:ascii="Times New Roman" w:eastAsia="標楷體" w:hAnsi="Times New Roman" w:cs="Times New Roman"/>
                <w:sz w:val="28"/>
                <w:szCs w:val="28"/>
              </w:rPr>
            </w:pPr>
            <w:r w:rsidRPr="004A37E2">
              <w:rPr>
                <w:rFonts w:ascii="Times New Roman" w:eastAsia="標楷體" w:hAnsi="Times New Roman" w:cs="Times New Roman" w:hint="eastAsia"/>
                <w:sz w:val="28"/>
                <w:szCs w:val="28"/>
              </w:rPr>
              <w:t>本院委員</w:t>
            </w:r>
          </w:p>
          <w:p w14:paraId="64C9DC1D" w14:textId="77777777" w:rsidR="007A385D" w:rsidRPr="00F66E42" w:rsidRDefault="007A385D" w:rsidP="007A385D">
            <w:pPr>
              <w:spacing w:line="0" w:lineRule="atLeast"/>
              <w:jc w:val="center"/>
              <w:rPr>
                <w:rFonts w:ascii="Times New Roman" w:eastAsia="標楷體" w:hAnsi="Times New Roman" w:cs="Times New Roman"/>
                <w:sz w:val="28"/>
                <w:szCs w:val="28"/>
              </w:rPr>
            </w:pPr>
            <w:r w:rsidRPr="004A37E2">
              <w:rPr>
                <w:rFonts w:ascii="Times New Roman" w:eastAsia="標楷體" w:hAnsi="Times New Roman" w:cs="Times New Roman" w:hint="eastAsia"/>
                <w:sz w:val="28"/>
                <w:szCs w:val="28"/>
              </w:rPr>
              <w:t>萬美玲等</w:t>
            </w:r>
            <w:r w:rsidRPr="004A37E2">
              <w:rPr>
                <w:rFonts w:ascii="Times New Roman" w:eastAsia="標楷體" w:hAnsi="Times New Roman" w:cs="Times New Roman" w:hint="eastAsia"/>
                <w:sz w:val="28"/>
                <w:szCs w:val="28"/>
              </w:rPr>
              <w:t>28</w:t>
            </w:r>
            <w:r w:rsidRPr="004A37E2">
              <w:rPr>
                <w:rFonts w:ascii="Times New Roman" w:eastAsia="標楷體" w:hAnsi="Times New Roman" w:cs="Times New Roman" w:hint="eastAsia"/>
                <w:sz w:val="28"/>
                <w:szCs w:val="28"/>
              </w:rPr>
              <w:t>人</w:t>
            </w:r>
          </w:p>
        </w:tc>
        <w:tc>
          <w:tcPr>
            <w:tcW w:w="1483" w:type="dxa"/>
            <w:vAlign w:val="center"/>
          </w:tcPr>
          <w:p w14:paraId="2F0E238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w:t>
            </w:r>
            <w:r>
              <w:rPr>
                <w:rFonts w:ascii="標楷體" w:eastAsia="標楷體" w:hAnsi="標楷體" w:cs="Times New Roman"/>
                <w:color w:val="000000"/>
                <w:sz w:val="28"/>
                <w:szCs w:val="28"/>
              </w:rPr>
              <w:t>.3.26</w:t>
            </w:r>
          </w:p>
          <w:p w14:paraId="4C76719F" w14:textId="77777777" w:rsidR="007A385D" w:rsidRPr="00F66E42"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10-3-5</w:t>
            </w:r>
            <w:r>
              <w:rPr>
                <w:rFonts w:ascii="標楷體" w:eastAsia="標楷體" w:hAnsi="標楷體" w:cs="Times New Roman" w:hint="eastAsia"/>
                <w:color w:val="000000"/>
                <w:sz w:val="28"/>
                <w:szCs w:val="28"/>
              </w:rPr>
              <w:t>)</w:t>
            </w:r>
          </w:p>
        </w:tc>
        <w:tc>
          <w:tcPr>
            <w:tcW w:w="1484" w:type="dxa"/>
            <w:vAlign w:val="center"/>
          </w:tcPr>
          <w:p w14:paraId="76F1D0B4" w14:textId="77777777" w:rsidR="007A385D" w:rsidRPr="00F66E42"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35E0717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6234492" w14:textId="77777777" w:rsidTr="007A385D">
        <w:trPr>
          <w:trHeight w:val="794"/>
        </w:trPr>
        <w:tc>
          <w:tcPr>
            <w:tcW w:w="644" w:type="dxa"/>
            <w:vAlign w:val="center"/>
          </w:tcPr>
          <w:p w14:paraId="548F7C4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FA0342C" w14:textId="77777777" w:rsidR="007A385D" w:rsidRPr="004A37E2" w:rsidRDefault="007A385D" w:rsidP="007A385D">
            <w:pPr>
              <w:spacing w:line="0" w:lineRule="atLeast"/>
              <w:jc w:val="both"/>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就業保險法第十九條之二條文修正草案</w:t>
            </w:r>
          </w:p>
        </w:tc>
        <w:tc>
          <w:tcPr>
            <w:tcW w:w="1820" w:type="dxa"/>
            <w:vAlign w:val="center"/>
          </w:tcPr>
          <w:p w14:paraId="5FFE372D" w14:textId="77777777" w:rsidR="007A385D" w:rsidRDefault="007A385D" w:rsidP="007A385D">
            <w:pPr>
              <w:spacing w:line="0" w:lineRule="atLeast"/>
              <w:jc w:val="center"/>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本院委員</w:t>
            </w:r>
          </w:p>
          <w:p w14:paraId="3697A638" w14:textId="77777777" w:rsidR="007A385D" w:rsidRPr="004A37E2" w:rsidRDefault="007A385D" w:rsidP="007A385D">
            <w:pPr>
              <w:spacing w:line="0" w:lineRule="atLeast"/>
              <w:jc w:val="center"/>
              <w:rPr>
                <w:rFonts w:ascii="Times New Roman" w:eastAsia="標楷體" w:hAnsi="Times New Roman" w:cs="Times New Roman"/>
                <w:sz w:val="28"/>
                <w:szCs w:val="28"/>
              </w:rPr>
            </w:pPr>
            <w:r w:rsidRPr="00486CF6">
              <w:rPr>
                <w:rFonts w:ascii="Times New Roman" w:eastAsia="標楷體" w:hAnsi="Times New Roman" w:cs="Times New Roman" w:hint="eastAsia"/>
                <w:sz w:val="28"/>
                <w:szCs w:val="28"/>
              </w:rPr>
              <w:t>劉建國等</w:t>
            </w:r>
            <w:r w:rsidRPr="00486CF6">
              <w:rPr>
                <w:rFonts w:ascii="Times New Roman" w:eastAsia="標楷體" w:hAnsi="Times New Roman" w:cs="Times New Roman" w:hint="eastAsia"/>
                <w:sz w:val="28"/>
                <w:szCs w:val="28"/>
              </w:rPr>
              <w:t>18</w:t>
            </w:r>
            <w:r w:rsidRPr="00486CF6">
              <w:rPr>
                <w:rFonts w:ascii="Times New Roman" w:eastAsia="標楷體" w:hAnsi="Times New Roman" w:cs="Times New Roman" w:hint="eastAsia"/>
                <w:sz w:val="28"/>
                <w:szCs w:val="28"/>
              </w:rPr>
              <w:t>人</w:t>
            </w:r>
          </w:p>
        </w:tc>
        <w:tc>
          <w:tcPr>
            <w:tcW w:w="1483" w:type="dxa"/>
            <w:vAlign w:val="center"/>
          </w:tcPr>
          <w:p w14:paraId="72D0894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452E9DC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28682F1E" w14:textId="77777777" w:rsidR="007A385D" w:rsidRPr="00F66E42"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3FE4587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E5C40D" w14:textId="77777777" w:rsidTr="007A385D">
        <w:trPr>
          <w:trHeight w:val="794"/>
        </w:trPr>
        <w:tc>
          <w:tcPr>
            <w:tcW w:w="644" w:type="dxa"/>
            <w:vAlign w:val="center"/>
          </w:tcPr>
          <w:p w14:paraId="020A5F5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2F97A2E" w14:textId="77777777" w:rsidR="007A385D" w:rsidRPr="00486CF6" w:rsidRDefault="007A385D" w:rsidP="007A385D">
            <w:pPr>
              <w:spacing w:line="0" w:lineRule="atLeast"/>
              <w:jc w:val="both"/>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就業保險法第十九條之二條文修正草案</w:t>
            </w:r>
          </w:p>
        </w:tc>
        <w:tc>
          <w:tcPr>
            <w:tcW w:w="1820" w:type="dxa"/>
            <w:vAlign w:val="center"/>
          </w:tcPr>
          <w:p w14:paraId="17D1192C" w14:textId="77777777" w:rsidR="007A385D" w:rsidRDefault="007A385D" w:rsidP="007A385D">
            <w:pPr>
              <w:spacing w:line="0" w:lineRule="atLeas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本院委員</w:t>
            </w:r>
          </w:p>
          <w:p w14:paraId="4BBF6B06" w14:textId="77777777" w:rsidR="007A385D" w:rsidRPr="00486CF6" w:rsidRDefault="007A385D" w:rsidP="007A385D">
            <w:pPr>
              <w:spacing w:line="0" w:lineRule="atLeast"/>
              <w:jc w:val="center"/>
              <w:rPr>
                <w:rFonts w:ascii="Times New Roman" w:eastAsia="標楷體" w:hAnsi="Times New Roman" w:cs="Times New Roman"/>
                <w:sz w:val="28"/>
                <w:szCs w:val="28"/>
              </w:rPr>
            </w:pPr>
            <w:r w:rsidRPr="003824FC">
              <w:rPr>
                <w:rFonts w:ascii="Times New Roman" w:eastAsia="標楷體" w:hAnsi="Times New Roman" w:cs="Times New Roman" w:hint="eastAsia"/>
                <w:sz w:val="28"/>
                <w:szCs w:val="28"/>
              </w:rPr>
              <w:t>呂玉玲等</w:t>
            </w:r>
            <w:r w:rsidRPr="003824FC">
              <w:rPr>
                <w:rFonts w:ascii="Times New Roman" w:eastAsia="標楷體" w:hAnsi="Times New Roman" w:cs="Times New Roman" w:hint="eastAsia"/>
                <w:sz w:val="28"/>
                <w:szCs w:val="28"/>
              </w:rPr>
              <w:t>17</w:t>
            </w:r>
            <w:r w:rsidRPr="003824FC">
              <w:rPr>
                <w:rFonts w:ascii="Times New Roman" w:eastAsia="標楷體" w:hAnsi="Times New Roman" w:cs="Times New Roman" w:hint="eastAsia"/>
                <w:sz w:val="28"/>
                <w:szCs w:val="28"/>
              </w:rPr>
              <w:t>人</w:t>
            </w:r>
          </w:p>
        </w:tc>
        <w:tc>
          <w:tcPr>
            <w:tcW w:w="1483" w:type="dxa"/>
            <w:vAlign w:val="center"/>
          </w:tcPr>
          <w:p w14:paraId="0979AE4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1C20BA1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2E907A7F" w14:textId="77777777" w:rsidR="007A385D" w:rsidRPr="00F66E42"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77B8280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893F546" w14:textId="77777777" w:rsidTr="007A385D">
        <w:trPr>
          <w:trHeight w:val="794"/>
        </w:trPr>
        <w:tc>
          <w:tcPr>
            <w:tcW w:w="644" w:type="dxa"/>
            <w:vAlign w:val="center"/>
          </w:tcPr>
          <w:p w14:paraId="7F9F299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80C9F31" w14:textId="77777777" w:rsidR="007A385D" w:rsidRPr="004A37E2" w:rsidRDefault="007A385D" w:rsidP="007A385D">
            <w:pPr>
              <w:spacing w:line="0" w:lineRule="atLeast"/>
              <w:jc w:val="both"/>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就業保險法第三十條條文修正草案</w:t>
            </w:r>
          </w:p>
        </w:tc>
        <w:tc>
          <w:tcPr>
            <w:tcW w:w="1820" w:type="dxa"/>
            <w:vAlign w:val="center"/>
          </w:tcPr>
          <w:p w14:paraId="3743D9F7" w14:textId="77777777" w:rsidR="007A385D" w:rsidRDefault="007A385D" w:rsidP="007A385D">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本院委員</w:t>
            </w:r>
          </w:p>
          <w:p w14:paraId="410DB74A" w14:textId="77777777" w:rsidR="007A385D" w:rsidRPr="004A37E2" w:rsidRDefault="007A385D" w:rsidP="007A385D">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呂玉玲等</w:t>
            </w:r>
            <w:r w:rsidRPr="009008DF">
              <w:rPr>
                <w:rFonts w:ascii="Times New Roman" w:eastAsia="標楷體" w:hAnsi="Times New Roman" w:cs="Times New Roman" w:hint="eastAsia"/>
                <w:sz w:val="28"/>
                <w:szCs w:val="28"/>
              </w:rPr>
              <w:t>17</w:t>
            </w:r>
            <w:r w:rsidRPr="009008DF">
              <w:rPr>
                <w:rFonts w:ascii="Times New Roman" w:eastAsia="標楷體" w:hAnsi="Times New Roman" w:cs="Times New Roman" w:hint="eastAsia"/>
                <w:sz w:val="28"/>
                <w:szCs w:val="28"/>
              </w:rPr>
              <w:t>人</w:t>
            </w:r>
          </w:p>
        </w:tc>
        <w:tc>
          <w:tcPr>
            <w:tcW w:w="1483" w:type="dxa"/>
            <w:vAlign w:val="center"/>
          </w:tcPr>
          <w:p w14:paraId="463D749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3EAD9A9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vAlign w:val="center"/>
          </w:tcPr>
          <w:p w14:paraId="2511853A" w14:textId="77777777" w:rsidR="007A385D" w:rsidRPr="00F66E42" w:rsidRDefault="007A385D" w:rsidP="007A385D">
            <w:pPr>
              <w:spacing w:line="0" w:lineRule="atLeast"/>
              <w:jc w:val="center"/>
              <w:rPr>
                <w:rFonts w:ascii="標楷體" w:eastAsia="標楷體" w:hAnsi="標楷體" w:cs="標楷體"/>
                <w:color w:val="000000"/>
                <w:sz w:val="28"/>
                <w:szCs w:val="28"/>
              </w:rPr>
            </w:pPr>
            <w:r w:rsidRPr="00F66E42">
              <w:rPr>
                <w:rFonts w:ascii="標楷體" w:eastAsia="標楷體" w:hAnsi="標楷體" w:cs="標楷體" w:hint="eastAsia"/>
                <w:color w:val="000000"/>
                <w:sz w:val="28"/>
                <w:szCs w:val="28"/>
              </w:rPr>
              <w:t>社會福利及衛生環境</w:t>
            </w:r>
          </w:p>
        </w:tc>
        <w:tc>
          <w:tcPr>
            <w:tcW w:w="1617" w:type="dxa"/>
          </w:tcPr>
          <w:p w14:paraId="2C30D624"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2C2DF5C" w14:textId="77777777" w:rsidTr="007A385D">
        <w:trPr>
          <w:trHeight w:val="794"/>
        </w:trPr>
        <w:tc>
          <w:tcPr>
            <w:tcW w:w="644" w:type="dxa"/>
            <w:vAlign w:val="center"/>
          </w:tcPr>
          <w:p w14:paraId="0F35623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E066F8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勞資爭議處理法第三十九條條文修正草案</w:t>
            </w:r>
          </w:p>
        </w:tc>
        <w:tc>
          <w:tcPr>
            <w:tcW w:w="1820" w:type="dxa"/>
            <w:vAlign w:val="center"/>
          </w:tcPr>
          <w:p w14:paraId="27F1CF8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2B287E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1615061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3F981B7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84" w:type="dxa"/>
            <w:vAlign w:val="center"/>
          </w:tcPr>
          <w:p w14:paraId="4961A28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A5052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CEB6834" w14:textId="77777777" w:rsidTr="007A385D">
        <w:tc>
          <w:tcPr>
            <w:tcW w:w="644" w:type="dxa"/>
            <w:vAlign w:val="center"/>
          </w:tcPr>
          <w:p w14:paraId="38FFCFD9"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8D58263"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大量解僱勞工保護法部分條文修正草案</w:t>
            </w:r>
            <w:r w:rsidRPr="0048729B">
              <w:rPr>
                <w:rFonts w:ascii="標楷體" w:eastAsia="標楷體" w:hAnsi="標楷體" w:cs="Times New Roman" w:hint="eastAsia"/>
                <w:szCs w:val="24"/>
              </w:rPr>
              <w:t>【2,11,12-1,17,18,19】</w:t>
            </w:r>
          </w:p>
        </w:tc>
        <w:tc>
          <w:tcPr>
            <w:tcW w:w="1820" w:type="dxa"/>
            <w:vAlign w:val="center"/>
          </w:tcPr>
          <w:p w14:paraId="41F7DF8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D47873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1C1B8A9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7A0D0D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84" w:type="dxa"/>
            <w:vAlign w:val="center"/>
          </w:tcPr>
          <w:p w14:paraId="1F78D05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DCE28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DFBF106" w14:textId="77777777" w:rsidTr="007A385D">
        <w:tc>
          <w:tcPr>
            <w:tcW w:w="644" w:type="dxa"/>
            <w:vAlign w:val="center"/>
          </w:tcPr>
          <w:p w14:paraId="7E0962D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921A4AD" w14:textId="77777777" w:rsidR="007A385D" w:rsidRPr="0048729B" w:rsidRDefault="007A385D" w:rsidP="007A385D">
            <w:pPr>
              <w:spacing w:line="0" w:lineRule="atLeast"/>
              <w:rPr>
                <w:rFonts w:ascii="Times New Roman" w:eastAsia="標楷體" w:hAnsi="Times New Roman" w:cs="Times New Roman"/>
                <w:sz w:val="28"/>
                <w:szCs w:val="28"/>
              </w:rPr>
            </w:pPr>
            <w:r w:rsidRPr="009D0864">
              <w:rPr>
                <w:rFonts w:ascii="Times New Roman" w:eastAsia="標楷體" w:hAnsi="Times New Roman" w:cs="Times New Roman" w:hint="eastAsia"/>
                <w:sz w:val="28"/>
                <w:szCs w:val="28"/>
              </w:rPr>
              <w:t>大量解僱勞工保護法第四條條文修正草案</w:t>
            </w:r>
          </w:p>
        </w:tc>
        <w:tc>
          <w:tcPr>
            <w:tcW w:w="1820" w:type="dxa"/>
            <w:vAlign w:val="center"/>
          </w:tcPr>
          <w:p w14:paraId="2AB76148" w14:textId="77777777" w:rsidR="007A385D" w:rsidRDefault="007A385D" w:rsidP="007A385D">
            <w:pPr>
              <w:spacing w:line="0" w:lineRule="atLeast"/>
              <w:jc w:val="center"/>
              <w:rPr>
                <w:rFonts w:ascii="Times New Roman" w:eastAsia="標楷體" w:hAnsi="Times New Roman" w:cs="Times New Roman"/>
                <w:sz w:val="28"/>
                <w:szCs w:val="28"/>
              </w:rPr>
            </w:pPr>
            <w:r w:rsidRPr="009D0864">
              <w:rPr>
                <w:rFonts w:ascii="Times New Roman" w:eastAsia="標楷體" w:hAnsi="Times New Roman" w:cs="Times New Roman" w:hint="eastAsia"/>
                <w:sz w:val="28"/>
                <w:szCs w:val="28"/>
              </w:rPr>
              <w:t>本院委員</w:t>
            </w:r>
          </w:p>
          <w:p w14:paraId="581BD83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9D0864">
              <w:rPr>
                <w:rFonts w:ascii="Times New Roman" w:eastAsia="標楷體" w:hAnsi="Times New Roman" w:cs="Times New Roman" w:hint="eastAsia"/>
                <w:sz w:val="28"/>
                <w:szCs w:val="28"/>
              </w:rPr>
              <w:t>邱泰源等</w:t>
            </w:r>
            <w:r w:rsidRPr="009D0864">
              <w:rPr>
                <w:rFonts w:ascii="Times New Roman" w:eastAsia="標楷體" w:hAnsi="Times New Roman" w:cs="Times New Roman" w:hint="eastAsia"/>
                <w:sz w:val="28"/>
                <w:szCs w:val="28"/>
              </w:rPr>
              <w:t>23</w:t>
            </w:r>
            <w:r w:rsidRPr="009D0864">
              <w:rPr>
                <w:rFonts w:ascii="Times New Roman" w:eastAsia="標楷體" w:hAnsi="Times New Roman" w:cs="Times New Roman" w:hint="eastAsia"/>
                <w:sz w:val="28"/>
                <w:szCs w:val="28"/>
              </w:rPr>
              <w:t>人</w:t>
            </w:r>
          </w:p>
        </w:tc>
        <w:tc>
          <w:tcPr>
            <w:tcW w:w="1483" w:type="dxa"/>
            <w:vAlign w:val="center"/>
          </w:tcPr>
          <w:p w14:paraId="3F43177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0BE712E2"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(10-3-12)</w:t>
            </w:r>
          </w:p>
        </w:tc>
        <w:tc>
          <w:tcPr>
            <w:tcW w:w="1484" w:type="dxa"/>
            <w:vAlign w:val="center"/>
          </w:tcPr>
          <w:p w14:paraId="3ACC30D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7B29B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C492BBC" w14:textId="77777777" w:rsidTr="007A385D">
        <w:tc>
          <w:tcPr>
            <w:tcW w:w="644" w:type="dxa"/>
            <w:vAlign w:val="center"/>
          </w:tcPr>
          <w:p w14:paraId="455A5F14"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6FE4B52" w14:textId="77777777" w:rsidR="007A385D" w:rsidRPr="003E22AF" w:rsidRDefault="007A385D" w:rsidP="007A385D">
            <w:pPr>
              <w:spacing w:line="0" w:lineRule="atLeast"/>
              <w:rPr>
                <w:rFonts w:ascii="Times New Roman" w:eastAsia="標楷體" w:hAnsi="Times New Roman" w:cs="Times New Roman"/>
                <w:sz w:val="28"/>
                <w:szCs w:val="28"/>
              </w:rPr>
            </w:pPr>
            <w:r w:rsidRPr="007C39DF">
              <w:rPr>
                <w:rFonts w:ascii="Times New Roman" w:eastAsia="標楷體" w:hAnsi="Times New Roman" w:cs="Times New Roman" w:hint="eastAsia"/>
                <w:sz w:val="28"/>
                <w:szCs w:val="28"/>
              </w:rPr>
              <w:t>勞工退休金條例部分條文修正草案</w:t>
            </w:r>
            <w:r w:rsidRPr="0048729B">
              <w:rPr>
                <w:rFonts w:ascii="標楷體" w:eastAsia="標楷體" w:hAnsi="標楷體" w:cs="Times New Roman" w:hint="eastAsia"/>
                <w:szCs w:val="24"/>
              </w:rPr>
              <w:t>【</w:t>
            </w:r>
            <w:r>
              <w:rPr>
                <w:rFonts w:ascii="標楷體" w:eastAsia="標楷體" w:hAnsi="標楷體" w:cs="Times New Roman" w:hint="eastAsia"/>
                <w:szCs w:val="24"/>
              </w:rPr>
              <w:t>14,14-1,14-2,23,33,34</w:t>
            </w:r>
            <w:r>
              <w:rPr>
                <w:rFonts w:ascii="標楷體" w:eastAsia="標楷體" w:hAnsi="標楷體" w:cs="Times New Roman"/>
                <w:szCs w:val="24"/>
              </w:rPr>
              <w:t>,39</w:t>
            </w:r>
            <w:r>
              <w:rPr>
                <w:rFonts w:ascii="標楷體" w:eastAsia="標楷體" w:hAnsi="標楷體" w:cs="Times New Roman" w:hint="eastAsia"/>
                <w:szCs w:val="24"/>
              </w:rPr>
              <w:t>,44,58</w:t>
            </w:r>
            <w:r w:rsidRPr="0048729B">
              <w:rPr>
                <w:rFonts w:ascii="標楷體" w:eastAsia="標楷體" w:hAnsi="標楷體" w:cs="Times New Roman" w:hint="eastAsia"/>
                <w:szCs w:val="24"/>
              </w:rPr>
              <w:t>】</w:t>
            </w:r>
          </w:p>
        </w:tc>
        <w:tc>
          <w:tcPr>
            <w:tcW w:w="1820" w:type="dxa"/>
            <w:vAlign w:val="center"/>
          </w:tcPr>
          <w:p w14:paraId="549C6673" w14:textId="77777777" w:rsidR="007A385D" w:rsidRDefault="007A385D" w:rsidP="007A385D">
            <w:pPr>
              <w:spacing w:line="0" w:lineRule="atLeast"/>
              <w:jc w:val="center"/>
              <w:rPr>
                <w:rFonts w:ascii="Times New Roman" w:eastAsia="標楷體" w:hAnsi="Times New Roman" w:cs="Times New Roman"/>
                <w:sz w:val="28"/>
                <w:szCs w:val="28"/>
              </w:rPr>
            </w:pPr>
            <w:r w:rsidRPr="007C39DF">
              <w:rPr>
                <w:rFonts w:ascii="Times New Roman" w:eastAsia="標楷體" w:hAnsi="Times New Roman" w:cs="Times New Roman" w:hint="eastAsia"/>
                <w:sz w:val="28"/>
                <w:szCs w:val="28"/>
              </w:rPr>
              <w:t>本院委員</w:t>
            </w:r>
          </w:p>
          <w:p w14:paraId="0F132591" w14:textId="77777777" w:rsidR="007A385D" w:rsidRPr="003E22AF" w:rsidRDefault="007A385D" w:rsidP="007A385D">
            <w:pPr>
              <w:spacing w:line="0" w:lineRule="atLeast"/>
              <w:jc w:val="center"/>
              <w:rPr>
                <w:rFonts w:ascii="Times New Roman" w:eastAsia="標楷體" w:hAnsi="Times New Roman" w:cs="Times New Roman"/>
                <w:sz w:val="28"/>
                <w:szCs w:val="28"/>
              </w:rPr>
            </w:pPr>
            <w:r w:rsidRPr="007C39DF">
              <w:rPr>
                <w:rFonts w:ascii="Times New Roman" w:eastAsia="標楷體" w:hAnsi="Times New Roman" w:cs="Times New Roman" w:hint="eastAsia"/>
                <w:sz w:val="28"/>
                <w:szCs w:val="28"/>
              </w:rPr>
              <w:t>高嘉瑜等</w:t>
            </w:r>
            <w:r w:rsidRPr="007C39DF">
              <w:rPr>
                <w:rFonts w:ascii="Times New Roman" w:eastAsia="標楷體" w:hAnsi="Times New Roman" w:cs="Times New Roman" w:hint="eastAsia"/>
                <w:sz w:val="28"/>
                <w:szCs w:val="28"/>
              </w:rPr>
              <w:t>17</w:t>
            </w:r>
            <w:r w:rsidRPr="007C39DF">
              <w:rPr>
                <w:rFonts w:ascii="Times New Roman" w:eastAsia="標楷體" w:hAnsi="Times New Roman" w:cs="Times New Roman" w:hint="eastAsia"/>
                <w:sz w:val="28"/>
                <w:szCs w:val="28"/>
              </w:rPr>
              <w:t>人</w:t>
            </w:r>
          </w:p>
        </w:tc>
        <w:tc>
          <w:tcPr>
            <w:tcW w:w="1483" w:type="dxa"/>
            <w:vAlign w:val="center"/>
          </w:tcPr>
          <w:p w14:paraId="6C94F2B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292FEB1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2E5A830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61B42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772E599" w14:textId="77777777" w:rsidTr="007A385D">
        <w:tc>
          <w:tcPr>
            <w:tcW w:w="644" w:type="dxa"/>
            <w:vAlign w:val="center"/>
          </w:tcPr>
          <w:p w14:paraId="1E1FB6E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1B842BD" w14:textId="77777777" w:rsidR="007A385D" w:rsidRPr="007C39DF" w:rsidRDefault="007A385D" w:rsidP="007A385D">
            <w:pPr>
              <w:spacing w:line="0" w:lineRule="atLeast"/>
              <w:jc w:val="both"/>
              <w:rPr>
                <w:rFonts w:ascii="Times New Roman" w:eastAsia="標楷體" w:hAnsi="Times New Roman" w:cs="Times New Roman"/>
                <w:sz w:val="28"/>
                <w:szCs w:val="28"/>
              </w:rPr>
            </w:pPr>
            <w:r w:rsidRPr="00CE7C57">
              <w:rPr>
                <w:rFonts w:ascii="Times New Roman" w:eastAsia="標楷體" w:hAnsi="Times New Roman" w:cs="Times New Roman" w:hint="eastAsia"/>
                <w:sz w:val="28"/>
                <w:szCs w:val="28"/>
              </w:rPr>
              <w:t>勞工退休金條例第十四條、第十四條之一及第五十八條條文修正草案</w:t>
            </w:r>
          </w:p>
        </w:tc>
        <w:tc>
          <w:tcPr>
            <w:tcW w:w="1820" w:type="dxa"/>
            <w:vAlign w:val="center"/>
          </w:tcPr>
          <w:p w14:paraId="54E51471" w14:textId="77777777" w:rsidR="007A385D" w:rsidRDefault="007A385D" w:rsidP="007A385D">
            <w:pPr>
              <w:spacing w:line="0" w:lineRule="atLeast"/>
              <w:jc w:val="center"/>
              <w:rPr>
                <w:rFonts w:ascii="標楷體" w:eastAsia="標楷體" w:hAnsi="標楷體" w:cs="微軟正黑體"/>
                <w:sz w:val="28"/>
                <w:szCs w:val="28"/>
              </w:rPr>
            </w:pPr>
            <w:r w:rsidRPr="00061815">
              <w:rPr>
                <w:rFonts w:ascii="標楷體" w:eastAsia="標楷體" w:hAnsi="標楷體" w:cs="微軟正黑體" w:hint="eastAsia"/>
                <w:sz w:val="28"/>
                <w:szCs w:val="28"/>
              </w:rPr>
              <w:t>本院委員</w:t>
            </w:r>
          </w:p>
          <w:p w14:paraId="734E0D56" w14:textId="77777777" w:rsidR="007A385D" w:rsidRPr="00CE7C57" w:rsidRDefault="007A385D" w:rsidP="007A385D">
            <w:pPr>
              <w:spacing w:line="0" w:lineRule="atLeast"/>
              <w:ind w:leftChars="-2" w:left="-5" w:rightChars="-30" w:right="-72"/>
              <w:jc w:val="center"/>
              <w:rPr>
                <w:rFonts w:ascii="Times New Roman" w:eastAsia="標楷體" w:hAnsi="Times New Roman" w:cs="Times New Roman"/>
                <w:spacing w:val="-20"/>
                <w:sz w:val="28"/>
                <w:szCs w:val="28"/>
              </w:rPr>
            </w:pPr>
            <w:r w:rsidRPr="00CE7C57">
              <w:rPr>
                <w:rFonts w:ascii="Times New Roman" w:eastAsia="標楷體" w:hAnsi="Times New Roman" w:cs="Times New Roman" w:hint="eastAsia"/>
                <w:spacing w:val="-20"/>
                <w:sz w:val="28"/>
                <w:szCs w:val="28"/>
              </w:rPr>
              <w:t>張廖萬堅等</w:t>
            </w:r>
            <w:r w:rsidRPr="00CE7C57">
              <w:rPr>
                <w:rFonts w:ascii="Times New Roman" w:eastAsia="標楷體" w:hAnsi="Times New Roman" w:cs="Times New Roman" w:hint="eastAsia"/>
                <w:spacing w:val="-20"/>
                <w:sz w:val="28"/>
                <w:szCs w:val="28"/>
              </w:rPr>
              <w:t xml:space="preserve">22 </w:t>
            </w:r>
            <w:r w:rsidRPr="00CE7C57">
              <w:rPr>
                <w:rFonts w:ascii="Times New Roman" w:eastAsia="標楷體" w:hAnsi="Times New Roman" w:cs="Times New Roman" w:hint="eastAsia"/>
                <w:spacing w:val="-20"/>
                <w:sz w:val="28"/>
                <w:szCs w:val="28"/>
              </w:rPr>
              <w:t>人</w:t>
            </w:r>
          </w:p>
        </w:tc>
        <w:tc>
          <w:tcPr>
            <w:tcW w:w="1483" w:type="dxa"/>
            <w:vAlign w:val="center"/>
          </w:tcPr>
          <w:p w14:paraId="146297B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25637B3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747B7D4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819D0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98BE119" w14:textId="77777777" w:rsidTr="007A385D">
        <w:tc>
          <w:tcPr>
            <w:tcW w:w="644" w:type="dxa"/>
            <w:vAlign w:val="center"/>
          </w:tcPr>
          <w:p w14:paraId="1DDEEB5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BF60F8B" w14:textId="77777777" w:rsidR="007A385D" w:rsidRPr="00CE7C57" w:rsidRDefault="007A385D" w:rsidP="007A385D">
            <w:pPr>
              <w:spacing w:line="0" w:lineRule="atLeast"/>
              <w:jc w:val="both"/>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勞工退休金條例第十四條、第二十三條及第三十三條條文修正草案</w:t>
            </w:r>
          </w:p>
        </w:tc>
        <w:tc>
          <w:tcPr>
            <w:tcW w:w="1820" w:type="dxa"/>
            <w:vAlign w:val="center"/>
          </w:tcPr>
          <w:p w14:paraId="79BEF2CD" w14:textId="77777777" w:rsidR="007A385D" w:rsidRDefault="007A385D" w:rsidP="007A385D">
            <w:pPr>
              <w:spacing w:line="0" w:lineRule="atLeast"/>
              <w:jc w:val="center"/>
              <w:rPr>
                <w:rFonts w:ascii="Times New Roman" w:eastAsia="標楷體" w:hAnsi="Times New Roman" w:cs="Times New Roman"/>
                <w:sz w:val="28"/>
                <w:szCs w:val="28"/>
              </w:rPr>
            </w:pPr>
            <w:r w:rsidRPr="00FD1763">
              <w:rPr>
                <w:rFonts w:ascii="Times New Roman" w:eastAsia="標楷體" w:hAnsi="Times New Roman" w:cs="Times New Roman" w:hint="eastAsia"/>
                <w:sz w:val="28"/>
                <w:szCs w:val="28"/>
              </w:rPr>
              <w:t>本院委員</w:t>
            </w:r>
          </w:p>
          <w:p w14:paraId="2D75A23A" w14:textId="77777777" w:rsidR="007A385D" w:rsidRPr="00061815" w:rsidRDefault="007A385D" w:rsidP="007A385D">
            <w:pPr>
              <w:spacing w:line="0" w:lineRule="atLeast"/>
              <w:jc w:val="center"/>
              <w:rPr>
                <w:rFonts w:ascii="標楷體" w:eastAsia="標楷體" w:hAnsi="標楷體" w:cs="微軟正黑體"/>
                <w:sz w:val="28"/>
                <w:szCs w:val="28"/>
              </w:rPr>
            </w:pPr>
            <w:r w:rsidRPr="00FD1763">
              <w:rPr>
                <w:rFonts w:ascii="Times New Roman" w:eastAsia="標楷體" w:hAnsi="Times New Roman" w:cs="Times New Roman" w:hint="eastAsia"/>
                <w:sz w:val="28"/>
                <w:szCs w:val="28"/>
              </w:rPr>
              <w:t>郭國文等</w:t>
            </w:r>
            <w:r w:rsidRPr="00FD1763">
              <w:rPr>
                <w:rFonts w:ascii="Times New Roman" w:eastAsia="標楷體" w:hAnsi="Times New Roman" w:cs="Times New Roman" w:hint="eastAsia"/>
                <w:sz w:val="28"/>
                <w:szCs w:val="28"/>
              </w:rPr>
              <w:t>18</w:t>
            </w:r>
            <w:r w:rsidRPr="00FD1763">
              <w:rPr>
                <w:rFonts w:ascii="Times New Roman" w:eastAsia="標楷體" w:hAnsi="Times New Roman" w:cs="Times New Roman" w:hint="eastAsia"/>
                <w:sz w:val="28"/>
                <w:szCs w:val="28"/>
              </w:rPr>
              <w:t>人</w:t>
            </w:r>
          </w:p>
        </w:tc>
        <w:tc>
          <w:tcPr>
            <w:tcW w:w="1483" w:type="dxa"/>
            <w:vAlign w:val="center"/>
          </w:tcPr>
          <w:p w14:paraId="14DD596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ABA643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4" w:type="dxa"/>
            <w:vAlign w:val="center"/>
          </w:tcPr>
          <w:p w14:paraId="2BA419A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78FCE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BF3060D" w14:textId="77777777" w:rsidTr="007A385D">
        <w:tc>
          <w:tcPr>
            <w:tcW w:w="644" w:type="dxa"/>
            <w:vAlign w:val="center"/>
          </w:tcPr>
          <w:p w14:paraId="76473D1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6009B37"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勞工退休金條例第十七條之一及第二十三條條文修正草案</w:t>
            </w:r>
          </w:p>
        </w:tc>
        <w:tc>
          <w:tcPr>
            <w:tcW w:w="1820" w:type="dxa"/>
            <w:vAlign w:val="center"/>
          </w:tcPr>
          <w:p w14:paraId="004F5571" w14:textId="77777777" w:rsidR="007A385D" w:rsidRPr="003E22AF" w:rsidRDefault="007A385D" w:rsidP="007A385D">
            <w:pPr>
              <w:spacing w:line="0" w:lineRule="atLeas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本院委員</w:t>
            </w:r>
          </w:p>
          <w:p w14:paraId="7E8D75F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溫玉霞等</w:t>
            </w:r>
            <w:r w:rsidRPr="003E22AF">
              <w:rPr>
                <w:rFonts w:ascii="Times New Roman" w:eastAsia="標楷體" w:hAnsi="Times New Roman" w:cs="Times New Roman" w:hint="eastAsia"/>
                <w:sz w:val="28"/>
                <w:szCs w:val="28"/>
              </w:rPr>
              <w:t>21</w:t>
            </w:r>
            <w:r w:rsidRPr="003E22AF">
              <w:rPr>
                <w:rFonts w:ascii="Times New Roman" w:eastAsia="標楷體" w:hAnsi="Times New Roman" w:cs="Times New Roman" w:hint="eastAsia"/>
                <w:sz w:val="28"/>
                <w:szCs w:val="28"/>
              </w:rPr>
              <w:t>人</w:t>
            </w:r>
          </w:p>
        </w:tc>
        <w:tc>
          <w:tcPr>
            <w:tcW w:w="1483" w:type="dxa"/>
            <w:vAlign w:val="center"/>
          </w:tcPr>
          <w:p w14:paraId="13F35B2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p w14:paraId="79FBAD1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tc>
        <w:tc>
          <w:tcPr>
            <w:tcW w:w="1484" w:type="dxa"/>
            <w:vAlign w:val="center"/>
          </w:tcPr>
          <w:p w14:paraId="472D579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85900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02590D0" w14:textId="77777777" w:rsidTr="007A385D">
        <w:tc>
          <w:tcPr>
            <w:tcW w:w="644" w:type="dxa"/>
            <w:vAlign w:val="center"/>
          </w:tcPr>
          <w:p w14:paraId="653C12B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CA5CE6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勞工退休金條例第二十三條及第五十八條條文修正草案</w:t>
            </w:r>
          </w:p>
        </w:tc>
        <w:tc>
          <w:tcPr>
            <w:tcW w:w="1820" w:type="dxa"/>
            <w:vAlign w:val="center"/>
          </w:tcPr>
          <w:p w14:paraId="0FECA89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50CEB9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劉世芳等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5BB7034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1705AB9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84" w:type="dxa"/>
            <w:vAlign w:val="center"/>
          </w:tcPr>
          <w:p w14:paraId="4F9374F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6FA6C9C"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0D09F891" w14:textId="77777777" w:rsidTr="007A385D">
        <w:tc>
          <w:tcPr>
            <w:tcW w:w="644" w:type="dxa"/>
            <w:vAlign w:val="center"/>
          </w:tcPr>
          <w:p w14:paraId="2C3143D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9058059"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勞工退休金條例第二十五條條文修正草案</w:t>
            </w:r>
          </w:p>
        </w:tc>
        <w:tc>
          <w:tcPr>
            <w:tcW w:w="1820" w:type="dxa"/>
            <w:vAlign w:val="center"/>
          </w:tcPr>
          <w:p w14:paraId="6319DB5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2000F3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07557C5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58EEB4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06E57B1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CB0932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E033101" w14:textId="77777777" w:rsidTr="007A385D">
        <w:tc>
          <w:tcPr>
            <w:tcW w:w="644" w:type="dxa"/>
            <w:vAlign w:val="center"/>
          </w:tcPr>
          <w:p w14:paraId="52918B6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49D8EC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勞工退休金條例第三十三條條文修正草案</w:t>
            </w:r>
          </w:p>
        </w:tc>
        <w:tc>
          <w:tcPr>
            <w:tcW w:w="1820" w:type="dxa"/>
            <w:vAlign w:val="center"/>
          </w:tcPr>
          <w:p w14:paraId="1B7BA0D8" w14:textId="77777777" w:rsidR="007A385D" w:rsidRDefault="007A385D" w:rsidP="007A385D">
            <w:pPr>
              <w:spacing w:line="0" w:lineRule="atLeas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本院委員</w:t>
            </w:r>
          </w:p>
          <w:p w14:paraId="70D6408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DA2CE8">
              <w:rPr>
                <w:rFonts w:ascii="Times New Roman" w:eastAsia="標楷體" w:hAnsi="Times New Roman" w:cs="Times New Roman" w:hint="eastAsia"/>
                <w:sz w:val="28"/>
                <w:szCs w:val="28"/>
              </w:rPr>
              <w:t>陳明文等</w:t>
            </w:r>
            <w:r w:rsidRPr="00DA2CE8">
              <w:rPr>
                <w:rFonts w:ascii="Times New Roman" w:eastAsia="標楷體" w:hAnsi="Times New Roman" w:cs="Times New Roman" w:hint="eastAsia"/>
                <w:sz w:val="28"/>
                <w:szCs w:val="28"/>
              </w:rPr>
              <w:t>17</w:t>
            </w:r>
            <w:r w:rsidRPr="00DA2CE8">
              <w:rPr>
                <w:rFonts w:ascii="Times New Roman" w:eastAsia="標楷體" w:hAnsi="Times New Roman" w:cs="Times New Roman" w:hint="eastAsia"/>
                <w:sz w:val="28"/>
                <w:szCs w:val="28"/>
              </w:rPr>
              <w:t>人</w:t>
            </w:r>
          </w:p>
        </w:tc>
        <w:tc>
          <w:tcPr>
            <w:tcW w:w="1483" w:type="dxa"/>
            <w:vAlign w:val="center"/>
          </w:tcPr>
          <w:p w14:paraId="6677695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0E1216A4"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66FB3CB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F55EA1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744F64F" w14:textId="77777777" w:rsidTr="007A385D">
        <w:tc>
          <w:tcPr>
            <w:tcW w:w="644" w:type="dxa"/>
            <w:vAlign w:val="center"/>
          </w:tcPr>
          <w:p w14:paraId="4B7BBE5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542EF2B"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職業安全衛生法部分條</w:t>
            </w:r>
            <w:r w:rsidRPr="0048729B">
              <w:rPr>
                <w:rFonts w:ascii="Times New Roman" w:eastAsia="標楷體" w:hAnsi="Times New Roman" w:cs="Times New Roman" w:hint="eastAsia"/>
                <w:sz w:val="28"/>
                <w:szCs w:val="28"/>
              </w:rPr>
              <w:lastRenderedPageBreak/>
              <w:t>文修正草案</w:t>
            </w:r>
            <w:r w:rsidRPr="0048729B">
              <w:rPr>
                <w:rFonts w:ascii="標楷體" w:eastAsia="標楷體" w:hAnsi="標楷體" w:cs="Times New Roman" w:hint="eastAsia"/>
                <w:szCs w:val="24"/>
              </w:rPr>
              <w:t>【</w:t>
            </w:r>
            <w:r w:rsidRPr="0048729B">
              <w:rPr>
                <w:rFonts w:ascii="標楷體" w:eastAsia="標楷體" w:hAnsi="標楷體" w:cs="Times New Roman"/>
                <w:szCs w:val="24"/>
              </w:rPr>
              <w:t>15</w:t>
            </w:r>
            <w:r w:rsidRPr="0048729B">
              <w:rPr>
                <w:rFonts w:ascii="標楷體" w:eastAsia="標楷體" w:hAnsi="標楷體" w:cs="Times New Roman" w:hint="eastAsia"/>
                <w:szCs w:val="24"/>
              </w:rPr>
              <w:t>,15-1,23,42,43】</w:t>
            </w:r>
          </w:p>
        </w:tc>
        <w:tc>
          <w:tcPr>
            <w:tcW w:w="1820" w:type="dxa"/>
            <w:vAlign w:val="center"/>
          </w:tcPr>
          <w:p w14:paraId="53DE285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0CBED57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蘇治芬等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83" w:type="dxa"/>
            <w:vAlign w:val="center"/>
          </w:tcPr>
          <w:p w14:paraId="10102F1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57EB5EA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(10-1-9)</w:t>
            </w:r>
          </w:p>
        </w:tc>
        <w:tc>
          <w:tcPr>
            <w:tcW w:w="1484" w:type="dxa"/>
            <w:vAlign w:val="center"/>
          </w:tcPr>
          <w:p w14:paraId="7B9BB3BD"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617" w:type="dxa"/>
          </w:tcPr>
          <w:p w14:paraId="1F4B4FE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70D46E8" w14:textId="77777777" w:rsidTr="007A385D">
        <w:tc>
          <w:tcPr>
            <w:tcW w:w="644" w:type="dxa"/>
            <w:vAlign w:val="center"/>
          </w:tcPr>
          <w:p w14:paraId="1BAA00A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3E8CDBA" w14:textId="77777777" w:rsidR="007A385D" w:rsidRDefault="007A385D" w:rsidP="007A385D">
            <w:pPr>
              <w:spacing w:line="0" w:lineRule="atLeast"/>
              <w:rPr>
                <w:rFonts w:ascii="Times New Roman" w:eastAsia="標楷體" w:hAnsi="Times New Roman" w:cs="Times New Roman"/>
                <w:sz w:val="28"/>
                <w:szCs w:val="28"/>
              </w:rPr>
            </w:pPr>
            <w:r w:rsidRPr="00593BA2">
              <w:rPr>
                <w:rFonts w:ascii="Times New Roman" w:eastAsia="標楷體" w:hAnsi="Times New Roman" w:cs="Times New Roman" w:hint="eastAsia"/>
                <w:sz w:val="28"/>
                <w:szCs w:val="28"/>
              </w:rPr>
              <w:t>職業安全衛生法部分條文修正草案</w:t>
            </w:r>
          </w:p>
          <w:p w14:paraId="75295373"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標楷體" w:eastAsia="標楷體" w:hAnsi="標楷體" w:cs="Times New Roman" w:hint="eastAsia"/>
                <w:szCs w:val="24"/>
              </w:rPr>
              <w:t>【4</w:t>
            </w:r>
            <w:r>
              <w:rPr>
                <w:rFonts w:ascii="標楷體" w:eastAsia="標楷體" w:hAnsi="標楷體" w:cs="Times New Roman" w:hint="eastAsia"/>
                <w:szCs w:val="24"/>
              </w:rPr>
              <w:t>-1,40,43,</w:t>
            </w:r>
            <w:r w:rsidRPr="0048729B">
              <w:rPr>
                <w:rFonts w:ascii="標楷體" w:eastAsia="標楷體" w:hAnsi="標楷體" w:cs="Times New Roman" w:hint="eastAsia"/>
                <w:szCs w:val="24"/>
              </w:rPr>
              <w:t>45】</w:t>
            </w:r>
          </w:p>
        </w:tc>
        <w:tc>
          <w:tcPr>
            <w:tcW w:w="1820" w:type="dxa"/>
            <w:vAlign w:val="center"/>
          </w:tcPr>
          <w:p w14:paraId="4D735EC8" w14:textId="77777777" w:rsidR="007A385D"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E08102C"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593BA2">
              <w:rPr>
                <w:rFonts w:ascii="Times New Roman" w:eastAsia="標楷體" w:hAnsi="Times New Roman" w:cs="Times New Roman" w:hint="eastAsia"/>
                <w:sz w:val="28"/>
                <w:szCs w:val="28"/>
              </w:rPr>
              <w:t>民眾黨黨團</w:t>
            </w:r>
          </w:p>
        </w:tc>
        <w:tc>
          <w:tcPr>
            <w:tcW w:w="1483" w:type="dxa"/>
            <w:vAlign w:val="center"/>
          </w:tcPr>
          <w:p w14:paraId="766148F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D38210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4" w:type="dxa"/>
            <w:vAlign w:val="center"/>
          </w:tcPr>
          <w:p w14:paraId="3D584E3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FBDFFD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D8D32BC" w14:textId="77777777" w:rsidTr="007A385D">
        <w:tc>
          <w:tcPr>
            <w:tcW w:w="644" w:type="dxa"/>
            <w:vAlign w:val="center"/>
          </w:tcPr>
          <w:p w14:paraId="1365FDB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AC3EBC4" w14:textId="77777777" w:rsidR="007A385D" w:rsidRPr="00593BA2" w:rsidRDefault="007A385D" w:rsidP="007A385D">
            <w:pPr>
              <w:spacing w:line="0" w:lineRule="atLeast"/>
              <w:rPr>
                <w:rFonts w:ascii="Times New Roman" w:eastAsia="標楷體" w:hAnsi="Times New Roman" w:cs="Times New Roman"/>
                <w:sz w:val="28"/>
                <w:szCs w:val="28"/>
              </w:rPr>
            </w:pPr>
            <w:r w:rsidRPr="006A16EA">
              <w:rPr>
                <w:rFonts w:ascii="Times New Roman" w:eastAsia="標楷體" w:hAnsi="Times New Roman" w:cs="Times New Roman" w:hint="eastAsia"/>
                <w:sz w:val="28"/>
                <w:szCs w:val="28"/>
              </w:rPr>
              <w:t>職業安全衛生法部分條文修正草案</w:t>
            </w:r>
            <w:r w:rsidRPr="00E45D15">
              <w:rPr>
                <w:rFonts w:ascii="標楷體" w:eastAsia="標楷體" w:hAnsi="標楷體" w:cs="Times New Roman" w:hint="eastAsia"/>
                <w:spacing w:val="-4"/>
                <w:szCs w:val="24"/>
              </w:rPr>
              <w:t>【1,2,6,22,22-1,23,32,34,35,37,45,46,48,50,52】</w:t>
            </w:r>
          </w:p>
        </w:tc>
        <w:tc>
          <w:tcPr>
            <w:tcW w:w="1820" w:type="dxa"/>
            <w:vAlign w:val="center"/>
          </w:tcPr>
          <w:p w14:paraId="59388935" w14:textId="77777777" w:rsidR="007A385D" w:rsidRDefault="007A385D" w:rsidP="007A385D">
            <w:pPr>
              <w:spacing w:line="0" w:lineRule="atLeas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本院委員</w:t>
            </w:r>
          </w:p>
          <w:p w14:paraId="68F4894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3047F0">
              <w:rPr>
                <w:rFonts w:ascii="Times New Roman" w:eastAsia="標楷體" w:hAnsi="Times New Roman" w:cs="Times New Roman" w:hint="eastAsia"/>
                <w:sz w:val="28"/>
                <w:szCs w:val="28"/>
              </w:rPr>
              <w:t>李昆澤等</w:t>
            </w:r>
            <w:r w:rsidRPr="003047F0">
              <w:rPr>
                <w:rFonts w:ascii="Times New Roman" w:eastAsia="標楷體" w:hAnsi="Times New Roman" w:cs="Times New Roman" w:hint="eastAsia"/>
                <w:sz w:val="28"/>
                <w:szCs w:val="28"/>
              </w:rPr>
              <w:t>26</w:t>
            </w:r>
            <w:r w:rsidRPr="003047F0">
              <w:rPr>
                <w:rFonts w:ascii="Times New Roman" w:eastAsia="標楷體" w:hAnsi="Times New Roman" w:cs="Times New Roman" w:hint="eastAsia"/>
                <w:sz w:val="28"/>
                <w:szCs w:val="28"/>
              </w:rPr>
              <w:t>人</w:t>
            </w:r>
          </w:p>
        </w:tc>
        <w:tc>
          <w:tcPr>
            <w:tcW w:w="1483" w:type="dxa"/>
            <w:vAlign w:val="center"/>
          </w:tcPr>
          <w:p w14:paraId="0843262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31BC3A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2B2E499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CB0BB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20D218A" w14:textId="77777777" w:rsidTr="007A385D">
        <w:tc>
          <w:tcPr>
            <w:tcW w:w="644" w:type="dxa"/>
            <w:vAlign w:val="center"/>
          </w:tcPr>
          <w:p w14:paraId="5CE04C8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3E4EF86" w14:textId="77777777" w:rsidR="007A385D" w:rsidRPr="00574EF3" w:rsidRDefault="007A385D" w:rsidP="007A385D">
            <w:pPr>
              <w:spacing w:line="0" w:lineRule="atLeast"/>
              <w:rPr>
                <w:rFonts w:ascii="Times New Roman" w:eastAsia="標楷體" w:hAnsi="Times New Roman" w:cs="Times New Roman"/>
                <w:sz w:val="28"/>
                <w:szCs w:val="28"/>
              </w:rPr>
            </w:pPr>
            <w:r w:rsidRPr="00574EF3">
              <w:rPr>
                <w:rFonts w:ascii="Times New Roman" w:eastAsia="標楷體" w:hAnsi="Times New Roman" w:cs="Times New Roman" w:hint="eastAsia"/>
                <w:sz w:val="28"/>
                <w:szCs w:val="28"/>
              </w:rPr>
              <w:t>職業安全衛生法部分條文修正草案</w:t>
            </w:r>
          </w:p>
          <w:p w14:paraId="20C5B3A9" w14:textId="77777777" w:rsidR="007A385D" w:rsidRPr="00E45D15" w:rsidRDefault="007A385D" w:rsidP="007A385D">
            <w:pPr>
              <w:spacing w:line="0" w:lineRule="atLeast"/>
              <w:rPr>
                <w:rFonts w:ascii="Times New Roman" w:eastAsia="標楷體" w:hAnsi="Times New Roman" w:cs="Times New Roman"/>
                <w:szCs w:val="24"/>
              </w:rPr>
            </w:pPr>
            <w:r w:rsidRPr="00E45D15">
              <w:rPr>
                <w:rFonts w:ascii="標楷體" w:eastAsia="標楷體" w:hAnsi="標楷體" w:cs="Times New Roman" w:hint="eastAsia"/>
                <w:spacing w:val="-4"/>
                <w:szCs w:val="24"/>
              </w:rPr>
              <w:t>【</w:t>
            </w:r>
            <w:r w:rsidRPr="00E45D15">
              <w:rPr>
                <w:rFonts w:ascii="標楷體" w:eastAsia="標楷體" w:hAnsi="標楷體" w:cs="Times New Roman"/>
                <w:spacing w:val="-4"/>
                <w:szCs w:val="24"/>
              </w:rPr>
              <w:t>1,2,6</w:t>
            </w:r>
            <w:r w:rsidRPr="00E45D15">
              <w:rPr>
                <w:rFonts w:ascii="標楷體" w:eastAsia="標楷體" w:hAnsi="標楷體" w:cs="Times New Roman" w:hint="eastAsia"/>
                <w:spacing w:val="-4"/>
                <w:szCs w:val="24"/>
              </w:rPr>
              <w:t>,</w:t>
            </w:r>
            <w:r w:rsidRPr="00E45D15">
              <w:rPr>
                <w:rFonts w:ascii="標楷體" w:eastAsia="標楷體" w:hAnsi="標楷體" w:cs="Times New Roman"/>
                <w:spacing w:val="-4"/>
                <w:szCs w:val="24"/>
              </w:rPr>
              <w:t>22,22-1,23,32,34,35,37,45,46,48,50,52</w:t>
            </w:r>
            <w:r w:rsidRPr="00E45D15">
              <w:rPr>
                <w:rFonts w:ascii="標楷體" w:eastAsia="標楷體" w:hAnsi="標楷體" w:cs="Times New Roman" w:hint="eastAsia"/>
                <w:spacing w:val="-4"/>
                <w:szCs w:val="24"/>
              </w:rPr>
              <w:t>】</w:t>
            </w:r>
          </w:p>
        </w:tc>
        <w:tc>
          <w:tcPr>
            <w:tcW w:w="1820" w:type="dxa"/>
            <w:vAlign w:val="center"/>
          </w:tcPr>
          <w:p w14:paraId="5B8A14EA" w14:textId="77777777" w:rsidR="007A385D" w:rsidRDefault="007A385D" w:rsidP="007A385D">
            <w:pPr>
              <w:spacing w:line="0" w:lineRule="atLeast"/>
              <w:jc w:val="center"/>
              <w:rPr>
                <w:rFonts w:ascii="Times New Roman" w:eastAsia="標楷體" w:hAnsi="Times New Roman" w:cs="Times New Roman"/>
                <w:sz w:val="28"/>
                <w:szCs w:val="28"/>
              </w:rPr>
            </w:pPr>
            <w:r w:rsidRPr="00CD483E">
              <w:rPr>
                <w:rFonts w:ascii="Times New Roman" w:eastAsia="標楷體" w:hAnsi="Times New Roman" w:cs="Times New Roman" w:hint="eastAsia"/>
                <w:sz w:val="28"/>
                <w:szCs w:val="28"/>
              </w:rPr>
              <w:t>本院委員</w:t>
            </w:r>
          </w:p>
          <w:p w14:paraId="5B512987" w14:textId="77777777" w:rsidR="007A385D" w:rsidRPr="003047F0" w:rsidRDefault="007A385D" w:rsidP="007A385D">
            <w:pPr>
              <w:spacing w:line="0" w:lineRule="atLeast"/>
              <w:jc w:val="center"/>
              <w:rPr>
                <w:rFonts w:ascii="Times New Roman" w:eastAsia="標楷體" w:hAnsi="Times New Roman" w:cs="Times New Roman"/>
                <w:sz w:val="28"/>
                <w:szCs w:val="28"/>
              </w:rPr>
            </w:pPr>
            <w:r w:rsidRPr="00CD483E">
              <w:rPr>
                <w:rFonts w:ascii="Times New Roman" w:eastAsia="標楷體" w:hAnsi="Times New Roman" w:cs="Times New Roman" w:hint="eastAsia"/>
                <w:sz w:val="28"/>
                <w:szCs w:val="28"/>
              </w:rPr>
              <w:t>賴品妤等</w:t>
            </w:r>
            <w:r w:rsidRPr="00CD483E">
              <w:rPr>
                <w:rFonts w:ascii="Times New Roman" w:eastAsia="標楷體" w:hAnsi="Times New Roman" w:cs="Times New Roman" w:hint="eastAsia"/>
                <w:sz w:val="28"/>
                <w:szCs w:val="28"/>
              </w:rPr>
              <w:t>16</w:t>
            </w:r>
            <w:r w:rsidRPr="00CD483E">
              <w:rPr>
                <w:rFonts w:ascii="Times New Roman" w:eastAsia="標楷體" w:hAnsi="Times New Roman" w:cs="Times New Roman" w:hint="eastAsia"/>
                <w:sz w:val="28"/>
                <w:szCs w:val="28"/>
              </w:rPr>
              <w:t>人</w:t>
            </w:r>
          </w:p>
        </w:tc>
        <w:tc>
          <w:tcPr>
            <w:tcW w:w="1483" w:type="dxa"/>
            <w:vAlign w:val="center"/>
          </w:tcPr>
          <w:p w14:paraId="53B2F5AF" w14:textId="77777777" w:rsidR="007A385D" w:rsidRPr="00CD483E" w:rsidRDefault="007A385D" w:rsidP="007A385D">
            <w:pPr>
              <w:spacing w:line="0" w:lineRule="atLeast"/>
              <w:jc w:val="center"/>
              <w:rPr>
                <w:rFonts w:ascii="標楷體" w:eastAsia="標楷體" w:hAnsi="標楷體" w:cs="Times New Roman"/>
                <w:color w:val="000000"/>
                <w:sz w:val="28"/>
                <w:szCs w:val="28"/>
              </w:rPr>
            </w:pPr>
            <w:r w:rsidRPr="00CD483E">
              <w:rPr>
                <w:rFonts w:ascii="標楷體" w:eastAsia="標楷體" w:hAnsi="標楷體" w:cs="Times New Roman"/>
                <w:color w:val="000000"/>
                <w:sz w:val="28"/>
                <w:szCs w:val="28"/>
              </w:rPr>
              <w:t>109.12.</w:t>
            </w:r>
            <w:r>
              <w:rPr>
                <w:rFonts w:ascii="標楷體" w:eastAsia="標楷體" w:hAnsi="標楷體" w:cs="Times New Roman"/>
                <w:color w:val="000000"/>
                <w:sz w:val="28"/>
                <w:szCs w:val="28"/>
              </w:rPr>
              <w:t>18</w:t>
            </w:r>
          </w:p>
          <w:p w14:paraId="13882C05" w14:textId="77777777" w:rsidR="007A385D" w:rsidRDefault="007A385D" w:rsidP="007A385D">
            <w:pPr>
              <w:spacing w:line="0" w:lineRule="atLeast"/>
              <w:jc w:val="center"/>
              <w:rPr>
                <w:rFonts w:ascii="標楷體" w:eastAsia="標楷體" w:hAnsi="標楷體" w:cs="Times New Roman"/>
                <w:color w:val="000000"/>
                <w:sz w:val="28"/>
                <w:szCs w:val="28"/>
              </w:rPr>
            </w:pPr>
            <w:r w:rsidRPr="00CD483E">
              <w:rPr>
                <w:rFonts w:ascii="標楷體" w:eastAsia="標楷體" w:hAnsi="標楷體" w:cs="Times New Roman"/>
                <w:color w:val="000000"/>
                <w:sz w:val="28"/>
                <w:szCs w:val="28"/>
              </w:rPr>
              <w:t>(10-2-</w:t>
            </w:r>
            <w:r>
              <w:rPr>
                <w:rFonts w:ascii="標楷體" w:eastAsia="標楷體" w:hAnsi="標楷體" w:cs="Times New Roman"/>
                <w:color w:val="000000"/>
                <w:sz w:val="28"/>
                <w:szCs w:val="28"/>
              </w:rPr>
              <w:t>8</w:t>
            </w:r>
            <w:r w:rsidRPr="00CD483E">
              <w:rPr>
                <w:rFonts w:ascii="標楷體" w:eastAsia="標楷體" w:hAnsi="標楷體" w:cs="Times New Roman"/>
                <w:color w:val="000000"/>
                <w:sz w:val="28"/>
                <w:szCs w:val="28"/>
              </w:rPr>
              <w:t>)</w:t>
            </w:r>
          </w:p>
        </w:tc>
        <w:tc>
          <w:tcPr>
            <w:tcW w:w="1484" w:type="dxa"/>
            <w:vAlign w:val="center"/>
          </w:tcPr>
          <w:p w14:paraId="6A0D6F7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207921A9"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7CD6FD" w14:textId="77777777" w:rsidTr="007A385D">
        <w:tc>
          <w:tcPr>
            <w:tcW w:w="644" w:type="dxa"/>
            <w:vAlign w:val="center"/>
          </w:tcPr>
          <w:p w14:paraId="2CCCA079"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13506AB" w14:textId="77777777" w:rsidR="007A385D" w:rsidRPr="0048729B" w:rsidRDefault="007A385D" w:rsidP="007A385D">
            <w:pPr>
              <w:spacing w:line="0" w:lineRule="atLeast"/>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職業安全衛生法第三十五條條文修正草案</w:t>
            </w:r>
          </w:p>
        </w:tc>
        <w:tc>
          <w:tcPr>
            <w:tcW w:w="1820" w:type="dxa"/>
            <w:vAlign w:val="center"/>
          </w:tcPr>
          <w:p w14:paraId="2A4D9741" w14:textId="77777777" w:rsidR="007A385D"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7DB056E0"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張育美等</w:t>
            </w:r>
            <w:r w:rsidRPr="00401043">
              <w:rPr>
                <w:rFonts w:ascii="Times New Roman" w:eastAsia="標楷體" w:hAnsi="Times New Roman" w:cs="Times New Roman" w:hint="eastAsia"/>
                <w:sz w:val="28"/>
                <w:szCs w:val="28"/>
              </w:rPr>
              <w:t>20</w:t>
            </w:r>
            <w:r w:rsidRPr="00401043">
              <w:rPr>
                <w:rFonts w:ascii="Times New Roman" w:eastAsia="標楷體" w:hAnsi="Times New Roman" w:cs="Times New Roman" w:hint="eastAsia"/>
                <w:sz w:val="28"/>
                <w:szCs w:val="28"/>
              </w:rPr>
              <w:t>人</w:t>
            </w:r>
          </w:p>
        </w:tc>
        <w:tc>
          <w:tcPr>
            <w:tcW w:w="1483" w:type="dxa"/>
            <w:vAlign w:val="center"/>
          </w:tcPr>
          <w:p w14:paraId="7101CD6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6D31D65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1484" w:type="dxa"/>
            <w:vAlign w:val="center"/>
          </w:tcPr>
          <w:p w14:paraId="2BF88D1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7948875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76B5418" w14:textId="77777777" w:rsidTr="007A385D">
        <w:tc>
          <w:tcPr>
            <w:tcW w:w="644" w:type="dxa"/>
            <w:vAlign w:val="center"/>
          </w:tcPr>
          <w:p w14:paraId="4650A5B7"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1EF2366C" w14:textId="77777777" w:rsidR="007A385D" w:rsidRPr="00401043" w:rsidRDefault="007A385D" w:rsidP="007A385D">
            <w:pPr>
              <w:spacing w:line="0" w:lineRule="atLeast"/>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職業安全衛生法第三十九條及第四十九條條文修正草案</w:t>
            </w:r>
          </w:p>
        </w:tc>
        <w:tc>
          <w:tcPr>
            <w:tcW w:w="1820" w:type="dxa"/>
            <w:vAlign w:val="center"/>
          </w:tcPr>
          <w:p w14:paraId="4D1E9803" w14:textId="77777777" w:rsidR="007A385D" w:rsidRDefault="007A385D" w:rsidP="007A385D">
            <w:pPr>
              <w:spacing w:line="0" w:lineRule="atLeast"/>
              <w:jc w:val="center"/>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本院委員</w:t>
            </w:r>
          </w:p>
          <w:p w14:paraId="29BA8F92" w14:textId="77777777" w:rsidR="007A385D" w:rsidRPr="00401043" w:rsidRDefault="007A385D" w:rsidP="007A385D">
            <w:pPr>
              <w:spacing w:line="0" w:lineRule="atLeast"/>
              <w:jc w:val="center"/>
              <w:rPr>
                <w:rFonts w:ascii="Times New Roman" w:eastAsia="標楷體" w:hAnsi="Times New Roman" w:cs="Times New Roman"/>
                <w:sz w:val="28"/>
                <w:szCs w:val="28"/>
              </w:rPr>
            </w:pPr>
            <w:r w:rsidRPr="00265A4D">
              <w:rPr>
                <w:rFonts w:ascii="Times New Roman" w:eastAsia="標楷體" w:hAnsi="Times New Roman" w:cs="Times New Roman" w:hint="eastAsia"/>
                <w:sz w:val="28"/>
                <w:szCs w:val="28"/>
              </w:rPr>
              <w:t>李昆澤等</w:t>
            </w:r>
            <w:r w:rsidRPr="00265A4D">
              <w:rPr>
                <w:rFonts w:ascii="Times New Roman" w:eastAsia="標楷體" w:hAnsi="Times New Roman" w:cs="Times New Roman" w:hint="eastAsia"/>
                <w:sz w:val="28"/>
                <w:szCs w:val="28"/>
              </w:rPr>
              <w:t>24</w:t>
            </w:r>
            <w:r w:rsidRPr="00265A4D">
              <w:rPr>
                <w:rFonts w:ascii="Times New Roman" w:eastAsia="標楷體" w:hAnsi="Times New Roman" w:cs="Times New Roman" w:hint="eastAsia"/>
                <w:sz w:val="28"/>
                <w:szCs w:val="28"/>
              </w:rPr>
              <w:t>人</w:t>
            </w:r>
          </w:p>
        </w:tc>
        <w:tc>
          <w:tcPr>
            <w:tcW w:w="1483" w:type="dxa"/>
            <w:vAlign w:val="center"/>
          </w:tcPr>
          <w:p w14:paraId="75229DC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4C0B5E3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(10-3-10)</w:t>
            </w:r>
          </w:p>
        </w:tc>
        <w:tc>
          <w:tcPr>
            <w:tcW w:w="1484" w:type="dxa"/>
            <w:vAlign w:val="center"/>
          </w:tcPr>
          <w:p w14:paraId="6B2A411D" w14:textId="77777777" w:rsidR="007A385D" w:rsidRPr="00CD483E" w:rsidRDefault="007A385D" w:rsidP="007A385D">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4F10ED45"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11FCB9C" w14:textId="77777777" w:rsidTr="007A385D">
        <w:tc>
          <w:tcPr>
            <w:tcW w:w="644" w:type="dxa"/>
            <w:vAlign w:val="center"/>
          </w:tcPr>
          <w:p w14:paraId="4B86095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0221D28" w14:textId="77777777" w:rsidR="007A385D" w:rsidRPr="00265A4D" w:rsidRDefault="007A385D" w:rsidP="007A385D">
            <w:pPr>
              <w:spacing w:line="0" w:lineRule="atLeast"/>
              <w:rPr>
                <w:rFonts w:ascii="Times New Roman" w:eastAsia="標楷體" w:hAnsi="Times New Roman" w:cs="Times New Roman"/>
                <w:sz w:val="28"/>
                <w:szCs w:val="28"/>
              </w:rPr>
            </w:pPr>
            <w:r w:rsidRPr="00FB13EA">
              <w:rPr>
                <w:rFonts w:ascii="Times New Roman" w:eastAsia="標楷體" w:hAnsi="Times New Roman" w:cs="Times New Roman" w:hint="eastAsia"/>
                <w:sz w:val="28"/>
                <w:szCs w:val="28"/>
              </w:rPr>
              <w:t>職業安全衛生法第三十九條條文修正草案</w:t>
            </w:r>
          </w:p>
        </w:tc>
        <w:tc>
          <w:tcPr>
            <w:tcW w:w="1820" w:type="dxa"/>
            <w:vAlign w:val="center"/>
          </w:tcPr>
          <w:p w14:paraId="67C588B5" w14:textId="77777777" w:rsidR="007A385D" w:rsidRDefault="007A385D" w:rsidP="007A385D">
            <w:pPr>
              <w:spacing w:line="0" w:lineRule="atLeast"/>
              <w:jc w:val="center"/>
              <w:rPr>
                <w:rFonts w:ascii="Times New Roman" w:eastAsia="標楷體" w:hAnsi="Times New Roman" w:cs="Times New Roman"/>
                <w:sz w:val="28"/>
                <w:szCs w:val="28"/>
              </w:rPr>
            </w:pPr>
            <w:r w:rsidRPr="00FB13EA">
              <w:rPr>
                <w:rFonts w:ascii="Times New Roman" w:eastAsia="標楷體" w:hAnsi="Times New Roman" w:cs="Times New Roman" w:hint="eastAsia"/>
                <w:sz w:val="28"/>
                <w:szCs w:val="28"/>
              </w:rPr>
              <w:t>本院委員</w:t>
            </w:r>
          </w:p>
          <w:p w14:paraId="201A674A" w14:textId="77777777" w:rsidR="007A385D" w:rsidRPr="00265A4D" w:rsidRDefault="007A385D" w:rsidP="007A385D">
            <w:pPr>
              <w:spacing w:line="0" w:lineRule="atLeast"/>
              <w:jc w:val="center"/>
              <w:rPr>
                <w:rFonts w:ascii="Times New Roman" w:eastAsia="標楷體" w:hAnsi="Times New Roman" w:cs="Times New Roman"/>
                <w:sz w:val="28"/>
                <w:szCs w:val="28"/>
              </w:rPr>
            </w:pPr>
            <w:r w:rsidRPr="00FB13EA">
              <w:rPr>
                <w:rFonts w:ascii="Times New Roman" w:eastAsia="標楷體" w:hAnsi="Times New Roman" w:cs="Times New Roman" w:hint="eastAsia"/>
                <w:sz w:val="28"/>
                <w:szCs w:val="28"/>
              </w:rPr>
              <w:t>蘇治芬等</w:t>
            </w:r>
            <w:r w:rsidRPr="00FB13EA">
              <w:rPr>
                <w:rFonts w:ascii="Times New Roman" w:eastAsia="標楷體" w:hAnsi="Times New Roman" w:cs="Times New Roman" w:hint="eastAsia"/>
                <w:sz w:val="28"/>
                <w:szCs w:val="28"/>
              </w:rPr>
              <w:t>25</w:t>
            </w:r>
            <w:r w:rsidRPr="00FB13EA">
              <w:rPr>
                <w:rFonts w:ascii="Times New Roman" w:eastAsia="標楷體" w:hAnsi="Times New Roman" w:cs="Times New Roman" w:hint="eastAsia"/>
                <w:sz w:val="28"/>
                <w:szCs w:val="28"/>
              </w:rPr>
              <w:t>人</w:t>
            </w:r>
          </w:p>
        </w:tc>
        <w:tc>
          <w:tcPr>
            <w:tcW w:w="1483" w:type="dxa"/>
            <w:vAlign w:val="center"/>
          </w:tcPr>
          <w:p w14:paraId="2FF94C1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9E7D4E9"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4" w:type="dxa"/>
            <w:vAlign w:val="center"/>
          </w:tcPr>
          <w:p w14:paraId="1DDFB2FB" w14:textId="77777777" w:rsidR="007A385D" w:rsidRPr="00CD483E" w:rsidRDefault="007A385D" w:rsidP="007A385D">
            <w:pPr>
              <w:spacing w:line="0" w:lineRule="atLeast"/>
              <w:jc w:val="center"/>
              <w:rPr>
                <w:rFonts w:ascii="標楷體" w:eastAsia="標楷體" w:hAnsi="標楷體" w:cs="標楷體"/>
                <w:color w:val="000000"/>
                <w:sz w:val="28"/>
                <w:szCs w:val="28"/>
              </w:rPr>
            </w:pPr>
            <w:r w:rsidRPr="00CD483E">
              <w:rPr>
                <w:rFonts w:ascii="標楷體" w:eastAsia="標楷體" w:hAnsi="標楷體" w:cs="標楷體" w:hint="eastAsia"/>
                <w:color w:val="000000"/>
                <w:sz w:val="28"/>
                <w:szCs w:val="28"/>
              </w:rPr>
              <w:t>社會福利及衛生環境</w:t>
            </w:r>
          </w:p>
        </w:tc>
        <w:tc>
          <w:tcPr>
            <w:tcW w:w="1617" w:type="dxa"/>
          </w:tcPr>
          <w:p w14:paraId="29E213D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F42E5D4" w14:textId="77777777" w:rsidTr="007A385D">
        <w:tc>
          <w:tcPr>
            <w:tcW w:w="644" w:type="dxa"/>
            <w:vAlign w:val="center"/>
          </w:tcPr>
          <w:p w14:paraId="1BD31BD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CDF6D09"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職業安全衛生法第四十五條及第四十五條之一條文修正草案</w:t>
            </w:r>
          </w:p>
        </w:tc>
        <w:tc>
          <w:tcPr>
            <w:tcW w:w="1820" w:type="dxa"/>
            <w:vAlign w:val="center"/>
          </w:tcPr>
          <w:p w14:paraId="72669DA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5BAF00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4F9706C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6FEC9A2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84" w:type="dxa"/>
            <w:vAlign w:val="center"/>
          </w:tcPr>
          <w:p w14:paraId="62E3708F"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62116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F7FE6DA" w14:textId="77777777" w:rsidTr="007A385D">
        <w:trPr>
          <w:trHeight w:val="794"/>
        </w:trPr>
        <w:tc>
          <w:tcPr>
            <w:tcW w:w="644" w:type="dxa"/>
            <w:vAlign w:val="center"/>
          </w:tcPr>
          <w:p w14:paraId="3477B31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F1E07E4" w14:textId="77777777" w:rsidR="007A385D" w:rsidRDefault="007A385D" w:rsidP="007A385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工會法部分條文修正草案</w:t>
            </w:r>
          </w:p>
          <w:p w14:paraId="6E2198CE" w14:textId="77777777" w:rsidR="007A385D" w:rsidRPr="0048729B" w:rsidRDefault="007A385D" w:rsidP="007A385D">
            <w:pPr>
              <w:spacing w:line="0" w:lineRule="atLeast"/>
              <w:rPr>
                <w:rFonts w:ascii="Times New Roman" w:eastAsia="標楷體" w:hAnsi="Times New Roman" w:cs="Times New Roman"/>
                <w:sz w:val="28"/>
                <w:szCs w:val="28"/>
              </w:rPr>
            </w:pPr>
            <w:r w:rsidRPr="0048729B">
              <w:rPr>
                <w:rFonts w:ascii="標楷體" w:eastAsia="標楷體" w:hAnsi="標楷體" w:cs="Times New Roman" w:hint="eastAsia"/>
                <w:szCs w:val="24"/>
              </w:rPr>
              <w:t>【4,11,17,36,45】</w:t>
            </w:r>
          </w:p>
        </w:tc>
        <w:tc>
          <w:tcPr>
            <w:tcW w:w="1820" w:type="dxa"/>
            <w:vAlign w:val="center"/>
          </w:tcPr>
          <w:p w14:paraId="19F0151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A65EFB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23AB247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7A1C36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13D29479"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96AD3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48F80CE8" w14:textId="77777777" w:rsidTr="007A385D">
        <w:tc>
          <w:tcPr>
            <w:tcW w:w="644" w:type="dxa"/>
            <w:vAlign w:val="center"/>
          </w:tcPr>
          <w:p w14:paraId="68C82B29"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22CA85F"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工會法第十一條條文修正草案</w:t>
            </w:r>
          </w:p>
        </w:tc>
        <w:tc>
          <w:tcPr>
            <w:tcW w:w="1820" w:type="dxa"/>
            <w:vAlign w:val="center"/>
          </w:tcPr>
          <w:p w14:paraId="6644349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61A2EDF5"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83" w:type="dxa"/>
            <w:vAlign w:val="center"/>
          </w:tcPr>
          <w:p w14:paraId="428FAD1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1CEF2F9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84" w:type="dxa"/>
            <w:vAlign w:val="center"/>
          </w:tcPr>
          <w:p w14:paraId="1F0128C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85C58B"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7B408A0" w14:textId="77777777" w:rsidTr="007A385D">
        <w:tc>
          <w:tcPr>
            <w:tcW w:w="644" w:type="dxa"/>
            <w:vAlign w:val="center"/>
          </w:tcPr>
          <w:p w14:paraId="6F140EF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F8E64F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工會法第三十六條、第三十六條之一及第四十六條條文修正草案</w:t>
            </w:r>
          </w:p>
        </w:tc>
        <w:tc>
          <w:tcPr>
            <w:tcW w:w="1820" w:type="dxa"/>
            <w:vAlign w:val="center"/>
          </w:tcPr>
          <w:p w14:paraId="44C4CFD1" w14:textId="77777777" w:rsidR="007A385D" w:rsidRDefault="007A385D" w:rsidP="007A385D">
            <w:pPr>
              <w:spacing w:line="0" w:lineRule="atLeas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本院委員</w:t>
            </w:r>
          </w:p>
          <w:p w14:paraId="4D656EA6"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A3659A">
              <w:rPr>
                <w:rFonts w:ascii="Times New Roman" w:eastAsia="標楷體" w:hAnsi="Times New Roman" w:cs="Times New Roman" w:hint="eastAsia"/>
                <w:sz w:val="28"/>
                <w:szCs w:val="28"/>
              </w:rPr>
              <w:t>林宜瑾等</w:t>
            </w:r>
            <w:r w:rsidRPr="00A3659A">
              <w:rPr>
                <w:rFonts w:ascii="Times New Roman" w:eastAsia="標楷體" w:hAnsi="Times New Roman" w:cs="Times New Roman" w:hint="eastAsia"/>
                <w:sz w:val="28"/>
                <w:szCs w:val="28"/>
              </w:rPr>
              <w:t>25</w:t>
            </w:r>
            <w:r w:rsidRPr="00A3659A">
              <w:rPr>
                <w:rFonts w:ascii="Times New Roman" w:eastAsia="標楷體" w:hAnsi="Times New Roman" w:cs="Times New Roman" w:hint="eastAsia"/>
                <w:sz w:val="28"/>
                <w:szCs w:val="28"/>
              </w:rPr>
              <w:t>人</w:t>
            </w:r>
          </w:p>
        </w:tc>
        <w:tc>
          <w:tcPr>
            <w:tcW w:w="1483" w:type="dxa"/>
            <w:vAlign w:val="center"/>
          </w:tcPr>
          <w:p w14:paraId="4752BB7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4BEE599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w:t>
            </w:r>
            <w:r w:rsidRPr="0048729B">
              <w:rPr>
                <w:rFonts w:ascii="標楷體" w:eastAsia="標楷體" w:hAnsi="標楷體" w:cs="Times New Roman" w:hint="eastAsia"/>
                <w:color w:val="000000"/>
                <w:sz w:val="28"/>
                <w:szCs w:val="28"/>
              </w:rPr>
              <w:t>-10)</w:t>
            </w:r>
          </w:p>
        </w:tc>
        <w:tc>
          <w:tcPr>
            <w:tcW w:w="1484" w:type="dxa"/>
            <w:vAlign w:val="center"/>
          </w:tcPr>
          <w:p w14:paraId="11EFA06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E9E2F1"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3776D9E" w14:textId="77777777" w:rsidTr="007A385D">
        <w:tc>
          <w:tcPr>
            <w:tcW w:w="644" w:type="dxa"/>
            <w:vAlign w:val="center"/>
          </w:tcPr>
          <w:p w14:paraId="70BBAA21"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A7AA32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工會法第三十六條之一及第四十六條條文修正草案</w:t>
            </w:r>
          </w:p>
        </w:tc>
        <w:tc>
          <w:tcPr>
            <w:tcW w:w="1820" w:type="dxa"/>
            <w:vAlign w:val="center"/>
          </w:tcPr>
          <w:p w14:paraId="7DD30AD3" w14:textId="77777777" w:rsidR="007A385D"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24534F2B"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李昆澤等</w:t>
            </w:r>
            <w:r w:rsidRPr="00401043">
              <w:rPr>
                <w:rFonts w:ascii="Times New Roman" w:eastAsia="標楷體" w:hAnsi="Times New Roman" w:cs="Times New Roman" w:hint="eastAsia"/>
                <w:sz w:val="28"/>
                <w:szCs w:val="28"/>
              </w:rPr>
              <w:t>17</w:t>
            </w:r>
            <w:r w:rsidRPr="00401043">
              <w:rPr>
                <w:rFonts w:ascii="Times New Roman" w:eastAsia="標楷體" w:hAnsi="Times New Roman" w:cs="Times New Roman" w:hint="eastAsia"/>
                <w:sz w:val="28"/>
                <w:szCs w:val="28"/>
              </w:rPr>
              <w:t>人</w:t>
            </w:r>
          </w:p>
        </w:tc>
        <w:tc>
          <w:tcPr>
            <w:tcW w:w="1483" w:type="dxa"/>
            <w:vAlign w:val="center"/>
          </w:tcPr>
          <w:p w14:paraId="2B10EAA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4307E8AE"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1484" w:type="dxa"/>
            <w:vAlign w:val="center"/>
          </w:tcPr>
          <w:p w14:paraId="2176426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DDAE6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EC3B2C4" w14:textId="77777777" w:rsidTr="007A385D">
        <w:tc>
          <w:tcPr>
            <w:tcW w:w="644" w:type="dxa"/>
            <w:vAlign w:val="center"/>
          </w:tcPr>
          <w:p w14:paraId="77B530F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7D2398FD" w14:textId="77777777" w:rsidR="007A385D" w:rsidRPr="00401043" w:rsidRDefault="007A385D" w:rsidP="007A385D">
            <w:pPr>
              <w:spacing w:line="0" w:lineRule="atLeast"/>
              <w:jc w:val="both"/>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工會法第三十六條之一及第四十六條條文修正草案</w:t>
            </w:r>
          </w:p>
        </w:tc>
        <w:tc>
          <w:tcPr>
            <w:tcW w:w="1820" w:type="dxa"/>
            <w:vAlign w:val="center"/>
          </w:tcPr>
          <w:p w14:paraId="59B12376" w14:textId="77777777" w:rsidR="007A385D" w:rsidRDefault="007A385D" w:rsidP="007A385D">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本院委員</w:t>
            </w:r>
          </w:p>
          <w:p w14:paraId="7BAA41F3" w14:textId="77777777" w:rsidR="007A385D" w:rsidRPr="00401043" w:rsidRDefault="007A385D" w:rsidP="007A385D">
            <w:pPr>
              <w:spacing w:line="0" w:lineRule="atLeast"/>
              <w:jc w:val="center"/>
              <w:rPr>
                <w:rFonts w:ascii="Times New Roman" w:eastAsia="標楷體" w:hAnsi="Times New Roman" w:cs="Times New Roman"/>
                <w:sz w:val="28"/>
                <w:szCs w:val="28"/>
              </w:rPr>
            </w:pPr>
            <w:r w:rsidRPr="00F56E1D">
              <w:rPr>
                <w:rFonts w:ascii="Times New Roman" w:eastAsia="標楷體" w:hAnsi="Times New Roman" w:cs="Times New Roman" w:hint="eastAsia"/>
                <w:sz w:val="28"/>
                <w:szCs w:val="28"/>
              </w:rPr>
              <w:t>呂玉玲等</w:t>
            </w:r>
            <w:r w:rsidRPr="00F56E1D">
              <w:rPr>
                <w:rFonts w:ascii="Times New Roman" w:eastAsia="標楷體" w:hAnsi="Times New Roman" w:cs="Times New Roman" w:hint="eastAsia"/>
                <w:sz w:val="28"/>
                <w:szCs w:val="28"/>
              </w:rPr>
              <w:t>16</w:t>
            </w:r>
            <w:r w:rsidRPr="00F56E1D">
              <w:rPr>
                <w:rFonts w:ascii="Times New Roman" w:eastAsia="標楷體" w:hAnsi="Times New Roman" w:cs="Times New Roman" w:hint="eastAsia"/>
                <w:sz w:val="28"/>
                <w:szCs w:val="28"/>
              </w:rPr>
              <w:t>人</w:t>
            </w:r>
          </w:p>
        </w:tc>
        <w:tc>
          <w:tcPr>
            <w:tcW w:w="1483" w:type="dxa"/>
            <w:vAlign w:val="center"/>
          </w:tcPr>
          <w:p w14:paraId="4DB1108C"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1CD49BB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2366483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ED618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6061683" w14:textId="77777777" w:rsidTr="007A385D">
        <w:tc>
          <w:tcPr>
            <w:tcW w:w="644" w:type="dxa"/>
            <w:vAlign w:val="center"/>
          </w:tcPr>
          <w:p w14:paraId="54ADD58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BE685F3" w14:textId="77777777" w:rsidR="007A385D" w:rsidRPr="00401043" w:rsidRDefault="007A385D" w:rsidP="007A385D">
            <w:pPr>
              <w:spacing w:line="0" w:lineRule="atLeast"/>
              <w:jc w:val="both"/>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工會法第四十五條條文修正草案</w:t>
            </w:r>
          </w:p>
        </w:tc>
        <w:tc>
          <w:tcPr>
            <w:tcW w:w="1820" w:type="dxa"/>
            <w:vAlign w:val="center"/>
          </w:tcPr>
          <w:p w14:paraId="45AD7B31" w14:textId="77777777" w:rsidR="007A385D"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本院委員</w:t>
            </w:r>
          </w:p>
          <w:p w14:paraId="2B5BDE52" w14:textId="77777777" w:rsidR="007A385D" w:rsidRPr="00401043" w:rsidRDefault="007A385D" w:rsidP="007A385D">
            <w:pPr>
              <w:spacing w:line="0" w:lineRule="atLeast"/>
              <w:jc w:val="center"/>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劉建國等</w:t>
            </w:r>
            <w:r w:rsidRPr="00FE3360">
              <w:rPr>
                <w:rFonts w:ascii="Times New Roman" w:eastAsia="標楷體" w:hAnsi="Times New Roman" w:cs="Times New Roman" w:hint="eastAsia"/>
                <w:sz w:val="28"/>
                <w:szCs w:val="28"/>
              </w:rPr>
              <w:t>18</w:t>
            </w:r>
            <w:r w:rsidRPr="00FE3360">
              <w:rPr>
                <w:rFonts w:ascii="Times New Roman" w:eastAsia="標楷體" w:hAnsi="Times New Roman" w:cs="Times New Roman" w:hint="eastAsia"/>
                <w:sz w:val="28"/>
                <w:szCs w:val="28"/>
              </w:rPr>
              <w:t>人</w:t>
            </w:r>
          </w:p>
        </w:tc>
        <w:tc>
          <w:tcPr>
            <w:tcW w:w="1483" w:type="dxa"/>
            <w:vAlign w:val="center"/>
          </w:tcPr>
          <w:p w14:paraId="7E6CA94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29A62F08"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1484" w:type="dxa"/>
            <w:vAlign w:val="center"/>
          </w:tcPr>
          <w:p w14:paraId="676708A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C45BE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159B730" w14:textId="77777777" w:rsidTr="007A385D">
        <w:trPr>
          <w:trHeight w:val="794"/>
        </w:trPr>
        <w:tc>
          <w:tcPr>
            <w:tcW w:w="644" w:type="dxa"/>
            <w:vAlign w:val="center"/>
          </w:tcPr>
          <w:p w14:paraId="129A93F5"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F2AD4DA"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最低工資法草案</w:t>
            </w:r>
          </w:p>
        </w:tc>
        <w:tc>
          <w:tcPr>
            <w:tcW w:w="1820" w:type="dxa"/>
            <w:vAlign w:val="center"/>
          </w:tcPr>
          <w:p w14:paraId="39348789"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F40728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83" w:type="dxa"/>
            <w:vAlign w:val="center"/>
          </w:tcPr>
          <w:p w14:paraId="5676842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BB7ACB9"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84" w:type="dxa"/>
            <w:vAlign w:val="center"/>
          </w:tcPr>
          <w:p w14:paraId="7069FAAA"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CC23436"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E39F725" w14:textId="77777777" w:rsidTr="007A385D">
        <w:trPr>
          <w:trHeight w:val="794"/>
        </w:trPr>
        <w:tc>
          <w:tcPr>
            <w:tcW w:w="644" w:type="dxa"/>
            <w:vAlign w:val="center"/>
          </w:tcPr>
          <w:p w14:paraId="59D56F6C"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C206AE8"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最低工資法草案</w:t>
            </w:r>
          </w:p>
        </w:tc>
        <w:tc>
          <w:tcPr>
            <w:tcW w:w="1820" w:type="dxa"/>
            <w:vAlign w:val="center"/>
          </w:tcPr>
          <w:p w14:paraId="32B23CF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AD9C52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83" w:type="dxa"/>
            <w:vAlign w:val="center"/>
          </w:tcPr>
          <w:p w14:paraId="0F6CE81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011B26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21F6A5D0"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E43E87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1CA06B" w14:textId="77777777" w:rsidTr="007A385D">
        <w:trPr>
          <w:trHeight w:val="794"/>
        </w:trPr>
        <w:tc>
          <w:tcPr>
            <w:tcW w:w="644" w:type="dxa"/>
            <w:vAlign w:val="center"/>
          </w:tcPr>
          <w:p w14:paraId="70CB1F14"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B743DE6"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最低工資法草案</w:t>
            </w:r>
          </w:p>
        </w:tc>
        <w:tc>
          <w:tcPr>
            <w:tcW w:w="1820" w:type="dxa"/>
            <w:vAlign w:val="center"/>
          </w:tcPr>
          <w:p w14:paraId="75776F4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1F5D98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徐志榮等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83" w:type="dxa"/>
            <w:vAlign w:val="center"/>
          </w:tcPr>
          <w:p w14:paraId="4FA5FF81"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E47E94F"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17CE465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6CDB0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89F3FCF" w14:textId="77777777" w:rsidTr="007A385D">
        <w:trPr>
          <w:trHeight w:val="794"/>
        </w:trPr>
        <w:tc>
          <w:tcPr>
            <w:tcW w:w="644" w:type="dxa"/>
            <w:vAlign w:val="center"/>
          </w:tcPr>
          <w:p w14:paraId="5B431E22"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38E7E288"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最低工資法草案</w:t>
            </w:r>
          </w:p>
        </w:tc>
        <w:tc>
          <w:tcPr>
            <w:tcW w:w="1820" w:type="dxa"/>
            <w:vAlign w:val="center"/>
          </w:tcPr>
          <w:p w14:paraId="32EA4FA0" w14:textId="77777777" w:rsidR="007A385D" w:rsidRDefault="007A385D" w:rsidP="007A385D">
            <w:pPr>
              <w:spacing w:line="0" w:lineRule="atLeast"/>
              <w:jc w:val="center"/>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本院</w:t>
            </w:r>
          </w:p>
          <w:p w14:paraId="61FD8D42"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813FFA">
              <w:rPr>
                <w:rFonts w:ascii="Times New Roman" w:eastAsia="標楷體" w:hAnsi="Times New Roman" w:cs="Times New Roman" w:hint="eastAsia"/>
                <w:sz w:val="28"/>
                <w:szCs w:val="28"/>
              </w:rPr>
              <w:t>民眾黨黨團</w:t>
            </w:r>
          </w:p>
        </w:tc>
        <w:tc>
          <w:tcPr>
            <w:tcW w:w="1483" w:type="dxa"/>
            <w:vAlign w:val="center"/>
          </w:tcPr>
          <w:p w14:paraId="5720F88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6EB9EA0"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vAlign w:val="center"/>
          </w:tcPr>
          <w:p w14:paraId="3831277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C38A5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B4C90AF" w14:textId="77777777" w:rsidTr="007A385D">
        <w:trPr>
          <w:trHeight w:val="794"/>
        </w:trPr>
        <w:tc>
          <w:tcPr>
            <w:tcW w:w="644" w:type="dxa"/>
            <w:vAlign w:val="center"/>
          </w:tcPr>
          <w:p w14:paraId="105FF35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C073648" w14:textId="77777777" w:rsidR="007A385D" w:rsidRPr="00813FFA" w:rsidRDefault="007A385D" w:rsidP="007A385D">
            <w:pPr>
              <w:spacing w:line="0" w:lineRule="atLeast"/>
              <w:jc w:val="both"/>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最低工資法草案</w:t>
            </w:r>
          </w:p>
        </w:tc>
        <w:tc>
          <w:tcPr>
            <w:tcW w:w="1820" w:type="dxa"/>
            <w:vAlign w:val="center"/>
          </w:tcPr>
          <w:p w14:paraId="4BBA54A7" w14:textId="77777777" w:rsidR="007A385D" w:rsidRDefault="007A385D" w:rsidP="007A385D">
            <w:pPr>
              <w:spacing w:line="0" w:lineRule="atLeas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本院委員</w:t>
            </w:r>
          </w:p>
          <w:p w14:paraId="464E651B" w14:textId="77777777" w:rsidR="007A385D" w:rsidRPr="00813FFA" w:rsidRDefault="007A385D" w:rsidP="007A385D">
            <w:pPr>
              <w:spacing w:line="0" w:lineRule="atLeast"/>
              <w:jc w:val="center"/>
              <w:rPr>
                <w:rFonts w:ascii="Times New Roman" w:eastAsia="標楷體" w:hAnsi="Times New Roman" w:cs="Times New Roman"/>
                <w:sz w:val="28"/>
                <w:szCs w:val="28"/>
              </w:rPr>
            </w:pPr>
            <w:r w:rsidRPr="00FF465C">
              <w:rPr>
                <w:rFonts w:ascii="Times New Roman" w:eastAsia="標楷體" w:hAnsi="Times New Roman" w:cs="Times New Roman" w:hint="eastAsia"/>
                <w:sz w:val="28"/>
                <w:szCs w:val="28"/>
              </w:rPr>
              <w:t>范雲等</w:t>
            </w:r>
            <w:r w:rsidRPr="00FF465C">
              <w:rPr>
                <w:rFonts w:ascii="Times New Roman" w:eastAsia="標楷體" w:hAnsi="Times New Roman" w:cs="Times New Roman" w:hint="eastAsia"/>
                <w:sz w:val="28"/>
                <w:szCs w:val="28"/>
              </w:rPr>
              <w:t>17</w:t>
            </w:r>
            <w:r w:rsidRPr="00FF465C">
              <w:rPr>
                <w:rFonts w:ascii="Times New Roman" w:eastAsia="標楷體" w:hAnsi="Times New Roman" w:cs="Times New Roman" w:hint="eastAsia"/>
                <w:sz w:val="28"/>
                <w:szCs w:val="28"/>
              </w:rPr>
              <w:t>人</w:t>
            </w:r>
          </w:p>
        </w:tc>
        <w:tc>
          <w:tcPr>
            <w:tcW w:w="1483" w:type="dxa"/>
            <w:vAlign w:val="center"/>
          </w:tcPr>
          <w:p w14:paraId="48899FDD"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62C6C01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4" w:type="dxa"/>
            <w:vAlign w:val="center"/>
          </w:tcPr>
          <w:p w14:paraId="7DC343C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0B65C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F8BF801" w14:textId="77777777" w:rsidTr="007A385D">
        <w:trPr>
          <w:trHeight w:val="794"/>
        </w:trPr>
        <w:tc>
          <w:tcPr>
            <w:tcW w:w="644" w:type="dxa"/>
            <w:vAlign w:val="center"/>
          </w:tcPr>
          <w:p w14:paraId="63575A0C"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9265B59" w14:textId="77777777" w:rsidR="007A385D" w:rsidRDefault="007A385D" w:rsidP="007A385D">
            <w:pPr>
              <w:spacing w:line="0" w:lineRule="atLeast"/>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勞動檢查法部分條文修正草案</w:t>
            </w:r>
          </w:p>
          <w:p w14:paraId="3F8B28C5"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3,</w:t>
            </w:r>
            <w:r>
              <w:rPr>
                <w:rFonts w:ascii="標楷體" w:eastAsia="標楷體" w:hAnsi="標楷體" w:cs="Times New Roman"/>
                <w:szCs w:val="24"/>
              </w:rPr>
              <w:t>5</w:t>
            </w:r>
            <w:r w:rsidRPr="0048729B">
              <w:rPr>
                <w:rFonts w:ascii="標楷體" w:eastAsia="標楷體" w:hAnsi="標楷體" w:cs="Times New Roman" w:hint="eastAsia"/>
                <w:szCs w:val="24"/>
              </w:rPr>
              <w:t>,</w:t>
            </w:r>
            <w:r>
              <w:rPr>
                <w:rFonts w:ascii="標楷體" w:eastAsia="標楷體" w:hAnsi="標楷體" w:cs="Times New Roman"/>
                <w:szCs w:val="24"/>
              </w:rPr>
              <w:t>6,8,9,12,14,15,16,17,18,19,20,22,24,25,26,27,28,31,32,33,38, 39,40</w:t>
            </w:r>
            <w:r w:rsidRPr="0048729B">
              <w:rPr>
                <w:rFonts w:ascii="標楷體" w:eastAsia="標楷體" w:hAnsi="標楷體" w:cs="Times New Roman" w:hint="eastAsia"/>
                <w:szCs w:val="24"/>
              </w:rPr>
              <w:t>】</w:t>
            </w:r>
          </w:p>
        </w:tc>
        <w:tc>
          <w:tcPr>
            <w:tcW w:w="1820" w:type="dxa"/>
            <w:vAlign w:val="center"/>
          </w:tcPr>
          <w:p w14:paraId="58A7D353" w14:textId="77777777" w:rsidR="007A385D" w:rsidRDefault="007A385D" w:rsidP="007A385D">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本院</w:t>
            </w:r>
          </w:p>
          <w:p w14:paraId="3962F51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時代力量黨團</w:t>
            </w:r>
          </w:p>
        </w:tc>
        <w:tc>
          <w:tcPr>
            <w:tcW w:w="1483" w:type="dxa"/>
            <w:vAlign w:val="center"/>
          </w:tcPr>
          <w:p w14:paraId="24622AD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65120A4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00219BB8"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5F855D"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7DB6195" w14:textId="77777777" w:rsidTr="007A385D">
        <w:trPr>
          <w:trHeight w:val="794"/>
        </w:trPr>
        <w:tc>
          <w:tcPr>
            <w:tcW w:w="644" w:type="dxa"/>
            <w:vAlign w:val="center"/>
          </w:tcPr>
          <w:p w14:paraId="37B647E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66F2622E" w14:textId="77777777" w:rsidR="007A385D" w:rsidRPr="00DB6C9B" w:rsidRDefault="007A385D" w:rsidP="007A385D">
            <w:pPr>
              <w:spacing w:line="0" w:lineRule="atLeast"/>
              <w:jc w:val="both"/>
              <w:rPr>
                <w:rFonts w:ascii="Times New Roman" w:eastAsia="標楷體" w:hAnsi="Times New Roman" w:cs="Times New Roman"/>
                <w:sz w:val="28"/>
                <w:szCs w:val="28"/>
              </w:rPr>
            </w:pPr>
            <w:r w:rsidRPr="00061815">
              <w:rPr>
                <w:rFonts w:ascii="標楷體" w:eastAsia="標楷體" w:hAnsi="標楷體" w:cs="微軟正黑體" w:hint="eastAsia"/>
                <w:sz w:val="28"/>
                <w:szCs w:val="28"/>
              </w:rPr>
              <w:t>勞動檢查法第三條條文修正草案</w:t>
            </w:r>
          </w:p>
        </w:tc>
        <w:tc>
          <w:tcPr>
            <w:tcW w:w="1820" w:type="dxa"/>
            <w:vAlign w:val="center"/>
          </w:tcPr>
          <w:p w14:paraId="7BAD6E0D" w14:textId="77777777" w:rsidR="007A385D" w:rsidRDefault="007A385D" w:rsidP="007A385D">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本院</w:t>
            </w:r>
          </w:p>
          <w:p w14:paraId="4763E5C7" w14:textId="77777777" w:rsidR="007A385D" w:rsidRPr="00DB6C9B" w:rsidRDefault="007A385D" w:rsidP="007A385D">
            <w:pPr>
              <w:spacing w:line="0" w:lineRule="atLeast"/>
              <w:jc w:val="center"/>
              <w:rPr>
                <w:rFonts w:ascii="Times New Roman" w:eastAsia="標楷體" w:hAnsi="Times New Roman" w:cs="Times New Roman"/>
                <w:sz w:val="28"/>
                <w:szCs w:val="28"/>
              </w:rPr>
            </w:pPr>
            <w:r w:rsidRPr="00DB6C9B">
              <w:rPr>
                <w:rFonts w:ascii="Times New Roman" w:eastAsia="標楷體" w:hAnsi="Times New Roman" w:cs="Times New Roman" w:hint="eastAsia"/>
                <w:sz w:val="28"/>
                <w:szCs w:val="28"/>
              </w:rPr>
              <w:t>時代力量黨團</w:t>
            </w:r>
          </w:p>
        </w:tc>
        <w:tc>
          <w:tcPr>
            <w:tcW w:w="1483" w:type="dxa"/>
            <w:vAlign w:val="center"/>
          </w:tcPr>
          <w:p w14:paraId="5E72E34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7885E86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(10-3-3)</w:t>
            </w:r>
          </w:p>
        </w:tc>
        <w:tc>
          <w:tcPr>
            <w:tcW w:w="1484" w:type="dxa"/>
            <w:vAlign w:val="center"/>
          </w:tcPr>
          <w:p w14:paraId="4432319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A5CDF7"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9AA60D8" w14:textId="77777777" w:rsidTr="007A385D">
        <w:trPr>
          <w:trHeight w:val="794"/>
        </w:trPr>
        <w:tc>
          <w:tcPr>
            <w:tcW w:w="644" w:type="dxa"/>
            <w:vAlign w:val="center"/>
          </w:tcPr>
          <w:p w14:paraId="363B7DB3"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3521D83"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勞動檢查法第十一條條文修正草案</w:t>
            </w:r>
          </w:p>
        </w:tc>
        <w:tc>
          <w:tcPr>
            <w:tcW w:w="1820" w:type="dxa"/>
            <w:vAlign w:val="center"/>
          </w:tcPr>
          <w:p w14:paraId="2042EA22" w14:textId="77777777" w:rsidR="007A385D" w:rsidRDefault="007A385D" w:rsidP="007A385D">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本院委員</w:t>
            </w:r>
          </w:p>
          <w:p w14:paraId="421CCF0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9E2FF8">
              <w:rPr>
                <w:rFonts w:ascii="Times New Roman" w:eastAsia="標楷體" w:hAnsi="Times New Roman" w:cs="Times New Roman" w:hint="eastAsia"/>
                <w:sz w:val="28"/>
                <w:szCs w:val="28"/>
              </w:rPr>
              <w:t>魯明哲等</w:t>
            </w:r>
            <w:r w:rsidRPr="009E2FF8">
              <w:rPr>
                <w:rFonts w:ascii="Times New Roman" w:eastAsia="標楷體" w:hAnsi="Times New Roman" w:cs="Times New Roman" w:hint="eastAsia"/>
                <w:sz w:val="28"/>
                <w:szCs w:val="28"/>
              </w:rPr>
              <w:t>20</w:t>
            </w:r>
            <w:r w:rsidRPr="009E2FF8">
              <w:rPr>
                <w:rFonts w:ascii="Times New Roman" w:eastAsia="標楷體" w:hAnsi="Times New Roman" w:cs="Times New Roman" w:hint="eastAsia"/>
                <w:sz w:val="28"/>
                <w:szCs w:val="28"/>
              </w:rPr>
              <w:t>人</w:t>
            </w:r>
          </w:p>
        </w:tc>
        <w:tc>
          <w:tcPr>
            <w:tcW w:w="1483" w:type="dxa"/>
            <w:vAlign w:val="center"/>
          </w:tcPr>
          <w:p w14:paraId="663F0D9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110.3.19</w:t>
            </w:r>
          </w:p>
          <w:p w14:paraId="1BFA4A9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(10-3-4)</w:t>
            </w:r>
          </w:p>
        </w:tc>
        <w:tc>
          <w:tcPr>
            <w:tcW w:w="1484" w:type="dxa"/>
            <w:vAlign w:val="center"/>
          </w:tcPr>
          <w:p w14:paraId="6C0BE3FC"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361AA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5C7FB47" w14:textId="77777777" w:rsidTr="007A385D">
        <w:trPr>
          <w:trHeight w:val="794"/>
        </w:trPr>
        <w:tc>
          <w:tcPr>
            <w:tcW w:w="644" w:type="dxa"/>
            <w:vAlign w:val="center"/>
          </w:tcPr>
          <w:p w14:paraId="1852444B"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712B49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勞動檢查法第十五條條文修正草案</w:t>
            </w:r>
          </w:p>
        </w:tc>
        <w:tc>
          <w:tcPr>
            <w:tcW w:w="1820" w:type="dxa"/>
            <w:vAlign w:val="center"/>
          </w:tcPr>
          <w:p w14:paraId="13A7837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6B27F3"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翁重鈞等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83" w:type="dxa"/>
            <w:vAlign w:val="center"/>
          </w:tcPr>
          <w:p w14:paraId="55E8663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4FA592F6"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1E03B871"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C78F0F"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FF561A2" w14:textId="77777777" w:rsidTr="007A385D">
        <w:trPr>
          <w:trHeight w:val="794"/>
        </w:trPr>
        <w:tc>
          <w:tcPr>
            <w:tcW w:w="644" w:type="dxa"/>
            <w:vAlign w:val="center"/>
          </w:tcPr>
          <w:p w14:paraId="13FFC1EA"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55BEEFDE"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8117D2">
              <w:rPr>
                <w:rFonts w:ascii="Times New Roman" w:eastAsia="標楷體" w:hAnsi="Times New Roman" w:cs="Times New Roman" w:hint="eastAsia"/>
                <w:sz w:val="28"/>
                <w:szCs w:val="28"/>
              </w:rPr>
              <w:t>勞動檢查法第十五條條文修正草案</w:t>
            </w:r>
          </w:p>
        </w:tc>
        <w:tc>
          <w:tcPr>
            <w:tcW w:w="1820" w:type="dxa"/>
            <w:vAlign w:val="center"/>
          </w:tcPr>
          <w:p w14:paraId="19050AE4" w14:textId="77777777" w:rsidR="007A385D" w:rsidRDefault="007A385D" w:rsidP="007A385D">
            <w:pPr>
              <w:spacing w:line="0" w:lineRule="atLeast"/>
              <w:jc w:val="center"/>
              <w:rPr>
                <w:rFonts w:ascii="Times New Roman" w:eastAsia="標楷體" w:hAnsi="Times New Roman" w:cs="Times New Roman"/>
                <w:sz w:val="28"/>
                <w:szCs w:val="28"/>
              </w:rPr>
            </w:pPr>
            <w:r w:rsidRPr="008117D2">
              <w:rPr>
                <w:rFonts w:ascii="Times New Roman" w:eastAsia="標楷體" w:hAnsi="Times New Roman" w:cs="Times New Roman" w:hint="eastAsia"/>
                <w:sz w:val="28"/>
                <w:szCs w:val="28"/>
              </w:rPr>
              <w:t>本院委員</w:t>
            </w:r>
          </w:p>
          <w:p w14:paraId="717F8E3D"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8117D2">
              <w:rPr>
                <w:rFonts w:ascii="Times New Roman" w:eastAsia="標楷體" w:hAnsi="Times New Roman" w:cs="Times New Roman" w:hint="eastAsia"/>
                <w:sz w:val="28"/>
                <w:szCs w:val="28"/>
              </w:rPr>
              <w:t>林文瑞等</w:t>
            </w:r>
            <w:r w:rsidRPr="008117D2">
              <w:rPr>
                <w:rFonts w:ascii="Times New Roman" w:eastAsia="標楷體" w:hAnsi="Times New Roman" w:cs="Times New Roman" w:hint="eastAsia"/>
                <w:sz w:val="28"/>
                <w:szCs w:val="28"/>
              </w:rPr>
              <w:t>17</w:t>
            </w:r>
            <w:r w:rsidRPr="008117D2">
              <w:rPr>
                <w:rFonts w:ascii="Times New Roman" w:eastAsia="標楷體" w:hAnsi="Times New Roman" w:cs="Times New Roman" w:hint="eastAsia"/>
                <w:sz w:val="28"/>
                <w:szCs w:val="28"/>
              </w:rPr>
              <w:t>人</w:t>
            </w:r>
          </w:p>
        </w:tc>
        <w:tc>
          <w:tcPr>
            <w:tcW w:w="1483" w:type="dxa"/>
            <w:vAlign w:val="center"/>
          </w:tcPr>
          <w:p w14:paraId="4580A9F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7404CFC7"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1484" w:type="dxa"/>
            <w:vAlign w:val="center"/>
          </w:tcPr>
          <w:p w14:paraId="77A3F2D6"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A7EB29"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3C630259" w14:textId="77777777" w:rsidTr="007A385D">
        <w:trPr>
          <w:trHeight w:val="794"/>
        </w:trPr>
        <w:tc>
          <w:tcPr>
            <w:tcW w:w="644" w:type="dxa"/>
            <w:vAlign w:val="center"/>
          </w:tcPr>
          <w:p w14:paraId="73AF403E"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254073CD" w14:textId="77777777" w:rsidR="007A385D" w:rsidRPr="008117D2" w:rsidRDefault="007A385D" w:rsidP="007A385D">
            <w:pPr>
              <w:spacing w:line="0" w:lineRule="atLeast"/>
              <w:jc w:val="both"/>
              <w:rPr>
                <w:rFonts w:ascii="Times New Roman" w:eastAsia="標楷體" w:hAnsi="Times New Roman" w:cs="Times New Roman"/>
                <w:sz w:val="28"/>
                <w:szCs w:val="28"/>
              </w:rPr>
            </w:pPr>
            <w:r w:rsidRPr="00FB0885">
              <w:rPr>
                <w:rFonts w:ascii="Times New Roman" w:eastAsia="標楷體" w:hAnsi="Times New Roman" w:cs="Times New Roman" w:hint="eastAsia"/>
                <w:sz w:val="28"/>
                <w:szCs w:val="28"/>
              </w:rPr>
              <w:t>勞動檢查法第二十二條條文修正草案</w:t>
            </w:r>
          </w:p>
        </w:tc>
        <w:tc>
          <w:tcPr>
            <w:tcW w:w="1820" w:type="dxa"/>
            <w:vAlign w:val="center"/>
          </w:tcPr>
          <w:p w14:paraId="34A73AE4" w14:textId="77777777" w:rsidR="007A385D" w:rsidRDefault="007A385D" w:rsidP="007A385D">
            <w:pPr>
              <w:spacing w:line="0" w:lineRule="atLeast"/>
              <w:jc w:val="center"/>
              <w:rPr>
                <w:rFonts w:ascii="Times New Roman" w:eastAsia="標楷體" w:hAnsi="Times New Roman" w:cs="Times New Roman"/>
                <w:sz w:val="28"/>
                <w:szCs w:val="28"/>
              </w:rPr>
            </w:pPr>
            <w:r w:rsidRPr="00FB0885">
              <w:rPr>
                <w:rFonts w:ascii="Times New Roman" w:eastAsia="標楷體" w:hAnsi="Times New Roman" w:cs="Times New Roman" w:hint="eastAsia"/>
                <w:sz w:val="28"/>
                <w:szCs w:val="28"/>
              </w:rPr>
              <w:t>本院委員</w:t>
            </w:r>
          </w:p>
          <w:p w14:paraId="0E8B183E" w14:textId="77777777" w:rsidR="007A385D" w:rsidRPr="008117D2" w:rsidRDefault="007A385D" w:rsidP="007A385D">
            <w:pPr>
              <w:spacing w:line="0" w:lineRule="atLeast"/>
              <w:jc w:val="center"/>
              <w:rPr>
                <w:rFonts w:ascii="Times New Roman" w:eastAsia="標楷體" w:hAnsi="Times New Roman" w:cs="Times New Roman"/>
                <w:sz w:val="28"/>
                <w:szCs w:val="28"/>
              </w:rPr>
            </w:pPr>
            <w:r w:rsidRPr="00FB0885">
              <w:rPr>
                <w:rFonts w:ascii="Times New Roman" w:eastAsia="標楷體" w:hAnsi="Times New Roman" w:cs="Times New Roman" w:hint="eastAsia"/>
                <w:sz w:val="28"/>
                <w:szCs w:val="28"/>
              </w:rPr>
              <w:t>呂玉玲等</w:t>
            </w:r>
            <w:r w:rsidRPr="00FB0885">
              <w:rPr>
                <w:rFonts w:ascii="Times New Roman" w:eastAsia="標楷體" w:hAnsi="Times New Roman" w:cs="Times New Roman" w:hint="eastAsia"/>
                <w:sz w:val="28"/>
                <w:szCs w:val="28"/>
              </w:rPr>
              <w:t>19</w:t>
            </w:r>
            <w:r w:rsidRPr="00FB0885">
              <w:rPr>
                <w:rFonts w:ascii="Times New Roman" w:eastAsia="標楷體" w:hAnsi="Times New Roman" w:cs="Times New Roman" w:hint="eastAsia"/>
                <w:sz w:val="28"/>
                <w:szCs w:val="28"/>
              </w:rPr>
              <w:t>人</w:t>
            </w:r>
          </w:p>
        </w:tc>
        <w:tc>
          <w:tcPr>
            <w:tcW w:w="1483" w:type="dxa"/>
            <w:vAlign w:val="center"/>
          </w:tcPr>
          <w:p w14:paraId="092DCD1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3D2147D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(10-3-13)</w:t>
            </w:r>
          </w:p>
        </w:tc>
        <w:tc>
          <w:tcPr>
            <w:tcW w:w="1484" w:type="dxa"/>
            <w:vAlign w:val="center"/>
          </w:tcPr>
          <w:p w14:paraId="40CDD933"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12480E"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2FD03677" w14:textId="77777777" w:rsidTr="007A385D">
        <w:trPr>
          <w:trHeight w:val="1134"/>
        </w:trPr>
        <w:tc>
          <w:tcPr>
            <w:tcW w:w="644" w:type="dxa"/>
            <w:vAlign w:val="center"/>
          </w:tcPr>
          <w:p w14:paraId="3D5DF23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5820FDD1"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勞動檢查法第二十六條、第三十四條及第三十五條條文修正草案</w:t>
            </w:r>
          </w:p>
        </w:tc>
        <w:tc>
          <w:tcPr>
            <w:tcW w:w="1820" w:type="dxa"/>
            <w:vAlign w:val="center"/>
          </w:tcPr>
          <w:p w14:paraId="04B627BA"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B1EB427"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蘇治芬等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1483" w:type="dxa"/>
            <w:vAlign w:val="center"/>
          </w:tcPr>
          <w:p w14:paraId="43F2351A"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DEC06BB"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22CAF712"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753DC9"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56A23D5" w14:textId="77777777" w:rsidTr="007A385D">
        <w:trPr>
          <w:trHeight w:val="794"/>
        </w:trPr>
        <w:tc>
          <w:tcPr>
            <w:tcW w:w="644" w:type="dxa"/>
            <w:vAlign w:val="center"/>
          </w:tcPr>
          <w:p w14:paraId="61C64307"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E064E8B"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勞動檢查法第三十五條條文修正草案</w:t>
            </w:r>
          </w:p>
        </w:tc>
        <w:tc>
          <w:tcPr>
            <w:tcW w:w="1820" w:type="dxa"/>
            <w:vAlign w:val="center"/>
          </w:tcPr>
          <w:p w14:paraId="22FFECA9" w14:textId="77777777" w:rsidR="007A385D" w:rsidRPr="00850624" w:rsidRDefault="007A385D" w:rsidP="007A385D">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本院委員</w:t>
            </w:r>
          </w:p>
          <w:p w14:paraId="4F26D1C8"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850624">
              <w:rPr>
                <w:rFonts w:ascii="Times New Roman" w:eastAsia="標楷體" w:hAnsi="Times New Roman" w:cs="Times New Roman" w:hint="eastAsia"/>
                <w:sz w:val="28"/>
                <w:szCs w:val="28"/>
              </w:rPr>
              <w:t>林思銘等</w:t>
            </w:r>
            <w:r w:rsidRPr="00850624">
              <w:rPr>
                <w:rFonts w:ascii="Times New Roman" w:eastAsia="標楷體" w:hAnsi="Times New Roman" w:cs="Times New Roman" w:hint="eastAsia"/>
                <w:sz w:val="28"/>
                <w:szCs w:val="28"/>
              </w:rPr>
              <w:t>17</w:t>
            </w:r>
            <w:r w:rsidRPr="00850624">
              <w:rPr>
                <w:rFonts w:ascii="Times New Roman" w:eastAsia="標楷體" w:hAnsi="Times New Roman" w:cs="Times New Roman" w:hint="eastAsia"/>
                <w:sz w:val="28"/>
                <w:szCs w:val="28"/>
              </w:rPr>
              <w:t>人</w:t>
            </w:r>
          </w:p>
        </w:tc>
        <w:tc>
          <w:tcPr>
            <w:tcW w:w="1483" w:type="dxa"/>
            <w:vAlign w:val="center"/>
          </w:tcPr>
          <w:p w14:paraId="1F4ABCF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113F813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4" w:type="dxa"/>
            <w:vAlign w:val="center"/>
          </w:tcPr>
          <w:p w14:paraId="4C4C9A4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C88A30"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DFCB430" w14:textId="77777777" w:rsidTr="007A385D">
        <w:trPr>
          <w:trHeight w:val="794"/>
        </w:trPr>
        <w:tc>
          <w:tcPr>
            <w:tcW w:w="644" w:type="dxa"/>
            <w:vAlign w:val="center"/>
          </w:tcPr>
          <w:p w14:paraId="03ED9EC4"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DF06665" w14:textId="77777777" w:rsidR="007A385D" w:rsidRPr="00EA3C68" w:rsidRDefault="007A385D" w:rsidP="007A385D">
            <w:pPr>
              <w:spacing w:line="0" w:lineRule="atLeast"/>
              <w:jc w:val="both"/>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職業災害勞工保護法第八條條文修正草案</w:t>
            </w:r>
          </w:p>
        </w:tc>
        <w:tc>
          <w:tcPr>
            <w:tcW w:w="1820" w:type="dxa"/>
            <w:vAlign w:val="center"/>
          </w:tcPr>
          <w:p w14:paraId="1A951C71" w14:textId="77777777" w:rsidR="007A385D" w:rsidRDefault="007A385D" w:rsidP="007A385D">
            <w:pPr>
              <w:spacing w:line="0" w:lineRule="atLeas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本院委員</w:t>
            </w:r>
          </w:p>
          <w:p w14:paraId="6570D62B" w14:textId="77777777" w:rsidR="007A385D" w:rsidRPr="00EA3C68" w:rsidRDefault="007A385D" w:rsidP="007A385D">
            <w:pPr>
              <w:spacing w:line="0" w:lineRule="atLeast"/>
              <w:jc w:val="center"/>
              <w:rPr>
                <w:rFonts w:ascii="Times New Roman" w:eastAsia="標楷體" w:hAnsi="Times New Roman" w:cs="Times New Roman"/>
                <w:sz w:val="28"/>
                <w:szCs w:val="28"/>
              </w:rPr>
            </w:pPr>
            <w:r w:rsidRPr="003C39B7">
              <w:rPr>
                <w:rFonts w:ascii="Times New Roman" w:eastAsia="標楷體" w:hAnsi="Times New Roman" w:cs="Times New Roman" w:hint="eastAsia"/>
                <w:sz w:val="28"/>
                <w:szCs w:val="28"/>
              </w:rPr>
              <w:t>蔡適應等</w:t>
            </w:r>
            <w:r w:rsidRPr="003C39B7">
              <w:rPr>
                <w:rFonts w:ascii="Times New Roman" w:eastAsia="標楷體" w:hAnsi="Times New Roman" w:cs="Times New Roman" w:hint="eastAsia"/>
                <w:sz w:val="28"/>
                <w:szCs w:val="28"/>
              </w:rPr>
              <w:t>21</w:t>
            </w:r>
            <w:r w:rsidRPr="003C39B7">
              <w:rPr>
                <w:rFonts w:ascii="Times New Roman" w:eastAsia="標楷體" w:hAnsi="Times New Roman" w:cs="Times New Roman" w:hint="eastAsia"/>
                <w:sz w:val="28"/>
                <w:szCs w:val="28"/>
              </w:rPr>
              <w:t>人</w:t>
            </w:r>
          </w:p>
        </w:tc>
        <w:tc>
          <w:tcPr>
            <w:tcW w:w="1483" w:type="dxa"/>
            <w:shd w:val="clear" w:color="auto" w:fill="auto"/>
            <w:vAlign w:val="center"/>
          </w:tcPr>
          <w:p w14:paraId="34D5158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6DA790B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(10-3-11)</w:t>
            </w:r>
          </w:p>
        </w:tc>
        <w:tc>
          <w:tcPr>
            <w:tcW w:w="1484" w:type="dxa"/>
            <w:shd w:val="clear" w:color="auto" w:fill="auto"/>
            <w:vAlign w:val="center"/>
          </w:tcPr>
          <w:p w14:paraId="5067B0EB"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FB0BB3"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6E83F51F" w14:textId="77777777" w:rsidTr="007A385D">
        <w:trPr>
          <w:trHeight w:val="794"/>
        </w:trPr>
        <w:tc>
          <w:tcPr>
            <w:tcW w:w="644" w:type="dxa"/>
            <w:vAlign w:val="center"/>
          </w:tcPr>
          <w:p w14:paraId="029946F8"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4D444E0B" w14:textId="77777777" w:rsidR="007A385D" w:rsidRPr="003E72F3" w:rsidRDefault="007A385D" w:rsidP="007A385D">
            <w:pPr>
              <w:spacing w:line="0" w:lineRule="atLeast"/>
              <w:jc w:val="both"/>
              <w:rPr>
                <w:rFonts w:ascii="Times New Roman" w:eastAsia="標楷體" w:hAnsi="Times New Roman" w:cs="Times New Roman"/>
                <w:sz w:val="28"/>
                <w:szCs w:val="28"/>
              </w:rPr>
            </w:pPr>
            <w:r w:rsidRPr="00EA3C68">
              <w:rPr>
                <w:rFonts w:ascii="Times New Roman" w:eastAsia="標楷體" w:hAnsi="Times New Roman" w:cs="Times New Roman" w:hint="eastAsia"/>
                <w:sz w:val="28"/>
                <w:szCs w:val="28"/>
              </w:rPr>
              <w:t>職業災害勞工保護法第十條條文修正草案</w:t>
            </w:r>
          </w:p>
        </w:tc>
        <w:tc>
          <w:tcPr>
            <w:tcW w:w="1820" w:type="dxa"/>
            <w:vAlign w:val="center"/>
          </w:tcPr>
          <w:p w14:paraId="5072CD72" w14:textId="77777777" w:rsidR="007A385D" w:rsidRDefault="007A385D" w:rsidP="007A385D">
            <w:pPr>
              <w:spacing w:line="0" w:lineRule="atLeast"/>
              <w:jc w:val="center"/>
              <w:rPr>
                <w:rFonts w:ascii="Times New Roman" w:eastAsia="標楷體" w:hAnsi="Times New Roman" w:cs="Times New Roman"/>
                <w:sz w:val="28"/>
                <w:szCs w:val="28"/>
              </w:rPr>
            </w:pPr>
            <w:r w:rsidRPr="00EA3C68">
              <w:rPr>
                <w:rFonts w:ascii="Times New Roman" w:eastAsia="標楷體" w:hAnsi="Times New Roman" w:cs="Times New Roman" w:hint="eastAsia"/>
                <w:sz w:val="28"/>
                <w:szCs w:val="28"/>
              </w:rPr>
              <w:t>本院委員</w:t>
            </w:r>
          </w:p>
          <w:p w14:paraId="5F4069E6" w14:textId="77777777" w:rsidR="007A385D" w:rsidRPr="003E72F3" w:rsidRDefault="007A385D" w:rsidP="007A385D">
            <w:pPr>
              <w:spacing w:line="0" w:lineRule="atLeast"/>
              <w:jc w:val="center"/>
              <w:rPr>
                <w:rFonts w:ascii="Times New Roman" w:eastAsia="標楷體" w:hAnsi="Times New Roman" w:cs="Times New Roman"/>
                <w:sz w:val="28"/>
                <w:szCs w:val="28"/>
              </w:rPr>
            </w:pPr>
            <w:r w:rsidRPr="00EA3C68">
              <w:rPr>
                <w:rFonts w:ascii="Times New Roman" w:eastAsia="標楷體" w:hAnsi="Times New Roman" w:cs="Times New Roman" w:hint="eastAsia"/>
                <w:sz w:val="28"/>
                <w:szCs w:val="28"/>
              </w:rPr>
              <w:t>羅致政等</w:t>
            </w:r>
            <w:r w:rsidRPr="00EA3C68">
              <w:rPr>
                <w:rFonts w:ascii="Times New Roman" w:eastAsia="標楷體" w:hAnsi="Times New Roman" w:cs="Times New Roman" w:hint="eastAsia"/>
                <w:sz w:val="28"/>
                <w:szCs w:val="28"/>
              </w:rPr>
              <w:t>18</w:t>
            </w:r>
            <w:r w:rsidRPr="00EA3C68">
              <w:rPr>
                <w:rFonts w:ascii="Times New Roman" w:eastAsia="標楷體" w:hAnsi="Times New Roman" w:cs="Times New Roman" w:hint="eastAsia"/>
                <w:sz w:val="28"/>
                <w:szCs w:val="28"/>
              </w:rPr>
              <w:t>人</w:t>
            </w:r>
          </w:p>
        </w:tc>
        <w:tc>
          <w:tcPr>
            <w:tcW w:w="1483" w:type="dxa"/>
            <w:shd w:val="clear" w:color="auto" w:fill="auto"/>
            <w:vAlign w:val="center"/>
          </w:tcPr>
          <w:p w14:paraId="452B947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33EA7E81"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4" w:type="dxa"/>
            <w:shd w:val="clear" w:color="auto" w:fill="auto"/>
            <w:vAlign w:val="center"/>
          </w:tcPr>
          <w:p w14:paraId="4603F155"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04E14E2"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7F306F02" w14:textId="77777777" w:rsidTr="007A385D">
        <w:trPr>
          <w:trHeight w:val="794"/>
        </w:trPr>
        <w:tc>
          <w:tcPr>
            <w:tcW w:w="644" w:type="dxa"/>
            <w:vAlign w:val="center"/>
          </w:tcPr>
          <w:p w14:paraId="575F89F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073DA620"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3E72F3">
              <w:rPr>
                <w:rFonts w:ascii="Times New Roman" w:eastAsia="標楷體" w:hAnsi="Times New Roman" w:cs="Times New Roman" w:hint="eastAsia"/>
                <w:sz w:val="28"/>
                <w:szCs w:val="28"/>
              </w:rPr>
              <w:t>職業災害勞工保護法第十二條及第十四條條文</w:t>
            </w:r>
            <w:r w:rsidRPr="003E72F3">
              <w:rPr>
                <w:rFonts w:ascii="Times New Roman" w:eastAsia="標楷體" w:hAnsi="Times New Roman" w:cs="Times New Roman" w:hint="eastAsia"/>
                <w:sz w:val="28"/>
                <w:szCs w:val="28"/>
              </w:rPr>
              <w:lastRenderedPageBreak/>
              <w:t>修正草案</w:t>
            </w:r>
          </w:p>
        </w:tc>
        <w:tc>
          <w:tcPr>
            <w:tcW w:w="1820" w:type="dxa"/>
            <w:vAlign w:val="center"/>
          </w:tcPr>
          <w:p w14:paraId="631ACCB9" w14:textId="77777777" w:rsidR="007A385D" w:rsidRDefault="007A385D" w:rsidP="007A385D">
            <w:pPr>
              <w:spacing w:line="0" w:lineRule="atLeast"/>
              <w:jc w:val="center"/>
              <w:rPr>
                <w:rFonts w:ascii="Times New Roman" w:eastAsia="標楷體" w:hAnsi="Times New Roman" w:cs="Times New Roman"/>
                <w:sz w:val="28"/>
                <w:szCs w:val="28"/>
              </w:rPr>
            </w:pPr>
            <w:r w:rsidRPr="003E72F3">
              <w:rPr>
                <w:rFonts w:ascii="Times New Roman" w:eastAsia="標楷體" w:hAnsi="Times New Roman" w:cs="Times New Roman" w:hint="eastAsia"/>
                <w:sz w:val="28"/>
                <w:szCs w:val="28"/>
              </w:rPr>
              <w:lastRenderedPageBreak/>
              <w:t>本院委員</w:t>
            </w:r>
          </w:p>
          <w:p w14:paraId="162CD0C4"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3E72F3">
              <w:rPr>
                <w:rFonts w:ascii="Times New Roman" w:eastAsia="標楷體" w:hAnsi="Times New Roman" w:cs="Times New Roman" w:hint="eastAsia"/>
                <w:sz w:val="28"/>
                <w:szCs w:val="28"/>
              </w:rPr>
              <w:t>許淑華等</w:t>
            </w:r>
            <w:r w:rsidRPr="003E72F3">
              <w:rPr>
                <w:rFonts w:ascii="Times New Roman" w:eastAsia="標楷體" w:hAnsi="Times New Roman" w:cs="Times New Roman" w:hint="eastAsia"/>
                <w:sz w:val="28"/>
                <w:szCs w:val="28"/>
              </w:rPr>
              <w:t>16</w:t>
            </w:r>
            <w:r w:rsidRPr="003E72F3">
              <w:rPr>
                <w:rFonts w:ascii="Times New Roman" w:eastAsia="標楷體" w:hAnsi="Times New Roman" w:cs="Times New Roman" w:hint="eastAsia"/>
                <w:sz w:val="28"/>
                <w:szCs w:val="28"/>
              </w:rPr>
              <w:t>人</w:t>
            </w:r>
          </w:p>
        </w:tc>
        <w:tc>
          <w:tcPr>
            <w:tcW w:w="1483" w:type="dxa"/>
            <w:shd w:val="clear" w:color="auto" w:fill="auto"/>
            <w:vAlign w:val="center"/>
          </w:tcPr>
          <w:p w14:paraId="5051B6D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w:t>
            </w:r>
            <w:r>
              <w:rPr>
                <w:rFonts w:ascii="標楷體" w:eastAsia="標楷體" w:hAnsi="標楷體" w:cs="Times New Roman"/>
                <w:color w:val="000000"/>
                <w:sz w:val="28"/>
                <w:szCs w:val="28"/>
              </w:rPr>
              <w:t>18</w:t>
            </w:r>
          </w:p>
          <w:p w14:paraId="69DFFC18"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4" w:type="dxa"/>
            <w:shd w:val="clear" w:color="auto" w:fill="auto"/>
            <w:vAlign w:val="center"/>
          </w:tcPr>
          <w:p w14:paraId="50D70214"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779F8A"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5166D3E4" w14:textId="77777777" w:rsidTr="007A385D">
        <w:trPr>
          <w:trHeight w:val="794"/>
        </w:trPr>
        <w:tc>
          <w:tcPr>
            <w:tcW w:w="644" w:type="dxa"/>
            <w:vAlign w:val="center"/>
          </w:tcPr>
          <w:p w14:paraId="001FA5ED"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vAlign w:val="center"/>
          </w:tcPr>
          <w:p w14:paraId="592D34DC" w14:textId="77777777" w:rsidR="007A385D" w:rsidRPr="0048729B" w:rsidRDefault="007A385D" w:rsidP="007A385D">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職業災害勞工保護法第十四條條文修正草案</w:t>
            </w:r>
          </w:p>
        </w:tc>
        <w:tc>
          <w:tcPr>
            <w:tcW w:w="1820" w:type="dxa"/>
            <w:vAlign w:val="center"/>
          </w:tcPr>
          <w:p w14:paraId="3651CBD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06D3BE" w14:textId="77777777" w:rsidR="007A385D" w:rsidRPr="0048729B" w:rsidRDefault="007A385D" w:rsidP="007A385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83" w:type="dxa"/>
            <w:vAlign w:val="center"/>
          </w:tcPr>
          <w:p w14:paraId="4FF626E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13EF73C"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4" w:type="dxa"/>
            <w:vAlign w:val="center"/>
          </w:tcPr>
          <w:p w14:paraId="579F7CAE" w14:textId="77777777" w:rsidR="007A385D" w:rsidRPr="0048729B"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7F0EC8" w14:textId="77777777" w:rsidR="007A385D" w:rsidRPr="0048729B" w:rsidRDefault="007A385D" w:rsidP="007A385D">
            <w:pPr>
              <w:spacing w:line="240" w:lineRule="atLeast"/>
              <w:ind w:left="248" w:hangingChars="124" w:hanging="248"/>
              <w:rPr>
                <w:rFonts w:ascii="標楷體" w:eastAsia="標楷體" w:hAnsi="Times New Roman" w:cs="Times New Roman"/>
                <w:color w:val="000000"/>
                <w:sz w:val="20"/>
                <w:szCs w:val="20"/>
              </w:rPr>
            </w:pPr>
          </w:p>
        </w:tc>
      </w:tr>
      <w:tr w:rsidR="007A385D" w:rsidRPr="0048729B" w14:paraId="1C2B1C43" w14:textId="77777777" w:rsidTr="007A385D">
        <w:trPr>
          <w:trHeight w:val="794"/>
        </w:trPr>
        <w:tc>
          <w:tcPr>
            <w:tcW w:w="644" w:type="dxa"/>
            <w:vAlign w:val="center"/>
          </w:tcPr>
          <w:p w14:paraId="70DBA55F"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35641BA8" w14:textId="77777777" w:rsidR="007A385D" w:rsidRPr="00505A8E" w:rsidRDefault="007A385D" w:rsidP="007A385D">
            <w:pPr>
              <w:spacing w:line="0" w:lineRule="atLeast"/>
              <w:jc w:val="both"/>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團體協約法第八條條文修正草案</w:t>
            </w:r>
          </w:p>
        </w:tc>
        <w:tc>
          <w:tcPr>
            <w:tcW w:w="1820" w:type="dxa"/>
            <w:shd w:val="clear" w:color="auto" w:fill="auto"/>
            <w:vAlign w:val="center"/>
          </w:tcPr>
          <w:p w14:paraId="5C85D678" w14:textId="77777777" w:rsidR="007A385D" w:rsidRDefault="007A385D" w:rsidP="007A385D">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本院委員</w:t>
            </w:r>
          </w:p>
          <w:p w14:paraId="15819CA7" w14:textId="77777777" w:rsidR="007A385D" w:rsidRPr="00505A8E" w:rsidRDefault="007A385D" w:rsidP="007A385D">
            <w:pPr>
              <w:spacing w:line="0" w:lineRule="atLeast"/>
              <w:jc w:val="center"/>
              <w:rPr>
                <w:rFonts w:ascii="Times New Roman" w:eastAsia="標楷體" w:hAnsi="Times New Roman" w:cs="Times New Roman"/>
                <w:sz w:val="28"/>
                <w:szCs w:val="28"/>
              </w:rPr>
            </w:pPr>
            <w:r w:rsidRPr="003F1C5D">
              <w:rPr>
                <w:rFonts w:ascii="Times New Roman" w:eastAsia="標楷體" w:hAnsi="Times New Roman" w:cs="Times New Roman" w:hint="eastAsia"/>
                <w:sz w:val="28"/>
                <w:szCs w:val="28"/>
              </w:rPr>
              <w:t>賴香伶等</w:t>
            </w:r>
            <w:r w:rsidRPr="003F1C5D">
              <w:rPr>
                <w:rFonts w:ascii="Times New Roman" w:eastAsia="標楷體" w:hAnsi="Times New Roman" w:cs="Times New Roman" w:hint="eastAsia"/>
                <w:sz w:val="28"/>
                <w:szCs w:val="28"/>
              </w:rPr>
              <w:t>18</w:t>
            </w:r>
            <w:r w:rsidRPr="003F1C5D">
              <w:rPr>
                <w:rFonts w:ascii="Times New Roman" w:eastAsia="標楷體" w:hAnsi="Times New Roman" w:cs="Times New Roman" w:hint="eastAsia"/>
                <w:sz w:val="28"/>
                <w:szCs w:val="28"/>
              </w:rPr>
              <w:t>人</w:t>
            </w:r>
          </w:p>
        </w:tc>
        <w:tc>
          <w:tcPr>
            <w:tcW w:w="1483" w:type="dxa"/>
            <w:shd w:val="clear" w:color="auto" w:fill="auto"/>
            <w:vAlign w:val="center"/>
          </w:tcPr>
          <w:p w14:paraId="28636B17"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9102295" w14:textId="77777777" w:rsidR="007A385D" w:rsidRPr="00505A8E"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4B0B5DB5" w14:textId="77777777" w:rsidR="007A385D" w:rsidRPr="00505A8E"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E16CFB5"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r w:rsidR="007A385D" w:rsidRPr="0048729B" w14:paraId="02BFE5A0" w14:textId="77777777" w:rsidTr="007A385D">
        <w:trPr>
          <w:trHeight w:val="794"/>
        </w:trPr>
        <w:tc>
          <w:tcPr>
            <w:tcW w:w="644" w:type="dxa"/>
            <w:vAlign w:val="center"/>
          </w:tcPr>
          <w:p w14:paraId="3CE7F116"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29189C0E" w14:textId="77777777" w:rsidR="007A385D" w:rsidRPr="00505A8E" w:rsidRDefault="007A385D" w:rsidP="007A385D">
            <w:pPr>
              <w:spacing w:line="0" w:lineRule="atLeast"/>
              <w:jc w:val="both"/>
              <w:rPr>
                <w:rFonts w:ascii="Times New Roman" w:eastAsia="標楷體" w:hAnsi="Times New Roman" w:cs="Times New Roman"/>
                <w:sz w:val="28"/>
                <w:szCs w:val="28"/>
              </w:rPr>
            </w:pPr>
            <w:r w:rsidRPr="00505A8E">
              <w:rPr>
                <w:rFonts w:ascii="Times New Roman" w:eastAsia="標楷體" w:hAnsi="Times New Roman" w:cs="Times New Roman" w:hint="eastAsia"/>
                <w:sz w:val="28"/>
                <w:szCs w:val="28"/>
              </w:rPr>
              <w:t>團體協約法第十條條文修正草案</w:t>
            </w:r>
          </w:p>
        </w:tc>
        <w:tc>
          <w:tcPr>
            <w:tcW w:w="1820" w:type="dxa"/>
            <w:shd w:val="clear" w:color="auto" w:fill="auto"/>
            <w:vAlign w:val="center"/>
          </w:tcPr>
          <w:p w14:paraId="30278E5E" w14:textId="77777777" w:rsidR="007A385D" w:rsidRPr="00505A8E" w:rsidRDefault="007A385D" w:rsidP="007A385D">
            <w:pPr>
              <w:spacing w:line="0" w:lineRule="atLeast"/>
              <w:jc w:val="center"/>
              <w:rPr>
                <w:rFonts w:ascii="Times New Roman" w:eastAsia="標楷體" w:hAnsi="Times New Roman" w:cs="Times New Roman"/>
                <w:sz w:val="28"/>
                <w:szCs w:val="28"/>
              </w:rPr>
            </w:pPr>
            <w:r w:rsidRPr="00505A8E">
              <w:rPr>
                <w:rFonts w:ascii="Times New Roman" w:eastAsia="標楷體" w:hAnsi="Times New Roman" w:cs="Times New Roman" w:hint="eastAsia"/>
                <w:sz w:val="28"/>
                <w:szCs w:val="28"/>
              </w:rPr>
              <w:t>本院</w:t>
            </w:r>
          </w:p>
          <w:p w14:paraId="788D7859" w14:textId="77777777" w:rsidR="007A385D" w:rsidRPr="00505A8E" w:rsidRDefault="007A385D" w:rsidP="007A385D">
            <w:pPr>
              <w:spacing w:line="0" w:lineRule="atLeast"/>
              <w:jc w:val="center"/>
              <w:rPr>
                <w:rFonts w:ascii="Times New Roman" w:eastAsia="標楷體" w:hAnsi="Times New Roman" w:cs="Times New Roman"/>
                <w:sz w:val="28"/>
                <w:szCs w:val="28"/>
              </w:rPr>
            </w:pPr>
            <w:r w:rsidRPr="00505A8E">
              <w:rPr>
                <w:rFonts w:ascii="Times New Roman" w:eastAsia="標楷體" w:hAnsi="Times New Roman" w:cs="Times New Roman" w:hint="eastAsia"/>
                <w:sz w:val="28"/>
                <w:szCs w:val="28"/>
              </w:rPr>
              <w:t>民眾黨黨團</w:t>
            </w:r>
          </w:p>
        </w:tc>
        <w:tc>
          <w:tcPr>
            <w:tcW w:w="1483" w:type="dxa"/>
            <w:shd w:val="clear" w:color="auto" w:fill="auto"/>
            <w:vAlign w:val="center"/>
          </w:tcPr>
          <w:p w14:paraId="664EE41E" w14:textId="77777777" w:rsidR="007A385D" w:rsidRPr="00505A8E" w:rsidRDefault="007A385D" w:rsidP="007A385D">
            <w:pPr>
              <w:spacing w:line="0" w:lineRule="atLeast"/>
              <w:jc w:val="center"/>
              <w:rPr>
                <w:rFonts w:ascii="標楷體" w:eastAsia="標楷體" w:hAnsi="標楷體" w:cs="Times New Roman"/>
                <w:color w:val="000000"/>
                <w:sz w:val="28"/>
                <w:szCs w:val="28"/>
              </w:rPr>
            </w:pPr>
            <w:r w:rsidRPr="00505A8E">
              <w:rPr>
                <w:rFonts w:ascii="標楷體" w:eastAsia="標楷體" w:hAnsi="標楷體" w:cs="Times New Roman" w:hint="eastAsia"/>
                <w:color w:val="000000"/>
                <w:sz w:val="28"/>
                <w:szCs w:val="28"/>
              </w:rPr>
              <w:t>109.10.6</w:t>
            </w:r>
          </w:p>
          <w:p w14:paraId="7B92416A" w14:textId="77777777" w:rsidR="007A385D" w:rsidRPr="00505A8E" w:rsidRDefault="007A385D" w:rsidP="007A385D">
            <w:pPr>
              <w:spacing w:line="0" w:lineRule="atLeast"/>
              <w:jc w:val="center"/>
              <w:rPr>
                <w:rFonts w:ascii="標楷體" w:eastAsia="標楷體" w:hAnsi="標楷體" w:cs="Times New Roman"/>
                <w:color w:val="000000"/>
                <w:sz w:val="28"/>
                <w:szCs w:val="28"/>
              </w:rPr>
            </w:pPr>
            <w:r w:rsidRPr="00505A8E">
              <w:rPr>
                <w:rFonts w:ascii="標楷體" w:eastAsia="標楷體" w:hAnsi="標楷體" w:cs="Times New Roman" w:hint="eastAsia"/>
                <w:color w:val="000000"/>
                <w:sz w:val="28"/>
                <w:szCs w:val="28"/>
              </w:rPr>
              <w:t>(10-2-3)</w:t>
            </w:r>
          </w:p>
        </w:tc>
        <w:tc>
          <w:tcPr>
            <w:tcW w:w="1484" w:type="dxa"/>
            <w:shd w:val="clear" w:color="auto" w:fill="auto"/>
            <w:vAlign w:val="center"/>
          </w:tcPr>
          <w:p w14:paraId="34E47CA4" w14:textId="77777777" w:rsidR="007A385D" w:rsidRPr="00505A8E" w:rsidRDefault="007A385D" w:rsidP="007A385D">
            <w:pPr>
              <w:spacing w:line="0" w:lineRule="atLeast"/>
              <w:jc w:val="center"/>
              <w:rPr>
                <w:rFonts w:ascii="標楷體" w:eastAsia="標楷體" w:hAnsi="標楷體" w:cs="標楷體"/>
                <w:color w:val="000000"/>
                <w:sz w:val="28"/>
                <w:szCs w:val="28"/>
              </w:rPr>
            </w:pPr>
            <w:r w:rsidRPr="00505A8E">
              <w:rPr>
                <w:rFonts w:ascii="標楷體" w:eastAsia="標楷體" w:hAnsi="標楷體" w:cs="標楷體" w:hint="eastAsia"/>
                <w:color w:val="000000"/>
                <w:sz w:val="28"/>
                <w:szCs w:val="28"/>
              </w:rPr>
              <w:t>社會福利及衛生環境</w:t>
            </w:r>
          </w:p>
        </w:tc>
        <w:tc>
          <w:tcPr>
            <w:tcW w:w="1617" w:type="dxa"/>
          </w:tcPr>
          <w:p w14:paraId="3C8E603E"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r w:rsidRPr="00D14EE6">
              <w:rPr>
                <w:rFonts w:ascii="標楷體" w:eastAsia="標楷體" w:hAnsi="Times New Roman" w:cs="Times New Roman"/>
                <w:color w:val="000000"/>
                <w:spacing w:val="-14"/>
                <w:sz w:val="20"/>
                <w:szCs w:val="20"/>
              </w:rPr>
              <w:t>109.10.28(10-2-7)</w:t>
            </w:r>
          </w:p>
          <w:p w14:paraId="3D0EFAFF" w14:textId="77777777" w:rsidR="007A385D" w:rsidRPr="0048729B" w:rsidRDefault="007A385D" w:rsidP="007A385D">
            <w:pPr>
              <w:spacing w:line="240" w:lineRule="atLeast"/>
              <w:ind w:leftChars="-1" w:left="-1" w:hanging="1"/>
              <w:rPr>
                <w:rFonts w:ascii="標楷體" w:eastAsia="標楷體" w:hAnsi="Times New Roman" w:cs="Times New Roman"/>
                <w:color w:val="000000"/>
                <w:sz w:val="20"/>
                <w:szCs w:val="20"/>
              </w:rPr>
            </w:pPr>
            <w:r w:rsidRPr="00D14EE6">
              <w:rPr>
                <w:rFonts w:ascii="標楷體" w:eastAsia="標楷體" w:hAnsi="Times New Roman" w:cs="Times New Roman" w:hint="eastAsia"/>
                <w:color w:val="000000"/>
                <w:sz w:val="20"/>
                <w:szCs w:val="20"/>
              </w:rPr>
              <w:t>詢答完畢，決議：另擇期繼續審查。</w:t>
            </w:r>
          </w:p>
        </w:tc>
      </w:tr>
      <w:tr w:rsidR="007A385D" w:rsidRPr="0048729B" w14:paraId="30F855A2" w14:textId="77777777" w:rsidTr="007A385D">
        <w:trPr>
          <w:trHeight w:val="794"/>
        </w:trPr>
        <w:tc>
          <w:tcPr>
            <w:tcW w:w="644" w:type="dxa"/>
            <w:vAlign w:val="center"/>
          </w:tcPr>
          <w:p w14:paraId="16D8EE90" w14:textId="77777777" w:rsidR="007A385D" w:rsidRPr="0048729B" w:rsidRDefault="007A385D" w:rsidP="00F5669F">
            <w:pPr>
              <w:numPr>
                <w:ilvl w:val="0"/>
                <w:numId w:val="174"/>
              </w:numPr>
              <w:spacing w:line="240" w:lineRule="atLeast"/>
              <w:ind w:leftChars="46" w:left="166" w:hanging="56"/>
              <w:jc w:val="right"/>
              <w:rPr>
                <w:rFonts w:ascii="標楷體" w:eastAsia="新細明體" w:hAnsi="Calibri" w:cs="Calibri"/>
                <w:szCs w:val="24"/>
              </w:rPr>
            </w:pPr>
          </w:p>
        </w:tc>
        <w:tc>
          <w:tcPr>
            <w:tcW w:w="2870" w:type="dxa"/>
            <w:shd w:val="clear" w:color="auto" w:fill="auto"/>
            <w:vAlign w:val="center"/>
          </w:tcPr>
          <w:p w14:paraId="1B44D013" w14:textId="77777777" w:rsidR="007A385D" w:rsidRPr="00505A8E" w:rsidRDefault="007A385D" w:rsidP="007A385D">
            <w:pPr>
              <w:spacing w:line="0" w:lineRule="atLeast"/>
              <w:jc w:val="both"/>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職工福利金條例第二條條文修正草案</w:t>
            </w:r>
          </w:p>
        </w:tc>
        <w:tc>
          <w:tcPr>
            <w:tcW w:w="1820" w:type="dxa"/>
            <w:shd w:val="clear" w:color="auto" w:fill="auto"/>
            <w:vAlign w:val="center"/>
          </w:tcPr>
          <w:p w14:paraId="39EF3781" w14:textId="77777777" w:rsidR="007A385D" w:rsidRDefault="007A385D" w:rsidP="007A385D">
            <w:pPr>
              <w:spacing w:line="0" w:lineRule="atLeas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本院委員</w:t>
            </w:r>
          </w:p>
          <w:p w14:paraId="29311819" w14:textId="77777777" w:rsidR="007A385D" w:rsidRPr="00505A8E" w:rsidRDefault="007A385D" w:rsidP="007A385D">
            <w:pPr>
              <w:spacing w:line="0" w:lineRule="atLeast"/>
              <w:jc w:val="center"/>
              <w:rPr>
                <w:rFonts w:ascii="Times New Roman" w:eastAsia="標楷體" w:hAnsi="Times New Roman" w:cs="Times New Roman"/>
                <w:sz w:val="28"/>
                <w:szCs w:val="28"/>
              </w:rPr>
            </w:pPr>
            <w:r w:rsidRPr="000252D4">
              <w:rPr>
                <w:rFonts w:ascii="Times New Roman" w:eastAsia="標楷體" w:hAnsi="Times New Roman" w:cs="Times New Roman" w:hint="eastAsia"/>
                <w:sz w:val="28"/>
                <w:szCs w:val="28"/>
              </w:rPr>
              <w:t>羅明才等</w:t>
            </w:r>
            <w:r w:rsidRPr="000252D4">
              <w:rPr>
                <w:rFonts w:ascii="Times New Roman" w:eastAsia="標楷體" w:hAnsi="Times New Roman" w:cs="Times New Roman" w:hint="eastAsia"/>
                <w:sz w:val="28"/>
                <w:szCs w:val="28"/>
              </w:rPr>
              <w:t>18</w:t>
            </w:r>
            <w:r w:rsidRPr="000252D4">
              <w:rPr>
                <w:rFonts w:ascii="Times New Roman" w:eastAsia="標楷體" w:hAnsi="Times New Roman" w:cs="Times New Roman" w:hint="eastAsia"/>
                <w:sz w:val="28"/>
                <w:szCs w:val="28"/>
              </w:rPr>
              <w:t>人</w:t>
            </w:r>
          </w:p>
        </w:tc>
        <w:tc>
          <w:tcPr>
            <w:tcW w:w="1483" w:type="dxa"/>
            <w:shd w:val="clear" w:color="auto" w:fill="auto"/>
            <w:vAlign w:val="center"/>
          </w:tcPr>
          <w:p w14:paraId="5B762E7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FE0FAE5" w14:textId="77777777" w:rsidR="007A385D" w:rsidRPr="00505A8E"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4" w:type="dxa"/>
            <w:shd w:val="clear" w:color="auto" w:fill="auto"/>
            <w:vAlign w:val="center"/>
          </w:tcPr>
          <w:p w14:paraId="55060C77" w14:textId="77777777" w:rsidR="007A385D" w:rsidRPr="00505A8E" w:rsidRDefault="007A385D" w:rsidP="007A38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1912EF" w14:textId="77777777" w:rsidR="007A385D" w:rsidRPr="00D14EE6" w:rsidRDefault="007A385D" w:rsidP="007A385D">
            <w:pPr>
              <w:spacing w:line="240" w:lineRule="atLeast"/>
              <w:ind w:leftChars="15" w:left="37" w:hanging="1"/>
              <w:rPr>
                <w:rFonts w:ascii="標楷體" w:eastAsia="標楷體" w:hAnsi="Times New Roman" w:cs="Times New Roman"/>
                <w:color w:val="000000"/>
                <w:spacing w:val="-14"/>
                <w:sz w:val="20"/>
                <w:szCs w:val="20"/>
              </w:rPr>
            </w:pPr>
          </w:p>
        </w:tc>
      </w:tr>
    </w:tbl>
    <w:p w14:paraId="41F9F687" w14:textId="382ED8AC" w:rsidR="007A385D" w:rsidRDefault="007A385D" w:rsidP="007A385D">
      <w:pPr>
        <w:pStyle w:val="31"/>
        <w:spacing w:before="180"/>
      </w:pPr>
      <w:r>
        <w:rPr>
          <w:rFonts w:hint="eastAsia"/>
        </w:rPr>
        <w:t xml:space="preserve"> </w:t>
      </w:r>
      <w:bookmarkStart w:id="237" w:name="_Toc44418870"/>
      <w:bookmarkStart w:id="238" w:name="_Toc44419254"/>
      <w:bookmarkStart w:id="239" w:name="_Toc44419495"/>
      <w:bookmarkStart w:id="240" w:name="_Toc76390368"/>
      <w:r w:rsidRPr="009D5C83">
        <w:rPr>
          <w:rFonts w:hint="eastAsia"/>
        </w:rPr>
        <w:t>行政院環境保護署（</w:t>
      </w:r>
      <w:r>
        <w:rPr>
          <w:rFonts w:hint="eastAsia"/>
        </w:rPr>
        <w:t>3</w:t>
      </w:r>
      <w:r w:rsidR="002A5E3B">
        <w:t>2</w:t>
      </w:r>
      <w:r w:rsidRPr="009D5C83">
        <w:rPr>
          <w:rFonts w:hint="eastAsia"/>
        </w:rPr>
        <w:t>案）</w:t>
      </w:r>
      <w:bookmarkEnd w:id="237"/>
      <w:bookmarkEnd w:id="238"/>
      <w:bookmarkEnd w:id="239"/>
      <w:bookmarkEnd w:id="240"/>
    </w:p>
    <w:tbl>
      <w:tblPr>
        <w:tblW w:w="9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6"/>
        <w:gridCol w:w="2869"/>
        <w:gridCol w:w="1820"/>
        <w:gridCol w:w="1485"/>
        <w:gridCol w:w="1485"/>
        <w:gridCol w:w="1616"/>
      </w:tblGrid>
      <w:tr w:rsidR="00E25D22" w:rsidRPr="0048729B" w14:paraId="379F3D6B" w14:textId="77777777" w:rsidTr="00E25D22">
        <w:tc>
          <w:tcPr>
            <w:tcW w:w="646" w:type="dxa"/>
            <w:vAlign w:val="center"/>
          </w:tcPr>
          <w:p w14:paraId="2D73683E" w14:textId="77777777" w:rsidR="00E25D22" w:rsidRPr="00E64A21" w:rsidRDefault="00E25D22" w:rsidP="00E25D22">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69" w:type="dxa"/>
            <w:vAlign w:val="center"/>
          </w:tcPr>
          <w:p w14:paraId="3F72EC23" w14:textId="77777777" w:rsidR="00E25D22" w:rsidRPr="00E64A21" w:rsidRDefault="00E25D22" w:rsidP="00E25D22">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20" w:type="dxa"/>
            <w:vAlign w:val="center"/>
          </w:tcPr>
          <w:p w14:paraId="36D9DDD9" w14:textId="77777777" w:rsidR="00E25D22" w:rsidRDefault="00E25D22" w:rsidP="00E25D22">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F208D38" w14:textId="77777777" w:rsidR="00E25D22" w:rsidRPr="00E64A21" w:rsidRDefault="00E25D22" w:rsidP="00E25D22">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85" w:type="dxa"/>
            <w:vAlign w:val="center"/>
          </w:tcPr>
          <w:p w14:paraId="69E89423" w14:textId="77777777" w:rsidR="00E25D22" w:rsidRPr="00E64A21" w:rsidRDefault="00E25D22" w:rsidP="00E25D22">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087E2B85" w14:textId="1A87FFC6" w:rsidR="00E25D22" w:rsidRPr="00E64A21" w:rsidRDefault="00E25D22" w:rsidP="00E25D22">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85" w:type="dxa"/>
            <w:vAlign w:val="center"/>
          </w:tcPr>
          <w:p w14:paraId="6B584A61" w14:textId="418DF6FA" w:rsidR="00E25D22" w:rsidRPr="00E64A21" w:rsidRDefault="00E25D22" w:rsidP="00E25D22">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6" w:type="dxa"/>
            <w:vAlign w:val="center"/>
          </w:tcPr>
          <w:p w14:paraId="352A6CDD" w14:textId="470AC7ED" w:rsidR="00E25D22" w:rsidRPr="00E64A21" w:rsidRDefault="00E25D22" w:rsidP="00E25D22">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E25D22" w:rsidRPr="0048729B" w14:paraId="751FD64F" w14:textId="77777777" w:rsidTr="00E25D22">
        <w:trPr>
          <w:trHeight w:val="1134"/>
        </w:trPr>
        <w:tc>
          <w:tcPr>
            <w:tcW w:w="646" w:type="dxa"/>
            <w:vAlign w:val="center"/>
          </w:tcPr>
          <w:p w14:paraId="7303F142"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794B6470" w14:textId="77777777" w:rsidR="007A385D" w:rsidRPr="000C0399" w:rsidRDefault="007A385D" w:rsidP="007A385D">
            <w:pPr>
              <w:spacing w:line="360" w:lineRule="exact"/>
              <w:rPr>
                <w:rFonts w:ascii="標楷體" w:eastAsia="標楷體" w:hAnsi="標楷體" w:cs="Times New Roman"/>
                <w:color w:val="000000"/>
                <w:sz w:val="28"/>
                <w:szCs w:val="28"/>
              </w:rPr>
            </w:pPr>
            <w:r w:rsidRPr="000252D4">
              <w:rPr>
                <w:rFonts w:ascii="標楷體" w:eastAsia="標楷體" w:hAnsi="標楷體" w:cs="Times New Roman" w:hint="eastAsia"/>
                <w:color w:val="000000"/>
                <w:sz w:val="28"/>
                <w:szCs w:val="28"/>
              </w:rPr>
              <w:t>噪音管制法第十七條條文修正草案</w:t>
            </w:r>
          </w:p>
        </w:tc>
        <w:tc>
          <w:tcPr>
            <w:tcW w:w="1820" w:type="dxa"/>
            <w:vAlign w:val="center"/>
          </w:tcPr>
          <w:p w14:paraId="5C591971" w14:textId="77777777" w:rsidR="007A385D" w:rsidRDefault="007A385D" w:rsidP="007A385D">
            <w:pPr>
              <w:spacing w:line="0" w:lineRule="atLeast"/>
              <w:jc w:val="center"/>
              <w:rPr>
                <w:rFonts w:ascii="標楷體" w:eastAsia="標楷體" w:hAnsi="標楷體" w:cs="Times New Roman"/>
                <w:color w:val="000000"/>
                <w:sz w:val="28"/>
                <w:szCs w:val="28"/>
              </w:rPr>
            </w:pPr>
            <w:r w:rsidRPr="000252D4">
              <w:rPr>
                <w:rFonts w:ascii="標楷體" w:eastAsia="標楷體" w:hAnsi="標楷體" w:cs="Times New Roman" w:hint="eastAsia"/>
                <w:color w:val="000000"/>
                <w:sz w:val="28"/>
                <w:szCs w:val="28"/>
              </w:rPr>
              <w:t>本院委員</w:t>
            </w:r>
          </w:p>
          <w:p w14:paraId="6131EE86"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252D4">
              <w:rPr>
                <w:rFonts w:ascii="標楷體" w:eastAsia="標楷體" w:hAnsi="標楷體" w:cs="Times New Roman" w:hint="eastAsia"/>
                <w:color w:val="000000"/>
                <w:sz w:val="28"/>
                <w:szCs w:val="28"/>
              </w:rPr>
              <w:t>楊瓊瓔等23人</w:t>
            </w:r>
          </w:p>
        </w:tc>
        <w:tc>
          <w:tcPr>
            <w:tcW w:w="1485" w:type="dxa"/>
            <w:vAlign w:val="center"/>
          </w:tcPr>
          <w:p w14:paraId="539868C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8F8EC9F"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5" w:type="dxa"/>
            <w:vAlign w:val="center"/>
          </w:tcPr>
          <w:p w14:paraId="209A3E12"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584BF5C1"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1363CAA0" w14:textId="77777777" w:rsidTr="00E25D22">
        <w:trPr>
          <w:trHeight w:val="1134"/>
        </w:trPr>
        <w:tc>
          <w:tcPr>
            <w:tcW w:w="646" w:type="dxa"/>
            <w:vAlign w:val="center"/>
          </w:tcPr>
          <w:p w14:paraId="616D95CD"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4418B21D" w14:textId="77777777" w:rsidR="007A385D" w:rsidRPr="0048729B" w:rsidRDefault="007A385D" w:rsidP="007A385D">
            <w:pPr>
              <w:spacing w:line="360" w:lineRule="exact"/>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噪音管制法第二十三條及第二十四條條文修正草案</w:t>
            </w:r>
          </w:p>
        </w:tc>
        <w:tc>
          <w:tcPr>
            <w:tcW w:w="1820" w:type="dxa"/>
            <w:vAlign w:val="center"/>
          </w:tcPr>
          <w:p w14:paraId="0275D7CF"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本院委員</w:t>
            </w:r>
          </w:p>
          <w:p w14:paraId="7DE4C86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莊瑞雄等16人</w:t>
            </w:r>
          </w:p>
        </w:tc>
        <w:tc>
          <w:tcPr>
            <w:tcW w:w="1485" w:type="dxa"/>
            <w:vAlign w:val="center"/>
          </w:tcPr>
          <w:p w14:paraId="4CEA38EC"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109.5.29</w:t>
            </w:r>
          </w:p>
          <w:p w14:paraId="5096842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(10-1-15)</w:t>
            </w:r>
          </w:p>
        </w:tc>
        <w:tc>
          <w:tcPr>
            <w:tcW w:w="1485" w:type="dxa"/>
            <w:vAlign w:val="center"/>
          </w:tcPr>
          <w:p w14:paraId="3959DFBC"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sidRPr="000C0399">
              <w:rPr>
                <w:rFonts w:ascii="標楷體" w:eastAsia="標楷體" w:hAnsi="標楷體" w:cs="Times New Roman" w:hint="eastAsia"/>
                <w:color w:val="000000"/>
                <w:sz w:val="28"/>
                <w:szCs w:val="28"/>
              </w:rPr>
              <w:t>社會福利及衛生環境</w:t>
            </w:r>
          </w:p>
        </w:tc>
        <w:tc>
          <w:tcPr>
            <w:tcW w:w="1616" w:type="dxa"/>
            <w:vAlign w:val="center"/>
          </w:tcPr>
          <w:p w14:paraId="47E8EEE9"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spacing w:val="-20"/>
                <w:sz w:val="20"/>
                <w:szCs w:val="20"/>
              </w:rPr>
              <w:t>109.11.9(10-2-9)</w:t>
            </w:r>
          </w:p>
          <w:p w14:paraId="4E2242A6"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hint="eastAsia"/>
                <w:spacing w:val="-20"/>
                <w:sz w:val="20"/>
                <w:szCs w:val="20"/>
              </w:rPr>
              <w:t>詢答完畢，決議：另擇期繼續審查。</w:t>
            </w:r>
          </w:p>
        </w:tc>
      </w:tr>
      <w:tr w:rsidR="00E25D22" w:rsidRPr="0048729B" w14:paraId="18BB47C8" w14:textId="77777777" w:rsidTr="00E25D22">
        <w:trPr>
          <w:trHeight w:val="794"/>
        </w:trPr>
        <w:tc>
          <w:tcPr>
            <w:tcW w:w="646" w:type="dxa"/>
            <w:vAlign w:val="center"/>
          </w:tcPr>
          <w:p w14:paraId="76611A50"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063B6621" w14:textId="77777777" w:rsidR="007A385D" w:rsidRPr="000C0399" w:rsidRDefault="007A385D" w:rsidP="007A385D">
            <w:pPr>
              <w:spacing w:line="360" w:lineRule="exact"/>
              <w:jc w:val="both"/>
              <w:rPr>
                <w:rFonts w:ascii="標楷體" w:eastAsia="標楷體" w:hAnsi="標楷體" w:cs="Times New Roman"/>
                <w:color w:val="000000"/>
                <w:sz w:val="28"/>
                <w:szCs w:val="28"/>
              </w:rPr>
            </w:pPr>
            <w:r w:rsidRPr="001562F1">
              <w:rPr>
                <w:rFonts w:ascii="標楷體" w:eastAsia="標楷體" w:hAnsi="標楷體" w:cs="Times New Roman" w:hint="eastAsia"/>
                <w:color w:val="000000"/>
                <w:sz w:val="28"/>
                <w:szCs w:val="28"/>
              </w:rPr>
              <w:t>噪音管制法第二十三條條文修正草案</w:t>
            </w:r>
          </w:p>
        </w:tc>
        <w:tc>
          <w:tcPr>
            <w:tcW w:w="1820" w:type="dxa"/>
            <w:vAlign w:val="center"/>
          </w:tcPr>
          <w:p w14:paraId="2FC9A53B" w14:textId="77777777" w:rsidR="007A385D" w:rsidRDefault="007A385D" w:rsidP="007A385D">
            <w:pPr>
              <w:spacing w:line="0" w:lineRule="atLeast"/>
              <w:jc w:val="center"/>
              <w:rPr>
                <w:rFonts w:ascii="標楷體" w:eastAsia="標楷體" w:hAnsi="標楷體" w:cs="Times New Roman"/>
                <w:color w:val="000000"/>
                <w:sz w:val="28"/>
                <w:szCs w:val="28"/>
              </w:rPr>
            </w:pPr>
            <w:r w:rsidRPr="001562F1">
              <w:rPr>
                <w:rFonts w:ascii="標楷體" w:eastAsia="標楷體" w:hAnsi="標楷體" w:cs="Times New Roman" w:hint="eastAsia"/>
                <w:color w:val="000000"/>
                <w:sz w:val="28"/>
                <w:szCs w:val="28"/>
              </w:rPr>
              <w:t>本院委員</w:t>
            </w:r>
          </w:p>
          <w:p w14:paraId="65D48679"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1562F1">
              <w:rPr>
                <w:rFonts w:ascii="標楷體" w:eastAsia="標楷體" w:hAnsi="標楷體" w:cs="Times New Roman" w:hint="eastAsia"/>
                <w:color w:val="000000"/>
                <w:sz w:val="28"/>
                <w:szCs w:val="28"/>
              </w:rPr>
              <w:t>林德福等17人</w:t>
            </w:r>
          </w:p>
        </w:tc>
        <w:tc>
          <w:tcPr>
            <w:tcW w:w="1485" w:type="dxa"/>
            <w:vAlign w:val="center"/>
          </w:tcPr>
          <w:p w14:paraId="2537B915"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10.23</w:t>
            </w:r>
          </w:p>
          <w:p w14:paraId="65C42E66"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r w:rsidRPr="0048729B">
              <w:rPr>
                <w:rFonts w:ascii="標楷體" w:eastAsia="標楷體" w:hAnsi="標楷體" w:cs="Times New Roman" w:hint="eastAsia"/>
                <w:color w:val="000000"/>
                <w:sz w:val="28"/>
                <w:szCs w:val="28"/>
              </w:rPr>
              <w:t>)</w:t>
            </w:r>
          </w:p>
        </w:tc>
        <w:tc>
          <w:tcPr>
            <w:tcW w:w="1485" w:type="dxa"/>
            <w:vAlign w:val="center"/>
          </w:tcPr>
          <w:p w14:paraId="3234DBBE"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30DED5F3"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spacing w:val="-20"/>
                <w:sz w:val="20"/>
                <w:szCs w:val="20"/>
              </w:rPr>
              <w:t>109.11.9(10-2-9)</w:t>
            </w:r>
          </w:p>
          <w:p w14:paraId="6FC2A184"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hint="eastAsia"/>
                <w:spacing w:val="-20"/>
                <w:sz w:val="20"/>
                <w:szCs w:val="20"/>
              </w:rPr>
              <w:t>詢答完畢，決議：另擇期繼續審查。</w:t>
            </w:r>
          </w:p>
        </w:tc>
      </w:tr>
      <w:tr w:rsidR="00E25D22" w:rsidRPr="0048729B" w14:paraId="1183DC5A" w14:textId="77777777" w:rsidTr="00E25D22">
        <w:trPr>
          <w:trHeight w:val="794"/>
        </w:trPr>
        <w:tc>
          <w:tcPr>
            <w:tcW w:w="646" w:type="dxa"/>
            <w:vAlign w:val="center"/>
          </w:tcPr>
          <w:p w14:paraId="63BD7CD3"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776A9B31" w14:textId="77777777" w:rsidR="007A385D" w:rsidRPr="001562F1" w:rsidRDefault="007A385D" w:rsidP="007A385D">
            <w:pPr>
              <w:spacing w:line="360" w:lineRule="exact"/>
              <w:jc w:val="both"/>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噪音管制法第二十三條條文修正草案</w:t>
            </w:r>
          </w:p>
        </w:tc>
        <w:tc>
          <w:tcPr>
            <w:tcW w:w="1820" w:type="dxa"/>
            <w:vAlign w:val="center"/>
          </w:tcPr>
          <w:p w14:paraId="4FD0A042" w14:textId="77777777" w:rsidR="007A385D" w:rsidRDefault="007A385D" w:rsidP="007A385D">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本院委員</w:t>
            </w:r>
          </w:p>
          <w:p w14:paraId="11A0EEC1" w14:textId="77777777" w:rsidR="007A385D" w:rsidRPr="001562F1" w:rsidRDefault="007A385D" w:rsidP="007A385D">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洪孟楷等18人</w:t>
            </w:r>
          </w:p>
        </w:tc>
        <w:tc>
          <w:tcPr>
            <w:tcW w:w="1485" w:type="dxa"/>
            <w:vAlign w:val="center"/>
          </w:tcPr>
          <w:p w14:paraId="65F40F5E"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5EFE7E43" w14:textId="77777777" w:rsidR="007A385D" w:rsidRPr="0048729B"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5" w:type="dxa"/>
            <w:vAlign w:val="center"/>
          </w:tcPr>
          <w:p w14:paraId="643EA68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52869EB8" w14:textId="77777777" w:rsidR="007A385D" w:rsidRPr="00E25D22" w:rsidRDefault="007A385D" w:rsidP="007A385D">
            <w:pPr>
              <w:spacing w:line="360" w:lineRule="exact"/>
              <w:rPr>
                <w:rFonts w:ascii="標楷體" w:eastAsia="標楷體" w:hAnsi="標楷體" w:cs="Times New Roman"/>
                <w:spacing w:val="-20"/>
                <w:sz w:val="20"/>
                <w:szCs w:val="20"/>
              </w:rPr>
            </w:pPr>
          </w:p>
        </w:tc>
      </w:tr>
      <w:tr w:rsidR="00E25D22" w:rsidRPr="0048729B" w14:paraId="1BD8B169" w14:textId="77777777" w:rsidTr="00E25D22">
        <w:trPr>
          <w:trHeight w:val="794"/>
        </w:trPr>
        <w:tc>
          <w:tcPr>
            <w:tcW w:w="646" w:type="dxa"/>
            <w:vAlign w:val="center"/>
          </w:tcPr>
          <w:p w14:paraId="0AA92491"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5EC872D" w14:textId="77777777" w:rsidR="007A385D" w:rsidRPr="00396BDE" w:rsidRDefault="007A385D" w:rsidP="007A385D">
            <w:pPr>
              <w:spacing w:line="360" w:lineRule="exact"/>
              <w:jc w:val="both"/>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噪音管制法第二十四條條文修正草案」</w:t>
            </w:r>
          </w:p>
        </w:tc>
        <w:tc>
          <w:tcPr>
            <w:tcW w:w="1820" w:type="dxa"/>
            <w:vAlign w:val="center"/>
          </w:tcPr>
          <w:p w14:paraId="2E0A7B2D" w14:textId="77777777" w:rsidR="007A385D" w:rsidRDefault="007A385D" w:rsidP="007A385D">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本院委員</w:t>
            </w:r>
          </w:p>
          <w:p w14:paraId="63243F2B" w14:textId="77777777" w:rsidR="007A385D" w:rsidRPr="00396BDE" w:rsidRDefault="007A385D" w:rsidP="007A385D">
            <w:pPr>
              <w:spacing w:line="0" w:lineRule="atLeast"/>
              <w:jc w:val="center"/>
              <w:rPr>
                <w:rFonts w:ascii="標楷體" w:eastAsia="標楷體" w:hAnsi="標楷體" w:cs="Times New Roman"/>
                <w:color w:val="000000"/>
                <w:sz w:val="28"/>
                <w:szCs w:val="28"/>
              </w:rPr>
            </w:pPr>
            <w:r w:rsidRPr="00396BDE">
              <w:rPr>
                <w:rFonts w:ascii="標楷體" w:eastAsia="標楷體" w:hAnsi="標楷體" w:cs="Times New Roman" w:hint="eastAsia"/>
                <w:color w:val="000000"/>
                <w:sz w:val="28"/>
                <w:szCs w:val="28"/>
              </w:rPr>
              <w:t>洪孟楷等18人</w:t>
            </w:r>
          </w:p>
        </w:tc>
        <w:tc>
          <w:tcPr>
            <w:tcW w:w="1485" w:type="dxa"/>
            <w:vAlign w:val="center"/>
          </w:tcPr>
          <w:p w14:paraId="00983BF4"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110.3.26</w:t>
            </w:r>
          </w:p>
          <w:p w14:paraId="6B409F42"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(10-3-5)</w:t>
            </w:r>
          </w:p>
        </w:tc>
        <w:tc>
          <w:tcPr>
            <w:tcW w:w="1485" w:type="dxa"/>
            <w:vAlign w:val="center"/>
          </w:tcPr>
          <w:p w14:paraId="292A99D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625CC404" w14:textId="77777777" w:rsidR="007A385D" w:rsidRPr="00E25D22" w:rsidRDefault="007A385D" w:rsidP="007A385D">
            <w:pPr>
              <w:spacing w:line="360" w:lineRule="exact"/>
              <w:rPr>
                <w:rFonts w:ascii="標楷體" w:eastAsia="標楷體" w:hAnsi="標楷體" w:cs="Times New Roman"/>
                <w:spacing w:val="-20"/>
                <w:sz w:val="20"/>
                <w:szCs w:val="20"/>
              </w:rPr>
            </w:pPr>
          </w:p>
        </w:tc>
      </w:tr>
      <w:tr w:rsidR="00E25D22" w:rsidRPr="0048729B" w14:paraId="105A81BA" w14:textId="77777777" w:rsidTr="00E25D22">
        <w:trPr>
          <w:trHeight w:val="794"/>
        </w:trPr>
        <w:tc>
          <w:tcPr>
            <w:tcW w:w="646" w:type="dxa"/>
            <w:vAlign w:val="center"/>
          </w:tcPr>
          <w:p w14:paraId="631AC875"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5891D01"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噪音管制法第二十六條條文修正草案</w:t>
            </w:r>
          </w:p>
        </w:tc>
        <w:tc>
          <w:tcPr>
            <w:tcW w:w="1820" w:type="dxa"/>
            <w:vAlign w:val="center"/>
          </w:tcPr>
          <w:p w14:paraId="482A6370"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1D35A2B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洪孟楷等19人</w:t>
            </w:r>
          </w:p>
        </w:tc>
        <w:tc>
          <w:tcPr>
            <w:tcW w:w="1485" w:type="dxa"/>
            <w:vAlign w:val="center"/>
          </w:tcPr>
          <w:p w14:paraId="2DB131C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01D0A36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1485" w:type="dxa"/>
            <w:vAlign w:val="center"/>
          </w:tcPr>
          <w:p w14:paraId="3C1A3C2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5583714D"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spacing w:val="-20"/>
                <w:sz w:val="20"/>
                <w:szCs w:val="20"/>
              </w:rPr>
              <w:t>109.11.9(10-2-9)</w:t>
            </w:r>
          </w:p>
          <w:p w14:paraId="2E9E777B"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hint="eastAsia"/>
                <w:spacing w:val="-20"/>
                <w:sz w:val="20"/>
                <w:szCs w:val="20"/>
              </w:rPr>
              <w:t>詢答完畢，決議：另擇期繼續審查。</w:t>
            </w:r>
          </w:p>
        </w:tc>
      </w:tr>
      <w:tr w:rsidR="00E25D22" w:rsidRPr="0048729B" w14:paraId="7C6AC392" w14:textId="77777777" w:rsidTr="00E25D22">
        <w:trPr>
          <w:trHeight w:val="794"/>
        </w:trPr>
        <w:tc>
          <w:tcPr>
            <w:tcW w:w="646" w:type="dxa"/>
            <w:vAlign w:val="center"/>
          </w:tcPr>
          <w:p w14:paraId="7B2F8074"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685FD1B5"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噪音管制法第二十六條條文修正草案</w:t>
            </w:r>
          </w:p>
        </w:tc>
        <w:tc>
          <w:tcPr>
            <w:tcW w:w="1820" w:type="dxa"/>
            <w:vAlign w:val="center"/>
          </w:tcPr>
          <w:p w14:paraId="3EFCF86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09D3481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羅明才等19人</w:t>
            </w:r>
          </w:p>
        </w:tc>
        <w:tc>
          <w:tcPr>
            <w:tcW w:w="1485" w:type="dxa"/>
            <w:vAlign w:val="center"/>
          </w:tcPr>
          <w:p w14:paraId="0982443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57F0CD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5" w:type="dxa"/>
            <w:vAlign w:val="center"/>
          </w:tcPr>
          <w:p w14:paraId="561BF29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09374376"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spacing w:val="-20"/>
                <w:sz w:val="20"/>
                <w:szCs w:val="20"/>
              </w:rPr>
              <w:t>109.11.9(10-2-9)</w:t>
            </w:r>
          </w:p>
          <w:p w14:paraId="2823B1DA"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hint="eastAsia"/>
                <w:spacing w:val="-20"/>
                <w:sz w:val="20"/>
                <w:szCs w:val="20"/>
              </w:rPr>
              <w:t>詢答完畢，決議：另擇期繼續審查。</w:t>
            </w:r>
          </w:p>
        </w:tc>
      </w:tr>
      <w:tr w:rsidR="00E25D22" w:rsidRPr="0048729B" w14:paraId="19C02A22" w14:textId="77777777" w:rsidTr="00E25D22">
        <w:trPr>
          <w:trHeight w:val="794"/>
        </w:trPr>
        <w:tc>
          <w:tcPr>
            <w:tcW w:w="646" w:type="dxa"/>
            <w:vAlign w:val="center"/>
          </w:tcPr>
          <w:p w14:paraId="26DDADE7"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2165461F"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環境影響評估法第三條及第五條條文修正草案</w:t>
            </w:r>
          </w:p>
        </w:tc>
        <w:tc>
          <w:tcPr>
            <w:tcW w:w="1820" w:type="dxa"/>
            <w:vAlign w:val="center"/>
          </w:tcPr>
          <w:p w14:paraId="453FC68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3AAF72B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陳瑩等16人</w:t>
            </w:r>
          </w:p>
        </w:tc>
        <w:tc>
          <w:tcPr>
            <w:tcW w:w="1485" w:type="dxa"/>
            <w:vAlign w:val="center"/>
          </w:tcPr>
          <w:p w14:paraId="77D0E29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2391D4AF"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85" w:type="dxa"/>
            <w:vAlign w:val="center"/>
          </w:tcPr>
          <w:p w14:paraId="2C9913F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079FD522"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0554FDEC" w14:textId="77777777" w:rsidTr="00E25D22">
        <w:trPr>
          <w:trHeight w:val="794"/>
        </w:trPr>
        <w:tc>
          <w:tcPr>
            <w:tcW w:w="646" w:type="dxa"/>
            <w:vAlign w:val="center"/>
          </w:tcPr>
          <w:p w14:paraId="7C1D1757"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03155F44"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86769D">
              <w:rPr>
                <w:rFonts w:ascii="標楷體" w:eastAsia="標楷體" w:hAnsi="標楷體" w:cs="Times New Roman" w:hint="eastAsia"/>
                <w:color w:val="000000"/>
                <w:sz w:val="28"/>
                <w:szCs w:val="28"/>
              </w:rPr>
              <w:t>環境影響評估法第三條條文修正草案</w:t>
            </w:r>
          </w:p>
        </w:tc>
        <w:tc>
          <w:tcPr>
            <w:tcW w:w="1820" w:type="dxa"/>
            <w:vAlign w:val="center"/>
          </w:tcPr>
          <w:p w14:paraId="65F47484" w14:textId="77777777" w:rsidR="007A385D" w:rsidRDefault="007A385D" w:rsidP="007A385D">
            <w:pPr>
              <w:spacing w:line="360" w:lineRule="exact"/>
              <w:jc w:val="center"/>
              <w:rPr>
                <w:rFonts w:ascii="標楷體" w:eastAsia="標楷體" w:hAnsi="標楷體" w:cs="Times New Roman"/>
                <w:color w:val="000000"/>
                <w:sz w:val="28"/>
                <w:szCs w:val="28"/>
              </w:rPr>
            </w:pPr>
            <w:r w:rsidRPr="0086769D">
              <w:rPr>
                <w:rFonts w:ascii="標楷體" w:eastAsia="標楷體" w:hAnsi="標楷體" w:cs="Times New Roman" w:hint="eastAsia"/>
                <w:color w:val="000000"/>
                <w:sz w:val="28"/>
                <w:szCs w:val="28"/>
              </w:rPr>
              <w:t>本院委員</w:t>
            </w:r>
          </w:p>
          <w:p w14:paraId="6E26CA5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86769D">
              <w:rPr>
                <w:rFonts w:ascii="標楷體" w:eastAsia="標楷體" w:hAnsi="標楷體" w:cs="Times New Roman" w:hint="eastAsia"/>
                <w:color w:val="000000"/>
                <w:sz w:val="28"/>
                <w:szCs w:val="28"/>
              </w:rPr>
              <w:t>吳斯懷等18人</w:t>
            </w:r>
          </w:p>
        </w:tc>
        <w:tc>
          <w:tcPr>
            <w:tcW w:w="1485" w:type="dxa"/>
            <w:vAlign w:val="center"/>
          </w:tcPr>
          <w:p w14:paraId="612E3D8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109.12.25</w:t>
            </w:r>
          </w:p>
          <w:p w14:paraId="45FB6C0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(10-2-10)</w:t>
            </w:r>
          </w:p>
        </w:tc>
        <w:tc>
          <w:tcPr>
            <w:tcW w:w="1485" w:type="dxa"/>
            <w:vAlign w:val="center"/>
          </w:tcPr>
          <w:p w14:paraId="596C891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33D4C9F8"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57CD0345" w14:textId="77777777" w:rsidTr="00E25D22">
        <w:tc>
          <w:tcPr>
            <w:tcW w:w="646" w:type="dxa"/>
            <w:vAlign w:val="center"/>
          </w:tcPr>
          <w:p w14:paraId="289DFD82"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50133599"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環境影響評估法增訂第六條之一條文草案</w:t>
            </w:r>
          </w:p>
        </w:tc>
        <w:tc>
          <w:tcPr>
            <w:tcW w:w="1820" w:type="dxa"/>
            <w:vAlign w:val="center"/>
          </w:tcPr>
          <w:p w14:paraId="0BFC127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605D179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鄭天財Sra Kacaw等18人</w:t>
            </w:r>
          </w:p>
        </w:tc>
        <w:tc>
          <w:tcPr>
            <w:tcW w:w="1485" w:type="dxa"/>
            <w:vAlign w:val="center"/>
          </w:tcPr>
          <w:p w14:paraId="6E5E530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33A3C0E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5" w:type="dxa"/>
            <w:vAlign w:val="center"/>
          </w:tcPr>
          <w:p w14:paraId="2C2B5E7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16D3D632"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3CF2FF5F" w14:textId="77777777" w:rsidTr="00E25D22">
        <w:tc>
          <w:tcPr>
            <w:tcW w:w="646" w:type="dxa"/>
            <w:vAlign w:val="center"/>
          </w:tcPr>
          <w:p w14:paraId="6F03565D"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6E1527FE"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73060C">
              <w:rPr>
                <w:rFonts w:ascii="標楷體" w:eastAsia="標楷體" w:hAnsi="標楷體" w:cs="Times New Roman" w:hint="eastAsia"/>
                <w:color w:val="000000"/>
                <w:sz w:val="28"/>
                <w:szCs w:val="28"/>
              </w:rPr>
              <w:t>環境影響評估法增訂第六條之一條文草案</w:t>
            </w:r>
          </w:p>
        </w:tc>
        <w:tc>
          <w:tcPr>
            <w:tcW w:w="1820" w:type="dxa"/>
            <w:vAlign w:val="center"/>
          </w:tcPr>
          <w:p w14:paraId="3CAC1F01" w14:textId="77777777" w:rsidR="007A385D" w:rsidRDefault="007A385D" w:rsidP="007A385D">
            <w:pPr>
              <w:spacing w:line="360" w:lineRule="exact"/>
              <w:jc w:val="center"/>
              <w:rPr>
                <w:rFonts w:ascii="標楷體" w:eastAsia="標楷體" w:hAnsi="標楷體" w:cs="Times New Roman"/>
                <w:color w:val="000000"/>
                <w:sz w:val="28"/>
                <w:szCs w:val="28"/>
              </w:rPr>
            </w:pPr>
            <w:r w:rsidRPr="0073060C">
              <w:rPr>
                <w:rFonts w:ascii="標楷體" w:eastAsia="標楷體" w:hAnsi="標楷體" w:cs="Times New Roman" w:hint="eastAsia"/>
                <w:color w:val="000000"/>
                <w:sz w:val="28"/>
                <w:szCs w:val="28"/>
              </w:rPr>
              <w:t>本院委員</w:t>
            </w:r>
          </w:p>
          <w:p w14:paraId="322E3A3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73060C">
              <w:rPr>
                <w:rFonts w:ascii="標楷體" w:eastAsia="標楷體" w:hAnsi="標楷體" w:cs="Times New Roman" w:hint="eastAsia"/>
                <w:color w:val="000000"/>
                <w:sz w:val="28"/>
                <w:szCs w:val="28"/>
              </w:rPr>
              <w:t>鄭天財Sra Kacaw等18人</w:t>
            </w:r>
          </w:p>
        </w:tc>
        <w:tc>
          <w:tcPr>
            <w:tcW w:w="1485" w:type="dxa"/>
            <w:vAlign w:val="center"/>
          </w:tcPr>
          <w:p w14:paraId="327C031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5A8F11D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5" w:type="dxa"/>
            <w:vAlign w:val="center"/>
          </w:tcPr>
          <w:p w14:paraId="3DAB9349"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7A3E23DE"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04A5570C" w14:textId="77777777" w:rsidTr="00E25D22">
        <w:tc>
          <w:tcPr>
            <w:tcW w:w="646" w:type="dxa"/>
            <w:vAlign w:val="center"/>
          </w:tcPr>
          <w:p w14:paraId="513BC5F0"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7D256DA3" w14:textId="77777777" w:rsidR="007A385D" w:rsidRPr="0073060C" w:rsidRDefault="007A385D" w:rsidP="007A385D">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環境影響評估法第十六條之一條文修正草案</w:t>
            </w:r>
          </w:p>
        </w:tc>
        <w:tc>
          <w:tcPr>
            <w:tcW w:w="1820" w:type="dxa"/>
            <w:vAlign w:val="center"/>
          </w:tcPr>
          <w:p w14:paraId="1FEC042C" w14:textId="77777777" w:rsidR="007A385D" w:rsidRDefault="007A385D" w:rsidP="007A385D">
            <w:pPr>
              <w:spacing w:line="360" w:lineRule="exact"/>
              <w:jc w:val="center"/>
              <w:rPr>
                <w:rFonts w:ascii="標楷體" w:eastAsia="標楷體" w:hAnsi="標楷體" w:cs="Times New Roman"/>
                <w:color w:val="000000"/>
                <w:sz w:val="28"/>
                <w:szCs w:val="28"/>
              </w:rPr>
            </w:pPr>
            <w:r w:rsidRPr="000641F8">
              <w:rPr>
                <w:rFonts w:ascii="標楷體" w:eastAsia="標楷體" w:hAnsi="標楷體" w:cs="Times New Roman" w:hint="eastAsia"/>
                <w:color w:val="000000"/>
                <w:sz w:val="28"/>
                <w:szCs w:val="28"/>
              </w:rPr>
              <w:t>本院委員</w:t>
            </w:r>
          </w:p>
          <w:p w14:paraId="3C68CC80" w14:textId="77777777" w:rsidR="007A385D" w:rsidRPr="0073060C" w:rsidRDefault="007A385D" w:rsidP="007A385D">
            <w:pPr>
              <w:spacing w:line="360" w:lineRule="exact"/>
              <w:jc w:val="center"/>
              <w:rPr>
                <w:rFonts w:ascii="標楷體" w:eastAsia="標楷體" w:hAnsi="標楷體" w:cs="Times New Roman"/>
                <w:color w:val="000000"/>
                <w:sz w:val="28"/>
                <w:szCs w:val="28"/>
              </w:rPr>
            </w:pPr>
            <w:r w:rsidRPr="000641F8">
              <w:rPr>
                <w:rFonts w:ascii="標楷體" w:eastAsia="標楷體" w:hAnsi="標楷體" w:cs="Times New Roman" w:hint="eastAsia"/>
                <w:color w:val="000000"/>
                <w:sz w:val="28"/>
                <w:szCs w:val="28"/>
              </w:rPr>
              <w:t>黃秀芳等18人</w:t>
            </w:r>
          </w:p>
        </w:tc>
        <w:tc>
          <w:tcPr>
            <w:tcW w:w="1485" w:type="dxa"/>
            <w:vAlign w:val="center"/>
          </w:tcPr>
          <w:p w14:paraId="1B7A0D0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109.12.18</w:t>
            </w:r>
          </w:p>
          <w:p w14:paraId="3452F780"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(10-2-8)</w:t>
            </w:r>
          </w:p>
        </w:tc>
        <w:tc>
          <w:tcPr>
            <w:tcW w:w="1485" w:type="dxa"/>
            <w:vAlign w:val="center"/>
          </w:tcPr>
          <w:p w14:paraId="6DEDAC2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51F37A3D"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350B795E" w14:textId="77777777" w:rsidTr="00E25D22">
        <w:tc>
          <w:tcPr>
            <w:tcW w:w="646" w:type="dxa"/>
            <w:vAlign w:val="center"/>
          </w:tcPr>
          <w:p w14:paraId="56091584"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358B3E99"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空氣污染防制法第二十八條及第三十條條文修正草案</w:t>
            </w:r>
          </w:p>
        </w:tc>
        <w:tc>
          <w:tcPr>
            <w:tcW w:w="1820" w:type="dxa"/>
            <w:vAlign w:val="center"/>
          </w:tcPr>
          <w:p w14:paraId="39ED3EA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w:t>
            </w:r>
          </w:p>
          <w:p w14:paraId="5D89B362"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時代力量黨團</w:t>
            </w:r>
          </w:p>
        </w:tc>
        <w:tc>
          <w:tcPr>
            <w:tcW w:w="1485" w:type="dxa"/>
            <w:vAlign w:val="center"/>
          </w:tcPr>
          <w:p w14:paraId="06B3963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329666C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85" w:type="dxa"/>
            <w:vAlign w:val="center"/>
          </w:tcPr>
          <w:p w14:paraId="4EF13C2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179E756C"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6A55E9EF" w14:textId="77777777" w:rsidTr="00E25D22">
        <w:tc>
          <w:tcPr>
            <w:tcW w:w="646" w:type="dxa"/>
            <w:vAlign w:val="center"/>
          </w:tcPr>
          <w:p w14:paraId="143BC96B"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54AABF2C" w14:textId="77777777" w:rsidR="007A385D" w:rsidRPr="0048729B" w:rsidRDefault="007A385D" w:rsidP="007A385D">
            <w:pPr>
              <w:spacing w:line="360" w:lineRule="exac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室內空氣品質管理法部分條文修正草案</w:t>
            </w:r>
            <w:r w:rsidRPr="0048729B">
              <w:rPr>
                <w:rFonts w:ascii="標楷體" w:eastAsia="標楷體" w:hAnsi="標楷體" w:cs="Times New Roman" w:hint="eastAsia"/>
                <w:szCs w:val="24"/>
              </w:rPr>
              <w:t>【4,6,7,10,24】</w:t>
            </w:r>
          </w:p>
        </w:tc>
        <w:tc>
          <w:tcPr>
            <w:tcW w:w="1820" w:type="dxa"/>
            <w:vAlign w:val="center"/>
          </w:tcPr>
          <w:p w14:paraId="3574E8C1"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1211EC" w14:textId="77777777" w:rsidR="007A385D" w:rsidRPr="0048729B" w:rsidRDefault="007A385D" w:rsidP="007A385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張宏陸等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85" w:type="dxa"/>
            <w:vAlign w:val="center"/>
          </w:tcPr>
          <w:p w14:paraId="0D46747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2EE91A8"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5" w:type="dxa"/>
            <w:vAlign w:val="center"/>
          </w:tcPr>
          <w:p w14:paraId="7556BC1C"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1B7B7576"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E25D22" w14:paraId="52553DB6" w14:textId="77777777" w:rsidTr="00E25D22">
        <w:tc>
          <w:tcPr>
            <w:tcW w:w="646" w:type="dxa"/>
            <w:vAlign w:val="center"/>
          </w:tcPr>
          <w:p w14:paraId="7CFC6D42"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7AF86B58" w14:textId="77777777" w:rsidR="007A385D"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廢棄物清理法部分條文修正草案</w:t>
            </w:r>
          </w:p>
          <w:p w14:paraId="273AFE3D" w14:textId="1EEBDFCE" w:rsidR="007A385D" w:rsidRPr="0048729B" w:rsidRDefault="007A385D" w:rsidP="00E25D22">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【5-1,5-2,21,31-1,40-1,48-1,66,71,71-1】</w:t>
            </w:r>
          </w:p>
        </w:tc>
        <w:tc>
          <w:tcPr>
            <w:tcW w:w="1820" w:type="dxa"/>
            <w:vAlign w:val="center"/>
          </w:tcPr>
          <w:p w14:paraId="1D3839F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11145701"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林淑芬等16人</w:t>
            </w:r>
          </w:p>
        </w:tc>
        <w:tc>
          <w:tcPr>
            <w:tcW w:w="1485" w:type="dxa"/>
            <w:vAlign w:val="center"/>
          </w:tcPr>
          <w:p w14:paraId="545A8386"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F74946E"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85" w:type="dxa"/>
            <w:vAlign w:val="center"/>
          </w:tcPr>
          <w:p w14:paraId="266F1741"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0EDBE38B"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spacing w:val="-20"/>
                <w:sz w:val="20"/>
                <w:szCs w:val="20"/>
              </w:rPr>
              <w:t>109.11.9(10-2-9)</w:t>
            </w:r>
          </w:p>
          <w:p w14:paraId="24B5178D"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hint="eastAsia"/>
                <w:spacing w:val="-20"/>
                <w:sz w:val="20"/>
                <w:szCs w:val="20"/>
              </w:rPr>
              <w:t>詢答完畢，決議：另擇期繼續審查。</w:t>
            </w:r>
          </w:p>
        </w:tc>
      </w:tr>
      <w:tr w:rsidR="00E25D22" w:rsidRPr="0048729B" w14:paraId="3A49E48D" w14:textId="77777777" w:rsidTr="00E25D22">
        <w:tc>
          <w:tcPr>
            <w:tcW w:w="646" w:type="dxa"/>
            <w:vAlign w:val="center"/>
          </w:tcPr>
          <w:p w14:paraId="2B2D3F84"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01EA80FA" w14:textId="77777777" w:rsidR="007A385D" w:rsidRDefault="007A385D" w:rsidP="007A385D">
            <w:pPr>
              <w:spacing w:line="360" w:lineRule="exact"/>
              <w:jc w:val="both"/>
              <w:rPr>
                <w:rFonts w:ascii="標楷體" w:eastAsia="標楷體" w:hAnsi="標楷體" w:cs="Times New Roman"/>
                <w:color w:val="000000"/>
                <w:sz w:val="28"/>
                <w:szCs w:val="28"/>
              </w:rPr>
            </w:pPr>
            <w:r w:rsidRPr="0048148B">
              <w:rPr>
                <w:rFonts w:ascii="標楷體" w:eastAsia="標楷體" w:hAnsi="標楷體" w:cs="Times New Roman" w:hint="eastAsia"/>
                <w:color w:val="000000"/>
                <w:sz w:val="28"/>
                <w:szCs w:val="28"/>
              </w:rPr>
              <w:t>廢棄物清理法部分條文修正草案</w:t>
            </w:r>
          </w:p>
          <w:p w14:paraId="1C629804" w14:textId="77777777" w:rsidR="007A385D" w:rsidRPr="00661B58" w:rsidRDefault="007A385D" w:rsidP="007A385D">
            <w:pPr>
              <w:spacing w:line="360" w:lineRule="exact"/>
              <w:rPr>
                <w:rFonts w:ascii="標楷體" w:eastAsia="標楷體" w:hAnsi="標楷體" w:cs="Times New Roman"/>
                <w:color w:val="000000"/>
                <w:szCs w:val="24"/>
              </w:rPr>
            </w:pPr>
            <w:r w:rsidRPr="00661B58">
              <w:rPr>
                <w:rFonts w:ascii="Times New Roman" w:eastAsia="標楷體" w:hAnsi="Times New Roman" w:cs="Times New Roman" w:hint="eastAsia"/>
                <w:szCs w:val="24"/>
              </w:rPr>
              <w:t>【</w:t>
            </w:r>
            <w:r w:rsidRPr="00FF465C">
              <w:rPr>
                <w:rFonts w:ascii="標楷體" w:eastAsia="標楷體" w:hAnsi="標楷體" w:cs="Times New Roman"/>
                <w:szCs w:val="24"/>
              </w:rPr>
              <w:t>2-1</w:t>
            </w:r>
            <w:r w:rsidRPr="00FF465C">
              <w:rPr>
                <w:rFonts w:ascii="標楷體" w:eastAsia="標楷體" w:hAnsi="標楷體" w:cs="Times New Roman" w:hint="eastAsia"/>
                <w:szCs w:val="24"/>
              </w:rPr>
              <w:t>,</w:t>
            </w:r>
            <w:r w:rsidRPr="00FF465C">
              <w:rPr>
                <w:rFonts w:ascii="標楷體" w:eastAsia="標楷體" w:hAnsi="標楷體" w:cs="Times New Roman"/>
                <w:szCs w:val="24"/>
              </w:rPr>
              <w:t>9</w:t>
            </w:r>
            <w:r w:rsidRPr="00FF465C">
              <w:rPr>
                <w:rFonts w:ascii="標楷體" w:eastAsia="標楷體" w:hAnsi="標楷體" w:cs="Times New Roman" w:hint="eastAsia"/>
                <w:szCs w:val="24"/>
              </w:rPr>
              <w:t>,</w:t>
            </w:r>
            <w:r w:rsidRPr="00FF465C">
              <w:rPr>
                <w:rFonts w:ascii="標楷體" w:eastAsia="標楷體" w:hAnsi="標楷體" w:cs="Times New Roman"/>
                <w:szCs w:val="24"/>
              </w:rPr>
              <w:t>39</w:t>
            </w:r>
            <w:r w:rsidRPr="00FF465C">
              <w:rPr>
                <w:rFonts w:ascii="標楷體" w:eastAsia="標楷體" w:hAnsi="標楷體" w:cs="Times New Roman" w:hint="eastAsia"/>
                <w:szCs w:val="24"/>
              </w:rPr>
              <w:t>-1,41,46,52,</w:t>
            </w:r>
            <w:r w:rsidRPr="00FF465C">
              <w:rPr>
                <w:rFonts w:ascii="標楷體" w:eastAsia="標楷體" w:hAnsi="標楷體" w:cs="Times New Roman"/>
                <w:szCs w:val="24"/>
              </w:rPr>
              <w:t xml:space="preserve"> </w:t>
            </w:r>
            <w:r w:rsidRPr="00FF465C">
              <w:rPr>
                <w:rFonts w:ascii="標楷體" w:eastAsia="標楷體" w:hAnsi="標楷體" w:cs="Times New Roman" w:hint="eastAsia"/>
                <w:szCs w:val="24"/>
              </w:rPr>
              <w:t>53,71</w:t>
            </w:r>
            <w:r w:rsidRPr="00661B58">
              <w:rPr>
                <w:rFonts w:ascii="Times New Roman" w:eastAsia="標楷體" w:hAnsi="Times New Roman" w:cs="Times New Roman" w:hint="eastAsia"/>
                <w:szCs w:val="24"/>
              </w:rPr>
              <w:t>】</w:t>
            </w:r>
          </w:p>
        </w:tc>
        <w:tc>
          <w:tcPr>
            <w:tcW w:w="1820" w:type="dxa"/>
            <w:vAlign w:val="center"/>
          </w:tcPr>
          <w:p w14:paraId="0D6E96D8" w14:textId="77777777" w:rsidR="007A385D" w:rsidRDefault="007A385D" w:rsidP="007A385D">
            <w:pPr>
              <w:spacing w:line="360" w:lineRule="exact"/>
              <w:jc w:val="center"/>
              <w:rPr>
                <w:rFonts w:ascii="標楷體" w:eastAsia="標楷體" w:hAnsi="標楷體" w:cs="Times New Roman"/>
                <w:color w:val="000000"/>
                <w:sz w:val="28"/>
                <w:szCs w:val="28"/>
              </w:rPr>
            </w:pPr>
            <w:r w:rsidRPr="004E276A">
              <w:rPr>
                <w:rFonts w:ascii="標楷體" w:eastAsia="標楷體" w:hAnsi="標楷體" w:cs="Times New Roman" w:hint="eastAsia"/>
                <w:color w:val="000000"/>
                <w:sz w:val="28"/>
                <w:szCs w:val="28"/>
              </w:rPr>
              <w:t>本院</w:t>
            </w:r>
          </w:p>
          <w:p w14:paraId="669D883A"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4E276A">
              <w:rPr>
                <w:rFonts w:ascii="標楷體" w:eastAsia="標楷體" w:hAnsi="標楷體" w:cs="Times New Roman" w:hint="eastAsia"/>
                <w:color w:val="000000"/>
                <w:sz w:val="28"/>
                <w:szCs w:val="28"/>
              </w:rPr>
              <w:t>時代力量黨團</w:t>
            </w:r>
          </w:p>
        </w:tc>
        <w:tc>
          <w:tcPr>
            <w:tcW w:w="1485" w:type="dxa"/>
            <w:vAlign w:val="center"/>
          </w:tcPr>
          <w:p w14:paraId="447FF5E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C09A124"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5" w:type="dxa"/>
            <w:vAlign w:val="center"/>
          </w:tcPr>
          <w:p w14:paraId="1877D67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486A8A56"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4C481DF6" w14:textId="77777777" w:rsidTr="00E25D22">
        <w:tc>
          <w:tcPr>
            <w:tcW w:w="646" w:type="dxa"/>
            <w:vAlign w:val="center"/>
          </w:tcPr>
          <w:p w14:paraId="3FD1D0DC"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6F466761" w14:textId="77777777" w:rsidR="007A385D" w:rsidRDefault="007A385D" w:rsidP="007A385D">
            <w:pPr>
              <w:spacing w:line="360" w:lineRule="exact"/>
              <w:jc w:val="both"/>
              <w:rPr>
                <w:rFonts w:ascii="標楷體" w:eastAsia="標楷體" w:hAnsi="標楷體" w:cs="Times New Roman"/>
                <w:noProof/>
                <w:sz w:val="28"/>
                <w:szCs w:val="28"/>
              </w:rPr>
            </w:pPr>
            <w:r w:rsidRPr="00FF465C">
              <w:rPr>
                <w:rFonts w:ascii="標楷體" w:eastAsia="標楷體" w:hAnsi="標楷體" w:cs="Times New Roman" w:hint="eastAsia"/>
                <w:noProof/>
                <w:sz w:val="28"/>
                <w:szCs w:val="28"/>
              </w:rPr>
              <w:t>廢棄物清理法部分條文修正草案</w:t>
            </w:r>
          </w:p>
          <w:p w14:paraId="7AF8DDCF" w14:textId="77777777" w:rsidR="007A385D" w:rsidRPr="0048148B"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5</w:t>
            </w:r>
            <w:r>
              <w:rPr>
                <w:rFonts w:ascii="標楷體" w:eastAsia="標楷體" w:hAnsi="標楷體" w:cs="Times New Roman" w:hint="eastAsia"/>
                <w:szCs w:val="24"/>
              </w:rPr>
              <w:t>,28,32,33,34</w:t>
            </w:r>
            <w:r w:rsidRPr="0048729B">
              <w:rPr>
                <w:rFonts w:ascii="標楷體" w:eastAsia="標楷體" w:hAnsi="標楷體" w:cs="Times New Roman" w:hint="eastAsia"/>
                <w:szCs w:val="24"/>
              </w:rPr>
              <w:t>】</w:t>
            </w:r>
          </w:p>
        </w:tc>
        <w:tc>
          <w:tcPr>
            <w:tcW w:w="1820" w:type="dxa"/>
            <w:vAlign w:val="center"/>
          </w:tcPr>
          <w:p w14:paraId="38624BDB" w14:textId="77777777" w:rsidR="007A385D" w:rsidRDefault="007A385D" w:rsidP="007A385D">
            <w:pPr>
              <w:spacing w:line="360" w:lineRule="exact"/>
              <w:jc w:val="center"/>
              <w:rPr>
                <w:rFonts w:ascii="標楷體" w:eastAsia="標楷體" w:hAnsi="標楷體" w:cs="Times New Roman"/>
                <w:noProof/>
                <w:sz w:val="28"/>
                <w:szCs w:val="28"/>
              </w:rPr>
            </w:pPr>
            <w:r w:rsidRPr="00A03C81">
              <w:rPr>
                <w:rFonts w:ascii="標楷體" w:eastAsia="標楷體" w:hAnsi="標楷體" w:cs="Times New Roman" w:hint="eastAsia"/>
                <w:noProof/>
                <w:sz w:val="28"/>
                <w:szCs w:val="28"/>
              </w:rPr>
              <w:t>本院委員</w:t>
            </w:r>
          </w:p>
          <w:p w14:paraId="2E04DB90" w14:textId="77777777" w:rsidR="007A385D" w:rsidRPr="004E276A" w:rsidRDefault="007A385D" w:rsidP="007A385D">
            <w:pPr>
              <w:spacing w:line="360" w:lineRule="exact"/>
              <w:jc w:val="center"/>
              <w:rPr>
                <w:rFonts w:ascii="標楷體" w:eastAsia="標楷體" w:hAnsi="標楷體" w:cs="Times New Roman"/>
                <w:color w:val="000000"/>
                <w:sz w:val="28"/>
                <w:szCs w:val="28"/>
              </w:rPr>
            </w:pPr>
            <w:r w:rsidRPr="00A03C81">
              <w:rPr>
                <w:rFonts w:ascii="標楷體" w:eastAsia="標楷體" w:hAnsi="標楷體" w:cs="Times New Roman" w:hint="eastAsia"/>
                <w:noProof/>
                <w:sz w:val="28"/>
                <w:szCs w:val="28"/>
              </w:rPr>
              <w:t>蘇治芬等20人</w:t>
            </w:r>
          </w:p>
        </w:tc>
        <w:tc>
          <w:tcPr>
            <w:tcW w:w="1485" w:type="dxa"/>
            <w:vAlign w:val="center"/>
          </w:tcPr>
          <w:p w14:paraId="0B67F65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2E61FE9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5" w:type="dxa"/>
            <w:vAlign w:val="center"/>
          </w:tcPr>
          <w:p w14:paraId="0071777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1C0022EA"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44EFCAEF" w14:textId="77777777" w:rsidTr="00E25D22">
        <w:tc>
          <w:tcPr>
            <w:tcW w:w="646" w:type="dxa"/>
            <w:vAlign w:val="center"/>
          </w:tcPr>
          <w:p w14:paraId="05B23921"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21465F30" w14:textId="77777777" w:rsidR="007A385D" w:rsidRDefault="007A385D" w:rsidP="007A385D">
            <w:pPr>
              <w:spacing w:line="360" w:lineRule="exact"/>
              <w:jc w:val="both"/>
              <w:rPr>
                <w:rFonts w:ascii="標楷體" w:eastAsia="標楷體" w:hAnsi="標楷體" w:cs="Times New Roman"/>
                <w:noProof/>
                <w:sz w:val="28"/>
                <w:szCs w:val="28"/>
              </w:rPr>
            </w:pPr>
            <w:r w:rsidRPr="00423160">
              <w:rPr>
                <w:rFonts w:ascii="標楷體" w:eastAsia="標楷體" w:hAnsi="標楷體" w:cs="Times New Roman" w:hint="eastAsia"/>
                <w:noProof/>
                <w:sz w:val="28"/>
                <w:szCs w:val="28"/>
              </w:rPr>
              <w:t>廢棄物清理法部分條文修正草案</w:t>
            </w:r>
          </w:p>
          <w:p w14:paraId="23BE70C2" w14:textId="77777777" w:rsidR="007A385D" w:rsidRDefault="007A385D" w:rsidP="007A385D">
            <w:pPr>
              <w:spacing w:line="360" w:lineRule="exact"/>
              <w:jc w:val="both"/>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szCs w:val="24"/>
              </w:rPr>
              <w:t>2-1,2-2,39,41,41-1,</w:t>
            </w:r>
          </w:p>
          <w:p w14:paraId="5BF87E6B" w14:textId="77777777" w:rsidR="007A385D" w:rsidRPr="00FF465C" w:rsidRDefault="007A385D" w:rsidP="007A385D">
            <w:pPr>
              <w:spacing w:line="360" w:lineRule="exact"/>
              <w:jc w:val="both"/>
              <w:rPr>
                <w:rFonts w:ascii="標楷體" w:eastAsia="標楷體" w:hAnsi="標楷體" w:cs="Times New Roman"/>
                <w:noProof/>
                <w:sz w:val="28"/>
                <w:szCs w:val="28"/>
              </w:rPr>
            </w:pPr>
            <w:r>
              <w:rPr>
                <w:rFonts w:ascii="標楷體" w:eastAsia="標楷體" w:hAnsi="標楷體" w:cs="Times New Roman"/>
                <w:szCs w:val="24"/>
              </w:rPr>
              <w:t>42</w:t>
            </w:r>
            <w:r w:rsidRPr="00423160">
              <w:rPr>
                <w:rFonts w:ascii="標楷體" w:eastAsia="標楷體" w:hAnsi="標楷體" w:cs="Times New Roman" w:hint="eastAsia"/>
                <w:szCs w:val="24"/>
              </w:rPr>
              <w:t>】</w:t>
            </w:r>
          </w:p>
        </w:tc>
        <w:tc>
          <w:tcPr>
            <w:tcW w:w="1820" w:type="dxa"/>
            <w:vAlign w:val="center"/>
          </w:tcPr>
          <w:p w14:paraId="6716B4B2" w14:textId="77777777" w:rsidR="007A385D" w:rsidRDefault="007A385D" w:rsidP="007A385D">
            <w:pPr>
              <w:spacing w:line="360" w:lineRule="exact"/>
              <w:jc w:val="center"/>
              <w:rPr>
                <w:rFonts w:ascii="標楷體" w:eastAsia="標楷體" w:hAnsi="標楷體" w:cs="Times New Roman"/>
                <w:noProof/>
                <w:sz w:val="28"/>
                <w:szCs w:val="28"/>
              </w:rPr>
            </w:pPr>
            <w:r w:rsidRPr="00423160">
              <w:rPr>
                <w:rFonts w:ascii="標楷體" w:eastAsia="標楷體" w:hAnsi="標楷體" w:cs="Times New Roman" w:hint="eastAsia"/>
                <w:noProof/>
                <w:sz w:val="28"/>
                <w:szCs w:val="28"/>
              </w:rPr>
              <w:t>本院委員</w:t>
            </w:r>
          </w:p>
          <w:p w14:paraId="6D1F0B18" w14:textId="77777777" w:rsidR="007A385D" w:rsidRPr="00A03C81" w:rsidRDefault="007A385D" w:rsidP="007A385D">
            <w:pPr>
              <w:spacing w:line="360" w:lineRule="exact"/>
              <w:jc w:val="center"/>
              <w:rPr>
                <w:rFonts w:ascii="標楷體" w:eastAsia="標楷體" w:hAnsi="標楷體" w:cs="Times New Roman"/>
                <w:noProof/>
                <w:sz w:val="28"/>
                <w:szCs w:val="28"/>
              </w:rPr>
            </w:pPr>
            <w:r w:rsidRPr="00423160">
              <w:rPr>
                <w:rFonts w:ascii="標楷體" w:eastAsia="標楷體" w:hAnsi="標楷體" w:cs="Times New Roman" w:hint="eastAsia"/>
                <w:noProof/>
                <w:sz w:val="28"/>
                <w:szCs w:val="28"/>
              </w:rPr>
              <w:t>陳椒華等16人</w:t>
            </w:r>
          </w:p>
        </w:tc>
        <w:tc>
          <w:tcPr>
            <w:tcW w:w="1485" w:type="dxa"/>
            <w:vAlign w:val="center"/>
          </w:tcPr>
          <w:p w14:paraId="5AF9904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3320D7A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1485" w:type="dxa"/>
            <w:vAlign w:val="center"/>
          </w:tcPr>
          <w:p w14:paraId="0DFEC032"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0120086C"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43D41E34" w14:textId="77777777" w:rsidTr="00E25D22">
        <w:tc>
          <w:tcPr>
            <w:tcW w:w="646" w:type="dxa"/>
            <w:vAlign w:val="center"/>
          </w:tcPr>
          <w:p w14:paraId="3E491967"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5605CE9" w14:textId="77777777" w:rsidR="007A385D" w:rsidRPr="0048148B" w:rsidRDefault="007A385D" w:rsidP="007A385D">
            <w:pPr>
              <w:spacing w:line="360" w:lineRule="exact"/>
              <w:jc w:val="both"/>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廢棄物清理法第二十四條及第二十六條條文修正草案</w:t>
            </w:r>
          </w:p>
        </w:tc>
        <w:tc>
          <w:tcPr>
            <w:tcW w:w="1820" w:type="dxa"/>
            <w:vAlign w:val="center"/>
          </w:tcPr>
          <w:p w14:paraId="2CD91DFA" w14:textId="77777777" w:rsidR="007A385D" w:rsidRDefault="007A385D" w:rsidP="007A385D">
            <w:pPr>
              <w:spacing w:line="360" w:lineRule="exac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本院委員</w:t>
            </w:r>
          </w:p>
          <w:p w14:paraId="205FD6AA" w14:textId="77777777" w:rsidR="007A385D" w:rsidRPr="004E276A" w:rsidRDefault="007A385D" w:rsidP="007A385D">
            <w:pPr>
              <w:spacing w:line="360" w:lineRule="exac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陳超明等16人</w:t>
            </w:r>
          </w:p>
        </w:tc>
        <w:tc>
          <w:tcPr>
            <w:tcW w:w="1485" w:type="dxa"/>
            <w:vAlign w:val="center"/>
          </w:tcPr>
          <w:p w14:paraId="17BAFF3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7BDEABE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1485" w:type="dxa"/>
            <w:vAlign w:val="center"/>
          </w:tcPr>
          <w:p w14:paraId="2876FBCB"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77A659E8"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10F583C6" w14:textId="77777777" w:rsidTr="00E25D22">
        <w:tc>
          <w:tcPr>
            <w:tcW w:w="646" w:type="dxa"/>
            <w:vAlign w:val="center"/>
          </w:tcPr>
          <w:p w14:paraId="3B9793B9"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410AEA16" w14:textId="77777777" w:rsidR="007A385D" w:rsidRPr="00AB31C2" w:rsidRDefault="007A385D" w:rsidP="007A385D">
            <w:pPr>
              <w:spacing w:line="360" w:lineRule="exact"/>
              <w:jc w:val="both"/>
              <w:rPr>
                <w:rFonts w:ascii="標楷體" w:eastAsia="標楷體" w:hAnsi="標楷體" w:cs="Times New Roman"/>
                <w:color w:val="000000"/>
                <w:sz w:val="28"/>
                <w:szCs w:val="28"/>
              </w:rPr>
            </w:pPr>
            <w:r w:rsidRPr="00813FFA">
              <w:rPr>
                <w:rFonts w:ascii="標楷體" w:eastAsia="標楷體" w:hAnsi="標楷體" w:cs="Times New Roman" w:hint="eastAsia"/>
                <w:color w:val="000000"/>
                <w:sz w:val="28"/>
                <w:szCs w:val="28"/>
              </w:rPr>
              <w:t>廢棄物清理法第二十七條及第五十條條文修正草案</w:t>
            </w:r>
          </w:p>
        </w:tc>
        <w:tc>
          <w:tcPr>
            <w:tcW w:w="1820" w:type="dxa"/>
            <w:vAlign w:val="center"/>
          </w:tcPr>
          <w:p w14:paraId="5AC32B94" w14:textId="77777777" w:rsidR="007A385D" w:rsidRDefault="007A385D" w:rsidP="007A385D">
            <w:pPr>
              <w:spacing w:line="360" w:lineRule="exact"/>
              <w:jc w:val="center"/>
              <w:rPr>
                <w:rFonts w:ascii="標楷體" w:eastAsia="標楷體" w:hAnsi="標楷體" w:cs="Times New Roman"/>
                <w:color w:val="000000"/>
                <w:sz w:val="28"/>
                <w:szCs w:val="28"/>
              </w:rPr>
            </w:pPr>
            <w:r w:rsidRPr="00813FFA">
              <w:rPr>
                <w:rFonts w:ascii="標楷體" w:eastAsia="標楷體" w:hAnsi="標楷體" w:cs="Times New Roman" w:hint="eastAsia"/>
                <w:color w:val="000000"/>
                <w:sz w:val="28"/>
                <w:szCs w:val="28"/>
              </w:rPr>
              <w:t>本院委員</w:t>
            </w:r>
          </w:p>
          <w:p w14:paraId="0C6BA197" w14:textId="77777777" w:rsidR="007A385D" w:rsidRPr="00AB31C2" w:rsidRDefault="007A385D" w:rsidP="007A385D">
            <w:pPr>
              <w:spacing w:line="360" w:lineRule="exact"/>
              <w:jc w:val="center"/>
              <w:rPr>
                <w:rFonts w:ascii="標楷體" w:eastAsia="標楷體" w:hAnsi="標楷體" w:cs="Times New Roman"/>
                <w:color w:val="000000"/>
                <w:sz w:val="28"/>
                <w:szCs w:val="28"/>
              </w:rPr>
            </w:pPr>
            <w:r w:rsidRPr="00813FFA">
              <w:rPr>
                <w:rFonts w:ascii="標楷體" w:eastAsia="標楷體" w:hAnsi="標楷體" w:cs="Times New Roman" w:hint="eastAsia"/>
                <w:color w:val="000000"/>
                <w:sz w:val="28"/>
                <w:szCs w:val="28"/>
              </w:rPr>
              <w:t>張其祿等20人</w:t>
            </w:r>
          </w:p>
        </w:tc>
        <w:tc>
          <w:tcPr>
            <w:tcW w:w="1485" w:type="dxa"/>
            <w:vAlign w:val="center"/>
          </w:tcPr>
          <w:p w14:paraId="1822C2A6"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89214E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5" w:type="dxa"/>
            <w:vAlign w:val="center"/>
          </w:tcPr>
          <w:p w14:paraId="6738970A"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01075286"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2D1DA6B4" w14:textId="77777777" w:rsidTr="00E25D22">
        <w:tc>
          <w:tcPr>
            <w:tcW w:w="646" w:type="dxa"/>
            <w:vAlign w:val="center"/>
          </w:tcPr>
          <w:p w14:paraId="35CCF309"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29476C7" w14:textId="77777777" w:rsidR="007A385D" w:rsidRPr="008218DE" w:rsidRDefault="007A385D" w:rsidP="007A385D">
            <w:pPr>
              <w:spacing w:line="360" w:lineRule="exact"/>
              <w:jc w:val="both"/>
              <w:rPr>
                <w:rFonts w:ascii="標楷體" w:eastAsia="標楷體" w:hAnsi="標楷體" w:cs="Times New Roman"/>
                <w:color w:val="000000"/>
                <w:sz w:val="28"/>
                <w:szCs w:val="28"/>
              </w:rPr>
            </w:pPr>
            <w:r w:rsidRPr="00AB31C2">
              <w:rPr>
                <w:rFonts w:ascii="標楷體" w:eastAsia="標楷體" w:hAnsi="標楷體" w:cs="Times New Roman" w:hint="eastAsia"/>
                <w:color w:val="000000"/>
                <w:sz w:val="28"/>
                <w:szCs w:val="28"/>
              </w:rPr>
              <w:t>廢棄物清理法第二十八條條文修正草案</w:t>
            </w:r>
          </w:p>
        </w:tc>
        <w:tc>
          <w:tcPr>
            <w:tcW w:w="1820" w:type="dxa"/>
            <w:vAlign w:val="center"/>
          </w:tcPr>
          <w:p w14:paraId="649D6BA2" w14:textId="77777777" w:rsidR="007A385D" w:rsidRDefault="007A385D" w:rsidP="007A385D">
            <w:pPr>
              <w:spacing w:line="360" w:lineRule="exact"/>
              <w:jc w:val="center"/>
              <w:rPr>
                <w:rFonts w:ascii="標楷體" w:eastAsia="標楷體" w:hAnsi="標楷體" w:cs="Times New Roman"/>
                <w:color w:val="000000"/>
                <w:sz w:val="28"/>
                <w:szCs w:val="28"/>
              </w:rPr>
            </w:pPr>
            <w:r w:rsidRPr="00AB31C2">
              <w:rPr>
                <w:rFonts w:ascii="標楷體" w:eastAsia="標楷體" w:hAnsi="標楷體" w:cs="Times New Roman" w:hint="eastAsia"/>
                <w:color w:val="000000"/>
                <w:sz w:val="28"/>
                <w:szCs w:val="28"/>
              </w:rPr>
              <w:t>本院委員</w:t>
            </w:r>
          </w:p>
          <w:p w14:paraId="063720AA" w14:textId="77777777" w:rsidR="007A385D" w:rsidRPr="008218DE" w:rsidRDefault="007A385D" w:rsidP="007A385D">
            <w:pPr>
              <w:spacing w:line="360" w:lineRule="exact"/>
              <w:jc w:val="center"/>
              <w:rPr>
                <w:rFonts w:ascii="標楷體" w:eastAsia="標楷體" w:hAnsi="標楷體" w:cs="Times New Roman"/>
                <w:color w:val="000000"/>
                <w:sz w:val="28"/>
                <w:szCs w:val="28"/>
              </w:rPr>
            </w:pPr>
            <w:r w:rsidRPr="00AB31C2">
              <w:rPr>
                <w:rFonts w:ascii="標楷體" w:eastAsia="標楷體" w:hAnsi="標楷體" w:cs="Times New Roman" w:hint="eastAsia"/>
                <w:color w:val="000000"/>
                <w:sz w:val="28"/>
                <w:szCs w:val="28"/>
              </w:rPr>
              <w:t>劉建國等17人</w:t>
            </w:r>
          </w:p>
        </w:tc>
        <w:tc>
          <w:tcPr>
            <w:tcW w:w="1485" w:type="dxa"/>
            <w:vAlign w:val="center"/>
          </w:tcPr>
          <w:p w14:paraId="0BECC21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4DDFBB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1485" w:type="dxa"/>
            <w:vAlign w:val="center"/>
          </w:tcPr>
          <w:p w14:paraId="230F5B4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1F2D6F90"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54716782" w14:textId="77777777" w:rsidTr="00E25D22">
        <w:tc>
          <w:tcPr>
            <w:tcW w:w="646" w:type="dxa"/>
            <w:vAlign w:val="center"/>
          </w:tcPr>
          <w:p w14:paraId="6591147D"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09CBFC18" w14:textId="77777777" w:rsidR="007A385D" w:rsidRPr="00AB31C2" w:rsidRDefault="007A385D" w:rsidP="007A385D">
            <w:pPr>
              <w:spacing w:line="360" w:lineRule="exact"/>
              <w:jc w:val="both"/>
              <w:rPr>
                <w:rFonts w:ascii="標楷體" w:eastAsia="標楷體" w:hAnsi="標楷體" w:cs="Times New Roman"/>
                <w:color w:val="000000"/>
                <w:sz w:val="28"/>
                <w:szCs w:val="28"/>
              </w:rPr>
            </w:pPr>
            <w:r w:rsidRPr="00A3659A">
              <w:rPr>
                <w:rFonts w:ascii="標楷體" w:eastAsia="標楷體" w:hAnsi="標楷體" w:cs="Times New Roman" w:hint="eastAsia"/>
                <w:color w:val="000000"/>
                <w:sz w:val="28"/>
                <w:szCs w:val="28"/>
              </w:rPr>
              <w:t>廢棄物清理法第三十一條、第三十九條之一及第四十條之一條文修正草案</w:t>
            </w:r>
          </w:p>
        </w:tc>
        <w:tc>
          <w:tcPr>
            <w:tcW w:w="1820" w:type="dxa"/>
            <w:vAlign w:val="center"/>
          </w:tcPr>
          <w:p w14:paraId="7192E1C8" w14:textId="77777777" w:rsidR="007A385D" w:rsidRDefault="007A385D" w:rsidP="007A385D">
            <w:pPr>
              <w:spacing w:line="360" w:lineRule="exact"/>
              <w:jc w:val="center"/>
              <w:rPr>
                <w:rFonts w:ascii="標楷體" w:eastAsia="標楷體" w:hAnsi="標楷體" w:cs="Times New Roman"/>
                <w:color w:val="000000"/>
                <w:sz w:val="28"/>
                <w:szCs w:val="28"/>
              </w:rPr>
            </w:pPr>
            <w:r w:rsidRPr="00A3659A">
              <w:rPr>
                <w:rFonts w:ascii="標楷體" w:eastAsia="標楷體" w:hAnsi="標楷體" w:cs="Times New Roman" w:hint="eastAsia"/>
                <w:color w:val="000000"/>
                <w:sz w:val="28"/>
                <w:szCs w:val="28"/>
              </w:rPr>
              <w:t>本院委員</w:t>
            </w:r>
          </w:p>
          <w:p w14:paraId="2AECB749" w14:textId="77777777" w:rsidR="007A385D" w:rsidRPr="00AB31C2" w:rsidRDefault="007A385D" w:rsidP="007A385D">
            <w:pPr>
              <w:spacing w:line="360" w:lineRule="exact"/>
              <w:jc w:val="center"/>
              <w:rPr>
                <w:rFonts w:ascii="標楷體" w:eastAsia="標楷體" w:hAnsi="標楷體" w:cs="Times New Roman"/>
                <w:color w:val="000000"/>
                <w:sz w:val="28"/>
                <w:szCs w:val="28"/>
              </w:rPr>
            </w:pPr>
            <w:r w:rsidRPr="00A3659A">
              <w:rPr>
                <w:rFonts w:ascii="標楷體" w:eastAsia="標楷體" w:hAnsi="標楷體" w:cs="Times New Roman" w:hint="eastAsia"/>
                <w:color w:val="000000"/>
                <w:sz w:val="28"/>
                <w:szCs w:val="28"/>
              </w:rPr>
              <w:t>陳瑩等17人</w:t>
            </w:r>
          </w:p>
        </w:tc>
        <w:tc>
          <w:tcPr>
            <w:tcW w:w="1485" w:type="dxa"/>
            <w:vAlign w:val="center"/>
          </w:tcPr>
          <w:p w14:paraId="56402849"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76565E4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1485" w:type="dxa"/>
            <w:vAlign w:val="center"/>
          </w:tcPr>
          <w:p w14:paraId="6A6B708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1616" w:type="dxa"/>
            <w:vAlign w:val="center"/>
          </w:tcPr>
          <w:p w14:paraId="36C8E7CD"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414473DD" w14:textId="77777777" w:rsidTr="00E25D22">
        <w:tc>
          <w:tcPr>
            <w:tcW w:w="646" w:type="dxa"/>
            <w:vAlign w:val="center"/>
          </w:tcPr>
          <w:p w14:paraId="1D9CBD5F"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2119A281"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8218DE">
              <w:rPr>
                <w:rFonts w:ascii="標楷體" w:eastAsia="標楷體" w:hAnsi="標楷體" w:cs="Times New Roman" w:hint="eastAsia"/>
                <w:color w:val="000000"/>
                <w:sz w:val="28"/>
                <w:szCs w:val="28"/>
              </w:rPr>
              <w:t>廢棄物清理法第四十六條、第五十二條及第五十三條條文修正草案</w:t>
            </w:r>
          </w:p>
        </w:tc>
        <w:tc>
          <w:tcPr>
            <w:tcW w:w="1820" w:type="dxa"/>
            <w:vAlign w:val="center"/>
          </w:tcPr>
          <w:p w14:paraId="6F7C0328" w14:textId="77777777" w:rsidR="007A385D" w:rsidRDefault="007A385D" w:rsidP="007A385D">
            <w:pPr>
              <w:spacing w:line="360" w:lineRule="exact"/>
              <w:jc w:val="center"/>
              <w:rPr>
                <w:rFonts w:ascii="標楷體" w:eastAsia="標楷體" w:hAnsi="標楷體" w:cs="Times New Roman"/>
                <w:color w:val="000000"/>
                <w:sz w:val="28"/>
                <w:szCs w:val="28"/>
              </w:rPr>
            </w:pPr>
            <w:r w:rsidRPr="008218DE">
              <w:rPr>
                <w:rFonts w:ascii="標楷體" w:eastAsia="標楷體" w:hAnsi="標楷體" w:cs="Times New Roman" w:hint="eastAsia"/>
                <w:color w:val="000000"/>
                <w:sz w:val="28"/>
                <w:szCs w:val="28"/>
              </w:rPr>
              <w:t>本院委員</w:t>
            </w:r>
          </w:p>
          <w:p w14:paraId="0391FCA3"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8218DE">
              <w:rPr>
                <w:rFonts w:ascii="標楷體" w:eastAsia="標楷體" w:hAnsi="標楷體" w:cs="Times New Roman" w:hint="eastAsia"/>
                <w:color w:val="000000"/>
                <w:sz w:val="28"/>
                <w:szCs w:val="28"/>
              </w:rPr>
              <w:t>洪申翰等16人</w:t>
            </w:r>
          </w:p>
        </w:tc>
        <w:tc>
          <w:tcPr>
            <w:tcW w:w="1485" w:type="dxa"/>
            <w:vAlign w:val="center"/>
          </w:tcPr>
          <w:p w14:paraId="1295AA4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2B2D81D"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5" w:type="dxa"/>
            <w:vAlign w:val="center"/>
          </w:tcPr>
          <w:p w14:paraId="72199458"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5A5CDC91"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spacing w:val="-20"/>
                <w:sz w:val="20"/>
                <w:szCs w:val="20"/>
              </w:rPr>
              <w:t>109.11.9(10-2-9)</w:t>
            </w:r>
          </w:p>
          <w:p w14:paraId="37869665" w14:textId="77777777" w:rsidR="007A385D" w:rsidRPr="00E25D22" w:rsidRDefault="007A385D" w:rsidP="007A385D">
            <w:pPr>
              <w:spacing w:line="360" w:lineRule="exact"/>
              <w:rPr>
                <w:rFonts w:ascii="標楷體" w:eastAsia="標楷體" w:hAnsi="標楷體" w:cs="Times New Roman"/>
                <w:spacing w:val="-20"/>
                <w:sz w:val="20"/>
                <w:szCs w:val="20"/>
              </w:rPr>
            </w:pPr>
            <w:r w:rsidRPr="00E25D22">
              <w:rPr>
                <w:rFonts w:ascii="標楷體" w:eastAsia="標楷體" w:hAnsi="標楷體" w:cs="Times New Roman" w:hint="eastAsia"/>
                <w:spacing w:val="-20"/>
                <w:sz w:val="20"/>
                <w:szCs w:val="20"/>
              </w:rPr>
              <w:t>詢答完畢，決議：另擇期繼續審查。</w:t>
            </w:r>
          </w:p>
        </w:tc>
      </w:tr>
      <w:tr w:rsidR="00E25D22" w:rsidRPr="0048729B" w14:paraId="330922F9" w14:textId="77777777" w:rsidTr="00E25D22">
        <w:tc>
          <w:tcPr>
            <w:tcW w:w="646" w:type="dxa"/>
            <w:vAlign w:val="center"/>
          </w:tcPr>
          <w:p w14:paraId="7A1DB096"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600C5962" w14:textId="77777777" w:rsidR="007A385D" w:rsidRPr="008218DE" w:rsidRDefault="007A385D" w:rsidP="007A385D">
            <w:pPr>
              <w:spacing w:line="360" w:lineRule="exact"/>
              <w:jc w:val="both"/>
              <w:rPr>
                <w:rFonts w:ascii="標楷體" w:eastAsia="標楷體" w:hAnsi="標楷體" w:cs="Times New Roman"/>
                <w:color w:val="000000"/>
                <w:sz w:val="28"/>
                <w:szCs w:val="28"/>
              </w:rPr>
            </w:pPr>
            <w:r w:rsidRPr="00381821">
              <w:rPr>
                <w:rFonts w:ascii="標楷體" w:eastAsia="標楷體" w:hAnsi="標楷體" w:cs="Times New Roman" w:hint="eastAsia"/>
                <w:color w:val="000000"/>
                <w:sz w:val="28"/>
                <w:szCs w:val="28"/>
              </w:rPr>
              <w:t>廢棄物清理法增訂第五十條之二條文草案</w:t>
            </w:r>
          </w:p>
        </w:tc>
        <w:tc>
          <w:tcPr>
            <w:tcW w:w="1820" w:type="dxa"/>
            <w:vAlign w:val="center"/>
          </w:tcPr>
          <w:p w14:paraId="54CDFE36" w14:textId="77777777" w:rsidR="007A385D" w:rsidRDefault="007A385D" w:rsidP="007A385D">
            <w:pPr>
              <w:spacing w:line="360" w:lineRule="exact"/>
              <w:jc w:val="center"/>
              <w:rPr>
                <w:rFonts w:ascii="標楷體" w:eastAsia="標楷體" w:hAnsi="標楷體" w:cs="Times New Roman"/>
                <w:color w:val="000000"/>
                <w:sz w:val="28"/>
                <w:szCs w:val="28"/>
              </w:rPr>
            </w:pPr>
            <w:r w:rsidRPr="00381821">
              <w:rPr>
                <w:rFonts w:ascii="標楷體" w:eastAsia="標楷體" w:hAnsi="標楷體" w:cs="Times New Roman" w:hint="eastAsia"/>
                <w:color w:val="000000"/>
                <w:sz w:val="28"/>
                <w:szCs w:val="28"/>
              </w:rPr>
              <w:t>本院委員</w:t>
            </w:r>
          </w:p>
          <w:p w14:paraId="7D9E2FE3" w14:textId="77777777" w:rsidR="007A385D" w:rsidRPr="008218DE" w:rsidRDefault="007A385D" w:rsidP="007A385D">
            <w:pPr>
              <w:spacing w:line="360" w:lineRule="exact"/>
              <w:jc w:val="center"/>
              <w:rPr>
                <w:rFonts w:ascii="標楷體" w:eastAsia="標楷體" w:hAnsi="標楷體" w:cs="Times New Roman"/>
                <w:color w:val="000000"/>
                <w:sz w:val="28"/>
                <w:szCs w:val="28"/>
              </w:rPr>
            </w:pPr>
            <w:r w:rsidRPr="00381821">
              <w:rPr>
                <w:rFonts w:ascii="標楷體" w:eastAsia="標楷體" w:hAnsi="標楷體" w:cs="Times New Roman" w:hint="eastAsia"/>
                <w:color w:val="000000"/>
                <w:sz w:val="28"/>
                <w:szCs w:val="28"/>
              </w:rPr>
              <w:t>林德福等18人</w:t>
            </w:r>
          </w:p>
        </w:tc>
        <w:tc>
          <w:tcPr>
            <w:tcW w:w="1485" w:type="dxa"/>
            <w:vAlign w:val="center"/>
          </w:tcPr>
          <w:p w14:paraId="38A0023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6D82B1D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5" w:type="dxa"/>
            <w:vAlign w:val="center"/>
          </w:tcPr>
          <w:p w14:paraId="49EDF447"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381821">
              <w:rPr>
                <w:rFonts w:ascii="標楷體" w:eastAsia="標楷體" w:hAnsi="標楷體" w:cs="標楷體" w:hint="eastAsia"/>
                <w:color w:val="000000"/>
                <w:sz w:val="28"/>
                <w:szCs w:val="28"/>
              </w:rPr>
              <w:t>社會福利及衛生環境</w:t>
            </w:r>
          </w:p>
        </w:tc>
        <w:tc>
          <w:tcPr>
            <w:tcW w:w="1616" w:type="dxa"/>
            <w:vAlign w:val="center"/>
          </w:tcPr>
          <w:p w14:paraId="48C119D7" w14:textId="77777777" w:rsidR="007A385D" w:rsidRPr="002854A4" w:rsidRDefault="007A385D" w:rsidP="007A385D">
            <w:pPr>
              <w:spacing w:line="360" w:lineRule="exact"/>
              <w:rPr>
                <w:rFonts w:ascii="標楷體" w:eastAsia="標楷體" w:hAnsi="標楷體" w:cs="Times New Roman"/>
                <w:spacing w:val="-20"/>
                <w:szCs w:val="24"/>
              </w:rPr>
            </w:pPr>
          </w:p>
        </w:tc>
      </w:tr>
      <w:tr w:rsidR="00E25D22" w:rsidRPr="0048729B" w14:paraId="461B6619" w14:textId="77777777" w:rsidTr="00E25D22">
        <w:tc>
          <w:tcPr>
            <w:tcW w:w="646" w:type="dxa"/>
            <w:vAlign w:val="center"/>
          </w:tcPr>
          <w:p w14:paraId="008F8A72"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DBEDEAE" w14:textId="77777777" w:rsidR="007A385D" w:rsidRPr="0048729B" w:rsidRDefault="007A385D" w:rsidP="007A385D">
            <w:pPr>
              <w:spacing w:line="360" w:lineRule="exact"/>
              <w:jc w:val="both"/>
              <w:rPr>
                <w:rFonts w:ascii="標楷體" w:eastAsia="標楷體" w:hAnsi="標楷體" w:cs="Times New Roman"/>
                <w:color w:val="000000"/>
                <w:sz w:val="28"/>
                <w:szCs w:val="28"/>
              </w:rPr>
            </w:pPr>
            <w:r w:rsidRPr="00CE538F">
              <w:rPr>
                <w:rFonts w:ascii="標楷體" w:eastAsia="標楷體" w:hAnsi="標楷體" w:cs="Times New Roman" w:hint="eastAsia"/>
                <w:color w:val="000000"/>
                <w:sz w:val="28"/>
                <w:szCs w:val="28"/>
              </w:rPr>
              <w:t>環境基本法第二十二條條文修正草案</w:t>
            </w:r>
          </w:p>
        </w:tc>
        <w:tc>
          <w:tcPr>
            <w:tcW w:w="1820" w:type="dxa"/>
            <w:vAlign w:val="center"/>
          </w:tcPr>
          <w:p w14:paraId="3E717395" w14:textId="77777777" w:rsidR="007A385D" w:rsidRPr="00CE538F" w:rsidRDefault="007A385D" w:rsidP="007A385D">
            <w:pPr>
              <w:spacing w:line="360" w:lineRule="exact"/>
              <w:jc w:val="center"/>
              <w:rPr>
                <w:rFonts w:ascii="標楷體" w:eastAsia="標楷體" w:hAnsi="標楷體" w:cs="Times New Roman"/>
                <w:color w:val="000000"/>
                <w:sz w:val="28"/>
                <w:szCs w:val="28"/>
              </w:rPr>
            </w:pPr>
            <w:r w:rsidRPr="00CE538F">
              <w:rPr>
                <w:rFonts w:ascii="標楷體" w:eastAsia="標楷體" w:hAnsi="標楷體" w:cs="Times New Roman" w:hint="eastAsia"/>
                <w:color w:val="000000"/>
                <w:sz w:val="28"/>
                <w:szCs w:val="28"/>
              </w:rPr>
              <w:t>本院委員</w:t>
            </w:r>
          </w:p>
          <w:p w14:paraId="216BED37"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sidRPr="00CE538F">
              <w:rPr>
                <w:rFonts w:ascii="標楷體" w:eastAsia="標楷體" w:hAnsi="標楷體" w:cs="Times New Roman" w:hint="eastAsia"/>
                <w:color w:val="000000"/>
                <w:sz w:val="28"/>
                <w:szCs w:val="28"/>
              </w:rPr>
              <w:t>劉建國等18人</w:t>
            </w:r>
          </w:p>
        </w:tc>
        <w:tc>
          <w:tcPr>
            <w:tcW w:w="1485" w:type="dxa"/>
            <w:vAlign w:val="center"/>
          </w:tcPr>
          <w:p w14:paraId="44781D1D"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4F01BBF9" w14:textId="77777777" w:rsidR="007A385D" w:rsidRPr="0048729B"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1485" w:type="dxa"/>
            <w:vAlign w:val="center"/>
          </w:tcPr>
          <w:p w14:paraId="1095228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4459DA60"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21A0315C" w14:textId="77777777" w:rsidTr="00E25D22">
        <w:tc>
          <w:tcPr>
            <w:tcW w:w="646" w:type="dxa"/>
            <w:vAlign w:val="center"/>
          </w:tcPr>
          <w:p w14:paraId="2428A307"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46030422" w14:textId="77777777" w:rsidR="007A385D" w:rsidRPr="00CE538F" w:rsidRDefault="007A385D" w:rsidP="007A385D">
            <w:pPr>
              <w:spacing w:line="360" w:lineRule="exact"/>
              <w:jc w:val="both"/>
              <w:rPr>
                <w:rFonts w:ascii="標楷體" w:eastAsia="標楷體" w:hAnsi="標楷體" w:cs="Times New Roman"/>
                <w:color w:val="000000"/>
                <w:sz w:val="28"/>
                <w:szCs w:val="28"/>
              </w:rPr>
            </w:pPr>
            <w:r w:rsidRPr="00797D77">
              <w:rPr>
                <w:rFonts w:ascii="標楷體" w:eastAsia="標楷體" w:hAnsi="標楷體" w:cs="Times New Roman" w:hint="eastAsia"/>
                <w:color w:val="000000"/>
                <w:sz w:val="28"/>
                <w:szCs w:val="28"/>
              </w:rPr>
              <w:t>溫室氣體減量及管理法修正草案</w:t>
            </w:r>
          </w:p>
        </w:tc>
        <w:tc>
          <w:tcPr>
            <w:tcW w:w="1820" w:type="dxa"/>
            <w:vAlign w:val="center"/>
          </w:tcPr>
          <w:p w14:paraId="7CC255DA" w14:textId="77777777" w:rsidR="007A385D" w:rsidRDefault="007A385D" w:rsidP="007A385D">
            <w:pPr>
              <w:spacing w:line="360" w:lineRule="exact"/>
              <w:jc w:val="center"/>
              <w:rPr>
                <w:rFonts w:ascii="標楷體" w:eastAsia="標楷體" w:hAnsi="標楷體" w:cs="Times New Roman"/>
                <w:color w:val="000000"/>
                <w:sz w:val="28"/>
                <w:szCs w:val="28"/>
              </w:rPr>
            </w:pPr>
            <w:r w:rsidRPr="00797D77">
              <w:rPr>
                <w:rFonts w:ascii="標楷體" w:eastAsia="標楷體" w:hAnsi="標楷體" w:cs="Times New Roman" w:hint="eastAsia"/>
                <w:color w:val="000000"/>
                <w:sz w:val="28"/>
                <w:szCs w:val="28"/>
              </w:rPr>
              <w:t>本院委員</w:t>
            </w:r>
          </w:p>
          <w:p w14:paraId="466493AA" w14:textId="77777777" w:rsidR="007A385D" w:rsidRPr="00CE538F" w:rsidRDefault="007A385D" w:rsidP="007A385D">
            <w:pPr>
              <w:spacing w:line="360" w:lineRule="exact"/>
              <w:jc w:val="center"/>
              <w:rPr>
                <w:rFonts w:ascii="標楷體" w:eastAsia="標楷體" w:hAnsi="標楷體" w:cs="Times New Roman"/>
                <w:color w:val="000000"/>
                <w:sz w:val="28"/>
                <w:szCs w:val="28"/>
              </w:rPr>
            </w:pPr>
            <w:r w:rsidRPr="00797D77">
              <w:rPr>
                <w:rFonts w:ascii="標楷體" w:eastAsia="標楷體" w:hAnsi="標楷體" w:cs="Times New Roman" w:hint="eastAsia"/>
                <w:color w:val="000000"/>
                <w:sz w:val="28"/>
                <w:szCs w:val="28"/>
              </w:rPr>
              <w:t>洪申翰等39人</w:t>
            </w:r>
          </w:p>
        </w:tc>
        <w:tc>
          <w:tcPr>
            <w:tcW w:w="1485" w:type="dxa"/>
            <w:vAlign w:val="center"/>
          </w:tcPr>
          <w:p w14:paraId="1B81CA2F"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110.2.26</w:t>
            </w:r>
          </w:p>
          <w:p w14:paraId="5D36365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(10-3-1)</w:t>
            </w:r>
          </w:p>
        </w:tc>
        <w:tc>
          <w:tcPr>
            <w:tcW w:w="1485" w:type="dxa"/>
            <w:vAlign w:val="center"/>
          </w:tcPr>
          <w:p w14:paraId="03D00D4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5F9992C3"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4DC381FB" w14:textId="77777777" w:rsidTr="00E25D22">
        <w:tc>
          <w:tcPr>
            <w:tcW w:w="646" w:type="dxa"/>
            <w:vAlign w:val="center"/>
          </w:tcPr>
          <w:p w14:paraId="179A70E2"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AE94E18" w14:textId="77777777" w:rsidR="007A385D" w:rsidRDefault="007A385D" w:rsidP="007A385D">
            <w:pPr>
              <w:spacing w:line="360" w:lineRule="exact"/>
              <w:jc w:val="both"/>
              <w:rPr>
                <w:rFonts w:ascii="標楷體" w:eastAsia="標楷體" w:hAnsi="標楷體" w:cs="Times New Roman"/>
                <w:color w:val="000000"/>
                <w:sz w:val="28"/>
                <w:szCs w:val="28"/>
              </w:rPr>
            </w:pPr>
            <w:r w:rsidRPr="009F7ED5">
              <w:rPr>
                <w:rFonts w:ascii="標楷體" w:eastAsia="標楷體" w:hAnsi="標楷體" w:cs="Times New Roman" w:hint="eastAsia"/>
                <w:color w:val="000000"/>
                <w:sz w:val="28"/>
                <w:szCs w:val="28"/>
              </w:rPr>
              <w:t>溫室氣體減量及管理法部分條文修正草案</w:t>
            </w:r>
          </w:p>
          <w:p w14:paraId="0365A6D8" w14:textId="77777777" w:rsidR="007A385D" w:rsidRPr="00797D77" w:rsidRDefault="007A385D" w:rsidP="007A385D">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w:t>
            </w:r>
            <w:r w:rsidRPr="0048729B">
              <w:rPr>
                <w:rFonts w:ascii="標楷體" w:eastAsia="標楷體" w:hAnsi="標楷體" w:cs="Times New Roman" w:hint="eastAsia"/>
                <w:szCs w:val="24"/>
              </w:rPr>
              <w:t>4,</w:t>
            </w:r>
            <w:r>
              <w:rPr>
                <w:rFonts w:ascii="標楷體" w:eastAsia="標楷體" w:hAnsi="標楷體" w:cs="Times New Roman"/>
                <w:szCs w:val="24"/>
              </w:rPr>
              <w:t>1</w:t>
            </w:r>
            <w:r w:rsidRPr="0048729B">
              <w:rPr>
                <w:rFonts w:ascii="標楷體" w:eastAsia="標楷體" w:hAnsi="標楷體" w:cs="Times New Roman" w:hint="eastAsia"/>
                <w:szCs w:val="24"/>
              </w:rPr>
              <w:t>6</w:t>
            </w:r>
            <w:r>
              <w:rPr>
                <w:rFonts w:ascii="標楷體" w:eastAsia="標楷體" w:hAnsi="標楷體" w:cs="Times New Roman"/>
                <w:szCs w:val="24"/>
              </w:rPr>
              <w:t>-1</w:t>
            </w:r>
            <w:r w:rsidRPr="0048729B">
              <w:rPr>
                <w:rFonts w:ascii="標楷體" w:eastAsia="標楷體" w:hAnsi="標楷體" w:cs="Times New Roman" w:hint="eastAsia"/>
                <w:szCs w:val="24"/>
              </w:rPr>
              <w:t>,</w:t>
            </w:r>
            <w:r>
              <w:rPr>
                <w:rFonts w:ascii="標楷體" w:eastAsia="標楷體" w:hAnsi="標楷體" w:cs="Times New Roman"/>
                <w:szCs w:val="24"/>
              </w:rPr>
              <w:t>22-1</w:t>
            </w:r>
            <w:r w:rsidRPr="0048729B">
              <w:rPr>
                <w:rFonts w:ascii="標楷體" w:eastAsia="標楷體" w:hAnsi="標楷體" w:cs="Times New Roman" w:hint="eastAsia"/>
                <w:szCs w:val="24"/>
              </w:rPr>
              <w:t>】</w:t>
            </w:r>
          </w:p>
        </w:tc>
        <w:tc>
          <w:tcPr>
            <w:tcW w:w="1820" w:type="dxa"/>
            <w:vAlign w:val="center"/>
          </w:tcPr>
          <w:p w14:paraId="6DBE61D1" w14:textId="77777777" w:rsidR="007A385D" w:rsidRDefault="007A385D" w:rsidP="007A385D">
            <w:pPr>
              <w:spacing w:line="360" w:lineRule="exact"/>
              <w:jc w:val="center"/>
              <w:rPr>
                <w:rFonts w:ascii="標楷體" w:eastAsia="標楷體" w:hAnsi="標楷體" w:cs="Times New Roman"/>
                <w:color w:val="000000"/>
                <w:sz w:val="28"/>
                <w:szCs w:val="28"/>
              </w:rPr>
            </w:pPr>
            <w:r w:rsidRPr="009F7ED5">
              <w:rPr>
                <w:rFonts w:ascii="標楷體" w:eastAsia="標楷體" w:hAnsi="標楷體" w:cs="Times New Roman" w:hint="eastAsia"/>
                <w:color w:val="000000"/>
                <w:sz w:val="28"/>
                <w:szCs w:val="28"/>
              </w:rPr>
              <w:t>本院委員</w:t>
            </w:r>
          </w:p>
          <w:p w14:paraId="3BBB755A" w14:textId="77777777" w:rsidR="007A385D" w:rsidRPr="00797D77" w:rsidRDefault="007A385D" w:rsidP="007A385D">
            <w:pPr>
              <w:spacing w:line="360" w:lineRule="exact"/>
              <w:jc w:val="center"/>
              <w:rPr>
                <w:rFonts w:ascii="標楷體" w:eastAsia="標楷體" w:hAnsi="標楷體" w:cs="Times New Roman"/>
                <w:color w:val="000000"/>
                <w:sz w:val="28"/>
                <w:szCs w:val="28"/>
              </w:rPr>
            </w:pPr>
            <w:r w:rsidRPr="009F7ED5">
              <w:rPr>
                <w:rFonts w:ascii="標楷體" w:eastAsia="標楷體" w:hAnsi="標楷體" w:cs="Times New Roman" w:hint="eastAsia"/>
                <w:color w:val="000000"/>
                <w:sz w:val="28"/>
                <w:szCs w:val="28"/>
              </w:rPr>
              <w:t>蘇治芬等25人</w:t>
            </w:r>
          </w:p>
        </w:tc>
        <w:tc>
          <w:tcPr>
            <w:tcW w:w="1485" w:type="dxa"/>
            <w:vAlign w:val="center"/>
          </w:tcPr>
          <w:p w14:paraId="2191E33A"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74C6E043"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5" w:type="dxa"/>
            <w:vAlign w:val="center"/>
          </w:tcPr>
          <w:p w14:paraId="0C96736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02D558FD"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57545FB8" w14:textId="77777777" w:rsidTr="00E25D22">
        <w:tc>
          <w:tcPr>
            <w:tcW w:w="646" w:type="dxa"/>
            <w:vAlign w:val="center"/>
          </w:tcPr>
          <w:p w14:paraId="605E4A22"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1C4EE3EE" w14:textId="77777777" w:rsidR="007A385D" w:rsidRDefault="007A385D" w:rsidP="007A385D">
            <w:pPr>
              <w:spacing w:line="360" w:lineRule="exact"/>
              <w:jc w:val="both"/>
              <w:rPr>
                <w:rFonts w:ascii="標楷體" w:eastAsia="標楷體" w:hAnsi="標楷體" w:cs="Times New Roman"/>
                <w:color w:val="000000"/>
                <w:sz w:val="28"/>
                <w:szCs w:val="28"/>
              </w:rPr>
            </w:pPr>
            <w:r w:rsidRPr="005C7A4B">
              <w:rPr>
                <w:rFonts w:ascii="標楷體" w:eastAsia="標楷體" w:hAnsi="標楷體" w:cs="Times New Roman" w:hint="eastAsia"/>
                <w:color w:val="000000"/>
                <w:sz w:val="28"/>
                <w:szCs w:val="28"/>
              </w:rPr>
              <w:t>溫室氣體減量及管理法部分條文修正草案</w:t>
            </w:r>
          </w:p>
          <w:p w14:paraId="198AD251" w14:textId="77777777" w:rsidR="007A385D" w:rsidRDefault="007A385D" w:rsidP="007A385D">
            <w:pPr>
              <w:spacing w:line="360" w:lineRule="exact"/>
              <w:jc w:val="both"/>
              <w:rPr>
                <w:rFonts w:ascii="標楷體" w:eastAsia="標楷體" w:hAnsi="標楷體" w:cs="Times New Roman"/>
                <w:szCs w:val="24"/>
              </w:rPr>
            </w:pPr>
            <w:r w:rsidRPr="0048729B">
              <w:rPr>
                <w:rFonts w:ascii="標楷體" w:eastAsia="標楷體" w:hAnsi="標楷體" w:cs="Times New Roman" w:hint="eastAsia"/>
                <w:szCs w:val="24"/>
              </w:rPr>
              <w:t>【</w:t>
            </w:r>
            <w:r>
              <w:rPr>
                <w:rFonts w:ascii="標楷體" w:eastAsia="標楷體" w:hAnsi="標楷體" w:cs="Times New Roman" w:hint="eastAsia"/>
                <w:szCs w:val="24"/>
              </w:rPr>
              <w:t>名稱,1</w:t>
            </w:r>
            <w:r>
              <w:rPr>
                <w:rFonts w:ascii="標楷體" w:eastAsia="標楷體" w:hAnsi="標楷體" w:cs="Times New Roman"/>
                <w:szCs w:val="24"/>
              </w:rPr>
              <w:t>,</w:t>
            </w:r>
            <w:r>
              <w:rPr>
                <w:rFonts w:ascii="標楷體" w:eastAsia="標楷體" w:hAnsi="標楷體" w:cs="Times New Roman" w:hint="eastAsia"/>
                <w:szCs w:val="24"/>
              </w:rPr>
              <w:t>3,</w:t>
            </w:r>
            <w:r w:rsidRPr="0048729B">
              <w:rPr>
                <w:rFonts w:ascii="標楷體" w:eastAsia="標楷體" w:hAnsi="標楷體" w:cs="Times New Roman" w:hint="eastAsia"/>
                <w:szCs w:val="24"/>
              </w:rPr>
              <w:t>4,</w:t>
            </w:r>
            <w:r>
              <w:rPr>
                <w:rFonts w:ascii="標楷體" w:eastAsia="標楷體" w:hAnsi="標楷體" w:cs="Times New Roman"/>
                <w:szCs w:val="24"/>
              </w:rPr>
              <w:t>5,6,7,8,</w:t>
            </w:r>
          </w:p>
          <w:p w14:paraId="7DB33162" w14:textId="77777777" w:rsidR="007A385D" w:rsidRDefault="007A385D" w:rsidP="007A385D">
            <w:pPr>
              <w:spacing w:line="360" w:lineRule="exact"/>
              <w:jc w:val="both"/>
              <w:rPr>
                <w:rFonts w:ascii="標楷體" w:eastAsia="標楷體" w:hAnsi="標楷體" w:cs="Times New Roman"/>
                <w:szCs w:val="24"/>
              </w:rPr>
            </w:pPr>
            <w:r>
              <w:rPr>
                <w:rFonts w:ascii="標楷體" w:eastAsia="標楷體" w:hAnsi="標楷體" w:cs="Times New Roman"/>
                <w:szCs w:val="24"/>
              </w:rPr>
              <w:t>8-1,9,10,11,12,12-1,</w:t>
            </w:r>
          </w:p>
          <w:p w14:paraId="5E7A7323" w14:textId="77777777" w:rsidR="007A385D" w:rsidRDefault="007A385D" w:rsidP="007A385D">
            <w:pPr>
              <w:spacing w:line="360" w:lineRule="exact"/>
              <w:jc w:val="both"/>
              <w:rPr>
                <w:rFonts w:ascii="標楷體" w:eastAsia="標楷體" w:hAnsi="標楷體" w:cs="Times New Roman"/>
                <w:szCs w:val="24"/>
              </w:rPr>
            </w:pPr>
            <w:r>
              <w:rPr>
                <w:rFonts w:ascii="標楷體" w:eastAsia="標楷體" w:hAnsi="標楷體" w:cs="Times New Roman"/>
                <w:szCs w:val="24"/>
              </w:rPr>
              <w:t>12-2,13,15,17,18-1,19</w:t>
            </w:r>
          </w:p>
          <w:p w14:paraId="1A9FED58" w14:textId="77777777" w:rsidR="007A385D" w:rsidRPr="009F7ED5" w:rsidRDefault="007A385D" w:rsidP="007A385D">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27-1,28</w:t>
            </w:r>
            <w:r w:rsidRPr="0048729B">
              <w:rPr>
                <w:rFonts w:ascii="標楷體" w:eastAsia="標楷體" w:hAnsi="標楷體" w:cs="Times New Roman" w:hint="eastAsia"/>
                <w:szCs w:val="24"/>
              </w:rPr>
              <w:t>】</w:t>
            </w:r>
          </w:p>
        </w:tc>
        <w:tc>
          <w:tcPr>
            <w:tcW w:w="1820" w:type="dxa"/>
            <w:vAlign w:val="center"/>
          </w:tcPr>
          <w:p w14:paraId="04610477" w14:textId="77777777" w:rsidR="007A385D" w:rsidRDefault="007A385D" w:rsidP="007A385D">
            <w:pPr>
              <w:spacing w:line="360" w:lineRule="exact"/>
              <w:jc w:val="center"/>
              <w:rPr>
                <w:rFonts w:ascii="標楷體" w:eastAsia="標楷體" w:hAnsi="標楷體" w:cs="Times New Roman"/>
                <w:color w:val="000000"/>
                <w:sz w:val="28"/>
                <w:szCs w:val="28"/>
              </w:rPr>
            </w:pPr>
            <w:r w:rsidRPr="005C7A4B">
              <w:rPr>
                <w:rFonts w:ascii="標楷體" w:eastAsia="標楷體" w:hAnsi="標楷體" w:cs="Times New Roman" w:hint="eastAsia"/>
                <w:color w:val="000000"/>
                <w:sz w:val="28"/>
                <w:szCs w:val="28"/>
              </w:rPr>
              <w:t>本院委員</w:t>
            </w:r>
          </w:p>
          <w:p w14:paraId="18F50540" w14:textId="77777777" w:rsidR="007A385D" w:rsidRPr="009F7ED5" w:rsidRDefault="007A385D" w:rsidP="007A385D">
            <w:pPr>
              <w:spacing w:line="360" w:lineRule="exact"/>
              <w:jc w:val="center"/>
              <w:rPr>
                <w:rFonts w:ascii="標楷體" w:eastAsia="標楷體" w:hAnsi="標楷體" w:cs="Times New Roman"/>
                <w:color w:val="000000"/>
                <w:sz w:val="28"/>
                <w:szCs w:val="28"/>
              </w:rPr>
            </w:pPr>
            <w:r w:rsidRPr="005C7A4B">
              <w:rPr>
                <w:rFonts w:ascii="標楷體" w:eastAsia="標楷體" w:hAnsi="標楷體" w:cs="Times New Roman" w:hint="eastAsia"/>
                <w:color w:val="000000"/>
                <w:sz w:val="28"/>
                <w:szCs w:val="28"/>
              </w:rPr>
              <w:t>陳椒華等18人</w:t>
            </w:r>
          </w:p>
        </w:tc>
        <w:tc>
          <w:tcPr>
            <w:tcW w:w="1485" w:type="dxa"/>
            <w:vAlign w:val="center"/>
          </w:tcPr>
          <w:p w14:paraId="0AD72EB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10.5.14</w:t>
            </w:r>
          </w:p>
          <w:p w14:paraId="7C26BF85"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1485" w:type="dxa"/>
            <w:vAlign w:val="center"/>
          </w:tcPr>
          <w:p w14:paraId="758E4A3F"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6EC359AE"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2F269617" w14:textId="77777777" w:rsidTr="00E25D22">
        <w:tc>
          <w:tcPr>
            <w:tcW w:w="646" w:type="dxa"/>
            <w:vAlign w:val="center"/>
          </w:tcPr>
          <w:p w14:paraId="5AE90B41"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3961AEA8" w14:textId="77777777" w:rsidR="007A385D" w:rsidRPr="009F7ED5" w:rsidRDefault="007A385D" w:rsidP="007A385D">
            <w:pPr>
              <w:spacing w:line="360" w:lineRule="exact"/>
              <w:jc w:val="both"/>
              <w:rPr>
                <w:rFonts w:ascii="標楷體" w:eastAsia="標楷體" w:hAnsi="標楷體" w:cs="Times New Roman"/>
                <w:color w:val="000000"/>
                <w:sz w:val="28"/>
                <w:szCs w:val="28"/>
              </w:rPr>
            </w:pPr>
            <w:r w:rsidRPr="003A525F">
              <w:rPr>
                <w:rFonts w:ascii="標楷體" w:eastAsia="標楷體" w:hAnsi="標楷體" w:cs="Times New Roman" w:hint="eastAsia"/>
                <w:color w:val="000000"/>
                <w:sz w:val="28"/>
                <w:szCs w:val="28"/>
              </w:rPr>
              <w:t>溫室氣體減量及管理法第五條之一、第五條之二及第十九條條文修正草案</w:t>
            </w:r>
          </w:p>
        </w:tc>
        <w:tc>
          <w:tcPr>
            <w:tcW w:w="1820" w:type="dxa"/>
            <w:vAlign w:val="center"/>
          </w:tcPr>
          <w:p w14:paraId="7376280A" w14:textId="77777777" w:rsidR="007A385D" w:rsidRDefault="007A385D" w:rsidP="007A385D">
            <w:pPr>
              <w:spacing w:line="360" w:lineRule="exact"/>
              <w:jc w:val="center"/>
              <w:rPr>
                <w:rFonts w:ascii="標楷體" w:eastAsia="標楷體" w:hAnsi="標楷體" w:cs="Times New Roman"/>
                <w:color w:val="000000"/>
                <w:sz w:val="28"/>
                <w:szCs w:val="28"/>
              </w:rPr>
            </w:pPr>
            <w:r w:rsidRPr="003A525F">
              <w:rPr>
                <w:rFonts w:ascii="標楷體" w:eastAsia="標楷體" w:hAnsi="標楷體" w:cs="Times New Roman" w:hint="eastAsia"/>
                <w:color w:val="000000"/>
                <w:sz w:val="28"/>
                <w:szCs w:val="28"/>
              </w:rPr>
              <w:t>本院委員</w:t>
            </w:r>
          </w:p>
          <w:p w14:paraId="16EAECA4" w14:textId="77777777" w:rsidR="007A385D" w:rsidRPr="009F7ED5" w:rsidRDefault="007A385D" w:rsidP="007A385D">
            <w:pPr>
              <w:spacing w:line="360" w:lineRule="exact"/>
              <w:jc w:val="center"/>
              <w:rPr>
                <w:rFonts w:ascii="標楷體" w:eastAsia="標楷體" w:hAnsi="標楷體" w:cs="Times New Roman"/>
                <w:color w:val="000000"/>
                <w:sz w:val="28"/>
                <w:szCs w:val="28"/>
              </w:rPr>
            </w:pPr>
            <w:r w:rsidRPr="003A525F">
              <w:rPr>
                <w:rFonts w:ascii="標楷體" w:eastAsia="標楷體" w:hAnsi="標楷體" w:cs="Times New Roman" w:hint="eastAsia"/>
                <w:color w:val="000000"/>
                <w:sz w:val="28"/>
                <w:szCs w:val="28"/>
              </w:rPr>
              <w:t>吳玉琴等21人</w:t>
            </w:r>
          </w:p>
        </w:tc>
        <w:tc>
          <w:tcPr>
            <w:tcW w:w="1485" w:type="dxa"/>
            <w:vAlign w:val="center"/>
          </w:tcPr>
          <w:p w14:paraId="4D84FD5C"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110.5.7</w:t>
            </w:r>
          </w:p>
          <w:p w14:paraId="01F88B97"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(10-3-11)</w:t>
            </w:r>
          </w:p>
        </w:tc>
        <w:tc>
          <w:tcPr>
            <w:tcW w:w="1485" w:type="dxa"/>
            <w:vAlign w:val="center"/>
          </w:tcPr>
          <w:p w14:paraId="370FD92D"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6" w:type="dxa"/>
            <w:vAlign w:val="center"/>
          </w:tcPr>
          <w:p w14:paraId="760B6B76"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66542663" w14:textId="77777777" w:rsidTr="00E25D22">
        <w:tc>
          <w:tcPr>
            <w:tcW w:w="646" w:type="dxa"/>
            <w:vAlign w:val="center"/>
          </w:tcPr>
          <w:p w14:paraId="7658AC85"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42DF650D" w14:textId="77777777" w:rsidR="007A385D" w:rsidRPr="00797D77" w:rsidRDefault="007A385D" w:rsidP="007A385D">
            <w:pPr>
              <w:spacing w:line="360" w:lineRule="exact"/>
              <w:jc w:val="both"/>
              <w:rPr>
                <w:rFonts w:ascii="標楷體" w:eastAsia="標楷體" w:hAnsi="標楷體" w:cs="Times New Roman"/>
                <w:color w:val="000000"/>
                <w:sz w:val="28"/>
                <w:szCs w:val="28"/>
              </w:rPr>
            </w:pPr>
            <w:r w:rsidRPr="00874594">
              <w:rPr>
                <w:rFonts w:ascii="標楷體" w:eastAsia="標楷體" w:hAnsi="標楷體" w:hint="eastAsia"/>
                <w:sz w:val="28"/>
                <w:szCs w:val="28"/>
              </w:rPr>
              <w:t>河川復育及污染整治特別條例草案</w:t>
            </w:r>
          </w:p>
        </w:tc>
        <w:tc>
          <w:tcPr>
            <w:tcW w:w="1820" w:type="dxa"/>
            <w:vAlign w:val="center"/>
          </w:tcPr>
          <w:p w14:paraId="0F346B95" w14:textId="77777777" w:rsidR="007A385D" w:rsidRDefault="007A385D" w:rsidP="007A385D">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本院委員</w:t>
            </w:r>
          </w:p>
          <w:p w14:paraId="690FEE05" w14:textId="77777777" w:rsidR="007A385D" w:rsidRPr="00797D77" w:rsidRDefault="007A385D" w:rsidP="007A385D">
            <w:pPr>
              <w:spacing w:line="360" w:lineRule="exact"/>
              <w:jc w:val="center"/>
              <w:rPr>
                <w:rFonts w:ascii="標楷體" w:eastAsia="標楷體" w:hAnsi="標楷體" w:cs="Times New Roman"/>
                <w:color w:val="000000"/>
                <w:sz w:val="28"/>
                <w:szCs w:val="28"/>
              </w:rPr>
            </w:pPr>
            <w:r w:rsidRPr="00874594">
              <w:rPr>
                <w:rFonts w:ascii="標楷體" w:eastAsia="標楷體" w:hAnsi="標楷體" w:hint="eastAsia"/>
                <w:sz w:val="28"/>
                <w:szCs w:val="28"/>
              </w:rPr>
              <w:t>林為洲等18人</w:t>
            </w:r>
          </w:p>
        </w:tc>
        <w:tc>
          <w:tcPr>
            <w:tcW w:w="1485" w:type="dxa"/>
            <w:vAlign w:val="center"/>
          </w:tcPr>
          <w:p w14:paraId="232B2D2E"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4A70FEC0"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1485" w:type="dxa"/>
            <w:vAlign w:val="center"/>
          </w:tcPr>
          <w:p w14:paraId="6BE9D8B3"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874594">
              <w:rPr>
                <w:rFonts w:ascii="標楷體" w:eastAsia="標楷體" w:hAnsi="標楷體" w:hint="eastAsia"/>
                <w:sz w:val="28"/>
                <w:szCs w:val="28"/>
              </w:rPr>
              <w:t>社會福利及衛生環境、內政、經濟</w:t>
            </w:r>
          </w:p>
        </w:tc>
        <w:tc>
          <w:tcPr>
            <w:tcW w:w="1616" w:type="dxa"/>
            <w:vAlign w:val="center"/>
          </w:tcPr>
          <w:p w14:paraId="052B39C6"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74182772" w14:textId="77777777" w:rsidTr="00E25D22">
        <w:tc>
          <w:tcPr>
            <w:tcW w:w="646" w:type="dxa"/>
            <w:vAlign w:val="center"/>
          </w:tcPr>
          <w:p w14:paraId="45518C6A"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6484A04A" w14:textId="77777777" w:rsidR="007A385D" w:rsidRPr="00874594" w:rsidRDefault="007A385D" w:rsidP="007A385D">
            <w:pPr>
              <w:spacing w:line="360" w:lineRule="exact"/>
              <w:jc w:val="both"/>
              <w:rPr>
                <w:rFonts w:ascii="標楷體" w:eastAsia="標楷體" w:hAnsi="標楷體"/>
                <w:sz w:val="28"/>
                <w:szCs w:val="28"/>
              </w:rPr>
            </w:pPr>
            <w:r w:rsidRPr="00A3659A">
              <w:rPr>
                <w:rFonts w:ascii="標楷體" w:eastAsia="標楷體" w:hAnsi="標楷體" w:hint="eastAsia"/>
                <w:sz w:val="28"/>
                <w:szCs w:val="28"/>
              </w:rPr>
              <w:t>氣候變遷法草案</w:t>
            </w:r>
          </w:p>
        </w:tc>
        <w:tc>
          <w:tcPr>
            <w:tcW w:w="1820" w:type="dxa"/>
            <w:vAlign w:val="center"/>
          </w:tcPr>
          <w:p w14:paraId="4F06124B" w14:textId="77777777" w:rsidR="007A385D" w:rsidRDefault="007A385D" w:rsidP="007A385D">
            <w:pPr>
              <w:spacing w:line="360" w:lineRule="exact"/>
              <w:jc w:val="center"/>
              <w:rPr>
                <w:rFonts w:ascii="標楷體" w:eastAsia="標楷體" w:hAnsi="標楷體"/>
                <w:sz w:val="28"/>
                <w:szCs w:val="28"/>
              </w:rPr>
            </w:pPr>
            <w:r w:rsidRPr="00A3659A">
              <w:rPr>
                <w:rFonts w:ascii="標楷體" w:eastAsia="標楷體" w:hAnsi="標楷體" w:hint="eastAsia"/>
                <w:sz w:val="28"/>
                <w:szCs w:val="28"/>
              </w:rPr>
              <w:t>本院委員</w:t>
            </w:r>
          </w:p>
          <w:p w14:paraId="36F8B82A" w14:textId="77777777" w:rsidR="007A385D" w:rsidRPr="00874594" w:rsidRDefault="007A385D" w:rsidP="007A385D">
            <w:pPr>
              <w:spacing w:line="360" w:lineRule="exact"/>
              <w:jc w:val="center"/>
              <w:rPr>
                <w:rFonts w:ascii="標楷體" w:eastAsia="標楷體" w:hAnsi="標楷體"/>
                <w:sz w:val="28"/>
                <w:szCs w:val="28"/>
              </w:rPr>
            </w:pPr>
            <w:r w:rsidRPr="00A3659A">
              <w:rPr>
                <w:rFonts w:ascii="標楷體" w:eastAsia="標楷體" w:hAnsi="標楷體" w:hint="eastAsia"/>
                <w:sz w:val="28"/>
                <w:szCs w:val="28"/>
              </w:rPr>
              <w:t>洪孟楷等20人</w:t>
            </w:r>
          </w:p>
        </w:tc>
        <w:tc>
          <w:tcPr>
            <w:tcW w:w="1485" w:type="dxa"/>
            <w:vAlign w:val="center"/>
          </w:tcPr>
          <w:p w14:paraId="7EBDF2D4"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110.4.30</w:t>
            </w:r>
          </w:p>
          <w:p w14:paraId="5819AB78"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w:t>
            </w:r>
          </w:p>
        </w:tc>
        <w:tc>
          <w:tcPr>
            <w:tcW w:w="1485" w:type="dxa"/>
            <w:vAlign w:val="center"/>
          </w:tcPr>
          <w:p w14:paraId="6BD40F8E" w14:textId="77777777" w:rsidR="007A385D" w:rsidRPr="00874594" w:rsidRDefault="007A385D" w:rsidP="007A385D">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w:t>
            </w:r>
          </w:p>
        </w:tc>
        <w:tc>
          <w:tcPr>
            <w:tcW w:w="1616" w:type="dxa"/>
            <w:vAlign w:val="center"/>
          </w:tcPr>
          <w:p w14:paraId="4165A92E" w14:textId="77777777" w:rsidR="007A385D" w:rsidRPr="0048729B" w:rsidRDefault="007A385D" w:rsidP="007A385D">
            <w:pPr>
              <w:spacing w:line="360" w:lineRule="exact"/>
              <w:rPr>
                <w:rFonts w:ascii="標楷體" w:eastAsia="標楷體" w:hAnsi="標楷體" w:cs="Times New Roman"/>
                <w:spacing w:val="-20"/>
                <w:szCs w:val="24"/>
              </w:rPr>
            </w:pPr>
          </w:p>
        </w:tc>
      </w:tr>
      <w:tr w:rsidR="00E25D22" w:rsidRPr="0048729B" w14:paraId="3863D0E8" w14:textId="77777777" w:rsidTr="00E25D22">
        <w:tc>
          <w:tcPr>
            <w:tcW w:w="646" w:type="dxa"/>
            <w:vAlign w:val="center"/>
          </w:tcPr>
          <w:p w14:paraId="5DAE232B" w14:textId="77777777" w:rsidR="007A385D" w:rsidRPr="0048729B" w:rsidRDefault="007A385D" w:rsidP="00F5669F">
            <w:pPr>
              <w:numPr>
                <w:ilvl w:val="0"/>
                <w:numId w:val="175"/>
              </w:numPr>
              <w:spacing w:line="360" w:lineRule="exact"/>
              <w:ind w:left="121" w:hanging="142"/>
              <w:jc w:val="center"/>
              <w:rPr>
                <w:rFonts w:ascii="標楷體" w:eastAsia="新細明體" w:hAnsi="Calibri" w:cs="Calibri"/>
                <w:szCs w:val="24"/>
              </w:rPr>
            </w:pPr>
          </w:p>
        </w:tc>
        <w:tc>
          <w:tcPr>
            <w:tcW w:w="2869" w:type="dxa"/>
            <w:vAlign w:val="center"/>
          </w:tcPr>
          <w:p w14:paraId="7C88120B" w14:textId="77777777" w:rsidR="007A385D" w:rsidRPr="00A3659A" w:rsidRDefault="007A385D" w:rsidP="007A385D">
            <w:pPr>
              <w:spacing w:line="360" w:lineRule="exact"/>
              <w:jc w:val="both"/>
              <w:rPr>
                <w:rFonts w:ascii="標楷體" w:eastAsia="標楷體" w:hAnsi="標楷體"/>
                <w:sz w:val="28"/>
                <w:szCs w:val="28"/>
              </w:rPr>
            </w:pPr>
            <w:r>
              <w:rPr>
                <w:rFonts w:ascii="標楷體" w:eastAsia="標楷體" w:hAnsi="標楷體" w:hint="eastAsia"/>
                <w:sz w:val="28"/>
                <w:szCs w:val="28"/>
              </w:rPr>
              <w:t>氣候變遷應變及調適法草案</w:t>
            </w:r>
          </w:p>
        </w:tc>
        <w:tc>
          <w:tcPr>
            <w:tcW w:w="1820" w:type="dxa"/>
            <w:vAlign w:val="center"/>
          </w:tcPr>
          <w:p w14:paraId="0B291FA5" w14:textId="77777777" w:rsidR="007A385D" w:rsidRDefault="007A385D" w:rsidP="007A385D">
            <w:pPr>
              <w:spacing w:line="360" w:lineRule="exact"/>
              <w:jc w:val="center"/>
              <w:rPr>
                <w:rFonts w:ascii="標楷體" w:eastAsia="標楷體" w:hAnsi="標楷體"/>
                <w:sz w:val="28"/>
                <w:szCs w:val="28"/>
              </w:rPr>
            </w:pPr>
            <w:r w:rsidRPr="00C809B0">
              <w:rPr>
                <w:rFonts w:ascii="標楷體" w:eastAsia="標楷體" w:hAnsi="標楷體" w:hint="eastAsia"/>
                <w:sz w:val="28"/>
                <w:szCs w:val="28"/>
              </w:rPr>
              <w:t>本院委員</w:t>
            </w:r>
          </w:p>
          <w:p w14:paraId="43AFA2EE" w14:textId="77777777" w:rsidR="007A385D" w:rsidRPr="00A3659A" w:rsidRDefault="007A385D" w:rsidP="007A385D">
            <w:pPr>
              <w:spacing w:line="360" w:lineRule="exact"/>
              <w:jc w:val="center"/>
              <w:rPr>
                <w:rFonts w:ascii="標楷體" w:eastAsia="標楷體" w:hAnsi="標楷體"/>
                <w:sz w:val="28"/>
                <w:szCs w:val="28"/>
              </w:rPr>
            </w:pPr>
            <w:r w:rsidRPr="00C809B0">
              <w:rPr>
                <w:rFonts w:ascii="標楷體" w:eastAsia="標楷體" w:hAnsi="標楷體" w:hint="eastAsia"/>
                <w:sz w:val="28"/>
                <w:szCs w:val="28"/>
              </w:rPr>
              <w:t>謝衣鳯等</w:t>
            </w:r>
            <w:r w:rsidRPr="00C809B0">
              <w:rPr>
                <w:rFonts w:ascii="標楷體" w:eastAsia="標楷體" w:hAnsi="標楷體"/>
                <w:sz w:val="28"/>
                <w:szCs w:val="28"/>
              </w:rPr>
              <w:t>17</w:t>
            </w:r>
            <w:r w:rsidRPr="00C809B0">
              <w:rPr>
                <w:rFonts w:ascii="標楷體" w:eastAsia="標楷體" w:hAnsi="標楷體" w:hint="eastAsia"/>
                <w:sz w:val="28"/>
                <w:szCs w:val="28"/>
              </w:rPr>
              <w:t>人</w:t>
            </w:r>
          </w:p>
        </w:tc>
        <w:tc>
          <w:tcPr>
            <w:tcW w:w="1485" w:type="dxa"/>
            <w:vAlign w:val="center"/>
          </w:tcPr>
          <w:p w14:paraId="440A61D2"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110.5.14</w:t>
            </w:r>
          </w:p>
          <w:p w14:paraId="5D579B91" w14:textId="77777777" w:rsidR="007A385D"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(10-3-12)</w:t>
            </w:r>
          </w:p>
        </w:tc>
        <w:tc>
          <w:tcPr>
            <w:tcW w:w="1485" w:type="dxa"/>
            <w:vAlign w:val="center"/>
          </w:tcPr>
          <w:p w14:paraId="04F7E132" w14:textId="77777777" w:rsidR="007A385D" w:rsidRPr="00874594" w:rsidRDefault="007A385D" w:rsidP="007A385D">
            <w:pPr>
              <w:spacing w:line="360" w:lineRule="exact"/>
              <w:jc w:val="center"/>
              <w:rPr>
                <w:rFonts w:ascii="標楷體" w:eastAsia="標楷體" w:hAnsi="標楷體"/>
                <w:sz w:val="28"/>
                <w:szCs w:val="28"/>
              </w:rPr>
            </w:pPr>
            <w:r w:rsidRPr="00874594">
              <w:rPr>
                <w:rFonts w:ascii="標楷體" w:eastAsia="標楷體" w:hAnsi="標楷體" w:hint="eastAsia"/>
                <w:sz w:val="28"/>
                <w:szCs w:val="28"/>
              </w:rPr>
              <w:t>社會福利及衛生環境</w:t>
            </w:r>
          </w:p>
        </w:tc>
        <w:tc>
          <w:tcPr>
            <w:tcW w:w="1616" w:type="dxa"/>
            <w:vAlign w:val="center"/>
          </w:tcPr>
          <w:p w14:paraId="3486F4A3" w14:textId="77777777" w:rsidR="007A385D" w:rsidRPr="0048729B" w:rsidRDefault="007A385D" w:rsidP="007A385D">
            <w:pPr>
              <w:spacing w:line="360" w:lineRule="exact"/>
              <w:rPr>
                <w:rFonts w:ascii="標楷體" w:eastAsia="標楷體" w:hAnsi="標楷體" w:cs="Times New Roman"/>
                <w:spacing w:val="-20"/>
                <w:szCs w:val="24"/>
              </w:rPr>
            </w:pPr>
          </w:p>
        </w:tc>
      </w:tr>
    </w:tbl>
    <w:p w14:paraId="685216E4" w14:textId="77777777" w:rsidR="007A385D" w:rsidRDefault="007A385D" w:rsidP="007A385D">
      <w:pPr>
        <w:pStyle w:val="31"/>
        <w:spacing w:before="180"/>
      </w:pPr>
      <w:r>
        <w:rPr>
          <w:rFonts w:hint="eastAsia"/>
        </w:rPr>
        <w:t xml:space="preserve"> </w:t>
      </w:r>
      <w:bookmarkStart w:id="241" w:name="_Toc44418871"/>
      <w:bookmarkStart w:id="242" w:name="_Toc44419255"/>
      <w:bookmarkStart w:id="243" w:name="_Toc44419496"/>
      <w:bookmarkStart w:id="244" w:name="_Toc76390369"/>
      <w:r w:rsidRPr="0090204D">
        <w:rPr>
          <w:rFonts w:hint="eastAsia"/>
        </w:rPr>
        <w:t>行政院消費者保護處</w:t>
      </w:r>
      <w:r w:rsidRPr="00C95DC0">
        <w:rPr>
          <w:rFonts w:hint="eastAsia"/>
        </w:rPr>
        <w:t>（</w:t>
      </w:r>
      <w:r>
        <w:rPr>
          <w:rFonts w:hint="eastAsia"/>
        </w:rPr>
        <w:t>3</w:t>
      </w:r>
      <w:r w:rsidRPr="00C95DC0">
        <w:rPr>
          <w:rFonts w:hint="eastAsia"/>
        </w:rPr>
        <w:t>案）</w:t>
      </w:r>
      <w:bookmarkEnd w:id="241"/>
      <w:bookmarkEnd w:id="242"/>
      <w:bookmarkEnd w:id="243"/>
      <w:bookmarkEnd w:id="244"/>
    </w:p>
    <w:tbl>
      <w:tblPr>
        <w:tblW w:w="51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0"/>
        <w:gridCol w:w="2793"/>
        <w:gridCol w:w="1808"/>
        <w:gridCol w:w="1526"/>
        <w:gridCol w:w="1489"/>
        <w:gridCol w:w="1655"/>
      </w:tblGrid>
      <w:tr w:rsidR="007A385D" w:rsidRPr="0048729B" w14:paraId="770CA66F" w14:textId="77777777" w:rsidTr="007A385D">
        <w:tc>
          <w:tcPr>
            <w:tcW w:w="323" w:type="pct"/>
            <w:vAlign w:val="center"/>
          </w:tcPr>
          <w:p w14:paraId="30451507"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9" w:type="pct"/>
            <w:vAlign w:val="center"/>
          </w:tcPr>
          <w:p w14:paraId="65446C1B"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0CF43B5A" w14:textId="77777777" w:rsidR="007A385D"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095A29F"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578C66B5"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404D0964"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666E20C9"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29ECA898" w14:textId="77777777" w:rsidR="007A385D" w:rsidRPr="00E64A21" w:rsidRDefault="007A385D" w:rsidP="007A385D">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7A385D" w:rsidRPr="0048729B" w14:paraId="363F22A4" w14:textId="77777777" w:rsidTr="007A385D">
        <w:trPr>
          <w:trHeight w:val="1134"/>
        </w:trPr>
        <w:tc>
          <w:tcPr>
            <w:tcW w:w="323" w:type="pct"/>
            <w:vAlign w:val="center"/>
          </w:tcPr>
          <w:p w14:paraId="3B59DAA6" w14:textId="77777777" w:rsidR="007A385D" w:rsidRPr="0048729B" w:rsidRDefault="007A385D" w:rsidP="00F5669F">
            <w:pPr>
              <w:numPr>
                <w:ilvl w:val="0"/>
                <w:numId w:val="191"/>
              </w:numPr>
              <w:spacing w:line="360" w:lineRule="exact"/>
              <w:jc w:val="center"/>
              <w:rPr>
                <w:rFonts w:ascii="標楷體" w:eastAsia="新細明體" w:hAnsi="Calibri" w:cs="Calibri"/>
                <w:szCs w:val="24"/>
              </w:rPr>
            </w:pPr>
          </w:p>
        </w:tc>
        <w:tc>
          <w:tcPr>
            <w:tcW w:w="1409" w:type="pct"/>
            <w:vAlign w:val="center"/>
          </w:tcPr>
          <w:p w14:paraId="0125E28F" w14:textId="77777777" w:rsidR="007A385D" w:rsidRPr="000C0399" w:rsidRDefault="007A385D" w:rsidP="007A385D">
            <w:pPr>
              <w:spacing w:line="360" w:lineRule="exact"/>
              <w:jc w:val="both"/>
              <w:rPr>
                <w:rFonts w:ascii="標楷體" w:eastAsia="標楷體" w:hAnsi="標楷體" w:cs="Times New Roman"/>
                <w:color w:val="000000"/>
                <w:sz w:val="28"/>
                <w:szCs w:val="28"/>
              </w:rPr>
            </w:pPr>
            <w:r w:rsidRPr="00F97EF4">
              <w:rPr>
                <w:rFonts w:ascii="標楷體" w:eastAsia="標楷體" w:hAnsi="標楷體" w:cs="Times New Roman" w:hint="eastAsia"/>
                <w:color w:val="000000"/>
                <w:sz w:val="28"/>
                <w:szCs w:val="28"/>
              </w:rPr>
              <w:t>消費者保護法第十一條之一及第五十六條條文修正草案</w:t>
            </w:r>
          </w:p>
        </w:tc>
        <w:tc>
          <w:tcPr>
            <w:tcW w:w="912" w:type="pct"/>
            <w:vAlign w:val="center"/>
          </w:tcPr>
          <w:p w14:paraId="257129AB" w14:textId="77777777" w:rsidR="007A385D" w:rsidRDefault="007A385D" w:rsidP="007A385D">
            <w:pPr>
              <w:spacing w:line="0" w:lineRule="atLeast"/>
              <w:jc w:val="center"/>
              <w:rPr>
                <w:rFonts w:ascii="標楷體" w:eastAsia="標楷體" w:hAnsi="標楷體" w:cs="Times New Roman"/>
                <w:color w:val="000000"/>
                <w:sz w:val="28"/>
                <w:szCs w:val="28"/>
              </w:rPr>
            </w:pPr>
            <w:r w:rsidRPr="00F97EF4">
              <w:rPr>
                <w:rFonts w:ascii="標楷體" w:eastAsia="標楷體" w:hAnsi="標楷體" w:cs="Times New Roman" w:hint="eastAsia"/>
                <w:color w:val="000000"/>
                <w:sz w:val="28"/>
                <w:szCs w:val="28"/>
              </w:rPr>
              <w:t>本院</w:t>
            </w:r>
          </w:p>
          <w:p w14:paraId="015854ED" w14:textId="77777777" w:rsidR="007A385D" w:rsidRPr="000C0399" w:rsidRDefault="007A385D" w:rsidP="007A385D">
            <w:pPr>
              <w:spacing w:line="0" w:lineRule="atLeast"/>
              <w:jc w:val="center"/>
              <w:rPr>
                <w:rFonts w:ascii="標楷體" w:eastAsia="標楷體" w:hAnsi="標楷體" w:cs="Times New Roman"/>
                <w:color w:val="000000"/>
                <w:sz w:val="28"/>
                <w:szCs w:val="28"/>
              </w:rPr>
            </w:pPr>
            <w:r w:rsidRPr="00F97EF4">
              <w:rPr>
                <w:rFonts w:ascii="標楷體" w:eastAsia="標楷體" w:hAnsi="標楷體" w:cs="Times New Roman" w:hint="eastAsia"/>
                <w:color w:val="000000"/>
                <w:sz w:val="28"/>
                <w:szCs w:val="28"/>
              </w:rPr>
              <w:t>民眾黨黨團</w:t>
            </w:r>
          </w:p>
        </w:tc>
        <w:tc>
          <w:tcPr>
            <w:tcW w:w="770" w:type="pct"/>
            <w:vAlign w:val="center"/>
          </w:tcPr>
          <w:p w14:paraId="34BEB1DF"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109.12.24</w:t>
            </w:r>
          </w:p>
          <w:p w14:paraId="12BA88D3"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(10-2-9)</w:t>
            </w:r>
          </w:p>
        </w:tc>
        <w:tc>
          <w:tcPr>
            <w:tcW w:w="751" w:type="pct"/>
            <w:vAlign w:val="center"/>
          </w:tcPr>
          <w:p w14:paraId="191FD4F5" w14:textId="77777777" w:rsidR="007A385D" w:rsidRPr="000C0399" w:rsidRDefault="007A385D" w:rsidP="007A385D">
            <w:pPr>
              <w:spacing w:line="360" w:lineRule="exact"/>
              <w:jc w:val="center"/>
              <w:rPr>
                <w:rFonts w:ascii="標楷體" w:eastAsia="標楷體" w:hAnsi="標楷體"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539675C" w14:textId="77777777" w:rsidR="007A385D" w:rsidRPr="002854A4" w:rsidRDefault="007A385D" w:rsidP="007A385D">
            <w:pPr>
              <w:spacing w:line="360" w:lineRule="exact"/>
              <w:rPr>
                <w:rFonts w:ascii="標楷體" w:eastAsia="標楷體" w:hAnsi="標楷體" w:cs="Times New Roman"/>
                <w:spacing w:val="-20"/>
                <w:szCs w:val="24"/>
              </w:rPr>
            </w:pPr>
          </w:p>
        </w:tc>
      </w:tr>
      <w:tr w:rsidR="007A385D" w:rsidRPr="0048729B" w14:paraId="07673A81" w14:textId="77777777" w:rsidTr="007A385D">
        <w:trPr>
          <w:trHeight w:val="1134"/>
        </w:trPr>
        <w:tc>
          <w:tcPr>
            <w:tcW w:w="323" w:type="pct"/>
            <w:vAlign w:val="center"/>
          </w:tcPr>
          <w:p w14:paraId="2F20CEE9" w14:textId="77777777" w:rsidR="007A385D" w:rsidRPr="0048729B" w:rsidRDefault="007A385D" w:rsidP="00F5669F">
            <w:pPr>
              <w:numPr>
                <w:ilvl w:val="0"/>
                <w:numId w:val="191"/>
              </w:numPr>
              <w:spacing w:line="360" w:lineRule="exact"/>
              <w:jc w:val="center"/>
              <w:rPr>
                <w:rFonts w:ascii="標楷體" w:eastAsia="新細明體" w:hAnsi="Calibri" w:cs="Calibri"/>
                <w:szCs w:val="24"/>
              </w:rPr>
            </w:pPr>
          </w:p>
        </w:tc>
        <w:tc>
          <w:tcPr>
            <w:tcW w:w="1409" w:type="pct"/>
            <w:vAlign w:val="center"/>
          </w:tcPr>
          <w:p w14:paraId="18AE989D" w14:textId="77777777" w:rsidR="007A385D" w:rsidRPr="00F97EF4" w:rsidRDefault="007A385D" w:rsidP="007A385D">
            <w:pPr>
              <w:spacing w:line="360" w:lineRule="exact"/>
              <w:jc w:val="both"/>
              <w:rPr>
                <w:rFonts w:ascii="標楷體" w:eastAsia="標楷體" w:hAnsi="標楷體" w:cs="Times New Roman"/>
                <w:color w:val="000000"/>
                <w:sz w:val="28"/>
                <w:szCs w:val="28"/>
              </w:rPr>
            </w:pPr>
            <w:r w:rsidRPr="006B334A">
              <w:rPr>
                <w:rFonts w:ascii="標楷體" w:eastAsia="標楷體" w:hAnsi="標楷體" w:cs="Times New Roman" w:hint="eastAsia"/>
                <w:color w:val="000000"/>
                <w:sz w:val="28"/>
                <w:szCs w:val="28"/>
              </w:rPr>
              <w:t>消費者保護法第十七條之一、第五十六條之一及第六十四條條文修正草案</w:t>
            </w:r>
          </w:p>
        </w:tc>
        <w:tc>
          <w:tcPr>
            <w:tcW w:w="912" w:type="pct"/>
            <w:vAlign w:val="center"/>
          </w:tcPr>
          <w:p w14:paraId="7D217BF3" w14:textId="77777777" w:rsidR="007A385D" w:rsidRDefault="007A385D" w:rsidP="007A385D">
            <w:pPr>
              <w:spacing w:line="0" w:lineRule="atLeast"/>
              <w:jc w:val="center"/>
              <w:rPr>
                <w:rFonts w:ascii="標楷體" w:eastAsia="標楷體" w:hAnsi="標楷體" w:cs="Times New Roman"/>
                <w:color w:val="000000"/>
                <w:sz w:val="28"/>
                <w:szCs w:val="28"/>
              </w:rPr>
            </w:pPr>
            <w:r w:rsidRPr="006B334A">
              <w:rPr>
                <w:rFonts w:ascii="標楷體" w:eastAsia="標楷體" w:hAnsi="標楷體" w:cs="Times New Roman" w:hint="eastAsia"/>
                <w:color w:val="000000"/>
                <w:sz w:val="28"/>
                <w:szCs w:val="28"/>
              </w:rPr>
              <w:t>本院委員</w:t>
            </w:r>
          </w:p>
          <w:p w14:paraId="089D0CF8" w14:textId="77777777" w:rsidR="007A385D" w:rsidRPr="00F97EF4" w:rsidRDefault="007A385D" w:rsidP="007A385D">
            <w:pPr>
              <w:spacing w:line="0" w:lineRule="atLeast"/>
              <w:jc w:val="center"/>
              <w:rPr>
                <w:rFonts w:ascii="標楷體" w:eastAsia="標楷體" w:hAnsi="標楷體" w:cs="Times New Roman"/>
                <w:color w:val="000000"/>
                <w:sz w:val="28"/>
                <w:szCs w:val="28"/>
              </w:rPr>
            </w:pPr>
            <w:r w:rsidRPr="006B334A">
              <w:rPr>
                <w:rFonts w:ascii="標楷體" w:eastAsia="標楷體" w:hAnsi="標楷體" w:cs="Times New Roman" w:hint="eastAsia"/>
                <w:color w:val="000000"/>
                <w:sz w:val="28"/>
                <w:szCs w:val="28"/>
              </w:rPr>
              <w:t>高嘉瑜等17人</w:t>
            </w:r>
          </w:p>
        </w:tc>
        <w:tc>
          <w:tcPr>
            <w:tcW w:w="770" w:type="pct"/>
            <w:vAlign w:val="center"/>
          </w:tcPr>
          <w:p w14:paraId="0C074AF5"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110.3.12</w:t>
            </w:r>
          </w:p>
          <w:p w14:paraId="0ED349B6"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(10-3-3)</w:t>
            </w:r>
          </w:p>
        </w:tc>
        <w:tc>
          <w:tcPr>
            <w:tcW w:w="751" w:type="pct"/>
            <w:vAlign w:val="center"/>
          </w:tcPr>
          <w:p w14:paraId="5ABF8124"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7FCA1A7D" w14:textId="77777777" w:rsidR="007A385D" w:rsidRPr="002854A4" w:rsidRDefault="007A385D" w:rsidP="007A385D">
            <w:pPr>
              <w:spacing w:line="360" w:lineRule="exact"/>
              <w:rPr>
                <w:rFonts w:ascii="標楷體" w:eastAsia="標楷體" w:hAnsi="標楷體" w:cs="Times New Roman"/>
                <w:spacing w:val="-20"/>
                <w:szCs w:val="24"/>
              </w:rPr>
            </w:pPr>
          </w:p>
        </w:tc>
      </w:tr>
      <w:tr w:rsidR="007A385D" w:rsidRPr="0048729B" w14:paraId="5200602F" w14:textId="77777777" w:rsidTr="007A385D">
        <w:trPr>
          <w:trHeight w:val="1134"/>
        </w:trPr>
        <w:tc>
          <w:tcPr>
            <w:tcW w:w="323" w:type="pct"/>
            <w:vAlign w:val="center"/>
          </w:tcPr>
          <w:p w14:paraId="1E3C1B8A" w14:textId="77777777" w:rsidR="007A385D" w:rsidRPr="0048729B" w:rsidRDefault="007A385D" w:rsidP="00F5669F">
            <w:pPr>
              <w:numPr>
                <w:ilvl w:val="0"/>
                <w:numId w:val="191"/>
              </w:numPr>
              <w:spacing w:line="360" w:lineRule="exact"/>
              <w:jc w:val="center"/>
              <w:rPr>
                <w:rFonts w:ascii="標楷體" w:eastAsia="新細明體" w:hAnsi="Calibri" w:cs="Calibri"/>
                <w:szCs w:val="24"/>
              </w:rPr>
            </w:pPr>
          </w:p>
        </w:tc>
        <w:tc>
          <w:tcPr>
            <w:tcW w:w="1409" w:type="pct"/>
            <w:vAlign w:val="center"/>
          </w:tcPr>
          <w:p w14:paraId="02F94B36" w14:textId="77777777" w:rsidR="007A385D" w:rsidRPr="006B334A" w:rsidRDefault="007A385D" w:rsidP="007A385D">
            <w:pPr>
              <w:spacing w:line="360" w:lineRule="exact"/>
              <w:jc w:val="both"/>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消費者保護法第十九條之二條文修正草案</w:t>
            </w:r>
          </w:p>
        </w:tc>
        <w:tc>
          <w:tcPr>
            <w:tcW w:w="912" w:type="pct"/>
            <w:vAlign w:val="center"/>
          </w:tcPr>
          <w:p w14:paraId="30C7146F" w14:textId="77777777" w:rsidR="007A385D" w:rsidRDefault="007A385D" w:rsidP="007A385D">
            <w:pPr>
              <w:spacing w:line="0" w:lineRule="atLeas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本院委員</w:t>
            </w:r>
          </w:p>
          <w:p w14:paraId="6067BA8B" w14:textId="77777777" w:rsidR="007A385D" w:rsidRPr="006B334A" w:rsidRDefault="007A385D" w:rsidP="007A385D">
            <w:pPr>
              <w:spacing w:line="0" w:lineRule="atLeast"/>
              <w:jc w:val="center"/>
              <w:rPr>
                <w:rFonts w:ascii="標楷體" w:eastAsia="標楷體" w:hAnsi="標楷體" w:cs="Times New Roman"/>
                <w:color w:val="000000"/>
                <w:sz w:val="28"/>
                <w:szCs w:val="28"/>
              </w:rPr>
            </w:pPr>
            <w:r w:rsidRPr="001349B8">
              <w:rPr>
                <w:rFonts w:ascii="標楷體" w:eastAsia="標楷體" w:hAnsi="標楷體" w:cs="Times New Roman" w:hint="eastAsia"/>
                <w:color w:val="000000"/>
                <w:sz w:val="28"/>
                <w:szCs w:val="28"/>
              </w:rPr>
              <w:t>江啟臣等22人</w:t>
            </w:r>
          </w:p>
        </w:tc>
        <w:tc>
          <w:tcPr>
            <w:tcW w:w="770" w:type="pct"/>
            <w:vAlign w:val="center"/>
          </w:tcPr>
          <w:p w14:paraId="066C5DA3"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0650E25A" w14:textId="77777777" w:rsidR="007A385D" w:rsidRDefault="007A385D" w:rsidP="007A38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51" w:type="pct"/>
            <w:vAlign w:val="center"/>
          </w:tcPr>
          <w:p w14:paraId="680849A5" w14:textId="77777777" w:rsidR="007A385D" w:rsidRPr="0048729B" w:rsidRDefault="007A385D" w:rsidP="007A385D">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20FE2C90" w14:textId="77777777" w:rsidR="007A385D" w:rsidRPr="002854A4" w:rsidRDefault="007A385D" w:rsidP="007A385D">
            <w:pPr>
              <w:spacing w:line="360" w:lineRule="exact"/>
              <w:rPr>
                <w:rFonts w:ascii="標楷體" w:eastAsia="標楷體" w:hAnsi="標楷體" w:cs="Times New Roman"/>
                <w:spacing w:val="-20"/>
                <w:szCs w:val="24"/>
              </w:rPr>
            </w:pPr>
          </w:p>
        </w:tc>
      </w:tr>
    </w:tbl>
    <w:p w14:paraId="320AAD0A" w14:textId="6DA9DD54" w:rsidR="007A385D" w:rsidRDefault="007A385D" w:rsidP="007A385D">
      <w:pPr>
        <w:pStyle w:val="2a"/>
        <w:ind w:left="240"/>
        <w:rPr>
          <w:bCs/>
        </w:rPr>
      </w:pPr>
      <w:bookmarkStart w:id="245" w:name="_Toc44418872"/>
      <w:bookmarkStart w:id="246" w:name="_Toc44419256"/>
      <w:bookmarkStart w:id="247" w:name="_Toc44419497"/>
      <w:bookmarkStart w:id="248" w:name="_Toc76390370"/>
      <w:r>
        <w:rPr>
          <w:rFonts w:hint="eastAsia"/>
        </w:rPr>
        <w:t>二、預（決）算案</w:t>
      </w:r>
      <w:r w:rsidRPr="00C95DC0">
        <w:rPr>
          <w:rFonts w:hint="eastAsia"/>
          <w:bCs/>
        </w:rPr>
        <w:t>（</w:t>
      </w:r>
      <w:r>
        <w:rPr>
          <w:bCs/>
        </w:rPr>
        <w:t>3</w:t>
      </w:r>
      <w:r w:rsidR="00DF3FB1">
        <w:rPr>
          <w:bCs/>
        </w:rPr>
        <w:t>8</w:t>
      </w:r>
      <w:r w:rsidRPr="00C95DC0">
        <w:rPr>
          <w:rFonts w:hint="eastAsia"/>
          <w:bCs/>
        </w:rPr>
        <w:t>案）</w:t>
      </w:r>
      <w:bookmarkEnd w:id="245"/>
      <w:bookmarkEnd w:id="246"/>
      <w:bookmarkEnd w:id="247"/>
      <w:bookmarkEnd w:id="248"/>
    </w:p>
    <w:p w14:paraId="5E9D1B64" w14:textId="77777777" w:rsidR="007A385D" w:rsidRDefault="007A385D" w:rsidP="00E25D22">
      <w:pPr>
        <w:pStyle w:val="30"/>
        <w:keepNext w:val="0"/>
        <w:numPr>
          <w:ilvl w:val="0"/>
          <w:numId w:val="197"/>
        </w:numPr>
        <w:ind w:left="964" w:hanging="482"/>
      </w:pPr>
      <w:r>
        <w:rPr>
          <w:rFonts w:hint="eastAsia"/>
        </w:rPr>
        <w:t xml:space="preserve"> </w:t>
      </w:r>
      <w:bookmarkStart w:id="249" w:name="_Toc44418873"/>
      <w:bookmarkStart w:id="250" w:name="_Toc44419257"/>
      <w:bookmarkStart w:id="251" w:name="_Toc44419498"/>
      <w:bookmarkStart w:id="252" w:name="_Toc76390371"/>
      <w:r w:rsidRPr="000351BC">
        <w:rPr>
          <w:rFonts w:hint="eastAsia"/>
        </w:rPr>
        <w:t>中央政府總預算案（</w:t>
      </w:r>
      <w:r>
        <w:rPr>
          <w:rFonts w:hint="eastAsia"/>
        </w:rPr>
        <w:t>0</w:t>
      </w:r>
      <w:r w:rsidRPr="000351BC">
        <w:rPr>
          <w:rFonts w:hint="eastAsia"/>
        </w:rPr>
        <w:t>案）</w:t>
      </w:r>
      <w:bookmarkEnd w:id="249"/>
      <w:bookmarkEnd w:id="250"/>
      <w:bookmarkEnd w:id="251"/>
      <w:bookmarkEnd w:id="252"/>
    </w:p>
    <w:p w14:paraId="4C30C576" w14:textId="77777777" w:rsidR="007A385D" w:rsidRPr="000351BC" w:rsidRDefault="007A385D" w:rsidP="00F5669F">
      <w:pPr>
        <w:pStyle w:val="31"/>
        <w:numPr>
          <w:ilvl w:val="0"/>
          <w:numId w:val="198"/>
        </w:numPr>
        <w:spacing w:beforeLines="0" w:before="0"/>
      </w:pPr>
      <w:r>
        <w:rPr>
          <w:rFonts w:hint="eastAsia"/>
        </w:rPr>
        <w:t xml:space="preserve"> </w:t>
      </w:r>
      <w:bookmarkStart w:id="253" w:name="_Toc44418874"/>
      <w:bookmarkStart w:id="254" w:name="_Toc44419258"/>
      <w:bookmarkStart w:id="255" w:name="_Toc44419499"/>
      <w:bookmarkStart w:id="256" w:name="_Toc76390372"/>
      <w:r w:rsidRPr="006A715F">
        <w:rPr>
          <w:rFonts w:hint="eastAsia"/>
        </w:rPr>
        <w:t>財團法人預（決）算案</w:t>
      </w:r>
      <w:r w:rsidRPr="000351BC">
        <w:rPr>
          <w:rFonts w:hint="eastAsia"/>
        </w:rPr>
        <w:t>（</w:t>
      </w:r>
      <w:r>
        <w:rPr>
          <w:rFonts w:hint="eastAsia"/>
        </w:rPr>
        <w:t>1</w:t>
      </w:r>
      <w:r>
        <w:t>8</w:t>
      </w:r>
      <w:r w:rsidRPr="000351BC">
        <w:rPr>
          <w:rFonts w:hint="eastAsia"/>
        </w:rPr>
        <w:t>案）</w:t>
      </w:r>
      <w:bookmarkEnd w:id="253"/>
      <w:bookmarkEnd w:id="254"/>
      <w:bookmarkEnd w:id="255"/>
      <w:bookmarkEnd w:id="256"/>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531"/>
        <w:gridCol w:w="1701"/>
      </w:tblGrid>
      <w:tr w:rsidR="007A385D" w:rsidRPr="000351BC" w14:paraId="2F19A385" w14:textId="77777777" w:rsidTr="007A385D">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06141C8F" w14:textId="77777777" w:rsidR="007A385D" w:rsidRPr="000351BC" w:rsidRDefault="007A385D" w:rsidP="007A385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C984183" w14:textId="77777777" w:rsidR="007A385D" w:rsidRPr="000351BC" w:rsidRDefault="007A385D" w:rsidP="007A385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81614D6" w14:textId="77777777" w:rsidR="007A385D" w:rsidRPr="000351BC" w:rsidRDefault="007A385D" w:rsidP="007A385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522A0BD7" w14:textId="77777777" w:rsidR="007A385D" w:rsidRPr="000351BC" w:rsidRDefault="007A385D" w:rsidP="007A385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3215167E" w14:textId="77777777" w:rsidR="007A385D" w:rsidRPr="000351BC" w:rsidRDefault="007A385D" w:rsidP="007A385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6E0C9C03" w14:textId="77777777" w:rsidR="007A385D" w:rsidRDefault="007A385D" w:rsidP="007A385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74CA20CA" w14:textId="77777777" w:rsidR="007A385D" w:rsidRPr="000351BC" w:rsidRDefault="007A385D" w:rsidP="007A385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958CF69" w14:textId="77777777" w:rsidR="007A385D" w:rsidRPr="000351BC" w:rsidRDefault="007A385D" w:rsidP="007A385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7A385D" w:rsidRPr="000351BC" w14:paraId="59BA5A08"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5A2FDE3"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hideMark/>
          </w:tcPr>
          <w:p w14:paraId="58F29567"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行政院環境保護署函送「財團法人環境資源研究發展基金會」、「財團法人環境與發展基金會」及「財團法人環境權保障基金會」108年度預算書案。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D5A6323"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3F9A23EF"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17616929"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0F0BFB80"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59BC1A6A"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107年10月11日</w:t>
            </w:r>
          </w:p>
          <w:p w14:paraId="204E4833" w14:textId="77777777" w:rsidR="007A385D" w:rsidRPr="00187DD0"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台立議字第1070703485號</w:t>
            </w:r>
          </w:p>
        </w:tc>
        <w:tc>
          <w:tcPr>
            <w:tcW w:w="1701" w:type="dxa"/>
            <w:tcBorders>
              <w:top w:val="single" w:sz="4" w:space="0" w:color="auto"/>
              <w:left w:val="single" w:sz="4" w:space="0" w:color="auto"/>
              <w:bottom w:val="single" w:sz="4" w:space="0" w:color="auto"/>
              <w:right w:val="single" w:sz="4" w:space="0" w:color="auto"/>
            </w:tcBorders>
            <w:vAlign w:val="center"/>
          </w:tcPr>
          <w:p w14:paraId="76349162"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0BEE883A"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5D1CC171"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335F267"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74" w:type="dxa"/>
            <w:tcBorders>
              <w:top w:val="single" w:sz="4" w:space="0" w:color="auto"/>
              <w:left w:val="single" w:sz="4" w:space="0" w:color="auto"/>
              <w:bottom w:val="single" w:sz="4" w:space="0" w:color="auto"/>
              <w:right w:val="single" w:sz="4" w:space="0" w:color="auto"/>
            </w:tcBorders>
            <w:vAlign w:val="center"/>
          </w:tcPr>
          <w:p w14:paraId="37A137E7"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3EEA74A1"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tcPr>
          <w:p w14:paraId="43892AEA"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00403877"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AC2DE76"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107年10月11日</w:t>
            </w:r>
          </w:p>
          <w:p w14:paraId="60DD154E" w14:textId="77777777" w:rsidR="007A385D" w:rsidRPr="000351BC" w:rsidRDefault="007A385D" w:rsidP="007A385D">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台立議字第1070703486號</w:t>
            </w:r>
          </w:p>
        </w:tc>
        <w:tc>
          <w:tcPr>
            <w:tcW w:w="1701" w:type="dxa"/>
            <w:tcBorders>
              <w:top w:val="single" w:sz="4" w:space="0" w:color="auto"/>
              <w:left w:val="single" w:sz="4" w:space="0" w:color="auto"/>
              <w:bottom w:val="single" w:sz="4" w:space="0" w:color="auto"/>
              <w:right w:val="single" w:sz="4" w:space="0" w:color="auto"/>
            </w:tcBorders>
            <w:vAlign w:val="center"/>
          </w:tcPr>
          <w:p w14:paraId="1C8741A8"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107.11.15(9-6-13)審查，</w:t>
            </w:r>
            <w:r w:rsidRPr="000351BC">
              <w:rPr>
                <w:rFonts w:ascii="標楷體" w:eastAsia="標楷體" w:hAnsi="標楷體" w:cs="Times New Roman" w:hint="eastAsia"/>
                <w:sz w:val="28"/>
                <w:szCs w:val="28"/>
              </w:rPr>
              <w:t>決議：說明及詢答完畢，另擇期繼續審查。</w:t>
            </w:r>
          </w:p>
        </w:tc>
      </w:tr>
      <w:tr w:rsidR="007A385D" w:rsidRPr="000351BC" w14:paraId="7B7BA2C6"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58ECC367"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E113850"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行政院函送財團法人國家衛生研究院108年度工作計畫及收支預算案。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45AA0C23"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27A06199"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tcPr>
          <w:p w14:paraId="4ECCFDFA"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29384008"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6DFD2F12"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107年10月11日</w:t>
            </w:r>
          </w:p>
          <w:p w14:paraId="2503C046"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w:t>
            </w:r>
            <w:r w:rsidRPr="000351BC">
              <w:rPr>
                <w:rFonts w:ascii="標楷體" w:eastAsia="標楷體" w:hAnsi="標楷體" w:cs="Times New Roman" w:hint="eastAsia"/>
                <w:smallCaps/>
                <w:spacing w:val="-20"/>
                <w:sz w:val="28"/>
                <w:szCs w:val="28"/>
              </w:rPr>
              <w:lastRenderedPageBreak/>
              <w:t>1070703501號</w:t>
            </w:r>
          </w:p>
        </w:tc>
        <w:tc>
          <w:tcPr>
            <w:tcW w:w="1701" w:type="dxa"/>
            <w:tcBorders>
              <w:top w:val="single" w:sz="4" w:space="0" w:color="auto"/>
              <w:left w:val="single" w:sz="4" w:space="0" w:color="auto"/>
              <w:bottom w:val="single" w:sz="4" w:space="0" w:color="auto"/>
              <w:right w:val="single" w:sz="4" w:space="0" w:color="auto"/>
            </w:tcBorders>
            <w:vAlign w:val="center"/>
          </w:tcPr>
          <w:p w14:paraId="1BF4054A" w14:textId="77777777" w:rsidR="007A385D" w:rsidRPr="000351BC" w:rsidRDefault="007A385D" w:rsidP="007A385D">
            <w:pPr>
              <w:spacing w:line="320" w:lineRule="exact"/>
              <w:jc w:val="both"/>
              <w:rPr>
                <w:rFonts w:ascii="標楷體" w:eastAsia="標楷體" w:hAnsi="標楷體" w:cs="Times New Roman"/>
                <w:sz w:val="22"/>
                <w:szCs w:val="28"/>
              </w:rPr>
            </w:pPr>
            <w:r w:rsidRPr="000351BC">
              <w:rPr>
                <w:rFonts w:ascii="標楷體" w:eastAsia="標楷體" w:hAnsi="標楷體" w:cs="Times New Roman" w:hint="eastAsia"/>
                <w:smallCaps/>
                <w:spacing w:val="-20"/>
                <w:sz w:val="28"/>
                <w:szCs w:val="28"/>
              </w:rPr>
              <w:lastRenderedPageBreak/>
              <w:t>107.11.15(9-6-13)審查，</w:t>
            </w:r>
            <w:r w:rsidRPr="000351BC">
              <w:rPr>
                <w:rFonts w:ascii="標楷體" w:eastAsia="標楷體" w:hAnsi="標楷體" w:cs="Times New Roman" w:hint="eastAsia"/>
                <w:sz w:val="28"/>
                <w:szCs w:val="28"/>
              </w:rPr>
              <w:t>決議：說明及詢</w:t>
            </w:r>
            <w:r w:rsidRPr="000351BC">
              <w:rPr>
                <w:rFonts w:ascii="標楷體" w:eastAsia="標楷體" w:hAnsi="標楷體" w:cs="Times New Roman" w:hint="eastAsia"/>
                <w:sz w:val="28"/>
                <w:szCs w:val="28"/>
              </w:rPr>
              <w:lastRenderedPageBreak/>
              <w:t>答完畢，另擇期繼續審查。</w:t>
            </w:r>
          </w:p>
        </w:tc>
      </w:tr>
      <w:tr w:rsidR="007A385D" w:rsidRPr="000351BC" w14:paraId="69A58C5D"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51207D4A"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6673675B"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衛生福利部函送財團法人毒藥物防治發展基金會、兼善醫學基金會、鄭德齡醫學發展基金會、中華民國寄生蟲防治會、微窗醫學基金會及國光慈善事業基金會108年度營運及資金運用計畫案。</w:t>
            </w:r>
          </w:p>
        </w:tc>
        <w:tc>
          <w:tcPr>
            <w:tcW w:w="1474" w:type="dxa"/>
            <w:tcBorders>
              <w:top w:val="single" w:sz="4" w:space="0" w:color="auto"/>
              <w:left w:val="single" w:sz="4" w:space="0" w:color="auto"/>
              <w:bottom w:val="single" w:sz="4" w:space="0" w:color="auto"/>
              <w:right w:val="single" w:sz="4" w:space="0" w:color="auto"/>
            </w:tcBorders>
            <w:vAlign w:val="center"/>
          </w:tcPr>
          <w:p w14:paraId="74510857"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107.11.9</w:t>
            </w:r>
          </w:p>
          <w:p w14:paraId="63B9DC3A"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（9-6-8）</w:t>
            </w:r>
          </w:p>
        </w:tc>
        <w:tc>
          <w:tcPr>
            <w:tcW w:w="1344" w:type="dxa"/>
            <w:tcBorders>
              <w:top w:val="single" w:sz="4" w:space="0" w:color="auto"/>
              <w:left w:val="single" w:sz="4" w:space="0" w:color="auto"/>
              <w:bottom w:val="single" w:sz="4" w:space="0" w:color="auto"/>
              <w:right w:val="single" w:sz="4" w:space="0" w:color="auto"/>
            </w:tcBorders>
            <w:vAlign w:val="center"/>
          </w:tcPr>
          <w:p w14:paraId="6C428931"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4F95FAC3"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47C1DC49"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107年11月21日</w:t>
            </w:r>
          </w:p>
          <w:p w14:paraId="732CC75D"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台立議字第1070704352號</w:t>
            </w:r>
          </w:p>
        </w:tc>
        <w:tc>
          <w:tcPr>
            <w:tcW w:w="1701" w:type="dxa"/>
            <w:tcBorders>
              <w:top w:val="single" w:sz="4" w:space="0" w:color="auto"/>
              <w:left w:val="single" w:sz="4" w:space="0" w:color="auto"/>
              <w:bottom w:val="single" w:sz="4" w:space="0" w:color="auto"/>
              <w:right w:val="single" w:sz="4" w:space="0" w:color="auto"/>
            </w:tcBorders>
            <w:vAlign w:val="center"/>
          </w:tcPr>
          <w:p w14:paraId="17E93BBD"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1B5FEA25"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F06A94D"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D999677"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14:paraId="582DFC24"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108.5.24（9-7-15）</w:t>
            </w:r>
          </w:p>
        </w:tc>
        <w:tc>
          <w:tcPr>
            <w:tcW w:w="1344" w:type="dxa"/>
            <w:tcBorders>
              <w:top w:val="single" w:sz="4" w:space="0" w:color="auto"/>
              <w:left w:val="single" w:sz="4" w:space="0" w:color="auto"/>
              <w:bottom w:val="single" w:sz="4" w:space="0" w:color="auto"/>
              <w:right w:val="single" w:sz="4" w:space="0" w:color="auto"/>
            </w:tcBorders>
            <w:vAlign w:val="center"/>
          </w:tcPr>
          <w:p w14:paraId="772ED1A8"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5A2E1F67"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677988C" w14:textId="77777777" w:rsidR="007A385D" w:rsidRPr="003A24E2" w:rsidRDefault="007A385D" w:rsidP="007A385D">
            <w:pPr>
              <w:spacing w:line="360" w:lineRule="exact"/>
              <w:jc w:val="center"/>
              <w:rPr>
                <w:rFonts w:ascii="標楷體" w:eastAsia="標楷體" w:hAnsi="標楷體" w:cs="Times New Roman"/>
                <w:spacing w:val="-40"/>
                <w:sz w:val="28"/>
                <w:szCs w:val="28"/>
              </w:rPr>
            </w:pPr>
            <w:r w:rsidRPr="003A24E2">
              <w:rPr>
                <w:rFonts w:ascii="標楷體" w:eastAsia="標楷體" w:hAnsi="標楷體" w:cs="Times New Roman" w:hint="eastAsia"/>
                <w:spacing w:val="-40"/>
                <w:sz w:val="28"/>
                <w:szCs w:val="28"/>
              </w:rPr>
              <w:t>108年6月3日</w:t>
            </w:r>
          </w:p>
          <w:p w14:paraId="2523FC71"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台立議字第1080702444號</w:t>
            </w:r>
          </w:p>
        </w:tc>
        <w:tc>
          <w:tcPr>
            <w:tcW w:w="1701" w:type="dxa"/>
            <w:tcBorders>
              <w:top w:val="single" w:sz="4" w:space="0" w:color="auto"/>
              <w:left w:val="single" w:sz="4" w:space="0" w:color="auto"/>
              <w:bottom w:val="single" w:sz="4" w:space="0" w:color="auto"/>
              <w:right w:val="single" w:sz="4" w:space="0" w:color="auto"/>
            </w:tcBorders>
            <w:vAlign w:val="center"/>
          </w:tcPr>
          <w:p w14:paraId="70983CC3"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24F5D384"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9A65718"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D6822C4"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行政院函送財團法人國家衛生研究院107年度工作執行成果及收支決算案。</w:t>
            </w:r>
          </w:p>
        </w:tc>
        <w:tc>
          <w:tcPr>
            <w:tcW w:w="1474" w:type="dxa"/>
            <w:tcBorders>
              <w:top w:val="single" w:sz="4" w:space="0" w:color="auto"/>
              <w:left w:val="single" w:sz="4" w:space="0" w:color="auto"/>
              <w:bottom w:val="single" w:sz="4" w:space="0" w:color="auto"/>
              <w:right w:val="single" w:sz="4" w:space="0" w:color="auto"/>
            </w:tcBorders>
            <w:vAlign w:val="center"/>
          </w:tcPr>
          <w:p w14:paraId="6F0A7405"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108.5.31</w:t>
            </w:r>
          </w:p>
          <w:p w14:paraId="7F11D435"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（9-7-16）</w:t>
            </w:r>
          </w:p>
        </w:tc>
        <w:tc>
          <w:tcPr>
            <w:tcW w:w="1344" w:type="dxa"/>
            <w:tcBorders>
              <w:top w:val="single" w:sz="4" w:space="0" w:color="auto"/>
              <w:left w:val="single" w:sz="4" w:space="0" w:color="auto"/>
              <w:bottom w:val="single" w:sz="4" w:space="0" w:color="auto"/>
              <w:right w:val="single" w:sz="4" w:space="0" w:color="auto"/>
            </w:tcBorders>
            <w:vAlign w:val="center"/>
          </w:tcPr>
          <w:p w14:paraId="6A06E0C6"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24E9FEF2"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FE65CC9"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spacing w:val="-40"/>
                <w:sz w:val="28"/>
                <w:szCs w:val="28"/>
              </w:rPr>
              <w:t>108</w:t>
            </w:r>
            <w:r w:rsidRPr="003A24E2">
              <w:rPr>
                <w:rFonts w:ascii="標楷體" w:eastAsia="標楷體" w:hAnsi="標楷體" w:cs="Times New Roman" w:hint="eastAsia"/>
                <w:spacing w:val="-40"/>
                <w:sz w:val="28"/>
                <w:szCs w:val="28"/>
              </w:rPr>
              <w:t>年</w:t>
            </w:r>
            <w:r w:rsidRPr="003A24E2">
              <w:rPr>
                <w:rFonts w:ascii="標楷體" w:eastAsia="標楷體" w:hAnsi="標楷體" w:cs="Times New Roman"/>
                <w:spacing w:val="-40"/>
                <w:sz w:val="28"/>
                <w:szCs w:val="28"/>
              </w:rPr>
              <w:t>9</w:t>
            </w:r>
            <w:r w:rsidRPr="003A24E2">
              <w:rPr>
                <w:rFonts w:ascii="標楷體" w:eastAsia="標楷體" w:hAnsi="標楷體" w:cs="Times New Roman" w:hint="eastAsia"/>
                <w:spacing w:val="-40"/>
                <w:sz w:val="28"/>
                <w:szCs w:val="28"/>
              </w:rPr>
              <w:t>月</w:t>
            </w:r>
            <w:r w:rsidRPr="003A24E2">
              <w:rPr>
                <w:rFonts w:ascii="標楷體" w:eastAsia="標楷體" w:hAnsi="標楷體" w:cs="Times New Roman"/>
                <w:spacing w:val="-40"/>
                <w:sz w:val="28"/>
                <w:szCs w:val="28"/>
              </w:rPr>
              <w:t>18</w:t>
            </w:r>
            <w:r w:rsidRPr="003A24E2">
              <w:rPr>
                <w:rFonts w:ascii="標楷體" w:eastAsia="標楷體" w:hAnsi="標楷體" w:cs="Times New Roman" w:hint="eastAsia"/>
                <w:spacing w:val="-40"/>
                <w:sz w:val="28"/>
                <w:szCs w:val="28"/>
              </w:rPr>
              <w:t>日</w:t>
            </w:r>
          </w:p>
          <w:p w14:paraId="038260D1"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台立議字第1080702517號</w:t>
            </w:r>
          </w:p>
        </w:tc>
        <w:tc>
          <w:tcPr>
            <w:tcW w:w="1701" w:type="dxa"/>
            <w:tcBorders>
              <w:top w:val="single" w:sz="4" w:space="0" w:color="auto"/>
              <w:left w:val="single" w:sz="4" w:space="0" w:color="auto"/>
              <w:bottom w:val="single" w:sz="4" w:space="0" w:color="auto"/>
              <w:right w:val="single" w:sz="4" w:space="0" w:color="auto"/>
            </w:tcBorders>
            <w:vAlign w:val="center"/>
          </w:tcPr>
          <w:p w14:paraId="3BC8E494"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7F2F3807"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5C028F4"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7EFBC62"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等9家財團法人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14:paraId="031AC7BC"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108.9.20</w:t>
            </w:r>
          </w:p>
          <w:p w14:paraId="356D1964"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（9-8-2）</w:t>
            </w:r>
          </w:p>
        </w:tc>
        <w:tc>
          <w:tcPr>
            <w:tcW w:w="1344" w:type="dxa"/>
            <w:tcBorders>
              <w:top w:val="single" w:sz="4" w:space="0" w:color="auto"/>
              <w:left w:val="single" w:sz="4" w:space="0" w:color="auto"/>
              <w:bottom w:val="single" w:sz="4" w:space="0" w:color="auto"/>
              <w:right w:val="single" w:sz="4" w:space="0" w:color="auto"/>
            </w:tcBorders>
            <w:vAlign w:val="center"/>
          </w:tcPr>
          <w:p w14:paraId="3573DD9C"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90970B4"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A358AB9"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108年10月2日</w:t>
            </w:r>
          </w:p>
          <w:p w14:paraId="3317B32D"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台立議字第1080702836號</w:t>
            </w:r>
          </w:p>
        </w:tc>
        <w:tc>
          <w:tcPr>
            <w:tcW w:w="1701" w:type="dxa"/>
            <w:tcBorders>
              <w:top w:val="single" w:sz="4" w:space="0" w:color="auto"/>
              <w:left w:val="single" w:sz="4" w:space="0" w:color="auto"/>
              <w:bottom w:val="single" w:sz="4" w:space="0" w:color="auto"/>
              <w:right w:val="single" w:sz="4" w:space="0" w:color="auto"/>
            </w:tcBorders>
            <w:vAlign w:val="center"/>
          </w:tcPr>
          <w:p w14:paraId="2F418244"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57115249"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51854FC4"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251E959"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行政院環境保護署函送「財團法人環境資源研究發展基金會」、「財團法人環境與發展基金會」、「財團法人環境權保障基金會」及「財團法人大嵙崁環境永續發展基金會」109年度預算書案。</w:t>
            </w:r>
          </w:p>
        </w:tc>
        <w:tc>
          <w:tcPr>
            <w:tcW w:w="1474" w:type="dxa"/>
            <w:tcBorders>
              <w:top w:val="single" w:sz="4" w:space="0" w:color="auto"/>
              <w:left w:val="single" w:sz="4" w:space="0" w:color="auto"/>
              <w:bottom w:val="single" w:sz="4" w:space="0" w:color="auto"/>
              <w:right w:val="single" w:sz="4" w:space="0" w:color="auto"/>
            </w:tcBorders>
            <w:vAlign w:val="center"/>
          </w:tcPr>
          <w:p w14:paraId="1B71B854"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74B91C72"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7C853F84"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1EE29FC5"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771802EF"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108年10月17日</w:t>
            </w:r>
          </w:p>
          <w:p w14:paraId="6F3577C4"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台立議字第1080703055號</w:t>
            </w:r>
          </w:p>
        </w:tc>
        <w:tc>
          <w:tcPr>
            <w:tcW w:w="1701" w:type="dxa"/>
            <w:tcBorders>
              <w:top w:val="single" w:sz="4" w:space="0" w:color="auto"/>
              <w:left w:val="single" w:sz="4" w:space="0" w:color="auto"/>
              <w:bottom w:val="single" w:sz="4" w:space="0" w:color="auto"/>
              <w:right w:val="single" w:sz="4" w:space="0" w:color="auto"/>
            </w:tcBorders>
            <w:vAlign w:val="center"/>
          </w:tcPr>
          <w:p w14:paraId="71409E99"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07774BA2"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E8E9A5A"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FC454BF"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w:t>
            </w:r>
            <w:r w:rsidRPr="000351BC">
              <w:rPr>
                <w:rFonts w:ascii="標楷體" w:eastAsia="標楷體" w:hAnsi="標楷體" w:cs="Times New Roman" w:hint="eastAsia"/>
                <w:sz w:val="28"/>
                <w:szCs w:val="28"/>
              </w:rPr>
              <w:lastRenderedPageBreak/>
              <w:t>醫學研究發展基金會、財團法人醫藥品查驗中心、醫療財團法人病理發展基金會、財團法人賑災基金會、財團法人惠眾醫療救濟基金會及財團法人婦女權益促進發展基金會109年度預算書及相關資料案。</w:t>
            </w:r>
          </w:p>
        </w:tc>
        <w:tc>
          <w:tcPr>
            <w:tcW w:w="1474" w:type="dxa"/>
            <w:tcBorders>
              <w:top w:val="single" w:sz="4" w:space="0" w:color="auto"/>
              <w:left w:val="single" w:sz="4" w:space="0" w:color="auto"/>
              <w:bottom w:val="single" w:sz="4" w:space="0" w:color="auto"/>
              <w:right w:val="single" w:sz="4" w:space="0" w:color="auto"/>
            </w:tcBorders>
            <w:vAlign w:val="center"/>
          </w:tcPr>
          <w:p w14:paraId="39F40C5D"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lastRenderedPageBreak/>
              <w:t>108.10.4</w:t>
            </w:r>
          </w:p>
          <w:p w14:paraId="628B119E"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0C2FBF55"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1ECBC6B2"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0A925197"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108年10月17日</w:t>
            </w:r>
          </w:p>
          <w:p w14:paraId="2A50C6CD"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台立議字第1080703056號</w:t>
            </w:r>
          </w:p>
        </w:tc>
        <w:tc>
          <w:tcPr>
            <w:tcW w:w="1701" w:type="dxa"/>
            <w:tcBorders>
              <w:top w:val="single" w:sz="4" w:space="0" w:color="auto"/>
              <w:left w:val="single" w:sz="4" w:space="0" w:color="auto"/>
              <w:bottom w:val="single" w:sz="4" w:space="0" w:color="auto"/>
              <w:right w:val="single" w:sz="4" w:space="0" w:color="auto"/>
            </w:tcBorders>
            <w:vAlign w:val="center"/>
          </w:tcPr>
          <w:p w14:paraId="77E7821B"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252727E3"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69D4937"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B0E81C5"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行政院函送財團法人國家衛生研究院109年度工作計畫及收支預算案。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569544A6"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3777653A"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7A734280"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2CB1FF0"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5950258"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3A24E2">
              <w:rPr>
                <w:rFonts w:ascii="標楷體" w:eastAsia="標楷體" w:hAnsi="標楷體" w:cs="Times New Roman" w:hint="eastAsia"/>
                <w:spacing w:val="-40"/>
                <w:sz w:val="28"/>
                <w:szCs w:val="28"/>
              </w:rPr>
              <w:t>108年10月17日</w:t>
            </w:r>
          </w:p>
          <w:p w14:paraId="3087C0BD" w14:textId="77777777" w:rsidR="007A385D" w:rsidRPr="000351BC" w:rsidRDefault="007A385D" w:rsidP="007A385D">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台立議字第1080703057號</w:t>
            </w:r>
          </w:p>
        </w:tc>
        <w:tc>
          <w:tcPr>
            <w:tcW w:w="1701" w:type="dxa"/>
            <w:tcBorders>
              <w:top w:val="single" w:sz="4" w:space="0" w:color="auto"/>
              <w:left w:val="single" w:sz="4" w:space="0" w:color="auto"/>
              <w:bottom w:val="single" w:sz="4" w:space="0" w:color="auto"/>
              <w:right w:val="single" w:sz="4" w:space="0" w:color="auto"/>
            </w:tcBorders>
            <w:vAlign w:val="center"/>
          </w:tcPr>
          <w:p w14:paraId="62F9D32C"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17DED67D"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A31EE54"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14:paraId="1890F591" w14:textId="77777777" w:rsidR="007A385D" w:rsidRPr="000351BC" w:rsidRDefault="007A385D" w:rsidP="007A385D">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行政院環境保護署函送「財團法人環境資源研究發展基金會」、「財團法人環境與發展基金會」、「財團法人環境權保障基金會」及「財團法人大嵙崁環境永續發展基金會」108年度決算書案。</w:t>
            </w:r>
          </w:p>
        </w:tc>
        <w:tc>
          <w:tcPr>
            <w:tcW w:w="1474" w:type="dxa"/>
            <w:tcBorders>
              <w:top w:val="single" w:sz="4" w:space="0" w:color="auto"/>
              <w:left w:val="single" w:sz="4" w:space="0" w:color="auto"/>
              <w:bottom w:val="single" w:sz="4" w:space="0" w:color="auto"/>
              <w:right w:val="single" w:sz="4" w:space="0" w:color="auto"/>
            </w:tcBorders>
            <w:vAlign w:val="center"/>
          </w:tcPr>
          <w:p w14:paraId="0C29887B"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109.5.22（10-1-14）</w:t>
            </w:r>
          </w:p>
        </w:tc>
        <w:tc>
          <w:tcPr>
            <w:tcW w:w="1344" w:type="dxa"/>
            <w:tcBorders>
              <w:top w:val="single" w:sz="4" w:space="0" w:color="auto"/>
              <w:left w:val="single" w:sz="4" w:space="0" w:color="auto"/>
              <w:bottom w:val="single" w:sz="4" w:space="0" w:color="auto"/>
              <w:right w:val="single" w:sz="4" w:space="0" w:color="auto"/>
            </w:tcBorders>
            <w:vAlign w:val="center"/>
          </w:tcPr>
          <w:p w14:paraId="30659121" w14:textId="77777777" w:rsidR="007A385D" w:rsidRPr="000351BC" w:rsidRDefault="007A385D" w:rsidP="007A385D">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bCs/>
                <w:spacing w:val="-20"/>
                <w:sz w:val="28"/>
                <w:szCs w:val="28"/>
              </w:rPr>
              <w:t>社會福利</w:t>
            </w:r>
            <w:r w:rsidRPr="000351BC">
              <w:rPr>
                <w:rFonts w:ascii="標楷體" w:eastAsia="標楷體" w:hAnsi="標楷體" w:cs="Times New Roman" w:hint="eastAsia"/>
                <w:sz w:val="28"/>
                <w:szCs w:val="28"/>
              </w:rPr>
              <w:t>及衛生環境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437D6C8A" w14:textId="77777777" w:rsidR="007A385D" w:rsidRDefault="007A385D" w:rsidP="007A385D">
            <w:pPr>
              <w:spacing w:line="360" w:lineRule="exact"/>
              <w:jc w:val="center"/>
              <w:rPr>
                <w:rFonts w:ascii="標楷體" w:eastAsia="標楷體" w:hAnsi="標楷體" w:cs="Times New Roman"/>
                <w:sz w:val="28"/>
                <w:szCs w:val="28"/>
              </w:rPr>
            </w:pPr>
            <w:r w:rsidRPr="003A24E2">
              <w:rPr>
                <w:rFonts w:ascii="標楷體" w:eastAsia="標楷體" w:hAnsi="標楷體" w:cs="Times New Roman" w:hint="eastAsia"/>
                <w:spacing w:val="-40"/>
                <w:sz w:val="28"/>
                <w:szCs w:val="28"/>
              </w:rPr>
              <w:t>109年6月1日</w:t>
            </w:r>
          </w:p>
          <w:p w14:paraId="3DB9C3E6" w14:textId="77777777" w:rsidR="007A385D" w:rsidRPr="000351BC" w:rsidRDefault="007A385D" w:rsidP="007A385D">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台立議字第1090702596號</w:t>
            </w:r>
          </w:p>
        </w:tc>
        <w:tc>
          <w:tcPr>
            <w:tcW w:w="1701" w:type="dxa"/>
            <w:tcBorders>
              <w:top w:val="single" w:sz="4" w:space="0" w:color="auto"/>
              <w:left w:val="single" w:sz="4" w:space="0" w:color="auto"/>
              <w:bottom w:val="single" w:sz="4" w:space="0" w:color="auto"/>
              <w:right w:val="single" w:sz="4" w:space="0" w:color="auto"/>
            </w:tcBorders>
            <w:vAlign w:val="center"/>
          </w:tcPr>
          <w:p w14:paraId="1A9D1943"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51C610C8"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5AD74742"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14:paraId="0FD5A49E" w14:textId="77777777" w:rsidR="007A385D" w:rsidRPr="005A67E8" w:rsidRDefault="007A385D" w:rsidP="007A385D">
            <w:pPr>
              <w:spacing w:line="320" w:lineRule="exact"/>
              <w:jc w:val="both"/>
              <w:rPr>
                <w:rFonts w:ascii="標楷體" w:eastAsia="標楷體" w:hAnsi="標楷體" w:cs="Times New Roman"/>
                <w:sz w:val="28"/>
                <w:szCs w:val="28"/>
              </w:rPr>
            </w:pPr>
            <w:r w:rsidRPr="00AF3D5B">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行政院環境保護署函送「財團法人環境資源研究發展基金會」、「財團法人環境與發展基金會」、「財團法人環境權保障基金會」及「財團法人大嵙崁環境永續發展基金會」110</w:t>
            </w:r>
            <w:r>
              <w:rPr>
                <w:rFonts w:ascii="標楷體" w:eastAsia="標楷體" w:hAnsi="標楷體" w:cs="Times New Roman" w:hint="eastAsia"/>
                <w:sz w:val="28"/>
                <w:szCs w:val="28"/>
              </w:rPr>
              <w:t>年度預算書案</w:t>
            </w:r>
            <w:r w:rsidRPr="00AF3D5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218FB9F" w14:textId="77777777" w:rsidR="007A385D" w:rsidRPr="000351BC" w:rsidRDefault="007A385D" w:rsidP="007A385D">
            <w:pPr>
              <w:spacing w:line="320" w:lineRule="exact"/>
              <w:jc w:val="center"/>
              <w:rPr>
                <w:rFonts w:ascii="標楷體" w:eastAsia="標楷體" w:hAnsi="標楷體" w:cs="Times New Roman"/>
                <w:sz w:val="28"/>
                <w:szCs w:val="28"/>
              </w:rPr>
            </w:pPr>
            <w:r w:rsidRPr="00AF3D5B">
              <w:rPr>
                <w:rFonts w:ascii="標楷體" w:eastAsia="標楷體" w:hAnsi="標楷體" w:cs="Times New Roman" w:hint="eastAsia"/>
                <w:spacing w:val="-20"/>
                <w:sz w:val="28"/>
                <w:szCs w:val="28"/>
              </w:rPr>
              <w:t>109.10.6（10-2-3）</w:t>
            </w:r>
          </w:p>
        </w:tc>
        <w:tc>
          <w:tcPr>
            <w:tcW w:w="1344" w:type="dxa"/>
            <w:tcBorders>
              <w:top w:val="single" w:sz="4" w:space="0" w:color="auto"/>
              <w:left w:val="single" w:sz="4" w:space="0" w:color="auto"/>
              <w:bottom w:val="single" w:sz="4" w:space="0" w:color="auto"/>
              <w:right w:val="single" w:sz="4" w:space="0" w:color="auto"/>
            </w:tcBorders>
            <w:vAlign w:val="center"/>
          </w:tcPr>
          <w:p w14:paraId="6379BB68"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w:t>
            </w:r>
            <w:r w:rsidRPr="000351BC">
              <w:rPr>
                <w:rFonts w:ascii="標楷體" w:eastAsia="標楷體" w:hAnsi="標楷體" w:cs="Times New Roman" w:hint="eastAsia"/>
                <w:sz w:val="28"/>
                <w:szCs w:val="28"/>
              </w:rPr>
              <w:t>及衛生環境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50176AE8" w14:textId="77777777" w:rsidR="007A385D" w:rsidRPr="000351BC" w:rsidRDefault="007A385D" w:rsidP="007A385D">
            <w:pPr>
              <w:spacing w:line="360" w:lineRule="exact"/>
              <w:jc w:val="center"/>
              <w:rPr>
                <w:rFonts w:ascii="標楷體" w:eastAsia="標楷體" w:hAnsi="標楷體" w:cs="Times New Roman"/>
                <w:sz w:val="28"/>
                <w:szCs w:val="28"/>
              </w:rPr>
            </w:pPr>
            <w:r w:rsidRPr="003A24E2">
              <w:rPr>
                <w:rFonts w:ascii="標楷體" w:eastAsia="標楷體" w:hAnsi="標楷體" w:cs="Times New Roman" w:hint="eastAsia"/>
                <w:spacing w:val="-40"/>
                <w:sz w:val="28"/>
                <w:szCs w:val="28"/>
              </w:rPr>
              <w:t>109年10月27日</w:t>
            </w:r>
            <w:r w:rsidRPr="00AF3D5B">
              <w:rPr>
                <w:rFonts w:ascii="標楷體" w:eastAsia="標楷體" w:hAnsi="標楷體" w:cs="Times New Roman" w:hint="eastAsia"/>
                <w:spacing w:val="-20"/>
                <w:sz w:val="28"/>
                <w:szCs w:val="28"/>
              </w:rPr>
              <w:br/>
              <w:t>台立議字第1090703321號</w:t>
            </w:r>
          </w:p>
        </w:tc>
        <w:tc>
          <w:tcPr>
            <w:tcW w:w="1701" w:type="dxa"/>
            <w:tcBorders>
              <w:top w:val="single" w:sz="4" w:space="0" w:color="auto"/>
              <w:left w:val="single" w:sz="4" w:space="0" w:color="auto"/>
              <w:bottom w:val="single" w:sz="4" w:space="0" w:color="auto"/>
              <w:right w:val="single" w:sz="4" w:space="0" w:color="auto"/>
            </w:tcBorders>
            <w:vAlign w:val="center"/>
          </w:tcPr>
          <w:p w14:paraId="2D6D363A"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1199EE5C"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67EADF6"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14:paraId="34E48006" w14:textId="77777777" w:rsidR="007A385D" w:rsidRPr="000351BC" w:rsidRDefault="007A385D" w:rsidP="007A385D">
            <w:pPr>
              <w:spacing w:line="320" w:lineRule="exact"/>
              <w:jc w:val="both"/>
              <w:rPr>
                <w:rFonts w:ascii="標楷體" w:eastAsia="標楷體" w:hAnsi="標楷體" w:cs="Times New Roman"/>
                <w:sz w:val="28"/>
                <w:szCs w:val="28"/>
              </w:rPr>
            </w:pPr>
            <w:r w:rsidRPr="00AF3D5B">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110年度預算書案。</w:t>
            </w:r>
          </w:p>
        </w:tc>
        <w:tc>
          <w:tcPr>
            <w:tcW w:w="1474" w:type="dxa"/>
            <w:tcBorders>
              <w:top w:val="single" w:sz="4" w:space="0" w:color="auto"/>
              <w:left w:val="single" w:sz="4" w:space="0" w:color="auto"/>
              <w:bottom w:val="single" w:sz="4" w:space="0" w:color="auto"/>
              <w:right w:val="single" w:sz="4" w:space="0" w:color="auto"/>
            </w:tcBorders>
            <w:vAlign w:val="center"/>
          </w:tcPr>
          <w:p w14:paraId="3D102EDC" w14:textId="77777777" w:rsidR="007A385D" w:rsidRPr="000351BC" w:rsidRDefault="007A385D" w:rsidP="007A385D">
            <w:pPr>
              <w:spacing w:line="320" w:lineRule="exact"/>
              <w:jc w:val="center"/>
              <w:rPr>
                <w:rFonts w:ascii="標楷體" w:eastAsia="標楷體" w:hAnsi="標楷體" w:cs="Times New Roman"/>
                <w:sz w:val="28"/>
                <w:szCs w:val="28"/>
              </w:rPr>
            </w:pPr>
            <w:r w:rsidRPr="00AF3D5B">
              <w:rPr>
                <w:rFonts w:ascii="標楷體" w:eastAsia="標楷體" w:hAnsi="標楷體" w:cs="Times New Roman" w:hint="eastAsia"/>
                <w:spacing w:val="-20"/>
                <w:sz w:val="28"/>
                <w:szCs w:val="28"/>
              </w:rPr>
              <w:t>109.10.6（10-2-3）</w:t>
            </w:r>
          </w:p>
        </w:tc>
        <w:tc>
          <w:tcPr>
            <w:tcW w:w="1344" w:type="dxa"/>
            <w:tcBorders>
              <w:top w:val="single" w:sz="4" w:space="0" w:color="auto"/>
              <w:left w:val="single" w:sz="4" w:space="0" w:color="auto"/>
              <w:bottom w:val="single" w:sz="4" w:space="0" w:color="auto"/>
              <w:right w:val="single" w:sz="4" w:space="0" w:color="auto"/>
            </w:tcBorders>
            <w:vAlign w:val="center"/>
          </w:tcPr>
          <w:p w14:paraId="30E28F1B"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w:t>
            </w:r>
            <w:r w:rsidRPr="000351BC">
              <w:rPr>
                <w:rFonts w:ascii="標楷體" w:eastAsia="標楷體" w:hAnsi="標楷體" w:cs="Times New Roman" w:hint="eastAsia"/>
                <w:sz w:val="28"/>
                <w:szCs w:val="28"/>
              </w:rPr>
              <w:t>及衛生環境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7E98C8D6" w14:textId="77777777" w:rsidR="007A385D" w:rsidRPr="000351BC" w:rsidRDefault="007A385D" w:rsidP="007A385D">
            <w:pPr>
              <w:spacing w:line="360" w:lineRule="exact"/>
              <w:jc w:val="center"/>
              <w:rPr>
                <w:rFonts w:ascii="標楷體" w:eastAsia="標楷體" w:hAnsi="標楷體" w:cs="Times New Roman"/>
                <w:sz w:val="28"/>
                <w:szCs w:val="28"/>
              </w:rPr>
            </w:pPr>
            <w:r w:rsidRPr="003A24E2">
              <w:rPr>
                <w:rFonts w:ascii="標楷體" w:eastAsia="標楷體" w:hAnsi="標楷體" w:cs="Times New Roman" w:hint="eastAsia"/>
                <w:spacing w:val="-40"/>
                <w:sz w:val="28"/>
                <w:szCs w:val="28"/>
              </w:rPr>
              <w:t>109年10月27日</w:t>
            </w:r>
            <w:r w:rsidRPr="00AF3D5B">
              <w:rPr>
                <w:rFonts w:ascii="標楷體" w:eastAsia="標楷體" w:hAnsi="標楷體" w:cs="Times New Roman" w:hint="eastAsia"/>
                <w:spacing w:val="-20"/>
                <w:sz w:val="28"/>
                <w:szCs w:val="28"/>
              </w:rPr>
              <w:br/>
              <w:t>台立議字第1090703323號</w:t>
            </w:r>
          </w:p>
        </w:tc>
        <w:tc>
          <w:tcPr>
            <w:tcW w:w="1701" w:type="dxa"/>
            <w:tcBorders>
              <w:top w:val="single" w:sz="4" w:space="0" w:color="auto"/>
              <w:left w:val="single" w:sz="4" w:space="0" w:color="auto"/>
              <w:bottom w:val="single" w:sz="4" w:space="0" w:color="auto"/>
              <w:right w:val="single" w:sz="4" w:space="0" w:color="auto"/>
            </w:tcBorders>
            <w:vAlign w:val="center"/>
          </w:tcPr>
          <w:p w14:paraId="465DA544"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3DEAD258"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5959EBEE"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14:paraId="69BCDF40" w14:textId="77777777" w:rsidR="007A385D" w:rsidRPr="000351BC" w:rsidRDefault="007A385D" w:rsidP="007A385D">
            <w:pPr>
              <w:spacing w:line="320" w:lineRule="exact"/>
              <w:jc w:val="both"/>
              <w:rPr>
                <w:rFonts w:ascii="標楷體" w:eastAsia="標楷體" w:hAnsi="標楷體" w:cs="Times New Roman"/>
                <w:sz w:val="28"/>
                <w:szCs w:val="28"/>
              </w:rPr>
            </w:pPr>
            <w:r w:rsidRPr="00AF3D5B">
              <w:rPr>
                <w:rFonts w:ascii="標楷體" w:eastAsia="標楷體" w:hAnsi="標楷體" w:cs="Times New Roman" w:hint="eastAsia"/>
                <w:sz w:val="28"/>
                <w:szCs w:val="28"/>
              </w:rPr>
              <w:t>行政院函送財團法人國家衛生研究院110年度工作計畫及收支預算案。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0DCD99A2" w14:textId="77777777" w:rsidR="007A385D" w:rsidRPr="000351BC" w:rsidRDefault="007A385D" w:rsidP="007A385D">
            <w:pPr>
              <w:spacing w:line="320" w:lineRule="exact"/>
              <w:jc w:val="center"/>
              <w:rPr>
                <w:rFonts w:ascii="標楷體" w:eastAsia="標楷體" w:hAnsi="標楷體" w:cs="Times New Roman"/>
                <w:sz w:val="28"/>
                <w:szCs w:val="28"/>
              </w:rPr>
            </w:pPr>
            <w:r w:rsidRPr="00AF3D5B">
              <w:rPr>
                <w:rFonts w:ascii="標楷體" w:eastAsia="標楷體" w:hAnsi="標楷體" w:cs="Times New Roman" w:hint="eastAsia"/>
                <w:spacing w:val="-20"/>
                <w:sz w:val="28"/>
                <w:szCs w:val="28"/>
              </w:rPr>
              <w:t>109.10.6（10-2-3）</w:t>
            </w:r>
          </w:p>
        </w:tc>
        <w:tc>
          <w:tcPr>
            <w:tcW w:w="1344" w:type="dxa"/>
            <w:tcBorders>
              <w:top w:val="single" w:sz="4" w:space="0" w:color="auto"/>
              <w:left w:val="single" w:sz="4" w:space="0" w:color="auto"/>
              <w:bottom w:val="single" w:sz="4" w:space="0" w:color="auto"/>
              <w:right w:val="single" w:sz="4" w:space="0" w:color="auto"/>
            </w:tcBorders>
            <w:vAlign w:val="center"/>
          </w:tcPr>
          <w:p w14:paraId="238B873D" w14:textId="77777777" w:rsidR="007A385D" w:rsidRPr="000351BC" w:rsidRDefault="007A385D" w:rsidP="007A385D">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w:t>
            </w:r>
            <w:r w:rsidRPr="000351BC">
              <w:rPr>
                <w:rFonts w:ascii="標楷體" w:eastAsia="標楷體" w:hAnsi="標楷體" w:cs="Times New Roman" w:hint="eastAsia"/>
                <w:sz w:val="28"/>
                <w:szCs w:val="28"/>
              </w:rPr>
              <w:t>及衛生環境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ACFE928" w14:textId="77777777" w:rsidR="007A385D" w:rsidRPr="000351BC" w:rsidRDefault="007A385D" w:rsidP="007A385D">
            <w:pPr>
              <w:spacing w:line="360" w:lineRule="exact"/>
              <w:jc w:val="center"/>
              <w:rPr>
                <w:rFonts w:ascii="標楷體" w:eastAsia="標楷體" w:hAnsi="標楷體" w:cs="Times New Roman"/>
                <w:sz w:val="28"/>
                <w:szCs w:val="28"/>
              </w:rPr>
            </w:pPr>
            <w:r w:rsidRPr="003A24E2">
              <w:rPr>
                <w:rFonts w:ascii="標楷體" w:eastAsia="標楷體" w:hAnsi="標楷體" w:cs="Times New Roman" w:hint="eastAsia"/>
                <w:spacing w:val="-40"/>
                <w:sz w:val="28"/>
                <w:szCs w:val="28"/>
              </w:rPr>
              <w:t>109年10月27日</w:t>
            </w:r>
            <w:r w:rsidRPr="00AF3D5B">
              <w:rPr>
                <w:rFonts w:ascii="標楷體" w:eastAsia="標楷體" w:hAnsi="標楷體" w:cs="Times New Roman" w:hint="eastAsia"/>
                <w:spacing w:val="-20"/>
                <w:sz w:val="28"/>
                <w:szCs w:val="28"/>
              </w:rPr>
              <w:br/>
              <w:t>台立議字第1090703323號</w:t>
            </w:r>
          </w:p>
        </w:tc>
        <w:tc>
          <w:tcPr>
            <w:tcW w:w="1701" w:type="dxa"/>
            <w:tcBorders>
              <w:top w:val="single" w:sz="4" w:space="0" w:color="auto"/>
              <w:left w:val="single" w:sz="4" w:space="0" w:color="auto"/>
              <w:bottom w:val="single" w:sz="4" w:space="0" w:color="auto"/>
              <w:right w:val="single" w:sz="4" w:space="0" w:color="auto"/>
            </w:tcBorders>
            <w:vAlign w:val="center"/>
          </w:tcPr>
          <w:p w14:paraId="55306DA2"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0E2191D8"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494426C"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76C51BDF" w14:textId="77777777" w:rsidR="007A385D" w:rsidRPr="003A24E2" w:rsidRDefault="007A385D" w:rsidP="007A385D">
            <w:pPr>
              <w:spacing w:line="320" w:lineRule="exact"/>
              <w:jc w:val="both"/>
              <w:rPr>
                <w:rFonts w:ascii="標楷體" w:eastAsia="標楷體" w:hAnsi="標楷體" w:cs="Times New Roman"/>
                <w:sz w:val="28"/>
                <w:szCs w:val="28"/>
              </w:rPr>
            </w:pPr>
            <w:r w:rsidRPr="003A24E2">
              <w:rPr>
                <w:rFonts w:ascii="標楷體" w:eastAsia="標楷體" w:hAnsi="標楷體" w:cs="Times New Roman" w:hint="eastAsia"/>
                <w:sz w:val="28"/>
                <w:szCs w:val="28"/>
              </w:rPr>
              <w:t>衛生福利部函送財團法人藥害救濟基金會等7家財團</w:t>
            </w:r>
            <w:r w:rsidRPr="003A24E2">
              <w:rPr>
                <w:rFonts w:ascii="標楷體" w:eastAsia="標楷體" w:hAnsi="標楷體" w:cs="Times New Roman" w:hint="eastAsia"/>
                <w:sz w:val="28"/>
                <w:szCs w:val="28"/>
              </w:rPr>
              <w:lastRenderedPageBreak/>
              <w:t>法人110年度營運及資金運用計畫。</w:t>
            </w:r>
          </w:p>
        </w:tc>
        <w:tc>
          <w:tcPr>
            <w:tcW w:w="1474" w:type="dxa"/>
            <w:tcBorders>
              <w:top w:val="single" w:sz="4" w:space="0" w:color="auto"/>
              <w:left w:val="nil"/>
              <w:bottom w:val="single" w:sz="4" w:space="0" w:color="auto"/>
              <w:right w:val="single" w:sz="4" w:space="0" w:color="auto"/>
            </w:tcBorders>
            <w:shd w:val="clear" w:color="auto" w:fill="auto"/>
            <w:vAlign w:val="center"/>
          </w:tcPr>
          <w:p w14:paraId="02CB36EC"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lastRenderedPageBreak/>
              <w:t>109.10.23</w:t>
            </w:r>
          </w:p>
          <w:p w14:paraId="4906A76B"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(10-2-4)</w:t>
            </w:r>
          </w:p>
        </w:tc>
        <w:tc>
          <w:tcPr>
            <w:tcW w:w="1344" w:type="dxa"/>
            <w:tcBorders>
              <w:top w:val="single" w:sz="4" w:space="0" w:color="auto"/>
              <w:left w:val="nil"/>
              <w:bottom w:val="single" w:sz="4" w:space="0" w:color="auto"/>
              <w:right w:val="single" w:sz="4" w:space="0" w:color="auto"/>
            </w:tcBorders>
            <w:shd w:val="clear" w:color="auto" w:fill="auto"/>
            <w:vAlign w:val="center"/>
          </w:tcPr>
          <w:p w14:paraId="1F5189BE" w14:textId="77777777" w:rsidR="007A385D" w:rsidRPr="003A24E2" w:rsidRDefault="007A385D" w:rsidP="007A385D">
            <w:pPr>
              <w:spacing w:line="320" w:lineRule="exact"/>
              <w:jc w:val="center"/>
              <w:rPr>
                <w:rFonts w:ascii="標楷體" w:eastAsia="標楷體" w:hAnsi="標楷體" w:cs="Times New Roman"/>
                <w:bCs/>
                <w:spacing w:val="-20"/>
                <w:sz w:val="28"/>
                <w:szCs w:val="28"/>
              </w:rPr>
            </w:pPr>
            <w:r w:rsidRPr="003A24E2">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161E0EA6" w14:textId="77777777" w:rsidR="007A385D" w:rsidRPr="003A24E2" w:rsidRDefault="007A385D" w:rsidP="007A385D">
            <w:pPr>
              <w:spacing w:line="36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40"/>
                <w:sz w:val="28"/>
                <w:szCs w:val="28"/>
              </w:rPr>
              <w:t>109年12月2日</w:t>
            </w:r>
            <w:r w:rsidRPr="003A24E2">
              <w:rPr>
                <w:rFonts w:ascii="標楷體" w:eastAsia="標楷體" w:hAnsi="標楷體" w:cs="Times New Roman" w:hint="eastAsia"/>
                <w:spacing w:val="-40"/>
                <w:sz w:val="28"/>
                <w:szCs w:val="28"/>
              </w:rPr>
              <w:br/>
            </w:r>
            <w:r w:rsidRPr="003A24E2">
              <w:rPr>
                <w:rFonts w:ascii="標楷體" w:eastAsia="標楷體" w:hAnsi="標楷體" w:cs="Times New Roman" w:hint="eastAsia"/>
                <w:spacing w:val="-20"/>
                <w:sz w:val="28"/>
                <w:szCs w:val="28"/>
              </w:rPr>
              <w:t>台立議字第</w:t>
            </w:r>
            <w:r w:rsidRPr="003A24E2">
              <w:rPr>
                <w:rFonts w:ascii="標楷體" w:eastAsia="標楷體" w:hAnsi="標楷體" w:cs="Times New Roman" w:hint="eastAsia"/>
                <w:spacing w:val="-20"/>
                <w:sz w:val="28"/>
                <w:szCs w:val="28"/>
              </w:rPr>
              <w:lastRenderedPageBreak/>
              <w:t>1090703728號</w:t>
            </w:r>
          </w:p>
        </w:tc>
        <w:tc>
          <w:tcPr>
            <w:tcW w:w="1701" w:type="dxa"/>
            <w:tcBorders>
              <w:top w:val="single" w:sz="4" w:space="0" w:color="auto"/>
              <w:left w:val="single" w:sz="4" w:space="0" w:color="auto"/>
              <w:bottom w:val="single" w:sz="4" w:space="0" w:color="auto"/>
              <w:right w:val="single" w:sz="4" w:space="0" w:color="auto"/>
            </w:tcBorders>
            <w:vAlign w:val="center"/>
          </w:tcPr>
          <w:p w14:paraId="1A24BADE"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56C6B821"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E4D1FA"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3D583ABD" w14:textId="77777777" w:rsidR="007A385D" w:rsidRPr="003A24E2" w:rsidRDefault="007A385D" w:rsidP="007A385D">
            <w:pPr>
              <w:spacing w:line="320" w:lineRule="exact"/>
              <w:jc w:val="both"/>
              <w:rPr>
                <w:rFonts w:ascii="標楷體" w:eastAsia="標楷體" w:hAnsi="標楷體" w:cs="Times New Roman"/>
                <w:sz w:val="28"/>
                <w:szCs w:val="28"/>
              </w:rPr>
            </w:pPr>
            <w:r w:rsidRPr="003A24E2">
              <w:rPr>
                <w:rFonts w:ascii="標楷體" w:eastAsia="標楷體" w:hAnsi="標楷體" w:cs="Times New Roman" w:hint="eastAsia"/>
                <w:sz w:val="28"/>
                <w:szCs w:val="28"/>
              </w:rPr>
              <w:t>行政院函送財團法人國家衛生研究院108年度工作執行成果及收支決算案。</w:t>
            </w:r>
          </w:p>
        </w:tc>
        <w:tc>
          <w:tcPr>
            <w:tcW w:w="1474" w:type="dxa"/>
            <w:tcBorders>
              <w:top w:val="nil"/>
              <w:left w:val="nil"/>
              <w:bottom w:val="single" w:sz="4" w:space="0" w:color="auto"/>
              <w:right w:val="single" w:sz="4" w:space="0" w:color="auto"/>
            </w:tcBorders>
            <w:shd w:val="clear" w:color="auto" w:fill="auto"/>
            <w:vAlign w:val="center"/>
          </w:tcPr>
          <w:p w14:paraId="7CD2331B"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109.10.23</w:t>
            </w:r>
          </w:p>
          <w:p w14:paraId="26FF99D5"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(10-2-4)</w:t>
            </w:r>
          </w:p>
        </w:tc>
        <w:tc>
          <w:tcPr>
            <w:tcW w:w="1344" w:type="dxa"/>
            <w:tcBorders>
              <w:top w:val="nil"/>
              <w:left w:val="nil"/>
              <w:bottom w:val="single" w:sz="4" w:space="0" w:color="auto"/>
              <w:right w:val="single" w:sz="4" w:space="0" w:color="auto"/>
            </w:tcBorders>
            <w:shd w:val="clear" w:color="auto" w:fill="auto"/>
            <w:vAlign w:val="center"/>
          </w:tcPr>
          <w:p w14:paraId="36BD4025" w14:textId="77777777" w:rsidR="007A385D" w:rsidRPr="003A24E2" w:rsidRDefault="007A385D" w:rsidP="007A385D">
            <w:pPr>
              <w:spacing w:line="320" w:lineRule="exact"/>
              <w:jc w:val="center"/>
              <w:rPr>
                <w:rFonts w:ascii="標楷體" w:eastAsia="標楷體" w:hAnsi="標楷體" w:cs="Times New Roman"/>
                <w:bCs/>
                <w:spacing w:val="-20"/>
                <w:sz w:val="28"/>
                <w:szCs w:val="28"/>
              </w:rPr>
            </w:pPr>
            <w:r w:rsidRPr="003A24E2">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15529506" w14:textId="77777777" w:rsidR="007A385D" w:rsidRPr="003A24E2" w:rsidRDefault="007A385D" w:rsidP="007A385D">
            <w:pPr>
              <w:spacing w:line="36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40"/>
                <w:sz w:val="28"/>
                <w:szCs w:val="28"/>
              </w:rPr>
              <w:t>109年12月2日</w:t>
            </w:r>
            <w:r w:rsidRPr="003A24E2">
              <w:rPr>
                <w:rFonts w:ascii="標楷體" w:eastAsia="標楷體" w:hAnsi="標楷體" w:cs="Times New Roman" w:hint="eastAsia"/>
                <w:spacing w:val="-20"/>
                <w:sz w:val="28"/>
                <w:szCs w:val="28"/>
              </w:rPr>
              <w:br/>
              <w:t>台立議字第1090703542號</w:t>
            </w:r>
          </w:p>
        </w:tc>
        <w:tc>
          <w:tcPr>
            <w:tcW w:w="1701" w:type="dxa"/>
            <w:tcBorders>
              <w:top w:val="single" w:sz="4" w:space="0" w:color="auto"/>
              <w:left w:val="single" w:sz="4" w:space="0" w:color="auto"/>
              <w:bottom w:val="single" w:sz="4" w:space="0" w:color="auto"/>
              <w:right w:val="single" w:sz="4" w:space="0" w:color="auto"/>
            </w:tcBorders>
            <w:vAlign w:val="center"/>
          </w:tcPr>
          <w:p w14:paraId="1C2BC8E5"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6EA5FB08" w14:textId="77777777" w:rsidTr="007A385D">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092BA02"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37F6A768" w14:textId="77777777" w:rsidR="007A385D" w:rsidRPr="003A24E2" w:rsidRDefault="007A385D" w:rsidP="007A385D">
            <w:pPr>
              <w:spacing w:line="320" w:lineRule="exact"/>
              <w:jc w:val="both"/>
              <w:rPr>
                <w:rFonts w:ascii="標楷體" w:eastAsia="標楷體" w:hAnsi="標楷體" w:cs="Times New Roman"/>
                <w:sz w:val="28"/>
                <w:szCs w:val="28"/>
              </w:rPr>
            </w:pPr>
            <w:r w:rsidRPr="003A24E2">
              <w:rPr>
                <w:rFonts w:ascii="標楷體" w:eastAsia="標楷體" w:hAnsi="標楷體" w:cs="Times New Roman" w:hint="eastAsia"/>
                <w:sz w:val="28"/>
                <w:szCs w:val="28"/>
              </w:rPr>
              <w:t>衛生福利部函送財團法人醫院評鑑暨醫療品質策進會等7家財團法人108年度決算書案。</w:t>
            </w:r>
          </w:p>
        </w:tc>
        <w:tc>
          <w:tcPr>
            <w:tcW w:w="1474" w:type="dxa"/>
            <w:tcBorders>
              <w:top w:val="nil"/>
              <w:left w:val="nil"/>
              <w:bottom w:val="single" w:sz="4" w:space="0" w:color="auto"/>
              <w:right w:val="single" w:sz="4" w:space="0" w:color="auto"/>
            </w:tcBorders>
            <w:shd w:val="clear" w:color="auto" w:fill="auto"/>
            <w:vAlign w:val="center"/>
          </w:tcPr>
          <w:p w14:paraId="0C8121F7"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109.10.23</w:t>
            </w:r>
          </w:p>
          <w:p w14:paraId="5100CAC2"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(10-2-4)</w:t>
            </w:r>
          </w:p>
        </w:tc>
        <w:tc>
          <w:tcPr>
            <w:tcW w:w="1344" w:type="dxa"/>
            <w:tcBorders>
              <w:top w:val="nil"/>
              <w:left w:val="nil"/>
              <w:bottom w:val="single" w:sz="4" w:space="0" w:color="auto"/>
              <w:right w:val="single" w:sz="4" w:space="0" w:color="auto"/>
            </w:tcBorders>
            <w:shd w:val="clear" w:color="auto" w:fill="auto"/>
            <w:vAlign w:val="center"/>
          </w:tcPr>
          <w:p w14:paraId="266F6000" w14:textId="77777777" w:rsidR="007A385D" w:rsidRPr="003A24E2" w:rsidRDefault="007A385D" w:rsidP="007A385D">
            <w:pPr>
              <w:spacing w:line="320" w:lineRule="exact"/>
              <w:jc w:val="center"/>
              <w:rPr>
                <w:rFonts w:ascii="標楷體" w:eastAsia="標楷體" w:hAnsi="標楷體" w:cs="Times New Roman"/>
                <w:bCs/>
                <w:spacing w:val="-20"/>
                <w:sz w:val="28"/>
                <w:szCs w:val="28"/>
              </w:rPr>
            </w:pPr>
            <w:r w:rsidRPr="003A24E2">
              <w:rPr>
                <w:rFonts w:ascii="標楷體" w:eastAsia="標楷體" w:hAnsi="標楷體" w:cs="Times New Roman" w:hint="eastAsia"/>
                <w:spacing w:val="-20"/>
                <w:sz w:val="28"/>
                <w:szCs w:val="28"/>
              </w:rPr>
              <w:t>社會福利及衛生環境</w:t>
            </w:r>
          </w:p>
        </w:tc>
        <w:tc>
          <w:tcPr>
            <w:tcW w:w="1531" w:type="dxa"/>
            <w:tcBorders>
              <w:top w:val="nil"/>
              <w:left w:val="nil"/>
              <w:bottom w:val="single" w:sz="4" w:space="0" w:color="auto"/>
              <w:right w:val="single" w:sz="4" w:space="0" w:color="auto"/>
            </w:tcBorders>
            <w:shd w:val="clear" w:color="auto" w:fill="auto"/>
            <w:vAlign w:val="center"/>
          </w:tcPr>
          <w:p w14:paraId="19C2AC94" w14:textId="77777777" w:rsidR="007A385D" w:rsidRPr="003A24E2" w:rsidRDefault="007A385D" w:rsidP="007A385D">
            <w:pPr>
              <w:spacing w:line="36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40"/>
                <w:sz w:val="28"/>
                <w:szCs w:val="28"/>
              </w:rPr>
              <w:t>109年12月2日</w:t>
            </w:r>
            <w:r w:rsidRPr="003A24E2">
              <w:rPr>
                <w:rFonts w:ascii="標楷體" w:eastAsia="標楷體" w:hAnsi="標楷體" w:cs="Times New Roman" w:hint="eastAsia"/>
                <w:spacing w:val="-40"/>
                <w:sz w:val="28"/>
                <w:szCs w:val="28"/>
              </w:rPr>
              <w:br/>
            </w:r>
            <w:r w:rsidRPr="003A24E2">
              <w:rPr>
                <w:rFonts w:ascii="標楷體" w:eastAsia="標楷體" w:hAnsi="標楷體" w:cs="Times New Roman" w:hint="eastAsia"/>
                <w:spacing w:val="-20"/>
                <w:sz w:val="28"/>
                <w:szCs w:val="28"/>
              </w:rPr>
              <w:t>台立議字第1090703550號</w:t>
            </w:r>
          </w:p>
        </w:tc>
        <w:tc>
          <w:tcPr>
            <w:tcW w:w="1701" w:type="dxa"/>
            <w:tcBorders>
              <w:top w:val="single" w:sz="4" w:space="0" w:color="auto"/>
              <w:left w:val="single" w:sz="4" w:space="0" w:color="auto"/>
              <w:bottom w:val="single" w:sz="4" w:space="0" w:color="auto"/>
              <w:right w:val="single" w:sz="4" w:space="0" w:color="auto"/>
            </w:tcBorders>
            <w:vAlign w:val="center"/>
          </w:tcPr>
          <w:p w14:paraId="5C6375AB" w14:textId="77777777" w:rsidR="007A385D" w:rsidRPr="000351BC" w:rsidRDefault="007A385D" w:rsidP="007A385D">
            <w:pPr>
              <w:spacing w:line="280" w:lineRule="exact"/>
              <w:jc w:val="both"/>
              <w:rPr>
                <w:rFonts w:ascii="標楷體" w:eastAsia="標楷體" w:hAnsi="標楷體" w:cs="Times New Roman"/>
                <w:sz w:val="22"/>
                <w:szCs w:val="28"/>
              </w:rPr>
            </w:pPr>
          </w:p>
        </w:tc>
      </w:tr>
      <w:tr w:rsidR="007A385D" w:rsidRPr="000351BC" w14:paraId="758B11FE" w14:textId="77777777" w:rsidTr="007A385D">
        <w:trPr>
          <w:trHeight w:val="1134"/>
          <w:jc w:val="center"/>
        </w:trPr>
        <w:tc>
          <w:tcPr>
            <w:tcW w:w="454" w:type="dxa"/>
            <w:tcBorders>
              <w:top w:val="single" w:sz="4" w:space="0" w:color="auto"/>
              <w:left w:val="single" w:sz="4" w:space="0" w:color="auto"/>
              <w:bottom w:val="single" w:sz="4" w:space="0" w:color="auto"/>
              <w:right w:val="single" w:sz="4" w:space="0" w:color="auto"/>
            </w:tcBorders>
            <w:vAlign w:val="center"/>
          </w:tcPr>
          <w:p w14:paraId="709C60E8" w14:textId="77777777" w:rsidR="007A385D" w:rsidRPr="000351BC" w:rsidRDefault="007A385D" w:rsidP="00F5669F">
            <w:pPr>
              <w:widowControl/>
              <w:numPr>
                <w:ilvl w:val="0"/>
                <w:numId w:val="177"/>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3A3E9FFD" w14:textId="77777777" w:rsidR="007A385D" w:rsidRPr="003A24E2" w:rsidRDefault="007A385D" w:rsidP="007A385D">
            <w:pPr>
              <w:spacing w:line="320" w:lineRule="exact"/>
              <w:jc w:val="both"/>
              <w:rPr>
                <w:rFonts w:ascii="標楷體" w:eastAsia="標楷體" w:hAnsi="標楷體" w:cs="Times New Roman"/>
                <w:sz w:val="28"/>
                <w:szCs w:val="28"/>
              </w:rPr>
            </w:pPr>
            <w:r w:rsidRPr="003A24E2">
              <w:rPr>
                <w:rFonts w:ascii="標楷體" w:eastAsia="標楷體" w:hAnsi="標楷體" w:cs="Times New Roman" w:hint="eastAsia"/>
                <w:sz w:val="28"/>
                <w:szCs w:val="28"/>
              </w:rPr>
              <w:t>衛生福利部函送財團法人賑災基金會108年度決算書案。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F8C828E"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109.10.23</w:t>
            </w:r>
          </w:p>
          <w:p w14:paraId="1C794CAB" w14:textId="77777777" w:rsidR="007A385D" w:rsidRPr="003A24E2" w:rsidRDefault="007A385D" w:rsidP="007A385D">
            <w:pPr>
              <w:spacing w:line="32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20"/>
                <w:sz w:val="28"/>
                <w:szCs w:val="28"/>
              </w:rPr>
              <w:t>(10-2-4)</w:t>
            </w:r>
          </w:p>
        </w:tc>
        <w:tc>
          <w:tcPr>
            <w:tcW w:w="1344" w:type="dxa"/>
            <w:tcBorders>
              <w:top w:val="single" w:sz="4" w:space="0" w:color="auto"/>
              <w:left w:val="nil"/>
              <w:bottom w:val="single" w:sz="4" w:space="0" w:color="auto"/>
              <w:right w:val="single" w:sz="4" w:space="0" w:color="auto"/>
            </w:tcBorders>
            <w:shd w:val="clear" w:color="auto" w:fill="auto"/>
            <w:vAlign w:val="center"/>
          </w:tcPr>
          <w:p w14:paraId="747EEFBE" w14:textId="77777777" w:rsidR="007A385D" w:rsidRPr="003A24E2" w:rsidRDefault="007A385D" w:rsidP="007A385D">
            <w:pPr>
              <w:spacing w:line="320" w:lineRule="exact"/>
              <w:jc w:val="center"/>
              <w:rPr>
                <w:rFonts w:ascii="標楷體" w:eastAsia="標楷體" w:hAnsi="標楷體" w:cs="Times New Roman"/>
                <w:bCs/>
                <w:spacing w:val="-20"/>
                <w:sz w:val="28"/>
                <w:szCs w:val="28"/>
              </w:rPr>
            </w:pPr>
            <w:r w:rsidRPr="003A24E2">
              <w:rPr>
                <w:rFonts w:ascii="標楷體" w:eastAsia="標楷體" w:hAnsi="標楷體" w:cs="Times New Roman" w:hint="eastAsia"/>
                <w:spacing w:val="-20"/>
                <w:sz w:val="28"/>
                <w:szCs w:val="28"/>
              </w:rPr>
              <w:t>社會福利及衛生環境</w:t>
            </w:r>
          </w:p>
        </w:tc>
        <w:tc>
          <w:tcPr>
            <w:tcW w:w="1531" w:type="dxa"/>
            <w:tcBorders>
              <w:top w:val="single" w:sz="4" w:space="0" w:color="auto"/>
              <w:left w:val="nil"/>
              <w:bottom w:val="single" w:sz="4" w:space="0" w:color="auto"/>
              <w:right w:val="single" w:sz="4" w:space="0" w:color="auto"/>
            </w:tcBorders>
            <w:shd w:val="clear" w:color="auto" w:fill="auto"/>
            <w:vAlign w:val="center"/>
          </w:tcPr>
          <w:p w14:paraId="44C051FF" w14:textId="77777777" w:rsidR="007A385D" w:rsidRPr="003A24E2" w:rsidRDefault="007A385D" w:rsidP="007A385D">
            <w:pPr>
              <w:spacing w:line="360" w:lineRule="exact"/>
              <w:jc w:val="center"/>
              <w:rPr>
                <w:rFonts w:ascii="標楷體" w:eastAsia="標楷體" w:hAnsi="標楷體" w:cs="Times New Roman"/>
                <w:spacing w:val="-20"/>
                <w:sz w:val="28"/>
                <w:szCs w:val="28"/>
              </w:rPr>
            </w:pPr>
            <w:r w:rsidRPr="003A24E2">
              <w:rPr>
                <w:rFonts w:ascii="標楷體" w:eastAsia="標楷體" w:hAnsi="標楷體" w:cs="Times New Roman" w:hint="eastAsia"/>
                <w:spacing w:val="-40"/>
                <w:sz w:val="28"/>
                <w:szCs w:val="28"/>
              </w:rPr>
              <w:t>109年12月2日</w:t>
            </w:r>
            <w:r w:rsidRPr="003A24E2">
              <w:rPr>
                <w:rFonts w:ascii="標楷體" w:eastAsia="標楷體" w:hAnsi="標楷體" w:cs="Times New Roman" w:hint="eastAsia"/>
                <w:spacing w:val="-20"/>
                <w:sz w:val="28"/>
                <w:szCs w:val="28"/>
              </w:rPr>
              <w:br/>
              <w:t>台立議字第1090703551號</w:t>
            </w:r>
          </w:p>
        </w:tc>
        <w:tc>
          <w:tcPr>
            <w:tcW w:w="1701" w:type="dxa"/>
            <w:tcBorders>
              <w:top w:val="single" w:sz="4" w:space="0" w:color="auto"/>
              <w:left w:val="single" w:sz="4" w:space="0" w:color="auto"/>
              <w:bottom w:val="single" w:sz="4" w:space="0" w:color="auto"/>
              <w:right w:val="single" w:sz="4" w:space="0" w:color="auto"/>
            </w:tcBorders>
            <w:vAlign w:val="center"/>
          </w:tcPr>
          <w:p w14:paraId="211674C9" w14:textId="77777777" w:rsidR="007A385D" w:rsidRPr="000351BC" w:rsidRDefault="007A385D" w:rsidP="007A385D">
            <w:pPr>
              <w:spacing w:line="280" w:lineRule="exact"/>
              <w:jc w:val="both"/>
              <w:rPr>
                <w:rFonts w:ascii="標楷體" w:eastAsia="標楷體" w:hAnsi="標楷體" w:cs="Times New Roman"/>
                <w:sz w:val="22"/>
                <w:szCs w:val="28"/>
              </w:rPr>
            </w:pPr>
          </w:p>
        </w:tc>
      </w:tr>
    </w:tbl>
    <w:p w14:paraId="733E2858" w14:textId="77777777" w:rsidR="007A385D" w:rsidRPr="001B0FCF" w:rsidRDefault="007A385D" w:rsidP="007A385D">
      <w:pPr>
        <w:pStyle w:val="31"/>
        <w:spacing w:before="180"/>
      </w:pPr>
      <w:r>
        <w:rPr>
          <w:rFonts w:hint="eastAsia"/>
        </w:rPr>
        <w:t xml:space="preserve"> </w:t>
      </w:r>
      <w:bookmarkStart w:id="257" w:name="_Toc44418875"/>
      <w:bookmarkStart w:id="258" w:name="_Toc44419259"/>
      <w:bookmarkStart w:id="259" w:name="_Toc44419500"/>
      <w:bookmarkStart w:id="260" w:name="_Toc76390373"/>
      <w:r w:rsidRPr="001B0FCF">
        <w:rPr>
          <w:rFonts w:hint="eastAsia"/>
        </w:rPr>
        <w:t>預算凍結案（</w:t>
      </w:r>
      <w:r>
        <w:rPr>
          <w:rFonts w:hint="eastAsia"/>
        </w:rPr>
        <w:t>20</w:t>
      </w:r>
      <w:r w:rsidRPr="001B0FCF">
        <w:rPr>
          <w:rFonts w:hint="eastAsia"/>
        </w:rPr>
        <w:t>案）</w:t>
      </w:r>
      <w:bookmarkEnd w:id="257"/>
      <w:bookmarkEnd w:id="258"/>
      <w:bookmarkEnd w:id="259"/>
      <w:bookmarkEnd w:id="260"/>
    </w:p>
    <w:p w14:paraId="329EA78A" w14:textId="77777777" w:rsidR="007A385D" w:rsidRDefault="007A385D" w:rsidP="00F5669F">
      <w:pPr>
        <w:pStyle w:val="42"/>
        <w:numPr>
          <w:ilvl w:val="0"/>
          <w:numId w:val="200"/>
        </w:numPr>
        <w:spacing w:beforeLines="0" w:before="0"/>
      </w:pPr>
      <w:r>
        <w:rPr>
          <w:rFonts w:hint="eastAsia"/>
        </w:rPr>
        <w:t>107年度勞動部（8案）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A385D" w:rsidRPr="0053014B" w14:paraId="799DF66A" w14:textId="77777777" w:rsidTr="007A385D">
        <w:trPr>
          <w:jc w:val="center"/>
        </w:trPr>
        <w:tc>
          <w:tcPr>
            <w:tcW w:w="454" w:type="dxa"/>
            <w:vAlign w:val="center"/>
          </w:tcPr>
          <w:p w14:paraId="0B8E1E72" w14:textId="77777777" w:rsidR="007A385D" w:rsidRPr="0053014B" w:rsidRDefault="007A385D" w:rsidP="007A385D">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6632AF90"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41861156" w14:textId="77777777" w:rsidR="007A385D" w:rsidRDefault="007A385D" w:rsidP="007A385D">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4F53EAE8"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616797E0" w14:textId="77777777" w:rsidR="007A385D" w:rsidRPr="0053014B" w:rsidRDefault="007A385D" w:rsidP="007A385D">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E3A6528"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147A83F"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350E1DE7" w14:textId="77777777" w:rsidR="007A385D" w:rsidRPr="0053014B" w:rsidRDefault="007A385D" w:rsidP="007A385D">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7A385D" w:rsidRPr="0053014B" w14:paraId="479693FC" w14:textId="77777777" w:rsidTr="007A385D">
        <w:trPr>
          <w:jc w:val="center"/>
        </w:trPr>
        <w:tc>
          <w:tcPr>
            <w:tcW w:w="454" w:type="dxa"/>
            <w:tcBorders>
              <w:top w:val="single" w:sz="4" w:space="0" w:color="auto"/>
              <w:bottom w:val="single" w:sz="4" w:space="0" w:color="auto"/>
            </w:tcBorders>
            <w:vAlign w:val="center"/>
          </w:tcPr>
          <w:p w14:paraId="3C03417F"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63F48677" w14:textId="61EAE0D1"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審查勞動部函為107年度中央政府總預算附屬單位預算決議，檢送就業安定基金「基金用途」凍結1億元書面報告。</w:t>
            </w:r>
          </w:p>
        </w:tc>
        <w:tc>
          <w:tcPr>
            <w:tcW w:w="1474" w:type="dxa"/>
            <w:tcBorders>
              <w:top w:val="single" w:sz="4" w:space="0" w:color="auto"/>
              <w:bottom w:val="single" w:sz="4" w:space="0" w:color="auto"/>
            </w:tcBorders>
            <w:vAlign w:val="center"/>
          </w:tcPr>
          <w:p w14:paraId="36D7818F"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04922E3C"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台立議字第1080700815號</w:t>
            </w:r>
          </w:p>
        </w:tc>
        <w:tc>
          <w:tcPr>
            <w:tcW w:w="1474" w:type="dxa"/>
            <w:tcBorders>
              <w:top w:val="single" w:sz="4" w:space="0" w:color="auto"/>
              <w:bottom w:val="single" w:sz="4" w:space="0" w:color="auto"/>
            </w:tcBorders>
            <w:vAlign w:val="center"/>
          </w:tcPr>
          <w:p w14:paraId="77045AC2"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7D1AAFB2"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03D33D2C"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59DE7E0D"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7B299205" w14:textId="77777777" w:rsidTr="007A385D">
        <w:trPr>
          <w:jc w:val="center"/>
        </w:trPr>
        <w:tc>
          <w:tcPr>
            <w:tcW w:w="454" w:type="dxa"/>
            <w:tcBorders>
              <w:top w:val="single" w:sz="4" w:space="0" w:color="auto"/>
              <w:bottom w:val="single" w:sz="4" w:space="0" w:color="auto"/>
            </w:tcBorders>
            <w:vAlign w:val="center"/>
          </w:tcPr>
          <w:p w14:paraId="76B80D86"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0DEBCBDD" w14:textId="38D9A09A"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審查勞動部函為107年度中央政府總預算附屬單位預算決議，檢送就業安定基金「促進國民就業計畫」凍結1億元書面報告。</w:t>
            </w:r>
          </w:p>
        </w:tc>
        <w:tc>
          <w:tcPr>
            <w:tcW w:w="1474" w:type="dxa"/>
            <w:tcBorders>
              <w:top w:val="single" w:sz="4" w:space="0" w:color="auto"/>
              <w:bottom w:val="single" w:sz="4" w:space="0" w:color="auto"/>
            </w:tcBorders>
            <w:vAlign w:val="center"/>
          </w:tcPr>
          <w:p w14:paraId="29F88C44"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3F29E246"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台立議字第1080700816號</w:t>
            </w:r>
          </w:p>
        </w:tc>
        <w:tc>
          <w:tcPr>
            <w:tcW w:w="1474" w:type="dxa"/>
            <w:tcBorders>
              <w:top w:val="single" w:sz="4" w:space="0" w:color="auto"/>
              <w:bottom w:val="single" w:sz="4" w:space="0" w:color="auto"/>
            </w:tcBorders>
            <w:vAlign w:val="center"/>
          </w:tcPr>
          <w:p w14:paraId="44DA5B8A"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07F69B3F"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1AAE78C3"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325B7F26"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490675A3" w14:textId="77777777" w:rsidTr="007A385D">
        <w:trPr>
          <w:jc w:val="center"/>
        </w:trPr>
        <w:tc>
          <w:tcPr>
            <w:tcW w:w="454" w:type="dxa"/>
            <w:tcBorders>
              <w:top w:val="single" w:sz="4" w:space="0" w:color="auto"/>
              <w:bottom w:val="single" w:sz="4" w:space="0" w:color="auto"/>
            </w:tcBorders>
            <w:vAlign w:val="center"/>
          </w:tcPr>
          <w:p w14:paraId="04D3B305"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48877B31" w14:textId="379FC665"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審查勞動部函為107年度中央政府總預算附屬單位預算決議，檢送就業安定基金「基金用途」凍結5千萬元書面報告。</w:t>
            </w:r>
          </w:p>
        </w:tc>
        <w:tc>
          <w:tcPr>
            <w:tcW w:w="1474" w:type="dxa"/>
            <w:tcBorders>
              <w:top w:val="single" w:sz="4" w:space="0" w:color="auto"/>
              <w:bottom w:val="single" w:sz="4" w:space="0" w:color="auto"/>
            </w:tcBorders>
            <w:vAlign w:val="center"/>
          </w:tcPr>
          <w:p w14:paraId="108DDF5F"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2DBEE773"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台立議字第1080700820號</w:t>
            </w:r>
          </w:p>
        </w:tc>
        <w:tc>
          <w:tcPr>
            <w:tcW w:w="1474" w:type="dxa"/>
            <w:tcBorders>
              <w:top w:val="single" w:sz="4" w:space="0" w:color="auto"/>
              <w:bottom w:val="single" w:sz="4" w:space="0" w:color="auto"/>
            </w:tcBorders>
            <w:vAlign w:val="center"/>
          </w:tcPr>
          <w:p w14:paraId="0FC1F980"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1F8D6B5C"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0F5C6352"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665AEB6C"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1D0FD3F0" w14:textId="77777777" w:rsidTr="007A385D">
        <w:trPr>
          <w:jc w:val="center"/>
        </w:trPr>
        <w:tc>
          <w:tcPr>
            <w:tcW w:w="454" w:type="dxa"/>
            <w:tcBorders>
              <w:top w:val="single" w:sz="4" w:space="0" w:color="auto"/>
              <w:bottom w:val="single" w:sz="4" w:space="0" w:color="auto"/>
            </w:tcBorders>
            <w:vAlign w:val="center"/>
          </w:tcPr>
          <w:p w14:paraId="17DBBB2B"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63A82900" w14:textId="595ED583"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勞動部函為107年度中央政府總預算附屬單位預算決議，檢送「促進國民就業計畫」項下「印刷裝訂與廣告費」凍結1,000萬元書面報</w:t>
            </w:r>
            <w:r w:rsidRPr="003047A7">
              <w:rPr>
                <w:rFonts w:ascii="標楷體" w:eastAsia="標楷體" w:hAnsi="標楷體" w:hint="eastAsia"/>
                <w:sz w:val="28"/>
                <w:szCs w:val="28"/>
              </w:rPr>
              <w:lastRenderedPageBreak/>
              <w:t>告。</w:t>
            </w:r>
          </w:p>
        </w:tc>
        <w:tc>
          <w:tcPr>
            <w:tcW w:w="1474" w:type="dxa"/>
            <w:tcBorders>
              <w:top w:val="single" w:sz="4" w:space="0" w:color="auto"/>
              <w:bottom w:val="single" w:sz="4" w:space="0" w:color="auto"/>
            </w:tcBorders>
            <w:vAlign w:val="center"/>
          </w:tcPr>
          <w:p w14:paraId="4539D0AC"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lastRenderedPageBreak/>
              <w:t>108.3.27</w:t>
            </w:r>
          </w:p>
          <w:p w14:paraId="560730FF"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台立議字第1080700813號</w:t>
            </w:r>
          </w:p>
        </w:tc>
        <w:tc>
          <w:tcPr>
            <w:tcW w:w="1474" w:type="dxa"/>
            <w:tcBorders>
              <w:top w:val="single" w:sz="4" w:space="0" w:color="auto"/>
              <w:bottom w:val="single" w:sz="4" w:space="0" w:color="auto"/>
            </w:tcBorders>
            <w:vAlign w:val="center"/>
          </w:tcPr>
          <w:p w14:paraId="6CEF90A8"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3D8D7E0F"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7829D731"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78317985"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1DD763CF" w14:textId="77777777" w:rsidTr="007A385D">
        <w:trPr>
          <w:jc w:val="center"/>
        </w:trPr>
        <w:tc>
          <w:tcPr>
            <w:tcW w:w="454" w:type="dxa"/>
            <w:tcBorders>
              <w:top w:val="single" w:sz="4" w:space="0" w:color="auto"/>
              <w:bottom w:val="single" w:sz="4" w:space="0" w:color="auto"/>
            </w:tcBorders>
            <w:vAlign w:val="center"/>
          </w:tcPr>
          <w:p w14:paraId="034251F8"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224F37EA" w14:textId="7B2044CD"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勞動部函為107年度中央政府總預算附屬單位預算決議，檢送就業安定基金「業務宣導費」凍結1,000萬元書面報告。</w:t>
            </w:r>
          </w:p>
        </w:tc>
        <w:tc>
          <w:tcPr>
            <w:tcW w:w="1474" w:type="dxa"/>
            <w:tcBorders>
              <w:top w:val="single" w:sz="4" w:space="0" w:color="auto"/>
              <w:bottom w:val="single" w:sz="4" w:space="0" w:color="auto"/>
            </w:tcBorders>
            <w:vAlign w:val="center"/>
          </w:tcPr>
          <w:p w14:paraId="5420D4EA"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0A94FBBD"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台立議字第1080700814號</w:t>
            </w:r>
          </w:p>
        </w:tc>
        <w:tc>
          <w:tcPr>
            <w:tcW w:w="1474" w:type="dxa"/>
            <w:tcBorders>
              <w:top w:val="single" w:sz="4" w:space="0" w:color="auto"/>
              <w:bottom w:val="single" w:sz="4" w:space="0" w:color="auto"/>
            </w:tcBorders>
            <w:vAlign w:val="center"/>
          </w:tcPr>
          <w:p w14:paraId="108A3643"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21506F73"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25D050B7"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43B55053"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6ED966B7" w14:textId="77777777" w:rsidTr="007A385D">
        <w:trPr>
          <w:jc w:val="center"/>
        </w:trPr>
        <w:tc>
          <w:tcPr>
            <w:tcW w:w="454" w:type="dxa"/>
            <w:tcBorders>
              <w:top w:val="single" w:sz="4" w:space="0" w:color="auto"/>
              <w:bottom w:val="single" w:sz="4" w:space="0" w:color="auto"/>
            </w:tcBorders>
            <w:vAlign w:val="center"/>
          </w:tcPr>
          <w:p w14:paraId="6B1CC600"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49E4EAFB" w14:textId="2A93E13E"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勞動部函為107年度中央政府總預算附屬單位預算決議，檢送就業安定基金「促進國民就業計畫」項下「提升人才發展品質效能」預算凍結1/20書面報告。</w:t>
            </w:r>
          </w:p>
        </w:tc>
        <w:tc>
          <w:tcPr>
            <w:tcW w:w="1474" w:type="dxa"/>
            <w:tcBorders>
              <w:top w:val="single" w:sz="4" w:space="0" w:color="auto"/>
              <w:bottom w:val="single" w:sz="4" w:space="0" w:color="auto"/>
            </w:tcBorders>
            <w:vAlign w:val="center"/>
          </w:tcPr>
          <w:p w14:paraId="6E17781F"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15682E68"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台立議字第1080700817號</w:t>
            </w:r>
          </w:p>
        </w:tc>
        <w:tc>
          <w:tcPr>
            <w:tcW w:w="1474" w:type="dxa"/>
            <w:tcBorders>
              <w:top w:val="single" w:sz="4" w:space="0" w:color="auto"/>
              <w:bottom w:val="single" w:sz="4" w:space="0" w:color="auto"/>
            </w:tcBorders>
            <w:vAlign w:val="center"/>
          </w:tcPr>
          <w:p w14:paraId="58C90A0C"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33934607"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33F241F3"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6FD8E516"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2BA94870" w14:textId="77777777" w:rsidTr="007A385D">
        <w:trPr>
          <w:jc w:val="center"/>
        </w:trPr>
        <w:tc>
          <w:tcPr>
            <w:tcW w:w="454" w:type="dxa"/>
            <w:tcBorders>
              <w:top w:val="single" w:sz="4" w:space="0" w:color="auto"/>
              <w:bottom w:val="single" w:sz="4" w:space="0" w:color="auto"/>
            </w:tcBorders>
            <w:vAlign w:val="center"/>
          </w:tcPr>
          <w:p w14:paraId="25465FB6"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17D28BE2" w14:textId="098178D1"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勞動部函為107年度中央政府總預算附屬單位預算決議，檢送就業安定基金「職能標準及技能檢定與競賽業務」預算凍結1/20書面報告。</w:t>
            </w:r>
          </w:p>
        </w:tc>
        <w:tc>
          <w:tcPr>
            <w:tcW w:w="1474" w:type="dxa"/>
            <w:tcBorders>
              <w:top w:val="single" w:sz="4" w:space="0" w:color="auto"/>
              <w:bottom w:val="single" w:sz="4" w:space="0" w:color="auto"/>
            </w:tcBorders>
            <w:vAlign w:val="center"/>
          </w:tcPr>
          <w:p w14:paraId="034D0A83"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3D98F9EA"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台立議字第1080700818號</w:t>
            </w:r>
          </w:p>
        </w:tc>
        <w:tc>
          <w:tcPr>
            <w:tcW w:w="1474" w:type="dxa"/>
            <w:tcBorders>
              <w:top w:val="single" w:sz="4" w:space="0" w:color="auto"/>
              <w:bottom w:val="single" w:sz="4" w:space="0" w:color="auto"/>
            </w:tcBorders>
            <w:vAlign w:val="center"/>
          </w:tcPr>
          <w:p w14:paraId="30B853F0"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2A78E512"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7AF8B6EE"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328ECF09"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50A98416" w14:textId="77777777" w:rsidTr="007A385D">
        <w:trPr>
          <w:jc w:val="center"/>
        </w:trPr>
        <w:tc>
          <w:tcPr>
            <w:tcW w:w="454" w:type="dxa"/>
            <w:tcBorders>
              <w:top w:val="single" w:sz="4" w:space="0" w:color="auto"/>
              <w:bottom w:val="single" w:sz="4" w:space="0" w:color="auto"/>
            </w:tcBorders>
            <w:vAlign w:val="center"/>
          </w:tcPr>
          <w:p w14:paraId="184CC50F" w14:textId="77777777" w:rsidR="007A385D" w:rsidRPr="0053014B" w:rsidRDefault="007A385D" w:rsidP="00F5669F">
            <w:pPr>
              <w:widowControl/>
              <w:numPr>
                <w:ilvl w:val="0"/>
                <w:numId w:val="179"/>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54309828" w14:textId="3136C386" w:rsidR="007A385D" w:rsidRPr="003047A7" w:rsidRDefault="007A385D" w:rsidP="00BB4652">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勞動部函為107年度中央政府總預算附屬單位預算決議，檢送就業安定基金「廣告費」凍結10萬元書面報告。</w:t>
            </w:r>
          </w:p>
        </w:tc>
        <w:tc>
          <w:tcPr>
            <w:tcW w:w="1474" w:type="dxa"/>
            <w:tcBorders>
              <w:top w:val="single" w:sz="4" w:space="0" w:color="auto"/>
              <w:bottom w:val="single" w:sz="4" w:space="0" w:color="auto"/>
            </w:tcBorders>
            <w:vAlign w:val="center"/>
          </w:tcPr>
          <w:p w14:paraId="674A09D9"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108.3.27</w:t>
            </w:r>
          </w:p>
          <w:p w14:paraId="1E68C970"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台立議字第1080700819號</w:t>
            </w:r>
          </w:p>
        </w:tc>
        <w:tc>
          <w:tcPr>
            <w:tcW w:w="1474" w:type="dxa"/>
            <w:tcBorders>
              <w:top w:val="single" w:sz="4" w:space="0" w:color="auto"/>
              <w:bottom w:val="single" w:sz="4" w:space="0" w:color="auto"/>
            </w:tcBorders>
            <w:vAlign w:val="center"/>
          </w:tcPr>
          <w:p w14:paraId="35048DFA"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0AC783D2"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2318B428" w14:textId="77777777" w:rsidR="007A385D" w:rsidRPr="003047A7" w:rsidRDefault="007A385D" w:rsidP="007A385D">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05C42419"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bl>
    <w:p w14:paraId="123D11E4" w14:textId="77777777" w:rsidR="007A385D" w:rsidRPr="00F86D41" w:rsidRDefault="007A385D" w:rsidP="007A385D">
      <w:pPr>
        <w:pStyle w:val="42"/>
        <w:ind w:left="-197"/>
        <w:rPr>
          <w:bCs/>
        </w:rPr>
      </w:pPr>
      <w:r>
        <w:rPr>
          <w:rFonts w:hint="eastAsia"/>
        </w:rPr>
        <w:t>108年度衛生福利部</w:t>
      </w:r>
      <w:r w:rsidRPr="00F86D41">
        <w:rPr>
          <w:rFonts w:hint="eastAsia"/>
          <w:bCs/>
        </w:rPr>
        <w:t>（1案）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A385D" w:rsidRPr="0053014B" w14:paraId="6D2EBF49" w14:textId="77777777" w:rsidTr="007A385D">
        <w:trPr>
          <w:jc w:val="center"/>
        </w:trPr>
        <w:tc>
          <w:tcPr>
            <w:tcW w:w="454" w:type="dxa"/>
            <w:vAlign w:val="center"/>
          </w:tcPr>
          <w:p w14:paraId="4BE41FC2" w14:textId="77777777" w:rsidR="007A385D" w:rsidRPr="0053014B" w:rsidRDefault="007A385D" w:rsidP="007A385D">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09A33DB5"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5682EF44" w14:textId="77777777" w:rsidR="007A385D" w:rsidRDefault="007A385D" w:rsidP="007A385D">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821EB7A"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4853971D" w14:textId="77777777" w:rsidR="007A385D" w:rsidRPr="0053014B" w:rsidRDefault="007A385D" w:rsidP="007A385D">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49D90DAC"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26EE6D08"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23D994D0" w14:textId="77777777" w:rsidR="007A385D" w:rsidRPr="009C3195" w:rsidRDefault="007A385D" w:rsidP="007A385D">
            <w:pPr>
              <w:spacing w:after="50" w:line="240" w:lineRule="atLeast"/>
              <w:jc w:val="center"/>
              <w:rPr>
                <w:rFonts w:ascii="標楷體" w:eastAsia="標楷體" w:hAnsi="標楷體" w:cs="標楷體"/>
                <w:b/>
                <w:spacing w:val="-20"/>
                <w:sz w:val="28"/>
                <w:szCs w:val="28"/>
              </w:rPr>
            </w:pPr>
            <w:r w:rsidRPr="009C3195">
              <w:rPr>
                <w:rFonts w:ascii="標楷體" w:eastAsia="標楷體" w:hAnsi="標楷體" w:cs="Times New Roman" w:hint="eastAsia"/>
                <w:b/>
                <w:sz w:val="28"/>
                <w:szCs w:val="28"/>
              </w:rPr>
              <w:t>審查情形</w:t>
            </w:r>
          </w:p>
        </w:tc>
      </w:tr>
      <w:tr w:rsidR="007A385D" w:rsidRPr="0053014B" w14:paraId="123C4EE2" w14:textId="77777777" w:rsidTr="007A385D">
        <w:trPr>
          <w:jc w:val="center"/>
        </w:trPr>
        <w:tc>
          <w:tcPr>
            <w:tcW w:w="454" w:type="dxa"/>
            <w:tcBorders>
              <w:top w:val="single" w:sz="4" w:space="0" w:color="auto"/>
              <w:bottom w:val="single" w:sz="4" w:space="0" w:color="auto"/>
            </w:tcBorders>
            <w:vAlign w:val="center"/>
          </w:tcPr>
          <w:p w14:paraId="356D378D" w14:textId="77777777" w:rsidR="007A385D" w:rsidRPr="0053014B" w:rsidRDefault="007A385D" w:rsidP="00F5669F">
            <w:pPr>
              <w:numPr>
                <w:ilvl w:val="0"/>
                <w:numId w:val="178"/>
              </w:numPr>
              <w:spacing w:line="240" w:lineRule="atLeast"/>
              <w:ind w:left="121" w:hanging="121"/>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39F8E295" w14:textId="44111B01" w:rsidR="007A385D" w:rsidRPr="0053014B" w:rsidRDefault="007A385D" w:rsidP="00BB4652">
            <w:pPr>
              <w:spacing w:line="380" w:lineRule="exact"/>
              <w:jc w:val="both"/>
              <w:rPr>
                <w:rFonts w:ascii="標楷體" w:eastAsia="標楷體" w:hAnsi="標楷體" w:cs="Arial"/>
                <w:bCs/>
                <w:kern w:val="0"/>
                <w:sz w:val="28"/>
                <w:szCs w:val="28"/>
              </w:rPr>
            </w:pPr>
            <w:r w:rsidRPr="0053014B">
              <w:rPr>
                <w:rFonts w:ascii="標楷體" w:eastAsia="標楷體" w:hAnsi="標楷體" w:cs="Arial" w:hint="eastAsia"/>
                <w:bCs/>
                <w:kern w:val="0"/>
                <w:sz w:val="28"/>
                <w:szCs w:val="28"/>
              </w:rPr>
              <w:t>衛生福利部函為108年度中央政府總預算決議，檢送國民健康署預算凍結第1目「科技業務」200 萬元相關報告。(新增決議(一))</w:t>
            </w:r>
          </w:p>
        </w:tc>
        <w:tc>
          <w:tcPr>
            <w:tcW w:w="1474" w:type="dxa"/>
            <w:tcBorders>
              <w:top w:val="single" w:sz="4" w:space="0" w:color="auto"/>
              <w:bottom w:val="single" w:sz="4" w:space="0" w:color="auto"/>
            </w:tcBorders>
            <w:vAlign w:val="center"/>
          </w:tcPr>
          <w:p w14:paraId="1C19371D"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108年4月8日</w:t>
            </w:r>
          </w:p>
          <w:p w14:paraId="0E6403DE" w14:textId="77777777" w:rsidR="007A385D" w:rsidRPr="0053014B" w:rsidRDefault="007A385D" w:rsidP="007A385D">
            <w:pPr>
              <w:spacing w:line="360" w:lineRule="exact"/>
              <w:jc w:val="center"/>
              <w:rPr>
                <w:rFonts w:ascii="標楷體" w:eastAsia="標楷體" w:hAnsi="標楷體" w:cs="Times New Roman"/>
                <w:sz w:val="28"/>
                <w:szCs w:val="28"/>
              </w:rPr>
            </w:pPr>
            <w:r w:rsidRPr="008F3334">
              <w:rPr>
                <w:rFonts w:ascii="標楷體" w:eastAsia="標楷體" w:hAnsi="標楷體" w:hint="eastAsia"/>
                <w:spacing w:val="-40"/>
                <w:sz w:val="28"/>
                <w:szCs w:val="28"/>
              </w:rPr>
              <w:t>台立議字第1080700976號</w:t>
            </w:r>
          </w:p>
        </w:tc>
        <w:tc>
          <w:tcPr>
            <w:tcW w:w="1474" w:type="dxa"/>
            <w:tcBorders>
              <w:top w:val="single" w:sz="4" w:space="0" w:color="auto"/>
              <w:bottom w:val="single" w:sz="4" w:space="0" w:color="auto"/>
            </w:tcBorders>
            <w:vAlign w:val="center"/>
          </w:tcPr>
          <w:p w14:paraId="2DF51532" w14:textId="77777777" w:rsidR="007A385D" w:rsidRPr="0053014B" w:rsidRDefault="007A385D" w:rsidP="007A385D">
            <w:pPr>
              <w:spacing w:line="0" w:lineRule="atLeas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108.</w:t>
            </w:r>
            <w:r w:rsidRPr="0053014B">
              <w:rPr>
                <w:rFonts w:ascii="標楷體" w:eastAsia="標楷體" w:hAnsi="標楷體" w:cs="Times New Roman"/>
                <w:sz w:val="28"/>
                <w:szCs w:val="28"/>
              </w:rPr>
              <w:t>3</w:t>
            </w:r>
            <w:r w:rsidRPr="0053014B">
              <w:rPr>
                <w:rFonts w:ascii="標楷體" w:eastAsia="標楷體" w:hAnsi="標楷體" w:cs="Times New Roman" w:hint="eastAsia"/>
                <w:sz w:val="28"/>
                <w:szCs w:val="28"/>
              </w:rPr>
              <w:t>.22</w:t>
            </w:r>
          </w:p>
          <w:p w14:paraId="2E3AE5D3" w14:textId="77777777" w:rsidR="007A385D" w:rsidRPr="0053014B" w:rsidRDefault="007A385D" w:rsidP="007A385D">
            <w:pPr>
              <w:spacing w:line="0" w:lineRule="atLeas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(9-7-</w:t>
            </w:r>
            <w:r w:rsidRPr="0053014B">
              <w:rPr>
                <w:rFonts w:ascii="標楷體" w:eastAsia="標楷體" w:hAnsi="標楷體" w:cs="Times New Roman"/>
                <w:sz w:val="28"/>
                <w:szCs w:val="28"/>
              </w:rPr>
              <w:t>6</w:t>
            </w:r>
            <w:r w:rsidRPr="0053014B">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48F8E25" w14:textId="77777777" w:rsidR="007A385D" w:rsidRPr="0053014B" w:rsidRDefault="007A385D" w:rsidP="007A385D">
            <w:pPr>
              <w:spacing w:line="320" w:lineRule="exact"/>
              <w:jc w:val="center"/>
              <w:rPr>
                <w:rFonts w:ascii="標楷體" w:eastAsia="標楷體" w:hAnsi="標楷體" w:cs="Times New Roman"/>
                <w:bCs/>
                <w:spacing w:val="-20"/>
                <w:sz w:val="28"/>
                <w:szCs w:val="28"/>
              </w:rPr>
            </w:pPr>
            <w:r w:rsidRPr="0053014B">
              <w:rPr>
                <w:rFonts w:ascii="標楷體" w:eastAsia="標楷體" w:hAnsi="標楷體" w:cs="Times New Roman" w:hint="eastAsia"/>
                <w:bCs/>
                <w:spacing w:val="-20"/>
                <w:sz w:val="28"/>
                <w:szCs w:val="28"/>
              </w:rPr>
              <w:t>社會福利及</w:t>
            </w:r>
          </w:p>
          <w:p w14:paraId="324CE7A6" w14:textId="77777777" w:rsidR="007A385D" w:rsidRPr="0053014B" w:rsidRDefault="007A385D" w:rsidP="007A385D">
            <w:pPr>
              <w:spacing w:line="320" w:lineRule="exact"/>
              <w:jc w:val="center"/>
              <w:rPr>
                <w:rFonts w:ascii="標楷體" w:eastAsia="標楷體" w:hAnsi="標楷體" w:cs="Times New Roman"/>
                <w:bCs/>
                <w:spacing w:val="-20"/>
                <w:sz w:val="28"/>
                <w:szCs w:val="28"/>
              </w:rPr>
            </w:pPr>
            <w:r w:rsidRPr="0053014B">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4B5FACB6" w14:textId="77777777" w:rsidR="007A385D" w:rsidRPr="00F035E8" w:rsidRDefault="007A385D" w:rsidP="007A385D">
            <w:pPr>
              <w:spacing w:line="320" w:lineRule="exact"/>
              <w:jc w:val="both"/>
              <w:rPr>
                <w:rFonts w:ascii="標楷體" w:eastAsia="標楷體" w:hAnsi="標楷體" w:cs="Times New Roman"/>
                <w:bCs/>
                <w:spacing w:val="-40"/>
                <w:sz w:val="28"/>
                <w:szCs w:val="28"/>
              </w:rPr>
            </w:pPr>
            <w:r w:rsidRPr="00F035E8">
              <w:rPr>
                <w:rFonts w:ascii="標楷體" w:eastAsia="標楷體" w:hAnsi="標楷體" w:cs="Times New Roman" w:hint="eastAsia"/>
                <w:bCs/>
                <w:spacing w:val="-40"/>
                <w:sz w:val="28"/>
                <w:szCs w:val="28"/>
              </w:rPr>
              <w:t>108.4.24（9-7-15</w:t>
            </w:r>
            <w:r w:rsidRPr="00F035E8">
              <w:rPr>
                <w:rFonts w:ascii="標楷體" w:eastAsia="標楷體" w:hAnsi="標楷體" w:cs="Times New Roman"/>
                <w:bCs/>
                <w:spacing w:val="-40"/>
                <w:sz w:val="28"/>
                <w:szCs w:val="28"/>
              </w:rPr>
              <w:t>）</w:t>
            </w:r>
          </w:p>
          <w:p w14:paraId="3071A10D" w14:textId="77777777" w:rsidR="007A385D" w:rsidRPr="009C3195" w:rsidRDefault="007A385D" w:rsidP="007A385D">
            <w:pPr>
              <w:spacing w:line="320" w:lineRule="exact"/>
              <w:jc w:val="both"/>
              <w:rPr>
                <w:rFonts w:ascii="標楷體" w:eastAsia="標楷體" w:hAnsi="標楷體" w:cs="Times New Roman"/>
                <w:bCs/>
                <w:spacing w:val="-20"/>
                <w:sz w:val="28"/>
                <w:szCs w:val="28"/>
              </w:rPr>
            </w:pPr>
            <w:r w:rsidRPr="009C3195">
              <w:rPr>
                <w:rFonts w:ascii="標楷體" w:eastAsia="標楷體" w:hAnsi="標楷體" w:cs="Times New Roman" w:hint="eastAsia"/>
                <w:bCs/>
                <w:spacing w:val="-20"/>
                <w:sz w:val="28"/>
                <w:szCs w:val="28"/>
              </w:rPr>
              <w:t>決議：保留，另定期處理。</w:t>
            </w:r>
          </w:p>
        </w:tc>
      </w:tr>
    </w:tbl>
    <w:p w14:paraId="2EAB01CE" w14:textId="77777777" w:rsidR="007A385D" w:rsidRPr="00F86D41" w:rsidRDefault="007A385D" w:rsidP="007A385D">
      <w:pPr>
        <w:pStyle w:val="42"/>
        <w:ind w:left="-197"/>
      </w:pPr>
      <w:r w:rsidRPr="00F86D41">
        <w:rPr>
          <w:rFonts w:hint="eastAsia"/>
        </w:rPr>
        <w:t>108年度行政院環境保護署(4案)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A385D" w:rsidRPr="0053014B" w14:paraId="0903967E" w14:textId="77777777" w:rsidTr="007A385D">
        <w:trPr>
          <w:jc w:val="center"/>
        </w:trPr>
        <w:tc>
          <w:tcPr>
            <w:tcW w:w="454" w:type="dxa"/>
            <w:vAlign w:val="center"/>
          </w:tcPr>
          <w:p w14:paraId="7170FD2C" w14:textId="77777777" w:rsidR="007A385D" w:rsidRPr="0053014B" w:rsidRDefault="007A385D" w:rsidP="007A385D">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16AD69D0"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15C10889" w14:textId="77777777" w:rsidR="007A385D" w:rsidRDefault="007A385D" w:rsidP="007A385D">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9713D8C"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7852EC29" w14:textId="77777777" w:rsidR="007A385D" w:rsidRPr="0053014B" w:rsidRDefault="007A385D" w:rsidP="007A385D">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203AEBF7"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F7B1B01"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00C7B8A7" w14:textId="77777777" w:rsidR="007A385D" w:rsidRPr="0053014B" w:rsidRDefault="007A385D" w:rsidP="007A385D">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7A385D" w:rsidRPr="0053014B" w14:paraId="6B35F993" w14:textId="77777777" w:rsidTr="007A385D">
        <w:trPr>
          <w:jc w:val="center"/>
        </w:trPr>
        <w:tc>
          <w:tcPr>
            <w:tcW w:w="454" w:type="dxa"/>
            <w:tcBorders>
              <w:top w:val="single" w:sz="4" w:space="0" w:color="auto"/>
              <w:bottom w:val="single" w:sz="4" w:space="0" w:color="auto"/>
            </w:tcBorders>
            <w:vAlign w:val="center"/>
          </w:tcPr>
          <w:p w14:paraId="69B11F9C" w14:textId="77777777" w:rsidR="007A385D" w:rsidRPr="0053014B" w:rsidRDefault="007A385D" w:rsidP="00F5669F">
            <w:pPr>
              <w:widowControl/>
              <w:numPr>
                <w:ilvl w:val="0"/>
                <w:numId w:val="180"/>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B16A616" w14:textId="03B61922" w:rsidR="007A385D" w:rsidRPr="00C17082" w:rsidRDefault="007A385D" w:rsidP="00BB4652">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行政院環境保護署函為108年度中央政府總預算決議，檢送該署凍結「空氣品質保護及噪音管制」50萬元書面報告。</w:t>
            </w:r>
          </w:p>
        </w:tc>
        <w:tc>
          <w:tcPr>
            <w:tcW w:w="1474" w:type="dxa"/>
            <w:tcBorders>
              <w:top w:val="single" w:sz="4" w:space="0" w:color="auto"/>
              <w:bottom w:val="single" w:sz="4" w:space="0" w:color="auto"/>
            </w:tcBorders>
            <w:vAlign w:val="center"/>
          </w:tcPr>
          <w:p w14:paraId="3EEE6645"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108年4月3日</w:t>
            </w:r>
          </w:p>
          <w:p w14:paraId="5AD63B75"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台立議字第1080700974號</w:t>
            </w:r>
          </w:p>
        </w:tc>
        <w:tc>
          <w:tcPr>
            <w:tcW w:w="1474" w:type="dxa"/>
            <w:tcBorders>
              <w:top w:val="single" w:sz="4" w:space="0" w:color="auto"/>
              <w:bottom w:val="single" w:sz="4" w:space="0" w:color="auto"/>
            </w:tcBorders>
            <w:vAlign w:val="center"/>
          </w:tcPr>
          <w:p w14:paraId="67B3E1E6"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108.</w:t>
            </w:r>
            <w:r w:rsidRPr="00C17082">
              <w:rPr>
                <w:rFonts w:ascii="標楷體" w:eastAsia="標楷體" w:hAnsi="標楷體"/>
                <w:sz w:val="28"/>
                <w:szCs w:val="28"/>
              </w:rPr>
              <w:t>3</w:t>
            </w:r>
            <w:r w:rsidRPr="00C17082">
              <w:rPr>
                <w:rFonts w:ascii="標楷體" w:eastAsia="標楷體" w:hAnsi="標楷體" w:hint="eastAsia"/>
                <w:sz w:val="28"/>
                <w:szCs w:val="28"/>
              </w:rPr>
              <w:t>.22</w:t>
            </w:r>
          </w:p>
          <w:p w14:paraId="7AEE320E"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(9-7-</w:t>
            </w:r>
            <w:r w:rsidRPr="00C17082">
              <w:rPr>
                <w:rFonts w:ascii="標楷體" w:eastAsia="標楷體" w:hAnsi="標楷體"/>
                <w:sz w:val="28"/>
                <w:szCs w:val="28"/>
              </w:rPr>
              <w:t>6</w:t>
            </w:r>
            <w:r w:rsidRPr="00C17082">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F034CCE"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5CA64F47"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3C4BD4" w14:textId="77777777" w:rsidR="007A385D" w:rsidRPr="00816F56" w:rsidRDefault="007A385D" w:rsidP="007A385D">
            <w:pPr>
              <w:spacing w:line="360" w:lineRule="exact"/>
              <w:jc w:val="both"/>
              <w:rPr>
                <w:rFonts w:ascii="標楷體" w:eastAsia="標楷體" w:hAnsi="標楷體" w:cs="Times New Roman"/>
                <w:bCs/>
                <w:spacing w:val="-20"/>
                <w:sz w:val="28"/>
                <w:szCs w:val="28"/>
              </w:rPr>
            </w:pPr>
            <w:r w:rsidRPr="00F035E8">
              <w:rPr>
                <w:rFonts w:ascii="標楷體" w:eastAsia="標楷體" w:hAnsi="標楷體" w:cs="Times New Roman" w:hint="eastAsia"/>
                <w:bCs/>
                <w:spacing w:val="-40"/>
                <w:sz w:val="28"/>
                <w:szCs w:val="28"/>
              </w:rPr>
              <w:t>108.4.29（9-7-16）</w:t>
            </w:r>
            <w:r w:rsidRPr="00816F56">
              <w:rPr>
                <w:rFonts w:ascii="標楷體" w:eastAsia="標楷體" w:hAnsi="標楷體" w:cs="Times New Roman" w:hint="eastAsia"/>
                <w:bCs/>
                <w:spacing w:val="-20"/>
                <w:sz w:val="28"/>
                <w:szCs w:val="28"/>
              </w:rPr>
              <w:t>決議：保留，另擇期處理。</w:t>
            </w:r>
          </w:p>
        </w:tc>
      </w:tr>
      <w:tr w:rsidR="007A385D" w:rsidRPr="0053014B" w14:paraId="22C9815C" w14:textId="77777777" w:rsidTr="007A385D">
        <w:trPr>
          <w:jc w:val="center"/>
        </w:trPr>
        <w:tc>
          <w:tcPr>
            <w:tcW w:w="454" w:type="dxa"/>
            <w:tcBorders>
              <w:top w:val="single" w:sz="4" w:space="0" w:color="auto"/>
              <w:bottom w:val="single" w:sz="4" w:space="0" w:color="auto"/>
            </w:tcBorders>
            <w:vAlign w:val="center"/>
          </w:tcPr>
          <w:p w14:paraId="10B47C75" w14:textId="77777777" w:rsidR="007A385D" w:rsidRPr="0053014B" w:rsidRDefault="007A385D" w:rsidP="00F5669F">
            <w:pPr>
              <w:widowControl/>
              <w:numPr>
                <w:ilvl w:val="0"/>
                <w:numId w:val="180"/>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77175850" w14:textId="7E07737C" w:rsidR="007A385D" w:rsidRPr="00C17082" w:rsidRDefault="007A385D" w:rsidP="00BB4652">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審查行政院環境保護署函為108年度中央政府總預算決議，檢送該署凍結「一般行政」120萬元書面報告。</w:t>
            </w:r>
          </w:p>
        </w:tc>
        <w:tc>
          <w:tcPr>
            <w:tcW w:w="1474" w:type="dxa"/>
            <w:tcBorders>
              <w:top w:val="single" w:sz="4" w:space="0" w:color="auto"/>
              <w:bottom w:val="single" w:sz="4" w:space="0" w:color="auto"/>
            </w:tcBorders>
            <w:vAlign w:val="center"/>
          </w:tcPr>
          <w:p w14:paraId="55A3DDA9"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108年4月10日</w:t>
            </w:r>
          </w:p>
          <w:p w14:paraId="0A7B8C1E"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台立議字第1080701228號</w:t>
            </w:r>
          </w:p>
        </w:tc>
        <w:tc>
          <w:tcPr>
            <w:tcW w:w="1474" w:type="dxa"/>
            <w:tcBorders>
              <w:top w:val="single" w:sz="4" w:space="0" w:color="auto"/>
              <w:bottom w:val="single" w:sz="4" w:space="0" w:color="auto"/>
            </w:tcBorders>
            <w:vAlign w:val="center"/>
          </w:tcPr>
          <w:p w14:paraId="40BB07B5"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108.</w:t>
            </w:r>
            <w:r w:rsidRPr="00C17082">
              <w:rPr>
                <w:rFonts w:ascii="標楷體" w:eastAsia="標楷體" w:hAnsi="標楷體"/>
                <w:sz w:val="28"/>
                <w:szCs w:val="28"/>
              </w:rPr>
              <w:t>3</w:t>
            </w:r>
            <w:r w:rsidRPr="00C17082">
              <w:rPr>
                <w:rFonts w:ascii="標楷體" w:eastAsia="標楷體" w:hAnsi="標楷體" w:hint="eastAsia"/>
                <w:sz w:val="28"/>
                <w:szCs w:val="28"/>
              </w:rPr>
              <w:t>.29</w:t>
            </w:r>
          </w:p>
          <w:p w14:paraId="6223760E"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(9-7-7)</w:t>
            </w:r>
          </w:p>
        </w:tc>
        <w:tc>
          <w:tcPr>
            <w:tcW w:w="1474" w:type="dxa"/>
            <w:tcBorders>
              <w:top w:val="single" w:sz="4" w:space="0" w:color="auto"/>
              <w:bottom w:val="single" w:sz="4" w:space="0" w:color="auto"/>
            </w:tcBorders>
            <w:vAlign w:val="center"/>
          </w:tcPr>
          <w:p w14:paraId="0574E5FC"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70A7A16D"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E8CB3B" w14:textId="77777777" w:rsidR="007A385D" w:rsidRPr="00816F56" w:rsidRDefault="007A385D" w:rsidP="007A385D">
            <w:pPr>
              <w:spacing w:line="360" w:lineRule="exact"/>
              <w:jc w:val="both"/>
              <w:rPr>
                <w:rFonts w:ascii="標楷體" w:eastAsia="標楷體" w:hAnsi="標楷體" w:cs="Times New Roman"/>
                <w:bCs/>
                <w:spacing w:val="-20"/>
                <w:sz w:val="28"/>
                <w:szCs w:val="28"/>
              </w:rPr>
            </w:pPr>
            <w:r w:rsidRPr="00F035E8">
              <w:rPr>
                <w:rFonts w:ascii="標楷體" w:eastAsia="標楷體" w:hAnsi="標楷體" w:cs="Times New Roman" w:hint="eastAsia"/>
                <w:bCs/>
                <w:spacing w:val="-40"/>
                <w:sz w:val="28"/>
                <w:szCs w:val="28"/>
              </w:rPr>
              <w:t>108.4.29（9-7-16）</w:t>
            </w:r>
            <w:r w:rsidRPr="00816F56">
              <w:rPr>
                <w:rFonts w:ascii="標楷體" w:eastAsia="標楷體" w:hAnsi="標楷體" w:cs="Times New Roman" w:hint="eastAsia"/>
                <w:bCs/>
                <w:spacing w:val="-20"/>
                <w:sz w:val="28"/>
                <w:szCs w:val="28"/>
              </w:rPr>
              <w:t>決議：保留，另擇期處理。</w:t>
            </w:r>
          </w:p>
        </w:tc>
      </w:tr>
      <w:tr w:rsidR="007A385D" w:rsidRPr="0053014B" w14:paraId="74200F18" w14:textId="77777777" w:rsidTr="007A385D">
        <w:trPr>
          <w:jc w:val="center"/>
        </w:trPr>
        <w:tc>
          <w:tcPr>
            <w:tcW w:w="454" w:type="dxa"/>
            <w:tcBorders>
              <w:top w:val="single" w:sz="4" w:space="0" w:color="auto"/>
              <w:bottom w:val="single" w:sz="4" w:space="0" w:color="auto"/>
            </w:tcBorders>
            <w:vAlign w:val="center"/>
          </w:tcPr>
          <w:p w14:paraId="2774619E" w14:textId="77777777" w:rsidR="007A385D" w:rsidRPr="0053014B" w:rsidRDefault="007A385D" w:rsidP="00F5669F">
            <w:pPr>
              <w:widowControl/>
              <w:numPr>
                <w:ilvl w:val="0"/>
                <w:numId w:val="180"/>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36D1B0E8" w14:textId="77777777" w:rsidR="007A385D" w:rsidRPr="00C17082" w:rsidRDefault="007A385D" w:rsidP="007A385D">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行政院環境保護署函為108年度中央政府總預算附屬單位預算決議，檢送環境保護基金決議第42項預算凍結書面報告。</w:t>
            </w:r>
          </w:p>
        </w:tc>
        <w:tc>
          <w:tcPr>
            <w:tcW w:w="1474" w:type="dxa"/>
            <w:tcBorders>
              <w:top w:val="single" w:sz="4" w:space="0" w:color="auto"/>
              <w:bottom w:val="single" w:sz="4" w:space="0" w:color="auto"/>
            </w:tcBorders>
            <w:vAlign w:val="center"/>
          </w:tcPr>
          <w:p w14:paraId="257C8B33"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109年3月18日</w:t>
            </w:r>
          </w:p>
          <w:p w14:paraId="35F4F1FA"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台立議字第</w:t>
            </w:r>
            <w:r w:rsidRPr="008F3334">
              <w:rPr>
                <w:rFonts w:ascii="標楷體" w:eastAsia="標楷體" w:hAnsi="標楷體"/>
                <w:spacing w:val="-40"/>
                <w:sz w:val="28"/>
                <w:szCs w:val="28"/>
              </w:rPr>
              <w:t>1090700284</w:t>
            </w:r>
            <w:r w:rsidRPr="008F3334">
              <w:rPr>
                <w:rFonts w:ascii="標楷體" w:eastAsia="標楷體" w:hAnsi="標楷體" w:hint="eastAsia"/>
                <w:spacing w:val="-40"/>
                <w:sz w:val="28"/>
                <w:szCs w:val="28"/>
              </w:rPr>
              <w:t>號</w:t>
            </w:r>
          </w:p>
        </w:tc>
        <w:tc>
          <w:tcPr>
            <w:tcW w:w="1474" w:type="dxa"/>
            <w:tcBorders>
              <w:top w:val="single" w:sz="4" w:space="0" w:color="auto"/>
              <w:bottom w:val="single" w:sz="4" w:space="0" w:color="auto"/>
            </w:tcBorders>
            <w:vAlign w:val="center"/>
          </w:tcPr>
          <w:p w14:paraId="10F3E47B"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w:t>
            </w:r>
            <w:r w:rsidRPr="00C17082">
              <w:rPr>
                <w:rFonts w:ascii="標楷體" w:eastAsia="標楷體" w:hAnsi="標楷體"/>
                <w:sz w:val="28"/>
                <w:szCs w:val="28"/>
              </w:rPr>
              <w:t>3</w:t>
            </w:r>
            <w:r w:rsidRPr="00C17082">
              <w:rPr>
                <w:rFonts w:ascii="標楷體" w:eastAsia="標楷體" w:hAnsi="標楷體" w:hint="eastAsia"/>
                <w:sz w:val="28"/>
                <w:szCs w:val="28"/>
              </w:rPr>
              <w:t>.6</w:t>
            </w:r>
          </w:p>
          <w:p w14:paraId="7791024B"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(10-1-3)</w:t>
            </w:r>
          </w:p>
        </w:tc>
        <w:tc>
          <w:tcPr>
            <w:tcW w:w="1474" w:type="dxa"/>
            <w:tcBorders>
              <w:top w:val="single" w:sz="4" w:space="0" w:color="auto"/>
              <w:bottom w:val="single" w:sz="4" w:space="0" w:color="auto"/>
            </w:tcBorders>
            <w:vAlign w:val="center"/>
          </w:tcPr>
          <w:p w14:paraId="1111FF9E"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7A881A59"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5267D340"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r w:rsidR="007A385D" w:rsidRPr="0053014B" w14:paraId="7A24946F" w14:textId="77777777" w:rsidTr="007A385D">
        <w:trPr>
          <w:jc w:val="center"/>
        </w:trPr>
        <w:tc>
          <w:tcPr>
            <w:tcW w:w="454" w:type="dxa"/>
            <w:tcBorders>
              <w:top w:val="single" w:sz="4" w:space="0" w:color="auto"/>
              <w:bottom w:val="single" w:sz="4" w:space="0" w:color="auto"/>
            </w:tcBorders>
            <w:vAlign w:val="center"/>
          </w:tcPr>
          <w:p w14:paraId="0CF00B8D" w14:textId="77777777" w:rsidR="007A385D" w:rsidRPr="0053014B" w:rsidRDefault="007A385D" w:rsidP="00F5669F">
            <w:pPr>
              <w:widowControl/>
              <w:numPr>
                <w:ilvl w:val="0"/>
                <w:numId w:val="180"/>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6FF7CF33" w14:textId="77777777" w:rsidR="007A385D" w:rsidRPr="00C17082" w:rsidRDefault="007A385D" w:rsidP="007A385D">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行政院環境保護署函為108年度中央政府總預算附屬單位預算決議，檢送環境保護基金決議第43項預算凍結書面報告。</w:t>
            </w:r>
          </w:p>
        </w:tc>
        <w:tc>
          <w:tcPr>
            <w:tcW w:w="1474" w:type="dxa"/>
            <w:tcBorders>
              <w:top w:val="single" w:sz="4" w:space="0" w:color="auto"/>
              <w:bottom w:val="single" w:sz="4" w:space="0" w:color="auto"/>
            </w:tcBorders>
            <w:vAlign w:val="center"/>
          </w:tcPr>
          <w:p w14:paraId="10D4D376" w14:textId="77777777" w:rsidR="007A385D" w:rsidRPr="008F3334" w:rsidRDefault="007A385D" w:rsidP="007A385D">
            <w:pPr>
              <w:spacing w:line="360" w:lineRule="exact"/>
              <w:jc w:val="center"/>
              <w:rPr>
                <w:rFonts w:ascii="標楷體" w:eastAsia="標楷體" w:hAnsi="標楷體"/>
                <w:spacing w:val="-40"/>
                <w:sz w:val="28"/>
                <w:szCs w:val="28"/>
              </w:rPr>
            </w:pPr>
            <w:r w:rsidRPr="008F3334">
              <w:rPr>
                <w:rFonts w:ascii="標楷體" w:eastAsia="標楷體" w:hAnsi="標楷體" w:hint="eastAsia"/>
                <w:spacing w:val="-40"/>
                <w:sz w:val="28"/>
                <w:szCs w:val="28"/>
              </w:rPr>
              <w:t>109年3月18日</w:t>
            </w:r>
          </w:p>
          <w:p w14:paraId="4FC11A20" w14:textId="77777777" w:rsidR="007A385D" w:rsidRPr="00C17082" w:rsidRDefault="007A385D" w:rsidP="007A385D">
            <w:pPr>
              <w:spacing w:line="360" w:lineRule="exact"/>
              <w:jc w:val="center"/>
              <w:rPr>
                <w:rFonts w:ascii="標楷體" w:eastAsia="標楷體" w:hAnsi="標楷體"/>
                <w:sz w:val="28"/>
                <w:szCs w:val="28"/>
              </w:rPr>
            </w:pPr>
            <w:r w:rsidRPr="008F3334">
              <w:rPr>
                <w:rFonts w:ascii="標楷體" w:eastAsia="標楷體" w:hAnsi="標楷體" w:hint="eastAsia"/>
                <w:spacing w:val="-40"/>
                <w:sz w:val="28"/>
                <w:szCs w:val="28"/>
              </w:rPr>
              <w:t>台立議字第</w:t>
            </w:r>
            <w:r w:rsidRPr="008F3334">
              <w:rPr>
                <w:rFonts w:ascii="標楷體" w:eastAsia="標楷體" w:hAnsi="標楷體"/>
                <w:spacing w:val="-40"/>
                <w:sz w:val="28"/>
                <w:szCs w:val="28"/>
              </w:rPr>
              <w:t>1090700553</w:t>
            </w:r>
            <w:r w:rsidRPr="008F3334">
              <w:rPr>
                <w:rFonts w:ascii="標楷體" w:eastAsia="標楷體" w:hAnsi="標楷體" w:hint="eastAsia"/>
                <w:spacing w:val="-40"/>
                <w:sz w:val="28"/>
                <w:szCs w:val="28"/>
              </w:rPr>
              <w:t>號</w:t>
            </w:r>
          </w:p>
        </w:tc>
        <w:tc>
          <w:tcPr>
            <w:tcW w:w="1474" w:type="dxa"/>
            <w:tcBorders>
              <w:top w:val="single" w:sz="4" w:space="0" w:color="auto"/>
              <w:bottom w:val="single" w:sz="4" w:space="0" w:color="auto"/>
            </w:tcBorders>
            <w:vAlign w:val="center"/>
          </w:tcPr>
          <w:p w14:paraId="3E1429AC"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w:t>
            </w:r>
            <w:r w:rsidRPr="00C17082">
              <w:rPr>
                <w:rFonts w:ascii="標楷體" w:eastAsia="標楷體" w:hAnsi="標楷體"/>
                <w:sz w:val="28"/>
                <w:szCs w:val="28"/>
              </w:rPr>
              <w:t>3</w:t>
            </w:r>
            <w:r w:rsidRPr="00C17082">
              <w:rPr>
                <w:rFonts w:ascii="標楷體" w:eastAsia="標楷體" w:hAnsi="標楷體" w:hint="eastAsia"/>
                <w:sz w:val="28"/>
                <w:szCs w:val="28"/>
              </w:rPr>
              <w:t>.6</w:t>
            </w:r>
          </w:p>
          <w:p w14:paraId="268F827A" w14:textId="77777777" w:rsidR="007A385D" w:rsidRPr="00C17082" w:rsidRDefault="007A385D" w:rsidP="007A385D">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(10-1-3)</w:t>
            </w:r>
          </w:p>
        </w:tc>
        <w:tc>
          <w:tcPr>
            <w:tcW w:w="1474" w:type="dxa"/>
            <w:tcBorders>
              <w:top w:val="single" w:sz="4" w:space="0" w:color="auto"/>
              <w:bottom w:val="single" w:sz="4" w:space="0" w:color="auto"/>
            </w:tcBorders>
            <w:vAlign w:val="center"/>
          </w:tcPr>
          <w:p w14:paraId="6A8D57BC"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4B6BCA32" w14:textId="77777777" w:rsidR="007A385D" w:rsidRPr="00C17082" w:rsidRDefault="007A385D" w:rsidP="007A385D">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0138C685" w14:textId="77777777" w:rsidR="007A385D" w:rsidRPr="003047A7" w:rsidRDefault="007A385D" w:rsidP="007A385D">
            <w:pPr>
              <w:spacing w:line="360" w:lineRule="exact"/>
              <w:rPr>
                <w:rFonts w:ascii="標楷體" w:eastAsia="標楷體" w:hAnsi="標楷體" w:cs="Times New Roman"/>
                <w:bCs/>
                <w:color w:val="0066FF"/>
                <w:spacing w:val="-20"/>
                <w:sz w:val="28"/>
                <w:szCs w:val="28"/>
              </w:rPr>
            </w:pPr>
          </w:p>
        </w:tc>
      </w:tr>
    </w:tbl>
    <w:p w14:paraId="685F6866" w14:textId="77777777" w:rsidR="007A385D" w:rsidRDefault="007A385D" w:rsidP="007A385D">
      <w:pPr>
        <w:pStyle w:val="42"/>
        <w:ind w:left="-197"/>
      </w:pPr>
      <w:r w:rsidRPr="006C7150">
        <w:rPr>
          <w:rFonts w:hint="eastAsia"/>
        </w:rPr>
        <w:t>109年度行政院環境保護署(1案)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A385D" w:rsidRPr="0053014B" w14:paraId="4DF9C158" w14:textId="77777777" w:rsidTr="007A385D">
        <w:trPr>
          <w:jc w:val="center"/>
        </w:trPr>
        <w:tc>
          <w:tcPr>
            <w:tcW w:w="454" w:type="dxa"/>
            <w:vAlign w:val="center"/>
          </w:tcPr>
          <w:p w14:paraId="2F350306" w14:textId="77777777" w:rsidR="007A385D" w:rsidRPr="0053014B" w:rsidRDefault="007A385D" w:rsidP="007A385D">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1FC1BB39"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66383C77" w14:textId="77777777" w:rsidR="007A385D" w:rsidRDefault="007A385D" w:rsidP="007A385D">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6749B5E"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12791B79" w14:textId="77777777" w:rsidR="007A385D" w:rsidRPr="0053014B" w:rsidRDefault="007A385D" w:rsidP="007A385D">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4B1FBEE2"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1BEABA59"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6FB9E6F" w14:textId="77777777" w:rsidR="007A385D" w:rsidRPr="0053014B" w:rsidRDefault="007A385D" w:rsidP="007A385D">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7A385D" w:rsidRPr="0053014B" w14:paraId="51603B29" w14:textId="77777777" w:rsidTr="007A385D">
        <w:trPr>
          <w:jc w:val="center"/>
        </w:trPr>
        <w:tc>
          <w:tcPr>
            <w:tcW w:w="454" w:type="dxa"/>
            <w:tcBorders>
              <w:top w:val="single" w:sz="4" w:space="0" w:color="auto"/>
              <w:bottom w:val="single" w:sz="4" w:space="0" w:color="auto"/>
            </w:tcBorders>
            <w:vAlign w:val="center"/>
          </w:tcPr>
          <w:p w14:paraId="017B2F94" w14:textId="77777777" w:rsidR="007A385D" w:rsidRPr="0053014B" w:rsidRDefault="007A385D" w:rsidP="00F5669F">
            <w:pPr>
              <w:widowControl/>
              <w:numPr>
                <w:ilvl w:val="0"/>
                <w:numId w:val="181"/>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6DDCF5BD" w14:textId="77777777" w:rsidR="007A385D" w:rsidRPr="004E4C41" w:rsidRDefault="007A385D" w:rsidP="007A385D">
            <w:pPr>
              <w:spacing w:line="360" w:lineRule="exact"/>
              <w:jc w:val="both"/>
              <w:rPr>
                <w:rFonts w:ascii="標楷體" w:eastAsia="標楷體" w:hAnsi="標楷體" w:cs="新細明體"/>
                <w:kern w:val="0"/>
                <w:sz w:val="28"/>
                <w:szCs w:val="28"/>
              </w:rPr>
            </w:pPr>
            <w:r w:rsidRPr="004E4C41">
              <w:rPr>
                <w:rFonts w:ascii="標楷體" w:eastAsia="標楷體" w:hAnsi="標楷體" w:cs="新細明體" w:hint="eastAsia"/>
                <w:kern w:val="0"/>
                <w:sz w:val="28"/>
                <w:szCs w:val="28"/>
              </w:rPr>
              <w:t>行政院環境保護署函為109年度中央政府總預算決議，檢送「多元化垃圾處理計畫」凍結5,000萬元書面報告。</w:t>
            </w:r>
          </w:p>
        </w:tc>
        <w:tc>
          <w:tcPr>
            <w:tcW w:w="1474" w:type="dxa"/>
            <w:tcBorders>
              <w:top w:val="single" w:sz="4" w:space="0" w:color="auto"/>
              <w:bottom w:val="single" w:sz="4" w:space="0" w:color="auto"/>
            </w:tcBorders>
            <w:vAlign w:val="center"/>
          </w:tcPr>
          <w:p w14:paraId="50CC3D9C" w14:textId="77777777" w:rsidR="007A385D" w:rsidRPr="00881843" w:rsidRDefault="007A385D" w:rsidP="007A385D">
            <w:pPr>
              <w:spacing w:line="360" w:lineRule="exact"/>
              <w:jc w:val="center"/>
              <w:rPr>
                <w:rFonts w:ascii="標楷體" w:eastAsia="標楷體" w:hAnsi="標楷體"/>
                <w:spacing w:val="-40"/>
                <w:sz w:val="28"/>
                <w:szCs w:val="28"/>
              </w:rPr>
            </w:pPr>
            <w:r w:rsidRPr="00881843">
              <w:rPr>
                <w:rFonts w:ascii="標楷體" w:eastAsia="標楷體" w:hAnsi="標楷體" w:hint="eastAsia"/>
                <w:spacing w:val="-40"/>
                <w:sz w:val="28"/>
                <w:szCs w:val="28"/>
              </w:rPr>
              <w:t>109年3月25日</w:t>
            </w:r>
          </w:p>
          <w:p w14:paraId="466468E8" w14:textId="77777777" w:rsidR="007A385D" w:rsidRPr="004E4C41" w:rsidRDefault="007A385D" w:rsidP="007A385D">
            <w:pPr>
              <w:spacing w:line="360" w:lineRule="exact"/>
              <w:jc w:val="center"/>
              <w:rPr>
                <w:rFonts w:ascii="標楷體" w:eastAsia="標楷體" w:hAnsi="標楷體"/>
                <w:sz w:val="28"/>
                <w:szCs w:val="28"/>
              </w:rPr>
            </w:pPr>
            <w:r w:rsidRPr="00881843">
              <w:rPr>
                <w:rFonts w:ascii="標楷體" w:eastAsia="標楷體" w:hAnsi="標楷體" w:hint="eastAsia"/>
                <w:spacing w:val="-40"/>
                <w:sz w:val="28"/>
                <w:szCs w:val="28"/>
              </w:rPr>
              <w:t>台立議字第</w:t>
            </w:r>
            <w:r w:rsidRPr="00881843">
              <w:rPr>
                <w:rFonts w:ascii="標楷體" w:eastAsia="標楷體" w:hAnsi="標楷體"/>
                <w:spacing w:val="-40"/>
                <w:sz w:val="28"/>
                <w:szCs w:val="28"/>
              </w:rPr>
              <w:t xml:space="preserve">  1090700684</w:t>
            </w:r>
            <w:r w:rsidRPr="00881843">
              <w:rPr>
                <w:rFonts w:ascii="標楷體" w:eastAsia="標楷體" w:hAnsi="標楷體" w:hint="eastAsia"/>
                <w:spacing w:val="-40"/>
                <w:sz w:val="28"/>
                <w:szCs w:val="28"/>
              </w:rPr>
              <w:t>號</w:t>
            </w:r>
          </w:p>
        </w:tc>
        <w:tc>
          <w:tcPr>
            <w:tcW w:w="1474" w:type="dxa"/>
            <w:tcBorders>
              <w:top w:val="single" w:sz="4" w:space="0" w:color="auto"/>
              <w:bottom w:val="single" w:sz="4" w:space="0" w:color="auto"/>
            </w:tcBorders>
            <w:vAlign w:val="center"/>
          </w:tcPr>
          <w:p w14:paraId="151960F4" w14:textId="77777777" w:rsidR="007A385D" w:rsidRPr="004E4C41" w:rsidRDefault="007A385D" w:rsidP="007A385D">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108.</w:t>
            </w:r>
            <w:r w:rsidRPr="004E4C41">
              <w:rPr>
                <w:rFonts w:ascii="標楷體" w:eastAsia="標楷體" w:hAnsi="標楷體"/>
                <w:sz w:val="28"/>
                <w:szCs w:val="28"/>
              </w:rPr>
              <w:t>3</w:t>
            </w:r>
            <w:r w:rsidRPr="004E4C41">
              <w:rPr>
                <w:rFonts w:ascii="標楷體" w:eastAsia="標楷體" w:hAnsi="標楷體" w:hint="eastAsia"/>
                <w:sz w:val="28"/>
                <w:szCs w:val="28"/>
              </w:rPr>
              <w:t>.13</w:t>
            </w:r>
          </w:p>
          <w:p w14:paraId="09A92DDC" w14:textId="77777777" w:rsidR="007A385D" w:rsidRPr="004E4C41" w:rsidRDefault="007A385D" w:rsidP="007A385D">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(10-1-4)</w:t>
            </w:r>
          </w:p>
        </w:tc>
        <w:tc>
          <w:tcPr>
            <w:tcW w:w="1474" w:type="dxa"/>
            <w:tcBorders>
              <w:top w:val="single" w:sz="4" w:space="0" w:color="auto"/>
              <w:bottom w:val="single" w:sz="4" w:space="0" w:color="auto"/>
            </w:tcBorders>
            <w:vAlign w:val="center"/>
          </w:tcPr>
          <w:p w14:paraId="3A5113C2" w14:textId="77777777" w:rsidR="007A385D" w:rsidRPr="004E4C41" w:rsidRDefault="007A385D" w:rsidP="007A385D">
            <w:pPr>
              <w:spacing w:line="360" w:lineRule="exact"/>
              <w:jc w:val="center"/>
              <w:rPr>
                <w:rFonts w:ascii="標楷體" w:eastAsia="標楷體" w:hAnsi="標楷體"/>
                <w:bCs/>
                <w:spacing w:val="-20"/>
                <w:sz w:val="28"/>
                <w:szCs w:val="28"/>
              </w:rPr>
            </w:pPr>
            <w:r w:rsidRPr="004E4C41">
              <w:rPr>
                <w:rFonts w:ascii="標楷體" w:eastAsia="標楷體" w:hAnsi="標楷體" w:hint="eastAsia"/>
                <w:bCs/>
                <w:spacing w:val="-20"/>
                <w:sz w:val="28"/>
                <w:szCs w:val="28"/>
              </w:rPr>
              <w:t>社會福利及</w:t>
            </w:r>
          </w:p>
          <w:p w14:paraId="536FD437" w14:textId="77777777" w:rsidR="007A385D" w:rsidRPr="004E4C41" w:rsidRDefault="007A385D" w:rsidP="007A385D">
            <w:pPr>
              <w:spacing w:line="360" w:lineRule="exact"/>
              <w:jc w:val="center"/>
              <w:rPr>
                <w:rFonts w:ascii="標楷體" w:eastAsia="標楷體" w:hAnsi="標楷體"/>
                <w:bCs/>
                <w:spacing w:val="-20"/>
                <w:sz w:val="28"/>
                <w:szCs w:val="28"/>
              </w:rPr>
            </w:pPr>
            <w:r w:rsidRPr="004E4C41">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42D1A8D"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F035E8">
              <w:rPr>
                <w:rFonts w:ascii="標楷體" w:eastAsia="標楷體" w:hAnsi="標楷體" w:cs="Times New Roman" w:hint="eastAsia"/>
                <w:bCs/>
                <w:spacing w:val="-40"/>
                <w:sz w:val="28"/>
                <w:szCs w:val="28"/>
              </w:rPr>
              <w:t>109.4.8（10-1-11）</w:t>
            </w:r>
            <w:r w:rsidRPr="00AF68C0">
              <w:rPr>
                <w:rFonts w:ascii="標楷體" w:eastAsia="標楷體" w:hAnsi="標楷體" w:cs="Times New Roman" w:hint="eastAsia"/>
                <w:bCs/>
                <w:spacing w:val="-20"/>
                <w:sz w:val="28"/>
                <w:szCs w:val="28"/>
              </w:rPr>
              <w:t>決定：另擇期處理。</w:t>
            </w:r>
          </w:p>
        </w:tc>
      </w:tr>
    </w:tbl>
    <w:p w14:paraId="73CA669D" w14:textId="77777777" w:rsidR="007A385D" w:rsidRDefault="007A385D" w:rsidP="007A385D">
      <w:pPr>
        <w:pStyle w:val="42"/>
        <w:ind w:left="-197"/>
      </w:pPr>
      <w:bookmarkStart w:id="261" w:name="_Toc44418876"/>
      <w:bookmarkStart w:id="262" w:name="_Toc44419260"/>
      <w:bookmarkStart w:id="263" w:name="_Toc44419501"/>
      <w:r>
        <w:t>110</w:t>
      </w:r>
      <w:r w:rsidRPr="006C7150">
        <w:rPr>
          <w:rFonts w:hint="eastAsia"/>
        </w:rPr>
        <w:t>年度</w:t>
      </w:r>
      <w:r>
        <w:rPr>
          <w:rFonts w:hint="eastAsia"/>
        </w:rPr>
        <w:t>衛生福利部</w:t>
      </w:r>
      <w:r w:rsidRPr="006C7150">
        <w:rPr>
          <w:rFonts w:hint="eastAsia"/>
        </w:rPr>
        <w:t>(</w:t>
      </w:r>
      <w:r>
        <w:rPr>
          <w:rFonts w:hint="eastAsia"/>
        </w:rPr>
        <w:t>5</w:t>
      </w:r>
      <w:r w:rsidRPr="006C7150">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A385D" w:rsidRPr="0053014B" w14:paraId="45B0553B" w14:textId="77777777" w:rsidTr="007A385D">
        <w:trPr>
          <w:jc w:val="center"/>
        </w:trPr>
        <w:tc>
          <w:tcPr>
            <w:tcW w:w="454" w:type="dxa"/>
            <w:vAlign w:val="center"/>
          </w:tcPr>
          <w:p w14:paraId="36CF8341" w14:textId="77777777" w:rsidR="007A385D" w:rsidRPr="0053014B" w:rsidRDefault="007A385D" w:rsidP="007A385D">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51EB35F2"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47815CE1" w14:textId="77777777" w:rsidR="007A385D" w:rsidRDefault="007A385D" w:rsidP="007A385D">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48D50705"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2F7B1825" w14:textId="77777777" w:rsidR="007A385D" w:rsidRPr="0053014B" w:rsidRDefault="007A385D" w:rsidP="007A385D">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205A084E"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8FD490A"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67E7E104" w14:textId="77777777" w:rsidR="007A385D" w:rsidRPr="0053014B" w:rsidRDefault="007A385D" w:rsidP="007A385D">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7A385D" w:rsidRPr="0053014B" w14:paraId="27003A53" w14:textId="77777777" w:rsidTr="007A385D">
        <w:trPr>
          <w:jc w:val="center"/>
        </w:trPr>
        <w:tc>
          <w:tcPr>
            <w:tcW w:w="454" w:type="dxa"/>
            <w:tcBorders>
              <w:top w:val="single" w:sz="4" w:space="0" w:color="auto"/>
              <w:bottom w:val="single" w:sz="4" w:space="0" w:color="auto"/>
            </w:tcBorders>
            <w:vAlign w:val="center"/>
          </w:tcPr>
          <w:p w14:paraId="18C29F2A" w14:textId="77777777" w:rsidR="007A385D" w:rsidRPr="0053014B" w:rsidRDefault="007A385D" w:rsidP="00F5669F">
            <w:pPr>
              <w:widowControl/>
              <w:numPr>
                <w:ilvl w:val="0"/>
                <w:numId w:val="192"/>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7D60C2DB" w14:textId="77777777" w:rsidR="007A385D" w:rsidRPr="00E72357" w:rsidRDefault="007A385D" w:rsidP="007A385D">
            <w:pPr>
              <w:spacing w:line="360" w:lineRule="exact"/>
              <w:jc w:val="both"/>
              <w:rPr>
                <w:rFonts w:ascii="標楷體" w:eastAsia="標楷體" w:hAnsi="標楷體"/>
                <w:sz w:val="28"/>
                <w:szCs w:val="28"/>
              </w:rPr>
            </w:pPr>
            <w:r w:rsidRPr="00E72357">
              <w:rPr>
                <w:rFonts w:ascii="標楷體" w:eastAsia="標楷體" w:hAnsi="標楷體" w:hint="eastAsia"/>
                <w:sz w:val="28"/>
                <w:szCs w:val="28"/>
              </w:rPr>
              <w:t>衛生福利部函，為110年度中央政府總預算決議，檢送該部決議(三十九)第12目「綜合規劃業務」凍結50萬元書面報告。</w:t>
            </w:r>
          </w:p>
        </w:tc>
        <w:tc>
          <w:tcPr>
            <w:tcW w:w="1474" w:type="dxa"/>
            <w:tcBorders>
              <w:top w:val="single" w:sz="4" w:space="0" w:color="auto"/>
              <w:bottom w:val="single" w:sz="4" w:space="0" w:color="auto"/>
            </w:tcBorders>
            <w:vAlign w:val="center"/>
          </w:tcPr>
          <w:p w14:paraId="04203908"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pacing w:val="-40"/>
                <w:sz w:val="28"/>
                <w:szCs w:val="28"/>
              </w:rPr>
              <w:t>110年4月21日</w:t>
            </w:r>
            <w:r w:rsidRPr="00E72357">
              <w:rPr>
                <w:rFonts w:ascii="標楷體" w:eastAsia="標楷體" w:hAnsi="標楷體" w:hint="eastAsia"/>
                <w:spacing w:val="-30"/>
                <w:sz w:val="28"/>
                <w:szCs w:val="28"/>
              </w:rPr>
              <w:t>台立議字第1100701171號</w:t>
            </w:r>
          </w:p>
        </w:tc>
        <w:tc>
          <w:tcPr>
            <w:tcW w:w="1474" w:type="dxa"/>
            <w:tcBorders>
              <w:top w:val="single" w:sz="4" w:space="0" w:color="auto"/>
              <w:bottom w:val="single" w:sz="4" w:space="0" w:color="auto"/>
            </w:tcBorders>
            <w:vAlign w:val="center"/>
          </w:tcPr>
          <w:p w14:paraId="6338A9EB"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110.4.9</w:t>
            </w:r>
          </w:p>
          <w:p w14:paraId="0FDB7730"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(10-3-7)</w:t>
            </w:r>
          </w:p>
        </w:tc>
        <w:tc>
          <w:tcPr>
            <w:tcW w:w="1474" w:type="dxa"/>
            <w:tcBorders>
              <w:top w:val="single" w:sz="4" w:space="0" w:color="auto"/>
              <w:bottom w:val="single" w:sz="4" w:space="0" w:color="auto"/>
            </w:tcBorders>
            <w:vAlign w:val="center"/>
          </w:tcPr>
          <w:p w14:paraId="7178259B"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社會福利及</w:t>
            </w:r>
          </w:p>
          <w:p w14:paraId="29479BDA"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32CD71"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40"/>
                <w:sz w:val="28"/>
                <w:szCs w:val="28"/>
              </w:rPr>
              <w:t>110.5.6（10-3-16）</w:t>
            </w:r>
            <w:r>
              <w:rPr>
                <w:rFonts w:ascii="標楷體" w:eastAsia="標楷體" w:hAnsi="標楷體" w:cs="Times New Roman" w:hint="eastAsia"/>
                <w:bCs/>
                <w:spacing w:val="-20"/>
                <w:sz w:val="28"/>
                <w:szCs w:val="28"/>
              </w:rPr>
              <w:t>決定</w:t>
            </w:r>
            <w:r w:rsidRPr="00E72357">
              <w:rPr>
                <w:rFonts w:ascii="標楷體" w:eastAsia="標楷體" w:hAnsi="標楷體" w:cs="Times New Roman" w:hint="eastAsia"/>
                <w:bCs/>
                <w:spacing w:val="-20"/>
                <w:sz w:val="28"/>
                <w:szCs w:val="28"/>
              </w:rPr>
              <w:t>：保留，另擇期處理。</w:t>
            </w:r>
          </w:p>
        </w:tc>
      </w:tr>
      <w:tr w:rsidR="007A385D" w:rsidRPr="0053014B" w14:paraId="0A24E02A" w14:textId="77777777" w:rsidTr="007A385D">
        <w:trPr>
          <w:jc w:val="center"/>
        </w:trPr>
        <w:tc>
          <w:tcPr>
            <w:tcW w:w="454" w:type="dxa"/>
            <w:tcBorders>
              <w:top w:val="single" w:sz="4" w:space="0" w:color="auto"/>
              <w:bottom w:val="single" w:sz="4" w:space="0" w:color="auto"/>
            </w:tcBorders>
            <w:vAlign w:val="center"/>
          </w:tcPr>
          <w:p w14:paraId="4ECA4690" w14:textId="77777777" w:rsidR="007A385D" w:rsidRPr="0053014B" w:rsidRDefault="007A385D" w:rsidP="00F5669F">
            <w:pPr>
              <w:widowControl/>
              <w:numPr>
                <w:ilvl w:val="0"/>
                <w:numId w:val="192"/>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101D5EF" w14:textId="77777777" w:rsidR="007A385D" w:rsidRPr="00E72357" w:rsidRDefault="007A385D" w:rsidP="007A385D">
            <w:pPr>
              <w:spacing w:line="360" w:lineRule="exact"/>
              <w:jc w:val="both"/>
              <w:rPr>
                <w:rFonts w:ascii="標楷體" w:eastAsia="標楷體" w:hAnsi="標楷體"/>
                <w:sz w:val="28"/>
                <w:szCs w:val="28"/>
              </w:rPr>
            </w:pPr>
            <w:r w:rsidRPr="00E72357">
              <w:rPr>
                <w:rFonts w:ascii="標楷體" w:eastAsia="標楷體" w:hAnsi="標楷體" w:hint="eastAsia"/>
                <w:sz w:val="28"/>
                <w:szCs w:val="28"/>
              </w:rPr>
              <w:t>衛生福利部函，為110年度中央政府總預算決議，檢送該部決議（一二八）第12目「綜合規劃業務」凍結50萬元書面報告。</w:t>
            </w:r>
          </w:p>
        </w:tc>
        <w:tc>
          <w:tcPr>
            <w:tcW w:w="1474" w:type="dxa"/>
            <w:tcBorders>
              <w:top w:val="single" w:sz="4" w:space="0" w:color="auto"/>
              <w:bottom w:val="single" w:sz="4" w:space="0" w:color="auto"/>
            </w:tcBorders>
            <w:vAlign w:val="center"/>
          </w:tcPr>
          <w:p w14:paraId="7E790092"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pacing w:val="-40"/>
                <w:sz w:val="28"/>
                <w:szCs w:val="28"/>
              </w:rPr>
              <w:t>110年4月21日</w:t>
            </w:r>
            <w:r w:rsidRPr="00E72357">
              <w:rPr>
                <w:rFonts w:ascii="標楷體" w:eastAsia="標楷體" w:hAnsi="標楷體" w:hint="eastAsia"/>
                <w:spacing w:val="-30"/>
                <w:sz w:val="28"/>
                <w:szCs w:val="28"/>
              </w:rPr>
              <w:t>台立議字第1100701171號</w:t>
            </w:r>
          </w:p>
        </w:tc>
        <w:tc>
          <w:tcPr>
            <w:tcW w:w="1474" w:type="dxa"/>
            <w:tcBorders>
              <w:top w:val="single" w:sz="4" w:space="0" w:color="auto"/>
              <w:bottom w:val="single" w:sz="4" w:space="0" w:color="auto"/>
            </w:tcBorders>
            <w:vAlign w:val="center"/>
          </w:tcPr>
          <w:p w14:paraId="0317DD93"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110.4.9</w:t>
            </w:r>
          </w:p>
          <w:p w14:paraId="459BFFAF"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(10-3-7)</w:t>
            </w:r>
          </w:p>
        </w:tc>
        <w:tc>
          <w:tcPr>
            <w:tcW w:w="1474" w:type="dxa"/>
            <w:tcBorders>
              <w:top w:val="single" w:sz="4" w:space="0" w:color="auto"/>
              <w:bottom w:val="single" w:sz="4" w:space="0" w:color="auto"/>
            </w:tcBorders>
            <w:vAlign w:val="center"/>
          </w:tcPr>
          <w:p w14:paraId="0CACA7A8"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社會福利及</w:t>
            </w:r>
          </w:p>
          <w:p w14:paraId="56A8A2A9"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E7503F0"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40"/>
                <w:sz w:val="28"/>
                <w:szCs w:val="28"/>
              </w:rPr>
              <w:t>110.5.6（10-3-16）</w:t>
            </w:r>
            <w:r>
              <w:rPr>
                <w:rFonts w:ascii="標楷體" w:eastAsia="標楷體" w:hAnsi="標楷體" w:cs="Times New Roman" w:hint="eastAsia"/>
                <w:bCs/>
                <w:spacing w:val="-20"/>
                <w:sz w:val="28"/>
                <w:szCs w:val="28"/>
              </w:rPr>
              <w:t>決定</w:t>
            </w:r>
            <w:r w:rsidRPr="00E72357">
              <w:rPr>
                <w:rFonts w:ascii="標楷體" w:eastAsia="標楷體" w:hAnsi="標楷體" w:cs="Times New Roman" w:hint="eastAsia"/>
                <w:bCs/>
                <w:spacing w:val="-20"/>
                <w:sz w:val="28"/>
                <w:szCs w:val="28"/>
              </w:rPr>
              <w:t>：保留，另擇期處理。</w:t>
            </w:r>
          </w:p>
        </w:tc>
      </w:tr>
      <w:tr w:rsidR="007A385D" w:rsidRPr="0053014B" w14:paraId="634DEA53" w14:textId="77777777" w:rsidTr="007A385D">
        <w:trPr>
          <w:jc w:val="center"/>
        </w:trPr>
        <w:tc>
          <w:tcPr>
            <w:tcW w:w="454" w:type="dxa"/>
            <w:tcBorders>
              <w:top w:val="single" w:sz="4" w:space="0" w:color="auto"/>
              <w:bottom w:val="single" w:sz="4" w:space="0" w:color="auto"/>
            </w:tcBorders>
            <w:vAlign w:val="center"/>
          </w:tcPr>
          <w:p w14:paraId="43B853CB" w14:textId="77777777" w:rsidR="007A385D" w:rsidRPr="0053014B" w:rsidRDefault="007A385D" w:rsidP="00F5669F">
            <w:pPr>
              <w:widowControl/>
              <w:numPr>
                <w:ilvl w:val="0"/>
                <w:numId w:val="192"/>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117376DA" w14:textId="77777777" w:rsidR="007A385D" w:rsidRPr="00E72357" w:rsidRDefault="007A385D" w:rsidP="007A385D">
            <w:pPr>
              <w:spacing w:line="360" w:lineRule="exact"/>
              <w:jc w:val="both"/>
              <w:rPr>
                <w:rFonts w:ascii="標楷體" w:eastAsia="標楷體" w:hAnsi="標楷體"/>
                <w:sz w:val="28"/>
                <w:szCs w:val="28"/>
              </w:rPr>
            </w:pPr>
            <w:r w:rsidRPr="00E72357">
              <w:rPr>
                <w:rFonts w:ascii="標楷體" w:eastAsia="標楷體" w:hAnsi="標楷體" w:hint="eastAsia"/>
                <w:sz w:val="28"/>
                <w:szCs w:val="28"/>
              </w:rPr>
              <w:t>衛生福利部函，為110年度中央政府總預算決議，檢送食品藥物管理署決議(二)辦理強化新興食品科技衍生產品之管理能力等業務之「委辦費」凍結300萬元書面報告。</w:t>
            </w:r>
          </w:p>
        </w:tc>
        <w:tc>
          <w:tcPr>
            <w:tcW w:w="1474" w:type="dxa"/>
            <w:tcBorders>
              <w:top w:val="single" w:sz="4" w:space="0" w:color="auto"/>
              <w:bottom w:val="single" w:sz="4" w:space="0" w:color="auto"/>
            </w:tcBorders>
            <w:vAlign w:val="center"/>
          </w:tcPr>
          <w:p w14:paraId="15A35673"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pacing w:val="-40"/>
                <w:sz w:val="28"/>
                <w:szCs w:val="28"/>
              </w:rPr>
              <w:t>110年4月21日</w:t>
            </w:r>
            <w:r w:rsidRPr="00E72357">
              <w:rPr>
                <w:rFonts w:ascii="標楷體" w:eastAsia="標楷體" w:hAnsi="標楷體" w:hint="eastAsia"/>
                <w:spacing w:val="-30"/>
                <w:sz w:val="28"/>
                <w:szCs w:val="28"/>
              </w:rPr>
              <w:t>台立議字第1100701171號</w:t>
            </w:r>
          </w:p>
        </w:tc>
        <w:tc>
          <w:tcPr>
            <w:tcW w:w="1474" w:type="dxa"/>
            <w:tcBorders>
              <w:top w:val="single" w:sz="4" w:space="0" w:color="auto"/>
              <w:bottom w:val="single" w:sz="4" w:space="0" w:color="auto"/>
            </w:tcBorders>
            <w:vAlign w:val="center"/>
          </w:tcPr>
          <w:p w14:paraId="363837AB"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110.4.9</w:t>
            </w:r>
          </w:p>
          <w:p w14:paraId="25BC7650"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(10-3-7)</w:t>
            </w:r>
          </w:p>
        </w:tc>
        <w:tc>
          <w:tcPr>
            <w:tcW w:w="1474" w:type="dxa"/>
            <w:tcBorders>
              <w:top w:val="single" w:sz="4" w:space="0" w:color="auto"/>
              <w:bottom w:val="single" w:sz="4" w:space="0" w:color="auto"/>
            </w:tcBorders>
            <w:vAlign w:val="center"/>
          </w:tcPr>
          <w:p w14:paraId="4A1390B6"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社會福利及</w:t>
            </w:r>
          </w:p>
          <w:p w14:paraId="6BA3720D"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5B580D"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40"/>
                <w:sz w:val="28"/>
                <w:szCs w:val="28"/>
              </w:rPr>
              <w:t>110.5.6（10-3-16）</w:t>
            </w:r>
            <w:r>
              <w:rPr>
                <w:rFonts w:ascii="標楷體" w:eastAsia="標楷體" w:hAnsi="標楷體" w:cs="Times New Roman" w:hint="eastAsia"/>
                <w:bCs/>
                <w:spacing w:val="-20"/>
                <w:sz w:val="28"/>
                <w:szCs w:val="28"/>
              </w:rPr>
              <w:t>決定</w:t>
            </w:r>
            <w:r w:rsidRPr="00E72357">
              <w:rPr>
                <w:rFonts w:ascii="標楷體" w:eastAsia="標楷體" w:hAnsi="標楷體" w:cs="Times New Roman" w:hint="eastAsia"/>
                <w:bCs/>
                <w:spacing w:val="-20"/>
                <w:sz w:val="28"/>
                <w:szCs w:val="28"/>
              </w:rPr>
              <w:t>：保留，另擇期處理。</w:t>
            </w:r>
          </w:p>
        </w:tc>
      </w:tr>
      <w:tr w:rsidR="007A385D" w:rsidRPr="0053014B" w14:paraId="77144464" w14:textId="77777777" w:rsidTr="007A385D">
        <w:trPr>
          <w:jc w:val="center"/>
        </w:trPr>
        <w:tc>
          <w:tcPr>
            <w:tcW w:w="454" w:type="dxa"/>
            <w:tcBorders>
              <w:top w:val="single" w:sz="4" w:space="0" w:color="auto"/>
              <w:bottom w:val="single" w:sz="4" w:space="0" w:color="auto"/>
            </w:tcBorders>
            <w:vAlign w:val="center"/>
          </w:tcPr>
          <w:p w14:paraId="3F2358E1" w14:textId="77777777" w:rsidR="007A385D" w:rsidRPr="0053014B" w:rsidRDefault="007A385D" w:rsidP="00F5669F">
            <w:pPr>
              <w:widowControl/>
              <w:numPr>
                <w:ilvl w:val="0"/>
                <w:numId w:val="192"/>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A158AB3" w14:textId="77777777" w:rsidR="007A385D" w:rsidRPr="00E72357" w:rsidRDefault="007A385D" w:rsidP="007A385D">
            <w:pPr>
              <w:spacing w:line="360" w:lineRule="exact"/>
              <w:jc w:val="both"/>
              <w:rPr>
                <w:rFonts w:ascii="標楷體" w:eastAsia="標楷體" w:hAnsi="標楷體"/>
                <w:sz w:val="28"/>
                <w:szCs w:val="28"/>
              </w:rPr>
            </w:pPr>
            <w:r w:rsidRPr="00E72357">
              <w:rPr>
                <w:rFonts w:ascii="標楷體" w:eastAsia="標楷體" w:hAnsi="標楷體" w:hint="eastAsia"/>
                <w:sz w:val="28"/>
                <w:szCs w:val="28"/>
              </w:rPr>
              <w:t>衛生福利部函，為110年度中央政府總預算決議，檢送食品藥物管理署決議(十)「食品邊境查驗及國內外稽查管理」凍結1,000萬元專案報告。</w:t>
            </w:r>
          </w:p>
        </w:tc>
        <w:tc>
          <w:tcPr>
            <w:tcW w:w="1474" w:type="dxa"/>
            <w:tcBorders>
              <w:top w:val="single" w:sz="4" w:space="0" w:color="auto"/>
              <w:bottom w:val="single" w:sz="4" w:space="0" w:color="auto"/>
            </w:tcBorders>
            <w:vAlign w:val="center"/>
          </w:tcPr>
          <w:p w14:paraId="3776E280"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pacing w:val="-40"/>
                <w:sz w:val="28"/>
                <w:szCs w:val="28"/>
              </w:rPr>
              <w:t>110年4月21日</w:t>
            </w:r>
            <w:r w:rsidRPr="00E72357">
              <w:rPr>
                <w:rFonts w:ascii="標楷體" w:eastAsia="標楷體" w:hAnsi="標楷體" w:hint="eastAsia"/>
                <w:spacing w:val="-30"/>
                <w:sz w:val="28"/>
                <w:szCs w:val="28"/>
              </w:rPr>
              <w:t>台立議字第1100701171號</w:t>
            </w:r>
          </w:p>
        </w:tc>
        <w:tc>
          <w:tcPr>
            <w:tcW w:w="1474" w:type="dxa"/>
            <w:tcBorders>
              <w:top w:val="single" w:sz="4" w:space="0" w:color="auto"/>
              <w:bottom w:val="single" w:sz="4" w:space="0" w:color="auto"/>
            </w:tcBorders>
            <w:vAlign w:val="center"/>
          </w:tcPr>
          <w:p w14:paraId="66DC0A6F"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110.4.9</w:t>
            </w:r>
          </w:p>
          <w:p w14:paraId="22893E89"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(10-3-7)</w:t>
            </w:r>
          </w:p>
        </w:tc>
        <w:tc>
          <w:tcPr>
            <w:tcW w:w="1474" w:type="dxa"/>
            <w:tcBorders>
              <w:top w:val="single" w:sz="4" w:space="0" w:color="auto"/>
              <w:bottom w:val="single" w:sz="4" w:space="0" w:color="auto"/>
            </w:tcBorders>
            <w:vAlign w:val="center"/>
          </w:tcPr>
          <w:p w14:paraId="0630CB11"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社會福利及</w:t>
            </w:r>
          </w:p>
          <w:p w14:paraId="18EAEE9F"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D0FA05"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40"/>
                <w:sz w:val="28"/>
                <w:szCs w:val="28"/>
              </w:rPr>
              <w:t>110.5.6（10-3-16）</w:t>
            </w:r>
            <w:r w:rsidRPr="00E72357">
              <w:rPr>
                <w:rFonts w:ascii="標楷體" w:eastAsia="標楷體" w:hAnsi="標楷體" w:cs="Times New Roman" w:hint="eastAsia"/>
                <w:bCs/>
                <w:spacing w:val="-20"/>
                <w:sz w:val="28"/>
                <w:szCs w:val="28"/>
              </w:rPr>
              <w:t>決議：保留，另擇期處理。</w:t>
            </w:r>
          </w:p>
        </w:tc>
      </w:tr>
      <w:tr w:rsidR="007A385D" w:rsidRPr="0053014B" w14:paraId="55F9E107" w14:textId="77777777" w:rsidTr="007A385D">
        <w:trPr>
          <w:jc w:val="center"/>
        </w:trPr>
        <w:tc>
          <w:tcPr>
            <w:tcW w:w="454" w:type="dxa"/>
            <w:tcBorders>
              <w:top w:val="single" w:sz="4" w:space="0" w:color="auto"/>
              <w:bottom w:val="single" w:sz="4" w:space="0" w:color="auto"/>
            </w:tcBorders>
            <w:vAlign w:val="center"/>
          </w:tcPr>
          <w:p w14:paraId="5F90A178" w14:textId="77777777" w:rsidR="007A385D" w:rsidRPr="0053014B" w:rsidRDefault="007A385D" w:rsidP="00F5669F">
            <w:pPr>
              <w:widowControl/>
              <w:numPr>
                <w:ilvl w:val="0"/>
                <w:numId w:val="192"/>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A8F5D39" w14:textId="77777777" w:rsidR="007A385D" w:rsidRPr="00E72357" w:rsidRDefault="007A385D" w:rsidP="007A385D">
            <w:pPr>
              <w:spacing w:line="360" w:lineRule="exact"/>
              <w:jc w:val="both"/>
              <w:rPr>
                <w:rFonts w:ascii="標楷體" w:eastAsia="標楷體" w:hAnsi="標楷體"/>
                <w:sz w:val="28"/>
                <w:szCs w:val="28"/>
              </w:rPr>
            </w:pPr>
            <w:r w:rsidRPr="00E72357">
              <w:rPr>
                <w:rFonts w:ascii="標楷體" w:eastAsia="標楷體" w:hAnsi="標楷體" w:hint="eastAsia"/>
                <w:sz w:val="28"/>
                <w:szCs w:val="28"/>
              </w:rPr>
              <w:t>衛生福利部函，為110年度中央政府總預算決議，檢送食品藥物管理署決議(十二)「食安新秩序─食安網絡第2期計畫」合併凍結2,000萬元專案報告。</w:t>
            </w:r>
          </w:p>
        </w:tc>
        <w:tc>
          <w:tcPr>
            <w:tcW w:w="1474" w:type="dxa"/>
            <w:tcBorders>
              <w:top w:val="single" w:sz="4" w:space="0" w:color="auto"/>
              <w:bottom w:val="single" w:sz="4" w:space="0" w:color="auto"/>
            </w:tcBorders>
            <w:vAlign w:val="center"/>
          </w:tcPr>
          <w:p w14:paraId="78F82B5F"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pacing w:val="-40"/>
                <w:sz w:val="28"/>
                <w:szCs w:val="28"/>
              </w:rPr>
              <w:t>110年4月21日</w:t>
            </w:r>
            <w:r w:rsidRPr="00E72357">
              <w:rPr>
                <w:rFonts w:ascii="標楷體" w:eastAsia="標楷體" w:hAnsi="標楷體" w:hint="eastAsia"/>
                <w:spacing w:val="-30"/>
                <w:sz w:val="28"/>
                <w:szCs w:val="28"/>
              </w:rPr>
              <w:t>台立議字第1100701172號</w:t>
            </w:r>
          </w:p>
        </w:tc>
        <w:tc>
          <w:tcPr>
            <w:tcW w:w="1474" w:type="dxa"/>
            <w:tcBorders>
              <w:top w:val="single" w:sz="4" w:space="0" w:color="auto"/>
              <w:bottom w:val="single" w:sz="4" w:space="0" w:color="auto"/>
            </w:tcBorders>
            <w:vAlign w:val="center"/>
          </w:tcPr>
          <w:p w14:paraId="63A4C948"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110.4.9</w:t>
            </w:r>
          </w:p>
          <w:p w14:paraId="43CAAD0B" w14:textId="77777777" w:rsidR="007A385D" w:rsidRPr="00E72357" w:rsidRDefault="007A385D" w:rsidP="007A385D">
            <w:pPr>
              <w:spacing w:line="360" w:lineRule="exact"/>
              <w:jc w:val="center"/>
              <w:rPr>
                <w:rFonts w:ascii="標楷體" w:eastAsia="標楷體" w:hAnsi="標楷體"/>
                <w:sz w:val="28"/>
                <w:szCs w:val="28"/>
              </w:rPr>
            </w:pPr>
            <w:r w:rsidRPr="00E72357">
              <w:rPr>
                <w:rFonts w:ascii="標楷體" w:eastAsia="標楷體" w:hAnsi="標楷體" w:hint="eastAsia"/>
                <w:sz w:val="28"/>
                <w:szCs w:val="28"/>
              </w:rPr>
              <w:t>(10-3-7)</w:t>
            </w:r>
          </w:p>
        </w:tc>
        <w:tc>
          <w:tcPr>
            <w:tcW w:w="1474" w:type="dxa"/>
            <w:tcBorders>
              <w:top w:val="single" w:sz="4" w:space="0" w:color="auto"/>
              <w:bottom w:val="single" w:sz="4" w:space="0" w:color="auto"/>
            </w:tcBorders>
            <w:vAlign w:val="center"/>
          </w:tcPr>
          <w:p w14:paraId="515D4953"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社會福利及</w:t>
            </w:r>
          </w:p>
          <w:p w14:paraId="02D2D630" w14:textId="77777777" w:rsidR="007A385D" w:rsidRPr="00E72357" w:rsidRDefault="007A385D" w:rsidP="007A385D">
            <w:pPr>
              <w:spacing w:line="360" w:lineRule="exact"/>
              <w:jc w:val="center"/>
              <w:rPr>
                <w:rFonts w:ascii="標楷體" w:eastAsia="標楷體" w:hAnsi="標楷體"/>
                <w:bCs/>
                <w:spacing w:val="-20"/>
                <w:sz w:val="28"/>
                <w:szCs w:val="28"/>
              </w:rPr>
            </w:pPr>
            <w:r w:rsidRPr="00E72357">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D6FAB87" w14:textId="77777777" w:rsidR="007A385D" w:rsidRDefault="007A385D" w:rsidP="007A385D">
            <w:pPr>
              <w:spacing w:line="360" w:lineRule="exact"/>
              <w:jc w:val="both"/>
              <w:rPr>
                <w:rFonts w:ascii="標楷體" w:eastAsia="標楷體" w:hAnsi="標楷體" w:cs="Times New Roman"/>
                <w:bCs/>
                <w:color w:val="0066FF"/>
                <w:sz w:val="28"/>
                <w:szCs w:val="28"/>
              </w:rPr>
            </w:pPr>
            <w:r w:rsidRPr="00E72357">
              <w:rPr>
                <w:rFonts w:ascii="標楷體" w:eastAsia="標楷體" w:hAnsi="標楷體" w:cs="Times New Roman" w:hint="eastAsia"/>
                <w:bCs/>
                <w:spacing w:val="-40"/>
                <w:sz w:val="28"/>
                <w:szCs w:val="28"/>
              </w:rPr>
              <w:t>110.5.6（10-3-16）</w:t>
            </w:r>
          </w:p>
          <w:p w14:paraId="70144DCF"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20"/>
                <w:sz w:val="28"/>
                <w:szCs w:val="28"/>
              </w:rPr>
              <w:t>決議：保留，另擇期處理。</w:t>
            </w:r>
          </w:p>
        </w:tc>
      </w:tr>
    </w:tbl>
    <w:p w14:paraId="6E3AB9DC" w14:textId="77777777" w:rsidR="007A385D" w:rsidRDefault="007A385D" w:rsidP="007A385D">
      <w:pPr>
        <w:pStyle w:val="42"/>
        <w:ind w:left="-197"/>
      </w:pPr>
      <w:r w:rsidRPr="006C7150">
        <w:rPr>
          <w:rFonts w:hint="eastAsia"/>
        </w:rPr>
        <w:t xml:space="preserve"> </w:t>
      </w:r>
      <w:r w:rsidRPr="00F319D4">
        <w:rPr>
          <w:rFonts w:hint="eastAsia"/>
        </w:rPr>
        <w:t>110年度行政院環境保護署</w:t>
      </w:r>
      <w:r w:rsidRPr="006C7150">
        <w:rPr>
          <w:rFonts w:hint="eastAsia"/>
        </w:rPr>
        <w:t>(</w:t>
      </w:r>
      <w:r>
        <w:rPr>
          <w:rFonts w:hint="eastAsia"/>
        </w:rPr>
        <w:t>1</w:t>
      </w:r>
      <w:r w:rsidRPr="006C7150">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A385D" w:rsidRPr="0053014B" w14:paraId="54CC1B5D" w14:textId="77777777" w:rsidTr="007A385D">
        <w:trPr>
          <w:jc w:val="center"/>
        </w:trPr>
        <w:tc>
          <w:tcPr>
            <w:tcW w:w="454" w:type="dxa"/>
            <w:vAlign w:val="center"/>
          </w:tcPr>
          <w:p w14:paraId="5DF91179" w14:textId="77777777" w:rsidR="007A385D" w:rsidRPr="0053014B" w:rsidRDefault="007A385D" w:rsidP="007A385D">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3720462B"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6C30B915" w14:textId="77777777" w:rsidR="007A385D" w:rsidRDefault="007A385D" w:rsidP="007A385D">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4395630"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46AC3725" w14:textId="77777777" w:rsidR="007A385D" w:rsidRPr="0053014B" w:rsidRDefault="007A385D" w:rsidP="007A385D">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7CC59C3" w14:textId="77777777" w:rsidR="007A385D" w:rsidRPr="0053014B" w:rsidRDefault="007A385D" w:rsidP="007A385D">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559C6714" w14:textId="77777777" w:rsidR="007A385D" w:rsidRPr="0053014B" w:rsidRDefault="007A385D" w:rsidP="007A385D">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6C2B50EA" w14:textId="77777777" w:rsidR="007A385D" w:rsidRPr="0053014B" w:rsidRDefault="007A385D" w:rsidP="007A385D">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7A385D" w:rsidRPr="0053014B" w14:paraId="50B934C2" w14:textId="77777777" w:rsidTr="007A385D">
        <w:trPr>
          <w:jc w:val="center"/>
        </w:trPr>
        <w:tc>
          <w:tcPr>
            <w:tcW w:w="454" w:type="dxa"/>
            <w:tcBorders>
              <w:top w:val="single" w:sz="4" w:space="0" w:color="auto"/>
              <w:bottom w:val="single" w:sz="4" w:space="0" w:color="auto"/>
            </w:tcBorders>
            <w:vAlign w:val="center"/>
          </w:tcPr>
          <w:p w14:paraId="3542B074" w14:textId="77777777" w:rsidR="007A385D" w:rsidRPr="0053014B" w:rsidRDefault="007A385D" w:rsidP="00F5669F">
            <w:pPr>
              <w:widowControl/>
              <w:numPr>
                <w:ilvl w:val="0"/>
                <w:numId w:val="193"/>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5A781AAC" w14:textId="77777777" w:rsidR="007A385D" w:rsidRPr="004E4C41" w:rsidRDefault="007A385D" w:rsidP="007A385D">
            <w:pPr>
              <w:spacing w:line="360" w:lineRule="exact"/>
              <w:jc w:val="both"/>
              <w:rPr>
                <w:rFonts w:ascii="標楷體" w:eastAsia="標楷體" w:hAnsi="標楷體" w:cs="新細明體"/>
                <w:kern w:val="0"/>
                <w:sz w:val="28"/>
                <w:szCs w:val="28"/>
              </w:rPr>
            </w:pPr>
            <w:r w:rsidRPr="00A827F2">
              <w:rPr>
                <w:rFonts w:ascii="標楷體" w:eastAsia="標楷體" w:hAnsi="標楷體" w:cs="Times New Roman"/>
                <w:noProof/>
                <w:sz w:val="28"/>
                <w:szCs w:val="28"/>
              </w:rPr>
              <w:t>行政院環境保護署函，為110年度中央政府總預算決議，檢送該署「公共環境衛生管理」之「國外旅費」凍結9萬5千元書面報告</w:t>
            </w:r>
            <w:r>
              <w:rPr>
                <w:rFonts w:ascii="標楷體" w:eastAsia="標楷體" w:hAnsi="標楷體" w:cs="Times New Roman" w:hint="eastAsia"/>
                <w:noProof/>
                <w:sz w:val="28"/>
                <w:szCs w:val="28"/>
              </w:rPr>
              <w:t>。</w:t>
            </w:r>
          </w:p>
        </w:tc>
        <w:tc>
          <w:tcPr>
            <w:tcW w:w="1474" w:type="dxa"/>
            <w:tcBorders>
              <w:top w:val="single" w:sz="4" w:space="0" w:color="auto"/>
              <w:bottom w:val="single" w:sz="4" w:space="0" w:color="auto"/>
            </w:tcBorders>
            <w:vAlign w:val="center"/>
          </w:tcPr>
          <w:p w14:paraId="4CA40BBB" w14:textId="77777777" w:rsidR="007A385D" w:rsidRPr="004E4C41" w:rsidRDefault="007A385D" w:rsidP="007A385D">
            <w:pPr>
              <w:spacing w:line="360" w:lineRule="exact"/>
              <w:jc w:val="center"/>
              <w:rPr>
                <w:rFonts w:ascii="標楷體" w:eastAsia="標楷體" w:hAnsi="標楷體"/>
                <w:sz w:val="28"/>
                <w:szCs w:val="28"/>
              </w:rPr>
            </w:pPr>
            <w:r w:rsidRPr="009157C5">
              <w:rPr>
                <w:rFonts w:ascii="標楷體" w:eastAsia="標楷體" w:hAnsi="標楷體" w:hint="eastAsia"/>
                <w:spacing w:val="-40"/>
                <w:sz w:val="28"/>
                <w:szCs w:val="28"/>
              </w:rPr>
              <w:t>110年4月</w:t>
            </w:r>
            <w:r>
              <w:rPr>
                <w:rFonts w:ascii="標楷體" w:eastAsia="標楷體" w:hAnsi="標楷體" w:hint="eastAsia"/>
                <w:spacing w:val="-40"/>
                <w:sz w:val="28"/>
                <w:szCs w:val="28"/>
              </w:rPr>
              <w:t>28</w:t>
            </w:r>
            <w:r w:rsidRPr="009157C5">
              <w:rPr>
                <w:rFonts w:ascii="標楷體" w:eastAsia="標楷體" w:hAnsi="標楷體" w:hint="eastAsia"/>
                <w:spacing w:val="-40"/>
                <w:sz w:val="28"/>
                <w:szCs w:val="28"/>
              </w:rPr>
              <w:t>日</w:t>
            </w:r>
            <w:r w:rsidRPr="009157C5">
              <w:rPr>
                <w:rFonts w:ascii="標楷體" w:eastAsia="標楷體" w:hAnsi="標楷體" w:hint="eastAsia"/>
                <w:spacing w:val="-30"/>
                <w:sz w:val="28"/>
                <w:szCs w:val="28"/>
              </w:rPr>
              <w:t>台立議字第110070</w:t>
            </w:r>
            <w:r>
              <w:rPr>
                <w:rFonts w:ascii="標楷體" w:eastAsia="標楷體" w:hAnsi="標楷體"/>
                <w:spacing w:val="-30"/>
                <w:sz w:val="28"/>
                <w:szCs w:val="28"/>
              </w:rPr>
              <w:t>1318</w:t>
            </w:r>
            <w:r w:rsidRPr="009157C5">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C62D734" w14:textId="77777777" w:rsidR="007A385D" w:rsidRPr="00C01403" w:rsidRDefault="007A385D" w:rsidP="007A385D">
            <w:pPr>
              <w:spacing w:line="360" w:lineRule="exact"/>
              <w:jc w:val="center"/>
              <w:rPr>
                <w:rFonts w:ascii="標楷體" w:eastAsia="標楷體" w:hAnsi="標楷體"/>
                <w:sz w:val="28"/>
                <w:szCs w:val="28"/>
              </w:rPr>
            </w:pPr>
            <w:r w:rsidRPr="00C01403">
              <w:rPr>
                <w:rFonts w:ascii="標楷體" w:eastAsia="標楷體" w:hAnsi="標楷體" w:hint="eastAsia"/>
                <w:sz w:val="28"/>
                <w:szCs w:val="28"/>
              </w:rPr>
              <w:t>110.4.</w:t>
            </w:r>
            <w:r>
              <w:rPr>
                <w:rFonts w:ascii="標楷體" w:eastAsia="標楷體" w:hAnsi="標楷體" w:hint="eastAsia"/>
                <w:sz w:val="28"/>
                <w:szCs w:val="28"/>
              </w:rPr>
              <w:t>1</w:t>
            </w:r>
            <w:r w:rsidRPr="00C01403">
              <w:rPr>
                <w:rFonts w:ascii="標楷體" w:eastAsia="標楷體" w:hAnsi="標楷體" w:hint="eastAsia"/>
                <w:sz w:val="28"/>
                <w:szCs w:val="28"/>
              </w:rPr>
              <w:t>6</w:t>
            </w:r>
          </w:p>
          <w:p w14:paraId="06E6D0AB" w14:textId="77777777" w:rsidR="007A385D" w:rsidRPr="004E4C41" w:rsidRDefault="007A385D" w:rsidP="007A385D">
            <w:pPr>
              <w:spacing w:line="360" w:lineRule="exact"/>
              <w:jc w:val="center"/>
              <w:rPr>
                <w:rFonts w:ascii="標楷體" w:eastAsia="標楷體" w:hAnsi="標楷體"/>
                <w:sz w:val="28"/>
                <w:szCs w:val="28"/>
              </w:rPr>
            </w:pPr>
            <w:r>
              <w:rPr>
                <w:rFonts w:ascii="標楷體" w:eastAsia="標楷體" w:hAnsi="標楷體" w:hint="eastAsia"/>
                <w:sz w:val="28"/>
                <w:szCs w:val="28"/>
              </w:rPr>
              <w:t>(10-3-8</w:t>
            </w:r>
            <w:r w:rsidRPr="00C01403">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FDFDD60" w14:textId="77777777" w:rsidR="007A385D" w:rsidRPr="00C01403" w:rsidRDefault="007A385D" w:rsidP="007A385D">
            <w:pPr>
              <w:spacing w:line="360" w:lineRule="exact"/>
              <w:jc w:val="center"/>
              <w:rPr>
                <w:rFonts w:ascii="標楷體" w:eastAsia="標楷體" w:hAnsi="標楷體"/>
                <w:bCs/>
                <w:spacing w:val="-20"/>
                <w:sz w:val="28"/>
                <w:szCs w:val="28"/>
              </w:rPr>
            </w:pPr>
            <w:r w:rsidRPr="00C01403">
              <w:rPr>
                <w:rFonts w:ascii="標楷體" w:eastAsia="標楷體" w:hAnsi="標楷體" w:hint="eastAsia"/>
                <w:bCs/>
                <w:spacing w:val="-20"/>
                <w:sz w:val="28"/>
                <w:szCs w:val="28"/>
              </w:rPr>
              <w:t>社會福利及</w:t>
            </w:r>
          </w:p>
          <w:p w14:paraId="2A3CA0FD" w14:textId="77777777" w:rsidR="007A385D" w:rsidRPr="004E4C41" w:rsidRDefault="007A385D" w:rsidP="007A385D">
            <w:pPr>
              <w:spacing w:line="360" w:lineRule="exact"/>
              <w:jc w:val="center"/>
              <w:rPr>
                <w:rFonts w:ascii="標楷體" w:eastAsia="標楷體" w:hAnsi="標楷體"/>
                <w:bCs/>
                <w:spacing w:val="-20"/>
                <w:sz w:val="28"/>
                <w:szCs w:val="28"/>
              </w:rPr>
            </w:pPr>
            <w:r w:rsidRPr="00C0140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F8E013" w14:textId="77777777" w:rsidR="007A385D" w:rsidRPr="004E4C41" w:rsidRDefault="007A385D" w:rsidP="007A385D">
            <w:pPr>
              <w:spacing w:line="360" w:lineRule="exact"/>
              <w:jc w:val="both"/>
              <w:rPr>
                <w:rFonts w:ascii="標楷體" w:eastAsia="標楷體" w:hAnsi="標楷體" w:cs="Times New Roman"/>
                <w:bCs/>
                <w:color w:val="0066FF"/>
                <w:spacing w:val="-20"/>
                <w:sz w:val="28"/>
                <w:szCs w:val="28"/>
              </w:rPr>
            </w:pPr>
            <w:r w:rsidRPr="00E72357">
              <w:rPr>
                <w:rFonts w:ascii="標楷體" w:eastAsia="標楷體" w:hAnsi="標楷體" w:cs="Times New Roman" w:hint="eastAsia"/>
                <w:bCs/>
                <w:spacing w:val="-40"/>
                <w:sz w:val="28"/>
                <w:szCs w:val="28"/>
              </w:rPr>
              <w:t>110.5.6（10-3-16）</w:t>
            </w:r>
            <w:r>
              <w:rPr>
                <w:rFonts w:ascii="標楷體" w:eastAsia="標楷體" w:hAnsi="標楷體" w:cs="Times New Roman" w:hint="eastAsia"/>
                <w:bCs/>
                <w:spacing w:val="-20"/>
                <w:sz w:val="28"/>
                <w:szCs w:val="28"/>
              </w:rPr>
              <w:t>決定</w:t>
            </w:r>
            <w:r w:rsidRPr="00E72357">
              <w:rPr>
                <w:rFonts w:ascii="標楷體" w:eastAsia="標楷體" w:hAnsi="標楷體" w:cs="Times New Roman" w:hint="eastAsia"/>
                <w:bCs/>
                <w:spacing w:val="-20"/>
                <w:sz w:val="28"/>
                <w:szCs w:val="28"/>
              </w:rPr>
              <w:t>：保留，另擇期處理。</w:t>
            </w:r>
          </w:p>
        </w:tc>
      </w:tr>
    </w:tbl>
    <w:p w14:paraId="6C29DA0E" w14:textId="77777777" w:rsidR="007A385D" w:rsidRDefault="007A385D" w:rsidP="007A385D">
      <w:pPr>
        <w:pStyle w:val="2a"/>
        <w:ind w:left="240"/>
        <w:rPr>
          <w:bCs/>
        </w:rPr>
      </w:pPr>
      <w:bookmarkStart w:id="264" w:name="_Toc76390374"/>
      <w:r>
        <w:rPr>
          <w:rFonts w:hint="eastAsia"/>
        </w:rPr>
        <w:t>三、行政命令案</w:t>
      </w:r>
      <w:r w:rsidRPr="00C95DC0">
        <w:rPr>
          <w:rFonts w:hint="eastAsia"/>
          <w:bCs/>
        </w:rPr>
        <w:t>（</w:t>
      </w:r>
      <w:r>
        <w:rPr>
          <w:bCs/>
        </w:rPr>
        <w:t>140</w:t>
      </w:r>
      <w:r w:rsidRPr="00C95DC0">
        <w:rPr>
          <w:rFonts w:hint="eastAsia"/>
          <w:bCs/>
        </w:rPr>
        <w:t>案）</w:t>
      </w:r>
      <w:bookmarkEnd w:id="261"/>
      <w:bookmarkEnd w:id="262"/>
      <w:bookmarkEnd w:id="263"/>
      <w:bookmarkEnd w:id="264"/>
    </w:p>
    <w:p w14:paraId="1C9F344A" w14:textId="77777777" w:rsidR="007A385D" w:rsidRDefault="007A385D" w:rsidP="00F5669F">
      <w:pPr>
        <w:pStyle w:val="30"/>
        <w:numPr>
          <w:ilvl w:val="0"/>
          <w:numId w:val="201"/>
        </w:numPr>
      </w:pPr>
      <w:r>
        <w:rPr>
          <w:rFonts w:hint="eastAsia"/>
        </w:rPr>
        <w:lastRenderedPageBreak/>
        <w:t xml:space="preserve"> </w:t>
      </w:r>
      <w:bookmarkStart w:id="265" w:name="_Toc44418877"/>
      <w:bookmarkStart w:id="266" w:name="_Toc44419261"/>
      <w:bookmarkStart w:id="267" w:name="_Toc44419502"/>
      <w:bookmarkStart w:id="268" w:name="_Toc76390375"/>
      <w:r w:rsidRPr="0075165A">
        <w:rPr>
          <w:rFonts w:hint="eastAsia"/>
        </w:rPr>
        <w:t>行政院</w:t>
      </w:r>
      <w:r w:rsidRPr="009D5C83">
        <w:rPr>
          <w:rFonts w:hint="eastAsia"/>
        </w:rPr>
        <w:t>（</w:t>
      </w:r>
      <w:r>
        <w:t>1</w:t>
      </w:r>
      <w:r w:rsidRPr="009D5C83">
        <w:rPr>
          <w:rFonts w:hint="eastAsia"/>
        </w:rPr>
        <w:t>案）</w:t>
      </w:r>
      <w:bookmarkEnd w:id="265"/>
      <w:bookmarkEnd w:id="266"/>
      <w:bookmarkEnd w:id="267"/>
      <w:bookmarkEnd w:id="268"/>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7A385D" w:rsidRPr="00640E34" w14:paraId="4117B9C6" w14:textId="77777777" w:rsidTr="00DF3FB1">
        <w:trPr>
          <w:trHeight w:val="820"/>
          <w:tblHeader/>
        </w:trPr>
        <w:tc>
          <w:tcPr>
            <w:tcW w:w="454" w:type="dxa"/>
            <w:vAlign w:val="center"/>
          </w:tcPr>
          <w:p w14:paraId="22A5AF43" w14:textId="77777777" w:rsidR="007A385D" w:rsidRPr="00E36396" w:rsidRDefault="007A385D" w:rsidP="007A385D">
            <w:pPr>
              <w:spacing w:beforeLines="50" w:before="180" w:afterLines="50" w:after="180" w:line="360" w:lineRule="exact"/>
              <w:jc w:val="center"/>
              <w:rPr>
                <w:rFonts w:ascii="標楷體" w:eastAsia="標楷體" w:hAnsi="Times New Roman"/>
                <w:b/>
                <w:spacing w:val="-20"/>
                <w:sz w:val="28"/>
                <w:szCs w:val="28"/>
              </w:rPr>
            </w:pPr>
            <w:r w:rsidRPr="00E36396">
              <w:rPr>
                <w:rFonts w:ascii="標楷體" w:eastAsia="標楷體" w:hAnsi="Times New Roman" w:hint="eastAsia"/>
                <w:b/>
                <w:spacing w:val="-20"/>
                <w:sz w:val="28"/>
                <w:szCs w:val="28"/>
              </w:rPr>
              <w:t>序號</w:t>
            </w:r>
          </w:p>
        </w:tc>
        <w:tc>
          <w:tcPr>
            <w:tcW w:w="3628" w:type="dxa"/>
            <w:vAlign w:val="center"/>
          </w:tcPr>
          <w:p w14:paraId="49414F8B" w14:textId="77777777" w:rsidR="007A385D" w:rsidRPr="00E36396"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b/>
                <w:sz w:val="28"/>
                <w:szCs w:val="28"/>
              </w:rPr>
            </w:pPr>
            <w:r w:rsidRPr="00E36396">
              <w:rPr>
                <w:rFonts w:ascii="標楷體" w:eastAsia="標楷體" w:hAnsi="標楷體" w:cs="標楷體" w:hint="eastAsia"/>
                <w:b/>
                <w:sz w:val="28"/>
                <w:szCs w:val="28"/>
              </w:rPr>
              <w:t>案</w:t>
            </w:r>
            <w:r w:rsidRPr="00E36396">
              <w:rPr>
                <w:rFonts w:ascii="標楷體" w:eastAsia="標楷體" w:hAnsi="標楷體" w:cs="標楷體"/>
                <w:b/>
                <w:sz w:val="28"/>
                <w:szCs w:val="28"/>
              </w:rPr>
              <w:t xml:space="preserve">  </w:t>
            </w:r>
            <w:r w:rsidRPr="00E36396">
              <w:rPr>
                <w:rFonts w:ascii="標楷體" w:eastAsia="標楷體" w:hAnsi="標楷體" w:cs="標楷體" w:hint="eastAsia"/>
                <w:b/>
                <w:sz w:val="28"/>
                <w:szCs w:val="28"/>
              </w:rPr>
              <w:t>由</w:t>
            </w:r>
          </w:p>
        </w:tc>
        <w:tc>
          <w:tcPr>
            <w:tcW w:w="1474" w:type="dxa"/>
            <w:vAlign w:val="center"/>
          </w:tcPr>
          <w:p w14:paraId="699555CB" w14:textId="77777777" w:rsidR="007A385D" w:rsidRPr="00E36396"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b/>
                <w:sz w:val="28"/>
                <w:szCs w:val="28"/>
              </w:rPr>
            </w:pPr>
            <w:r w:rsidRPr="00E36396">
              <w:rPr>
                <w:rFonts w:ascii="標楷體" w:eastAsia="標楷體" w:hAnsi="標楷體" w:hint="eastAsia"/>
                <w:b/>
                <w:sz w:val="28"/>
                <w:szCs w:val="28"/>
              </w:rPr>
              <w:t>提案單位</w:t>
            </w:r>
          </w:p>
        </w:tc>
        <w:tc>
          <w:tcPr>
            <w:tcW w:w="1474" w:type="dxa"/>
            <w:vAlign w:val="center"/>
          </w:tcPr>
          <w:p w14:paraId="210945D5" w14:textId="77777777" w:rsidR="007A385D" w:rsidRPr="00E36396"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E36396">
              <w:rPr>
                <w:rFonts w:ascii="標楷體" w:eastAsia="標楷體" w:hAnsi="標楷體" w:cs="標楷體" w:hint="eastAsia"/>
                <w:b/>
                <w:spacing w:val="-20"/>
                <w:sz w:val="28"/>
                <w:szCs w:val="28"/>
              </w:rPr>
              <w:t>院會交付</w:t>
            </w:r>
          </w:p>
          <w:p w14:paraId="7BC8C43B" w14:textId="77777777" w:rsidR="007A385D" w:rsidRPr="00E36396" w:rsidRDefault="007A385D" w:rsidP="007A385D">
            <w:pPr>
              <w:kinsoku w:val="0"/>
              <w:overflowPunct w:val="0"/>
              <w:autoSpaceDE w:val="0"/>
              <w:autoSpaceDN w:val="0"/>
              <w:spacing w:line="360" w:lineRule="exact"/>
              <w:jc w:val="center"/>
              <w:textAlignment w:val="center"/>
              <w:rPr>
                <w:rFonts w:ascii="標楷體" w:eastAsia="標楷體" w:hAnsi="標楷體"/>
                <w:b/>
                <w:sz w:val="28"/>
                <w:szCs w:val="28"/>
              </w:rPr>
            </w:pPr>
            <w:r w:rsidRPr="00E36396">
              <w:rPr>
                <w:rFonts w:ascii="標楷體" w:eastAsia="標楷體" w:hAnsi="標楷體" w:cs="標楷體" w:hint="eastAsia"/>
                <w:b/>
                <w:spacing w:val="-20"/>
                <w:sz w:val="28"/>
                <w:szCs w:val="28"/>
              </w:rPr>
              <w:t>日期及會次</w:t>
            </w:r>
          </w:p>
        </w:tc>
        <w:tc>
          <w:tcPr>
            <w:tcW w:w="1474" w:type="dxa"/>
            <w:vAlign w:val="center"/>
          </w:tcPr>
          <w:p w14:paraId="601D130D" w14:textId="77777777" w:rsidR="007A385D" w:rsidRPr="00E36396" w:rsidRDefault="007A385D" w:rsidP="007A385D">
            <w:pPr>
              <w:kinsoku w:val="0"/>
              <w:overflowPunct w:val="0"/>
              <w:autoSpaceDE w:val="0"/>
              <w:autoSpaceDN w:val="0"/>
              <w:spacing w:line="360" w:lineRule="exact"/>
              <w:jc w:val="center"/>
              <w:textAlignment w:val="center"/>
              <w:rPr>
                <w:rFonts w:ascii="標楷體" w:eastAsia="標楷體" w:hAnsi="標楷體"/>
                <w:b/>
                <w:sz w:val="28"/>
                <w:szCs w:val="28"/>
              </w:rPr>
            </w:pPr>
            <w:r w:rsidRPr="00E36396">
              <w:rPr>
                <w:rFonts w:ascii="標楷體" w:eastAsia="標楷體" w:hAnsi="標楷體" w:cs="標楷體" w:hint="eastAsia"/>
                <w:b/>
                <w:sz w:val="28"/>
                <w:szCs w:val="28"/>
              </w:rPr>
              <w:t>審查委員會</w:t>
            </w:r>
          </w:p>
        </w:tc>
        <w:tc>
          <w:tcPr>
            <w:tcW w:w="1474" w:type="dxa"/>
            <w:vAlign w:val="center"/>
          </w:tcPr>
          <w:p w14:paraId="5670D13B" w14:textId="77777777" w:rsidR="007A385D" w:rsidRPr="00E36396" w:rsidRDefault="007A385D" w:rsidP="007A385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E36396">
              <w:rPr>
                <w:rFonts w:ascii="標楷體" w:eastAsia="標楷體" w:hAnsi="標楷體" w:cs="標楷體" w:hint="eastAsia"/>
                <w:b/>
                <w:sz w:val="28"/>
                <w:szCs w:val="28"/>
              </w:rPr>
              <w:t>審查情形</w:t>
            </w:r>
          </w:p>
        </w:tc>
      </w:tr>
      <w:tr w:rsidR="007A385D" w:rsidRPr="006B2BD0" w14:paraId="3F94A59F" w14:textId="77777777" w:rsidTr="006B796E">
        <w:tblPrEx>
          <w:tblLook w:val="04A0" w:firstRow="1" w:lastRow="0" w:firstColumn="1" w:lastColumn="0" w:noHBand="0" w:noVBand="1"/>
        </w:tblPrEx>
        <w:trPr>
          <w:trHeight w:val="1078"/>
          <w:tblHeader/>
        </w:trPr>
        <w:tc>
          <w:tcPr>
            <w:tcW w:w="454" w:type="dxa"/>
            <w:tcBorders>
              <w:top w:val="single" w:sz="4" w:space="0" w:color="auto"/>
              <w:left w:val="single" w:sz="4" w:space="0" w:color="auto"/>
              <w:bottom w:val="single" w:sz="4" w:space="0" w:color="auto"/>
              <w:right w:val="single" w:sz="4" w:space="0" w:color="auto"/>
            </w:tcBorders>
            <w:vAlign w:val="center"/>
          </w:tcPr>
          <w:p w14:paraId="463EA5A4" w14:textId="77777777" w:rsidR="007A385D" w:rsidRPr="00E36396" w:rsidRDefault="007A385D" w:rsidP="00F5669F">
            <w:pPr>
              <w:numPr>
                <w:ilvl w:val="0"/>
                <w:numId w:val="194"/>
              </w:numPr>
              <w:ind w:leftChars="50" w:left="602" w:hanging="482"/>
              <w:jc w:val="both"/>
              <w:rPr>
                <w:rFonts w:ascii="標楷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C654DB5" w14:textId="44F3EED8" w:rsidR="007A385D" w:rsidRPr="00E36396" w:rsidRDefault="007A385D" w:rsidP="006B796E">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函為修正「就業安定基金收支保管及運用辦法」第八條條文案</w:t>
            </w:r>
            <w:r w:rsidRPr="00E3639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562FD63" w14:textId="77777777" w:rsidR="007A385D" w:rsidRPr="00E36396" w:rsidRDefault="007A385D" w:rsidP="007A385D">
            <w:pPr>
              <w:jc w:val="center"/>
            </w:pPr>
            <w:r w:rsidRPr="00E36396">
              <w:rPr>
                <w:rFonts w:ascii="標楷體" w:eastAsia="標楷體" w:hAnsi="標楷體" w:hint="eastAsia"/>
                <w:sz w:val="28"/>
                <w:szCs w:val="28"/>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419F7058"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w:t>
            </w:r>
            <w:r w:rsidRPr="00E36396">
              <w:rPr>
                <w:rFonts w:ascii="標楷體" w:eastAsia="標楷體" w:hAnsi="標楷體" w:hint="eastAsia"/>
                <w:sz w:val="28"/>
                <w:szCs w:val="28"/>
              </w:rPr>
              <w:t>1</w:t>
            </w:r>
            <w:r w:rsidRPr="00E36396">
              <w:rPr>
                <w:rFonts w:ascii="標楷體" w:eastAsia="標楷體" w:hAnsi="標楷體"/>
                <w:sz w:val="28"/>
                <w:szCs w:val="28"/>
              </w:rPr>
              <w:t>0.</w:t>
            </w:r>
            <w:r w:rsidRPr="00E36396">
              <w:rPr>
                <w:rFonts w:ascii="標楷體" w:eastAsia="標楷體" w:hAnsi="標楷體" w:hint="eastAsia"/>
                <w:sz w:val="28"/>
                <w:szCs w:val="28"/>
              </w:rPr>
              <w:t>5</w:t>
            </w:r>
            <w:r w:rsidRPr="00E36396">
              <w:rPr>
                <w:rFonts w:ascii="標楷體" w:eastAsia="標楷體" w:hAnsi="標楷體"/>
                <w:sz w:val="28"/>
                <w:szCs w:val="28"/>
              </w:rPr>
              <w:t>.</w:t>
            </w:r>
            <w:r w:rsidRPr="00E36396">
              <w:rPr>
                <w:rFonts w:ascii="標楷體" w:eastAsia="標楷體" w:hAnsi="標楷體" w:hint="eastAsia"/>
                <w:sz w:val="28"/>
                <w:szCs w:val="28"/>
              </w:rPr>
              <w:t>21</w:t>
            </w:r>
          </w:p>
          <w:p w14:paraId="1CA5AE59"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w:t>
            </w:r>
            <w:r w:rsidRPr="00E36396">
              <w:rPr>
                <w:rFonts w:ascii="標楷體" w:eastAsia="標楷體" w:hAnsi="標楷體" w:hint="eastAsia"/>
                <w:sz w:val="28"/>
                <w:szCs w:val="28"/>
              </w:rPr>
              <w:t>10-3-13</w:t>
            </w:r>
            <w:r w:rsidRPr="00E3639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B1E3FA9" w14:textId="77777777" w:rsidR="007A385D" w:rsidRPr="00E36396" w:rsidRDefault="007A385D" w:rsidP="007A385D">
            <w:pPr>
              <w:spacing w:line="360" w:lineRule="exact"/>
              <w:jc w:val="center"/>
              <w:rPr>
                <w:rFonts w:ascii="標楷體" w:eastAsia="標楷體" w:hAnsi="標楷體"/>
                <w:bCs/>
                <w:sz w:val="28"/>
                <w:szCs w:val="28"/>
              </w:rPr>
            </w:pPr>
            <w:r w:rsidRPr="00E36396">
              <w:rPr>
                <w:rFonts w:ascii="標楷體" w:eastAsia="標楷體" w:hAnsi="標楷體"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27CFA21" w14:textId="77777777" w:rsidR="007A385D" w:rsidRPr="00E36396" w:rsidRDefault="007A385D" w:rsidP="007A385D">
            <w:pPr>
              <w:spacing w:line="340" w:lineRule="exact"/>
              <w:jc w:val="both"/>
              <w:rPr>
                <w:rFonts w:ascii="標楷體" w:eastAsia="標楷體" w:hAnsi="標楷體"/>
                <w:spacing w:val="-6"/>
                <w:sz w:val="28"/>
                <w:szCs w:val="28"/>
              </w:rPr>
            </w:pPr>
          </w:p>
        </w:tc>
      </w:tr>
    </w:tbl>
    <w:p w14:paraId="2BD3E0D4" w14:textId="77777777" w:rsidR="007A385D" w:rsidRDefault="007A385D" w:rsidP="00F5669F">
      <w:pPr>
        <w:pStyle w:val="31"/>
        <w:numPr>
          <w:ilvl w:val="0"/>
          <w:numId w:val="202"/>
        </w:numPr>
        <w:spacing w:beforeLines="0" w:before="0"/>
      </w:pPr>
      <w:r>
        <w:rPr>
          <w:rFonts w:hint="eastAsia"/>
        </w:rPr>
        <w:t xml:space="preserve"> </w:t>
      </w:r>
      <w:bookmarkStart w:id="269" w:name="_Toc44418878"/>
      <w:bookmarkStart w:id="270" w:name="_Toc44419262"/>
      <w:bookmarkStart w:id="271" w:name="_Toc44419503"/>
      <w:bookmarkStart w:id="272" w:name="_Toc76390376"/>
      <w:r w:rsidRPr="003418EA">
        <w:rPr>
          <w:rFonts w:hint="eastAsia"/>
        </w:rPr>
        <w:t>衛生福利部</w:t>
      </w:r>
      <w:r w:rsidRPr="009D5C83">
        <w:rPr>
          <w:rFonts w:hint="eastAsia"/>
        </w:rPr>
        <w:t>（</w:t>
      </w:r>
      <w:r>
        <w:t>86</w:t>
      </w:r>
      <w:r w:rsidRPr="009D5C83">
        <w:rPr>
          <w:rFonts w:hint="eastAsia"/>
        </w:rPr>
        <w:t>案）</w:t>
      </w:r>
      <w:bookmarkEnd w:id="269"/>
      <w:bookmarkEnd w:id="270"/>
      <w:bookmarkEnd w:id="271"/>
      <w:bookmarkEnd w:id="272"/>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504"/>
        <w:gridCol w:w="1444"/>
      </w:tblGrid>
      <w:tr w:rsidR="007A385D" w:rsidRPr="00CC427E" w14:paraId="550037E7" w14:textId="77777777" w:rsidTr="006B796E">
        <w:tc>
          <w:tcPr>
            <w:tcW w:w="454" w:type="dxa"/>
            <w:vAlign w:val="center"/>
          </w:tcPr>
          <w:p w14:paraId="7A64EFB7" w14:textId="77777777" w:rsidR="007A385D" w:rsidRPr="00CC427E" w:rsidRDefault="007A385D" w:rsidP="007A385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0D4D435C" w14:textId="77777777" w:rsidR="007A385D" w:rsidRPr="00CC427E"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681DC7E8" w14:textId="77777777" w:rsidR="007A385D" w:rsidRPr="00CC427E"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598B04EB" w14:textId="77777777" w:rsidR="007A385D" w:rsidRPr="00CC427E"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45488BF4"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504" w:type="dxa"/>
            <w:vAlign w:val="center"/>
          </w:tcPr>
          <w:p w14:paraId="0B2DEEA7"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44" w:type="dxa"/>
            <w:vAlign w:val="center"/>
          </w:tcPr>
          <w:p w14:paraId="7C293C6E"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7A385D" w:rsidRPr="00CC427E" w14:paraId="42B6FDE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46D812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78003551" w14:textId="59382E6A" w:rsidR="007A385D" w:rsidRPr="00D041F0" w:rsidRDefault="007A385D" w:rsidP="00464F88">
            <w:pPr>
              <w:spacing w:line="0" w:lineRule="atLeast"/>
              <w:jc w:val="both"/>
              <w:rPr>
                <w:rFonts w:ascii="標楷體" w:eastAsia="標楷體" w:hAnsi="標楷體"/>
                <w:sz w:val="28"/>
                <w:szCs w:val="28"/>
              </w:rPr>
            </w:pPr>
            <w:r w:rsidRPr="00D041F0">
              <w:rPr>
                <w:rFonts w:ascii="標楷體" w:eastAsia="標楷體" w:hAnsi="標楷體"/>
                <w:sz w:val="28"/>
                <w:szCs w:val="28"/>
              </w:rPr>
              <w:t>函為修正「食品添加物使用範圍及限量暨規格標準」第二條附表一及第三條附表二</w:t>
            </w:r>
            <w:r w:rsidRPr="00D041F0">
              <w:rPr>
                <w:rFonts w:ascii="標楷體" w:eastAsia="標楷體" w:hAnsi="標楷體" w:hint="eastAsia"/>
                <w:sz w:val="28"/>
                <w:szCs w:val="28"/>
              </w:rPr>
              <w:t>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B0A4C34"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51A3066"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8</w:t>
            </w:r>
          </w:p>
          <w:p w14:paraId="28BF73CD"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10-1-12</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53CA4288"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1674B0D" w14:textId="77777777" w:rsidR="007A385D" w:rsidRPr="00CC427E" w:rsidRDefault="007A385D" w:rsidP="007A385D">
            <w:pPr>
              <w:spacing w:line="360" w:lineRule="exact"/>
              <w:jc w:val="both"/>
              <w:rPr>
                <w:rFonts w:ascii="標楷體" w:eastAsia="標楷體" w:hAnsi="標楷體" w:cs="Times New Roman"/>
                <w:spacing w:val="-6"/>
                <w:sz w:val="28"/>
                <w:szCs w:val="28"/>
              </w:rPr>
            </w:pPr>
            <w:r w:rsidRPr="00D041F0">
              <w:rPr>
                <w:rFonts w:ascii="標楷體" w:eastAsia="標楷體" w:hAnsi="標楷體" w:hint="eastAsia"/>
                <w:spacing w:val="-10"/>
                <w:sz w:val="28"/>
                <w:szCs w:val="28"/>
              </w:rPr>
              <w:t>經10-3-1院會決定展延審查期限。</w:t>
            </w:r>
          </w:p>
        </w:tc>
      </w:tr>
      <w:tr w:rsidR="007A385D" w:rsidRPr="00CC427E" w14:paraId="6E0FF93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1383C87"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6576A8D5"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hint="eastAsia"/>
                <w:sz w:val="28"/>
                <w:szCs w:val="28"/>
              </w:rPr>
              <w:t>函為修正「專科社會工作師分科甄審及接受繼續教育辦法」第十四條及第十八條條文；修正「社會工作師與專科社會工作師證照及甄審審查收費標準」第二條及第三條條文案。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1437F083"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1129D9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8</w:t>
            </w:r>
          </w:p>
          <w:p w14:paraId="0233A490"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10-1-12</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123CD679"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2FC8F3D"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2952F69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5D9907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68745D9" w14:textId="78B3E6A4" w:rsidR="007A385D" w:rsidRPr="00D041F0" w:rsidRDefault="007A385D" w:rsidP="00464F88">
            <w:pPr>
              <w:spacing w:line="0" w:lineRule="atLeast"/>
              <w:jc w:val="both"/>
              <w:rPr>
                <w:rFonts w:ascii="標楷體" w:eastAsia="標楷體" w:hAnsi="標楷體"/>
                <w:sz w:val="28"/>
                <w:szCs w:val="28"/>
              </w:rPr>
            </w:pPr>
            <w:r w:rsidRPr="00D041F0">
              <w:rPr>
                <w:rFonts w:ascii="標楷體" w:eastAsia="標楷體" w:hAnsi="標楷體"/>
                <w:sz w:val="28"/>
                <w:szCs w:val="28"/>
              </w:rPr>
              <w:t>函為修正「兒童及少年福利機構設置標準」部分條文</w:t>
            </w:r>
            <w:r w:rsidRPr="00D041F0">
              <w:rPr>
                <w:rFonts w:ascii="標楷體" w:eastAsia="標楷體" w:hAnsi="標楷體" w:hint="eastAsia"/>
                <w:sz w:val="28"/>
                <w:szCs w:val="28"/>
              </w:rPr>
              <w:t>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E8F66FA"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E6E7A2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8</w:t>
            </w:r>
          </w:p>
          <w:p w14:paraId="4F513BC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10-1-12</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7A6E322D"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tcPr>
          <w:p w14:paraId="7087EB18"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45FB546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ECA2CCE"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5D25DF02"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sz w:val="28"/>
                <w:szCs w:val="28"/>
              </w:rPr>
              <w:t>函送「兒童及少年福利機構人員不適任資格認定資訊蒐集及查詢處理利用辦法」</w:t>
            </w:r>
            <w:r w:rsidRPr="00D041F0">
              <w:rPr>
                <w:rFonts w:ascii="標楷體" w:eastAsia="標楷體" w:hAnsi="標楷體" w:hint="eastAsia"/>
                <w:sz w:val="28"/>
                <w:szCs w:val="28"/>
              </w:rPr>
              <w:t>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0E93974"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E4DD5EE"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15</w:t>
            </w:r>
          </w:p>
          <w:p w14:paraId="6B14ED8A"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10-1-13</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1CE9BE6C"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tcPr>
          <w:p w14:paraId="4E3AEF4E"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4386EFC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5E2082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5B5F88FF"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sz w:val="28"/>
                <w:szCs w:val="28"/>
              </w:rPr>
              <w:t>函為修正「居家式托育服務提供者登記及管理辦法」部分條文</w:t>
            </w:r>
            <w:r w:rsidRPr="00D041F0">
              <w:rPr>
                <w:rFonts w:ascii="標楷體" w:eastAsia="標楷體" w:hAnsi="標楷體" w:hint="eastAsia"/>
                <w:sz w:val="28"/>
                <w:szCs w:val="28"/>
              </w:rPr>
              <w:t>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B178DC1"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1A60D43"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15</w:t>
            </w:r>
          </w:p>
          <w:p w14:paraId="6A57AFC2"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10-1-13</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0FE9F4F"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tcPr>
          <w:p w14:paraId="033280E1"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137F569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AA9C6C4"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E3B2864"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sz w:val="28"/>
                <w:szCs w:val="28"/>
              </w:rPr>
              <w:t>函為修正「兒童及少年福利與權益保障法施行細則」部分條文</w:t>
            </w:r>
            <w:r w:rsidRPr="00D041F0">
              <w:rPr>
                <w:rFonts w:ascii="標楷體" w:eastAsia="標楷體" w:hAnsi="標楷體" w:hint="eastAsia"/>
                <w:sz w:val="28"/>
                <w:szCs w:val="28"/>
              </w:rPr>
              <w:t>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E896057"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741C58C"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15</w:t>
            </w:r>
          </w:p>
          <w:p w14:paraId="01443A7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10-1-13</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3183C052"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tcPr>
          <w:p w14:paraId="2675E282"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4D09352E"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72A2B1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7C340EB"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sz w:val="28"/>
                <w:szCs w:val="28"/>
              </w:rPr>
              <w:t>函為修正「身心障礙福利機構輔導查核評鑑及獎勵辦法」第一條、第四條及第十條之一條文</w:t>
            </w:r>
            <w:r w:rsidRPr="00D041F0">
              <w:rPr>
                <w:rFonts w:ascii="標楷體" w:eastAsia="標楷體" w:hAnsi="標楷體" w:hint="eastAsia"/>
                <w:sz w:val="28"/>
                <w:szCs w:val="28"/>
              </w:rPr>
              <w:t>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89E64BB"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F8B2490"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15</w:t>
            </w:r>
          </w:p>
          <w:p w14:paraId="78067EDA"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10-1-13</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2C3D6988"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B065575"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46B2B70E"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54A1115"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57E37A2"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hint="eastAsia"/>
                <w:sz w:val="28"/>
                <w:szCs w:val="28"/>
              </w:rPr>
              <w:t>函送「護理機構個人資料檔案安全維護計畫實施辦法」案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62915FF"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13DB0CD"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29</w:t>
            </w:r>
          </w:p>
          <w:p w14:paraId="26B4882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10-1-15</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76D83EA5"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tcPr>
          <w:p w14:paraId="60E83128"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1497C57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12560A9"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1FA25AA" w14:textId="77777777" w:rsidR="007A385D" w:rsidRPr="00D041F0" w:rsidRDefault="007A385D" w:rsidP="007A385D">
            <w:pPr>
              <w:spacing w:line="0" w:lineRule="atLeast"/>
              <w:jc w:val="both"/>
              <w:rPr>
                <w:rFonts w:ascii="標楷體" w:eastAsia="標楷體" w:hAnsi="標楷體"/>
                <w:sz w:val="28"/>
                <w:szCs w:val="28"/>
              </w:rPr>
            </w:pPr>
            <w:r w:rsidRPr="00D041F0">
              <w:rPr>
                <w:rFonts w:ascii="標楷體" w:eastAsia="標楷體" w:hAnsi="標楷體" w:hint="eastAsia"/>
                <w:sz w:val="28"/>
                <w:szCs w:val="28"/>
              </w:rPr>
              <w:t>函送「精神復健機構個人資料檔案安全維護計畫實施辦法」案</w:t>
            </w:r>
            <w:r w:rsidRPr="00D041F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4839E50" w14:textId="77777777" w:rsidR="007A385D" w:rsidRPr="00D041F0" w:rsidRDefault="007A385D" w:rsidP="007A385D">
            <w:pPr>
              <w:jc w:val="center"/>
              <w:rPr>
                <w:rFonts w:ascii="標楷體" w:eastAsia="標楷體" w:hAnsi="標楷體"/>
                <w:sz w:val="28"/>
                <w:szCs w:val="28"/>
              </w:rPr>
            </w:pPr>
            <w:r w:rsidRPr="00D041F0">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85D155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10</w:t>
            </w:r>
            <w:r w:rsidRPr="00D041F0">
              <w:rPr>
                <w:rFonts w:ascii="標楷體" w:eastAsia="標楷體" w:hAnsi="標楷體" w:hint="eastAsia"/>
                <w:sz w:val="28"/>
                <w:szCs w:val="28"/>
              </w:rPr>
              <w:t>9</w:t>
            </w:r>
            <w:r w:rsidRPr="00D041F0">
              <w:rPr>
                <w:rFonts w:ascii="標楷體" w:eastAsia="標楷體" w:hAnsi="標楷體"/>
                <w:sz w:val="28"/>
                <w:szCs w:val="28"/>
              </w:rPr>
              <w:t>.</w:t>
            </w:r>
            <w:r w:rsidRPr="00D041F0">
              <w:rPr>
                <w:rFonts w:ascii="標楷體" w:eastAsia="標楷體" w:hAnsi="標楷體" w:hint="eastAsia"/>
                <w:sz w:val="28"/>
                <w:szCs w:val="28"/>
              </w:rPr>
              <w:t>5</w:t>
            </w:r>
            <w:r w:rsidRPr="00D041F0">
              <w:rPr>
                <w:rFonts w:ascii="標楷體" w:eastAsia="標楷體" w:hAnsi="標楷體"/>
                <w:sz w:val="28"/>
                <w:szCs w:val="28"/>
              </w:rPr>
              <w:t>.</w:t>
            </w:r>
            <w:r w:rsidRPr="00D041F0">
              <w:rPr>
                <w:rFonts w:ascii="標楷體" w:eastAsia="標楷體" w:hAnsi="標楷體" w:hint="eastAsia"/>
                <w:sz w:val="28"/>
                <w:szCs w:val="28"/>
              </w:rPr>
              <w:t>29</w:t>
            </w:r>
          </w:p>
          <w:p w14:paraId="46087FE0"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sz w:val="28"/>
                <w:szCs w:val="28"/>
              </w:rPr>
              <w:t>(</w:t>
            </w:r>
            <w:r w:rsidRPr="00D041F0">
              <w:rPr>
                <w:rFonts w:ascii="標楷體" w:eastAsia="標楷體" w:hAnsi="標楷體" w:hint="eastAsia"/>
                <w:sz w:val="28"/>
                <w:szCs w:val="28"/>
              </w:rPr>
              <w:t>10-1-15</w:t>
            </w:r>
            <w:r w:rsidRPr="00D041F0">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F1E82F9" w14:textId="77777777" w:rsidR="007A385D" w:rsidRPr="00D041F0" w:rsidRDefault="007A385D" w:rsidP="007A385D">
            <w:pPr>
              <w:spacing w:line="360" w:lineRule="exact"/>
              <w:jc w:val="center"/>
              <w:rPr>
                <w:rFonts w:ascii="標楷體" w:eastAsia="標楷體" w:hAnsi="標楷體"/>
                <w:bCs/>
                <w:sz w:val="28"/>
                <w:szCs w:val="28"/>
              </w:rPr>
            </w:pPr>
            <w:r w:rsidRPr="00D041F0">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tcPr>
          <w:p w14:paraId="6093790D" w14:textId="77777777" w:rsidR="007A385D" w:rsidRPr="00D041F0" w:rsidRDefault="007A385D" w:rsidP="007A385D">
            <w:pPr>
              <w:spacing w:line="360" w:lineRule="exact"/>
              <w:jc w:val="both"/>
              <w:rPr>
                <w:rFonts w:ascii="標楷體" w:eastAsia="標楷體" w:hAnsi="標楷體"/>
                <w:spacing w:val="-10"/>
                <w:sz w:val="28"/>
                <w:szCs w:val="28"/>
              </w:rPr>
            </w:pPr>
            <w:r w:rsidRPr="00D041F0">
              <w:rPr>
                <w:rFonts w:ascii="標楷體" w:eastAsia="標楷體" w:hAnsi="標楷體" w:hint="eastAsia"/>
                <w:spacing w:val="-10"/>
                <w:sz w:val="28"/>
                <w:szCs w:val="28"/>
              </w:rPr>
              <w:t>經10-3-1院會決定展延審查期限。</w:t>
            </w:r>
          </w:p>
        </w:tc>
      </w:tr>
      <w:tr w:rsidR="007A385D" w:rsidRPr="00CC427E" w14:paraId="1ABBAD7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D7EFC4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A05941"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函為修正「動物用藥殘留標準」第三條條文案</w:t>
            </w:r>
            <w:r w:rsidRPr="00332CA3">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18CCDF5"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1C60473"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34A57E74"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4BF0F757"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64D9E37"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2C6BA646" w14:textId="77777777" w:rsidTr="006B796E">
        <w:tblPrEx>
          <w:tblLook w:val="04A0" w:firstRow="1" w:lastRow="0" w:firstColumn="1" w:lastColumn="0" w:noHBand="0" w:noVBand="1"/>
        </w:tblPrEx>
        <w:trPr>
          <w:trHeight w:val="680"/>
        </w:trPr>
        <w:tc>
          <w:tcPr>
            <w:tcW w:w="454" w:type="dxa"/>
            <w:tcBorders>
              <w:top w:val="single" w:sz="4" w:space="0" w:color="auto"/>
              <w:left w:val="single" w:sz="4" w:space="0" w:color="auto"/>
              <w:bottom w:val="single" w:sz="4" w:space="0" w:color="auto"/>
              <w:right w:val="single" w:sz="4" w:space="0" w:color="auto"/>
            </w:tcBorders>
            <w:vAlign w:val="center"/>
          </w:tcPr>
          <w:p w14:paraId="2CFAE0C9"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F8E5317"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函為修正「農藥殘留容許量標準」第三條附表一、第四條附表三、第六條附表五及「動物產品中農藥殘留容許量標準」第三條條文案</w:t>
            </w:r>
            <w:r w:rsidRPr="00332CA3">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2166B8E"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128E407"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08C0B84A"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646AADE5"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B9E212D"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4F106E70" w14:textId="77777777" w:rsidTr="006B796E">
        <w:tblPrEx>
          <w:tblLook w:val="04A0" w:firstRow="1" w:lastRow="0" w:firstColumn="1" w:lastColumn="0" w:noHBand="0" w:noVBand="1"/>
        </w:tblPrEx>
        <w:trPr>
          <w:trHeight w:val="680"/>
        </w:trPr>
        <w:tc>
          <w:tcPr>
            <w:tcW w:w="454" w:type="dxa"/>
            <w:tcBorders>
              <w:top w:val="single" w:sz="4" w:space="0" w:color="auto"/>
              <w:left w:val="single" w:sz="4" w:space="0" w:color="auto"/>
              <w:bottom w:val="single" w:sz="4" w:space="0" w:color="auto"/>
              <w:right w:val="single" w:sz="4" w:space="0" w:color="auto"/>
            </w:tcBorders>
            <w:vAlign w:val="center"/>
          </w:tcPr>
          <w:p w14:paraId="38D686B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8FA4E82"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函為修正「食品風險評估諮議會設置辦法」第四條及第十二條條文案。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5A27DA8"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BB8B3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16D8C07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145D000F"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ED7FCF7"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11C8B21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469AF4E"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5771D67"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函為修正「食品中污染物質及毒素衛生標準」第六條條文及第三條附表一、第四條附表二、第五條附表三案。</w:t>
            </w:r>
          </w:p>
        </w:tc>
        <w:tc>
          <w:tcPr>
            <w:tcW w:w="1474" w:type="dxa"/>
            <w:tcBorders>
              <w:top w:val="single" w:sz="4" w:space="0" w:color="auto"/>
              <w:left w:val="single" w:sz="4" w:space="0" w:color="auto"/>
              <w:bottom w:val="single" w:sz="4" w:space="0" w:color="auto"/>
              <w:right w:val="single" w:sz="4" w:space="0" w:color="auto"/>
            </w:tcBorders>
            <w:vAlign w:val="center"/>
          </w:tcPr>
          <w:p w14:paraId="65AFB8A1"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14AEBE1"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5247E616"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2B52C18B"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0D7CC63"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316EDC5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B657BDD"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F4DC71E"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函送公告「醫用口罩輸入應辦理邊境抽查檢驗」案。</w:t>
            </w:r>
          </w:p>
        </w:tc>
        <w:tc>
          <w:tcPr>
            <w:tcW w:w="1474" w:type="dxa"/>
            <w:tcBorders>
              <w:top w:val="single" w:sz="4" w:space="0" w:color="auto"/>
              <w:left w:val="single" w:sz="4" w:space="0" w:color="auto"/>
              <w:bottom w:val="single" w:sz="4" w:space="0" w:color="auto"/>
              <w:right w:val="single" w:sz="4" w:space="0" w:color="auto"/>
            </w:tcBorders>
            <w:vAlign w:val="center"/>
          </w:tcPr>
          <w:p w14:paraId="45DCB113"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E820450"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1CEC45CF"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2F3EDA63"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94CC6AF"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6CE6998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507313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F72B38"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函為修正「食品添加物使用範圍及限量暨規格標準」第四條條文及第二條附表一、第三條附表二案。</w:t>
            </w:r>
          </w:p>
        </w:tc>
        <w:tc>
          <w:tcPr>
            <w:tcW w:w="1474" w:type="dxa"/>
            <w:tcBorders>
              <w:top w:val="single" w:sz="4" w:space="0" w:color="auto"/>
              <w:left w:val="single" w:sz="4" w:space="0" w:color="auto"/>
              <w:bottom w:val="single" w:sz="4" w:space="0" w:color="auto"/>
              <w:right w:val="single" w:sz="4" w:space="0" w:color="auto"/>
            </w:tcBorders>
            <w:vAlign w:val="center"/>
          </w:tcPr>
          <w:p w14:paraId="4841FE4D"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6C5ACA9"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087D9D53"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56092908"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877F45E"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18BABB9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59CD90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D3E236D"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sz w:val="28"/>
                <w:szCs w:val="28"/>
              </w:rPr>
              <w:t>函為修正「加工助劑衛生標準」第一條及第二條條文</w:t>
            </w:r>
            <w:r w:rsidRPr="00332CA3">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63E1F68B"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EBC2C8D"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4406194E"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39059762"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68D6079"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6773219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EBAEA64"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3BEDF0F"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sz w:val="28"/>
                <w:szCs w:val="28"/>
              </w:rPr>
              <w:t>函為修正「食品廣告標示諮議會設置辦法」第一條、第三條及第十一條條文</w:t>
            </w:r>
            <w:r w:rsidRPr="00332CA3">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7C802F64"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CA713BA"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109.9.25</w:t>
            </w:r>
          </w:p>
          <w:p w14:paraId="10AC9EEA"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(10-2-2)</w:t>
            </w:r>
          </w:p>
        </w:tc>
        <w:tc>
          <w:tcPr>
            <w:tcW w:w="1504" w:type="dxa"/>
            <w:tcBorders>
              <w:top w:val="single" w:sz="4" w:space="0" w:color="auto"/>
              <w:left w:val="single" w:sz="4" w:space="0" w:color="auto"/>
              <w:bottom w:val="single" w:sz="4" w:space="0" w:color="auto"/>
              <w:right w:val="single" w:sz="4" w:space="0" w:color="auto"/>
            </w:tcBorders>
            <w:vAlign w:val="center"/>
          </w:tcPr>
          <w:p w14:paraId="49593067"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DA2BE80"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0C01E32F"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6DCB00A"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1B5A5816"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函為修正「傳染病流行疫情監視及預警系統實施辦法」第六條附表案。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73F1FF68"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5E03A8F"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109.10.6</w:t>
            </w:r>
          </w:p>
          <w:p w14:paraId="26334A81"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(10-2-3)</w:t>
            </w:r>
          </w:p>
        </w:tc>
        <w:tc>
          <w:tcPr>
            <w:tcW w:w="1504" w:type="dxa"/>
            <w:tcBorders>
              <w:top w:val="single" w:sz="4" w:space="0" w:color="auto"/>
              <w:left w:val="single" w:sz="4" w:space="0" w:color="auto"/>
              <w:bottom w:val="single" w:sz="4" w:space="0" w:color="auto"/>
              <w:right w:val="single" w:sz="4" w:space="0" w:color="auto"/>
            </w:tcBorders>
            <w:vAlign w:val="center"/>
          </w:tcPr>
          <w:p w14:paraId="18BE0671"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D09CCC8"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08D85EE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F75435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10A51C1A"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函為修正「全民健康保險醫療服務給付項目及支付標準」部分診療項目案。</w:t>
            </w:r>
          </w:p>
        </w:tc>
        <w:tc>
          <w:tcPr>
            <w:tcW w:w="1474" w:type="dxa"/>
            <w:tcBorders>
              <w:top w:val="single" w:sz="4" w:space="0" w:color="auto"/>
              <w:left w:val="single" w:sz="4" w:space="0" w:color="auto"/>
              <w:bottom w:val="single" w:sz="4" w:space="0" w:color="auto"/>
              <w:right w:val="single" w:sz="4" w:space="0" w:color="auto"/>
            </w:tcBorders>
            <w:vAlign w:val="center"/>
          </w:tcPr>
          <w:p w14:paraId="2933CD77"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35E14AA"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109.10.6</w:t>
            </w:r>
          </w:p>
          <w:p w14:paraId="0B4B8DB6"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(10-2-3)</w:t>
            </w:r>
          </w:p>
        </w:tc>
        <w:tc>
          <w:tcPr>
            <w:tcW w:w="1504" w:type="dxa"/>
            <w:tcBorders>
              <w:top w:val="single" w:sz="4" w:space="0" w:color="auto"/>
              <w:left w:val="single" w:sz="4" w:space="0" w:color="auto"/>
              <w:bottom w:val="single" w:sz="4" w:space="0" w:color="auto"/>
              <w:right w:val="single" w:sz="4" w:space="0" w:color="auto"/>
            </w:tcBorders>
            <w:vAlign w:val="center"/>
          </w:tcPr>
          <w:p w14:paraId="6C882B53"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EF2EF70"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67AD62B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FBD74C5"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523593E4"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函為修正「全民健康保險藥物給付項目及支付標準」部分條文案。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6C776213"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AFA6159"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109.10.6</w:t>
            </w:r>
          </w:p>
          <w:p w14:paraId="3275634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(10-2-3)</w:t>
            </w:r>
          </w:p>
        </w:tc>
        <w:tc>
          <w:tcPr>
            <w:tcW w:w="1504" w:type="dxa"/>
            <w:tcBorders>
              <w:top w:val="single" w:sz="4" w:space="0" w:color="auto"/>
              <w:left w:val="single" w:sz="4" w:space="0" w:color="auto"/>
              <w:bottom w:val="single" w:sz="4" w:space="0" w:color="auto"/>
              <w:right w:val="single" w:sz="4" w:space="0" w:color="auto"/>
            </w:tcBorders>
            <w:vAlign w:val="center"/>
          </w:tcPr>
          <w:p w14:paraId="5C6E93BA"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92626DB"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2BF956FC"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1B016E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B6BD716"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函為修正「全民健康保險藥物給付項目及支付標準」部分附件案。</w:t>
            </w:r>
          </w:p>
        </w:tc>
        <w:tc>
          <w:tcPr>
            <w:tcW w:w="1474" w:type="dxa"/>
            <w:tcBorders>
              <w:top w:val="single" w:sz="4" w:space="0" w:color="auto"/>
              <w:left w:val="single" w:sz="4" w:space="0" w:color="auto"/>
              <w:bottom w:val="single" w:sz="4" w:space="0" w:color="auto"/>
              <w:right w:val="single" w:sz="4" w:space="0" w:color="auto"/>
            </w:tcBorders>
            <w:vAlign w:val="center"/>
          </w:tcPr>
          <w:p w14:paraId="53275D28" w14:textId="77777777" w:rsidR="007A385D" w:rsidRPr="00332CA3" w:rsidRDefault="007A385D" w:rsidP="007A385D">
            <w:pPr>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82DA32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109.10.6</w:t>
            </w:r>
          </w:p>
          <w:p w14:paraId="79D98814"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(10-2-3)</w:t>
            </w:r>
          </w:p>
        </w:tc>
        <w:tc>
          <w:tcPr>
            <w:tcW w:w="1504" w:type="dxa"/>
            <w:tcBorders>
              <w:top w:val="single" w:sz="4" w:space="0" w:color="auto"/>
              <w:left w:val="single" w:sz="4" w:space="0" w:color="auto"/>
              <w:bottom w:val="single" w:sz="4" w:space="0" w:color="auto"/>
              <w:right w:val="single" w:sz="4" w:space="0" w:color="auto"/>
            </w:tcBorders>
            <w:vAlign w:val="center"/>
          </w:tcPr>
          <w:p w14:paraId="294650D7" w14:textId="77777777" w:rsidR="007A385D" w:rsidRPr="00332CA3" w:rsidRDefault="007A385D" w:rsidP="007A385D">
            <w:pPr>
              <w:spacing w:line="360" w:lineRule="exact"/>
              <w:jc w:val="center"/>
              <w:rPr>
                <w:rFonts w:ascii="標楷體" w:eastAsia="標楷體" w:hAnsi="標楷體"/>
                <w:bCs/>
                <w:sz w:val="28"/>
                <w:szCs w:val="28"/>
              </w:rPr>
            </w:pPr>
            <w:r w:rsidRPr="00332CA3">
              <w:rPr>
                <w:rFonts w:ascii="標楷體" w:eastAsia="標楷體" w:hAnsi="標楷體" w:hint="eastAsia"/>
                <w:bCs/>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9981F67" w14:textId="77777777" w:rsidR="007A385D" w:rsidRPr="00332CA3" w:rsidRDefault="007A385D" w:rsidP="007A385D">
            <w:pPr>
              <w:spacing w:line="360" w:lineRule="exact"/>
              <w:jc w:val="both"/>
              <w:rPr>
                <w:rFonts w:ascii="標楷體" w:eastAsia="標楷體" w:hAnsi="標楷體"/>
                <w:spacing w:val="-10"/>
                <w:sz w:val="28"/>
                <w:szCs w:val="28"/>
              </w:rPr>
            </w:pPr>
            <w:r w:rsidRPr="00332CA3">
              <w:rPr>
                <w:rFonts w:ascii="標楷體" w:eastAsia="標楷體" w:hAnsi="標楷體" w:hint="eastAsia"/>
                <w:spacing w:val="-10"/>
                <w:sz w:val="28"/>
                <w:szCs w:val="28"/>
              </w:rPr>
              <w:t>經10-3-</w:t>
            </w:r>
            <w:r w:rsidRPr="00332CA3">
              <w:rPr>
                <w:rFonts w:ascii="標楷體" w:eastAsia="標楷體" w:hAnsi="標楷體"/>
                <w:spacing w:val="-10"/>
                <w:sz w:val="28"/>
                <w:szCs w:val="28"/>
              </w:rPr>
              <w:t>9</w:t>
            </w:r>
            <w:r w:rsidRPr="00332CA3">
              <w:rPr>
                <w:rFonts w:ascii="標楷體" w:eastAsia="標楷體" w:hAnsi="標楷體" w:hint="eastAsia"/>
                <w:spacing w:val="-10"/>
                <w:sz w:val="28"/>
                <w:szCs w:val="28"/>
              </w:rPr>
              <w:t>院會決定展延審查期限。</w:t>
            </w:r>
          </w:p>
        </w:tc>
      </w:tr>
      <w:tr w:rsidR="007A385D" w:rsidRPr="00CC427E" w14:paraId="3B436FA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78ACD9A"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2FE4E6F" w14:textId="56CAEB5D" w:rsidR="007A385D" w:rsidRPr="002B5CEC" w:rsidRDefault="007A385D" w:rsidP="007A385D">
            <w:pPr>
              <w:spacing w:line="0" w:lineRule="atLeast"/>
              <w:jc w:val="both"/>
              <w:rPr>
                <w:rFonts w:ascii="標楷體" w:eastAsia="標楷體" w:hAnsi="標楷體"/>
                <w:sz w:val="28"/>
                <w:szCs w:val="28"/>
              </w:rPr>
            </w:pPr>
            <w:r w:rsidRPr="002B5CEC">
              <w:rPr>
                <w:rFonts w:ascii="標楷體" w:eastAsia="標楷體" w:hAnsi="標楷體" w:hint="eastAsia"/>
                <w:sz w:val="28"/>
                <w:szCs w:val="28"/>
              </w:rPr>
              <w:t>函為修正「中華民國輸入規定F01、F02貨品分類表」案</w:t>
            </w:r>
            <w:r w:rsidRPr="002B5CEC">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113C8B9"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F083739"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110.3.</w:t>
            </w:r>
            <w:r w:rsidRPr="002B5CEC">
              <w:rPr>
                <w:rFonts w:ascii="標楷體" w:eastAsia="標楷體" w:hAnsi="標楷體"/>
                <w:sz w:val="28"/>
                <w:szCs w:val="28"/>
              </w:rPr>
              <w:t>5</w:t>
            </w:r>
          </w:p>
          <w:p w14:paraId="593B73A0"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sz w:val="28"/>
                <w:szCs w:val="28"/>
              </w:rPr>
              <w:t>(10-3-2)</w:t>
            </w:r>
          </w:p>
        </w:tc>
        <w:tc>
          <w:tcPr>
            <w:tcW w:w="1504" w:type="dxa"/>
            <w:tcBorders>
              <w:top w:val="single" w:sz="4" w:space="0" w:color="auto"/>
              <w:left w:val="single" w:sz="4" w:space="0" w:color="auto"/>
              <w:bottom w:val="single" w:sz="4" w:space="0" w:color="auto"/>
              <w:right w:val="single" w:sz="4" w:space="0" w:color="auto"/>
            </w:tcBorders>
            <w:vAlign w:val="center"/>
          </w:tcPr>
          <w:p w14:paraId="58CFACDF"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227C87F"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67A67B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5201AE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BB4448A" w14:textId="25B180B7" w:rsidR="007A385D" w:rsidRPr="002B5CEC" w:rsidRDefault="007A385D" w:rsidP="007A385D">
            <w:pPr>
              <w:spacing w:line="0" w:lineRule="atLeast"/>
              <w:jc w:val="both"/>
              <w:rPr>
                <w:rFonts w:ascii="標楷體" w:eastAsia="標楷體" w:hAnsi="標楷體"/>
                <w:sz w:val="28"/>
                <w:szCs w:val="28"/>
              </w:rPr>
            </w:pPr>
            <w:r w:rsidRPr="002B5CEC">
              <w:rPr>
                <w:rFonts w:ascii="標楷體" w:eastAsia="標楷體" w:hAnsi="標楷體" w:hint="eastAsia"/>
                <w:sz w:val="28"/>
                <w:szCs w:val="28"/>
              </w:rPr>
              <w:t>函為修正「全民健康保險醫療服務給付項目及支付標準」部分診療項目案</w:t>
            </w:r>
            <w:r w:rsidRPr="002B5CEC">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DB64650"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4B43F48"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110.3.</w:t>
            </w:r>
            <w:r w:rsidRPr="002B5CEC">
              <w:rPr>
                <w:rFonts w:ascii="標楷體" w:eastAsia="標楷體" w:hAnsi="標楷體"/>
                <w:sz w:val="28"/>
                <w:szCs w:val="28"/>
              </w:rPr>
              <w:t>5</w:t>
            </w:r>
          </w:p>
          <w:p w14:paraId="51EC8D4A"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sz w:val="28"/>
                <w:szCs w:val="28"/>
              </w:rPr>
              <w:t>(10-3-2)</w:t>
            </w:r>
          </w:p>
        </w:tc>
        <w:tc>
          <w:tcPr>
            <w:tcW w:w="1504" w:type="dxa"/>
            <w:tcBorders>
              <w:top w:val="single" w:sz="4" w:space="0" w:color="auto"/>
              <w:left w:val="single" w:sz="4" w:space="0" w:color="auto"/>
              <w:bottom w:val="single" w:sz="4" w:space="0" w:color="auto"/>
              <w:right w:val="single" w:sz="4" w:space="0" w:color="auto"/>
            </w:tcBorders>
            <w:vAlign w:val="center"/>
          </w:tcPr>
          <w:p w14:paraId="7AF52B71"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A908CE8"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49DE7A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0E8A8C0"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89E911D" w14:textId="595BE077" w:rsidR="007A385D" w:rsidRPr="002B5CEC" w:rsidRDefault="007A385D" w:rsidP="007A385D">
            <w:pPr>
              <w:spacing w:line="0" w:lineRule="atLeast"/>
              <w:jc w:val="both"/>
              <w:rPr>
                <w:rFonts w:ascii="標楷體" w:eastAsia="標楷體" w:hAnsi="標楷體"/>
                <w:sz w:val="28"/>
                <w:szCs w:val="28"/>
              </w:rPr>
            </w:pPr>
            <w:r w:rsidRPr="002B5CEC">
              <w:rPr>
                <w:rFonts w:ascii="標楷體" w:eastAsia="標楷體" w:hAnsi="標楷體" w:hint="eastAsia"/>
                <w:sz w:val="28"/>
                <w:szCs w:val="28"/>
              </w:rPr>
              <w:t>函為修正「全民健康保險費率」，一般保險費費率為5.17％，補充保險費費率為2.11％，定自110年1月1日生效案</w:t>
            </w:r>
            <w:r w:rsidRPr="002B5CEC">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631C454"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E45863D"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110.3.</w:t>
            </w:r>
            <w:r w:rsidRPr="002B5CEC">
              <w:rPr>
                <w:rFonts w:ascii="標楷體" w:eastAsia="標楷體" w:hAnsi="標楷體"/>
                <w:sz w:val="28"/>
                <w:szCs w:val="28"/>
              </w:rPr>
              <w:t>5</w:t>
            </w:r>
          </w:p>
          <w:p w14:paraId="1C3B7CB9"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sz w:val="28"/>
                <w:szCs w:val="28"/>
              </w:rPr>
              <w:t>(10-3-2)</w:t>
            </w:r>
          </w:p>
        </w:tc>
        <w:tc>
          <w:tcPr>
            <w:tcW w:w="1504" w:type="dxa"/>
            <w:tcBorders>
              <w:top w:val="single" w:sz="4" w:space="0" w:color="auto"/>
              <w:left w:val="single" w:sz="4" w:space="0" w:color="auto"/>
              <w:bottom w:val="single" w:sz="4" w:space="0" w:color="auto"/>
              <w:right w:val="single" w:sz="4" w:space="0" w:color="auto"/>
            </w:tcBorders>
            <w:vAlign w:val="center"/>
          </w:tcPr>
          <w:p w14:paraId="312C7F47" w14:textId="77777777" w:rsidR="007A385D" w:rsidRPr="002B5CEC" w:rsidRDefault="007A385D" w:rsidP="007A385D">
            <w:pPr>
              <w:spacing w:line="360" w:lineRule="exact"/>
              <w:jc w:val="center"/>
              <w:rPr>
                <w:rFonts w:ascii="標楷體" w:eastAsia="標楷體" w:hAnsi="標楷體"/>
                <w:sz w:val="28"/>
                <w:szCs w:val="28"/>
              </w:rPr>
            </w:pPr>
            <w:r w:rsidRPr="002B5CEC">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31B97DE"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78FD802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8CCE0DC"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DB470A" w14:textId="77777777" w:rsidR="007A385D" w:rsidRPr="00EE025E" w:rsidRDefault="007A385D" w:rsidP="007A385D">
            <w:pPr>
              <w:spacing w:line="0" w:lineRule="atLeast"/>
              <w:jc w:val="both"/>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函為修正「中華民國輸入規定F01、F02貨品分類表」案</w:t>
            </w:r>
            <w:r w:rsidRPr="00EE025E">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54132C8"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1460EEE"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110.3.</w:t>
            </w:r>
            <w:r w:rsidRPr="00EE025E">
              <w:rPr>
                <w:rFonts w:ascii="標楷體" w:eastAsia="標楷體" w:hAnsi="標楷體"/>
                <w:color w:val="000000" w:themeColor="text1"/>
                <w:sz w:val="28"/>
                <w:szCs w:val="28"/>
              </w:rPr>
              <w:t>26</w:t>
            </w:r>
          </w:p>
          <w:p w14:paraId="47B785FF"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color w:val="000000" w:themeColor="text1"/>
                <w:sz w:val="28"/>
                <w:szCs w:val="28"/>
              </w:rPr>
              <w:t>(10-3-5)</w:t>
            </w:r>
          </w:p>
        </w:tc>
        <w:tc>
          <w:tcPr>
            <w:tcW w:w="1504" w:type="dxa"/>
            <w:tcBorders>
              <w:top w:val="single" w:sz="4" w:space="0" w:color="auto"/>
              <w:left w:val="single" w:sz="4" w:space="0" w:color="auto"/>
              <w:bottom w:val="single" w:sz="4" w:space="0" w:color="auto"/>
              <w:right w:val="single" w:sz="4" w:space="0" w:color="auto"/>
            </w:tcBorders>
            <w:vAlign w:val="center"/>
          </w:tcPr>
          <w:p w14:paraId="669C50B1"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D073F7"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CD0328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02A459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0BB86A5" w14:textId="77777777" w:rsidR="007A385D" w:rsidRPr="00EE025E" w:rsidRDefault="007A385D" w:rsidP="007A385D">
            <w:pPr>
              <w:spacing w:line="0" w:lineRule="atLeast"/>
              <w:jc w:val="both"/>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函為修正「全民健康保險醫療服務給付項目及支付標準」部分診療項目案</w:t>
            </w:r>
            <w:r w:rsidRPr="00EE025E">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5293FE9"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A858A8F"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110.3.</w:t>
            </w:r>
            <w:r w:rsidRPr="00EE025E">
              <w:rPr>
                <w:rFonts w:ascii="標楷體" w:eastAsia="標楷體" w:hAnsi="標楷體"/>
                <w:color w:val="000000" w:themeColor="text1"/>
                <w:sz w:val="28"/>
                <w:szCs w:val="28"/>
              </w:rPr>
              <w:t>26</w:t>
            </w:r>
          </w:p>
          <w:p w14:paraId="202183A4"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color w:val="000000" w:themeColor="text1"/>
                <w:sz w:val="28"/>
                <w:szCs w:val="28"/>
              </w:rPr>
              <w:t>(10-3-5)</w:t>
            </w:r>
          </w:p>
        </w:tc>
        <w:tc>
          <w:tcPr>
            <w:tcW w:w="1504" w:type="dxa"/>
            <w:tcBorders>
              <w:top w:val="single" w:sz="4" w:space="0" w:color="auto"/>
              <w:left w:val="single" w:sz="4" w:space="0" w:color="auto"/>
              <w:bottom w:val="single" w:sz="4" w:space="0" w:color="auto"/>
              <w:right w:val="single" w:sz="4" w:space="0" w:color="auto"/>
            </w:tcBorders>
            <w:vAlign w:val="center"/>
          </w:tcPr>
          <w:p w14:paraId="40C3EF70"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7C572C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999520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A2E30EA"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91767BB" w14:textId="77777777" w:rsidR="007A385D" w:rsidRPr="00EE025E" w:rsidRDefault="007A385D" w:rsidP="007A385D">
            <w:pPr>
              <w:spacing w:line="0" w:lineRule="atLeast"/>
              <w:jc w:val="both"/>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函為修正「預防接種受害救濟基金徵收及審議辦法」部分條文案</w:t>
            </w:r>
            <w:r w:rsidRPr="00EE025E">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1F37243"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3733B73"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110.3.</w:t>
            </w:r>
            <w:r w:rsidRPr="00EE025E">
              <w:rPr>
                <w:rFonts w:ascii="標楷體" w:eastAsia="標楷體" w:hAnsi="標楷體"/>
                <w:color w:val="000000" w:themeColor="text1"/>
                <w:sz w:val="28"/>
                <w:szCs w:val="28"/>
              </w:rPr>
              <w:t>26</w:t>
            </w:r>
          </w:p>
          <w:p w14:paraId="66BC6CB6"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color w:val="000000" w:themeColor="text1"/>
                <w:sz w:val="28"/>
                <w:szCs w:val="28"/>
              </w:rPr>
              <w:t>(10-3-5)</w:t>
            </w:r>
          </w:p>
        </w:tc>
        <w:tc>
          <w:tcPr>
            <w:tcW w:w="1504" w:type="dxa"/>
            <w:tcBorders>
              <w:top w:val="single" w:sz="4" w:space="0" w:color="auto"/>
              <w:left w:val="single" w:sz="4" w:space="0" w:color="auto"/>
              <w:bottom w:val="single" w:sz="4" w:space="0" w:color="auto"/>
              <w:right w:val="single" w:sz="4" w:space="0" w:color="auto"/>
            </w:tcBorders>
            <w:vAlign w:val="center"/>
          </w:tcPr>
          <w:p w14:paraId="65A37C53"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BE55FCE"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D50529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9EBC6F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3D641F"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函為修正「食品添加物使用範圍及限量暨規格標準」第二條附表一及第三條附表二案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F36EA67"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CB560D"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7BB0E206"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4BDBEDF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F44612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EF0BE0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D7D258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5156823"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函為修正「動物產品中農藥殘留容許量標準」第三條條文案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148D41E"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1FE4EBA"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341F0884"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25968CB7"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BA11D60"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2880F5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4B5BC79"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B0C49D3"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函為修正「複合輸入規定含『F01』貨品分類號列表」案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178CB49"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21BB318"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3BB2780F"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48B4B735"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7E54B56"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BAC7D32"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8C1421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9104842"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函為修正「食品添加物使用範圍及限量暨規格標準」第四條</w:t>
            </w:r>
            <w:r w:rsidRPr="003C1212">
              <w:rPr>
                <w:rFonts w:ascii="標楷體" w:eastAsia="標楷體" w:hAnsi="標楷體" w:hint="eastAsia"/>
                <w:sz w:val="28"/>
                <w:szCs w:val="28"/>
              </w:rPr>
              <w:lastRenderedPageBreak/>
              <w:t>及第二條附表一、第三條附表二案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0B11420"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lastRenderedPageBreak/>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45DC4C0"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3C51CB46"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28F0136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247BC2"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4ECEFA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34BB81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E2046D"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函送「醫療器材優良運銷檢查及運銷許可核發辦法」案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BD09AAB"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CCA807D"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2FB02A9B"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145F4511"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5E95EF7"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0A4BD3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0B22C1D"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E531D98"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函送「醫療器材品質管理系統檢查及製造許可核發辦法」案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5A3078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A642EBE"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4061F621"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092C384B"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07842B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C2F222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AFC23E0"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F92A7E" w14:textId="77777777" w:rsidR="007A385D" w:rsidRPr="003C1212" w:rsidRDefault="007A385D" w:rsidP="007A385D">
            <w:pPr>
              <w:spacing w:line="0" w:lineRule="atLeast"/>
              <w:jc w:val="both"/>
              <w:rPr>
                <w:rFonts w:ascii="標楷體" w:eastAsia="標楷體" w:hAnsi="標楷體"/>
                <w:sz w:val="28"/>
                <w:szCs w:val="28"/>
              </w:rPr>
            </w:pPr>
            <w:r w:rsidRPr="003C1212">
              <w:rPr>
                <w:rFonts w:ascii="標楷體" w:eastAsia="標楷體" w:hAnsi="標楷體" w:hint="eastAsia"/>
                <w:sz w:val="28"/>
                <w:szCs w:val="28"/>
              </w:rPr>
              <w:t>函為修正「執行第五類傳染病防治工作致傷病或死亡補助辦法」部分條文案</w:t>
            </w:r>
            <w:r w:rsidRPr="003C1212">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2E00B67"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2229EA"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21AEB207"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504" w:type="dxa"/>
            <w:tcBorders>
              <w:top w:val="single" w:sz="4" w:space="0" w:color="auto"/>
              <w:left w:val="single" w:sz="4" w:space="0" w:color="auto"/>
              <w:bottom w:val="single" w:sz="4" w:space="0" w:color="auto"/>
              <w:right w:val="single" w:sz="4" w:space="0" w:color="auto"/>
            </w:tcBorders>
            <w:vAlign w:val="center"/>
          </w:tcPr>
          <w:p w14:paraId="45F07CFA"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5F752C5"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5C3A106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73D78FF"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C57B836"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函送「食品原料咖啡葉(Coffea arabica、Coffea canephora)之使用限制及標示規定」案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C42C6D6"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8D2C3B3"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48AAA090"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54DE9BF0"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B11280A"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CFA43E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A931FBF"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35B94E"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函送公告「食品原料魚油之使用限制」案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D12B3C9"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18806AE"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4A7500D3"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05AD80A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C2D9D5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4496676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80B2C5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AFD286"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函為廢止「食品中多氯聯苯限量標準」案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72C5A3D"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B8E9DDE"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494B20F8"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623CA355"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B52DA88"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C6B9CD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909A5A5"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22492DD"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函為修正「適用罕見疾病防治及藥物法之藥物品項」案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0232604"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F763959"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0582F9A1"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0CAF575B"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DB6E492"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4041BE8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76BC75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CCBC833"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函送公告「物理治療師法第九條所定主管機關認可之機構」案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0CC13B5"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01CF605"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521713F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5A6648D1"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1046274"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3AC288F"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537185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DAD662C"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函為修正「濫用藥物尿液檢驗作業準則」部分條文案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035720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D64AB1F"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5A0594A9"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2324ED6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AB4C310"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82B753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E9CD76E"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2017CDD"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函為修正「健康食品申請許可辦法」案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E200553"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D790F3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684A083F"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7B2B5377"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82E02BA"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B8836B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63C51B7"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3179CB0" w14:textId="77777777" w:rsidR="007A385D" w:rsidRPr="00A94AD6" w:rsidRDefault="007A385D" w:rsidP="007A385D">
            <w:pPr>
              <w:spacing w:line="0" w:lineRule="atLeast"/>
              <w:jc w:val="both"/>
              <w:rPr>
                <w:rFonts w:ascii="標楷體" w:eastAsia="標楷體" w:hAnsi="標楷體"/>
                <w:sz w:val="28"/>
                <w:szCs w:val="28"/>
              </w:rPr>
            </w:pPr>
            <w:r w:rsidRPr="00A94AD6">
              <w:rPr>
                <w:rFonts w:ascii="標楷體" w:eastAsia="標楷體" w:hAnsi="標楷體" w:hint="eastAsia"/>
                <w:sz w:val="28"/>
                <w:szCs w:val="28"/>
              </w:rPr>
              <w:t>函為廢止「西藥及醫療器材查驗登記審查費收費標準」案</w:t>
            </w:r>
            <w:r w:rsidRPr="00A94AD6">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BE30984"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FF0F746"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5A4B2F0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504" w:type="dxa"/>
            <w:tcBorders>
              <w:top w:val="single" w:sz="4" w:space="0" w:color="auto"/>
              <w:left w:val="single" w:sz="4" w:space="0" w:color="auto"/>
              <w:bottom w:val="single" w:sz="4" w:space="0" w:color="auto"/>
              <w:right w:val="single" w:sz="4" w:space="0" w:color="auto"/>
            </w:tcBorders>
            <w:vAlign w:val="center"/>
          </w:tcPr>
          <w:p w14:paraId="11588128"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B5F8BF0"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312992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3A759ED"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631BE54" w14:textId="77777777" w:rsidR="007A385D" w:rsidRPr="00EE73AB" w:rsidRDefault="007A385D" w:rsidP="007A385D">
            <w:pPr>
              <w:spacing w:line="0" w:lineRule="atLeast"/>
              <w:jc w:val="both"/>
              <w:rPr>
                <w:rFonts w:ascii="標楷體" w:eastAsia="標楷體" w:hAnsi="標楷體"/>
                <w:sz w:val="28"/>
                <w:szCs w:val="28"/>
              </w:rPr>
            </w:pPr>
            <w:r w:rsidRPr="00EE73AB">
              <w:rPr>
                <w:rFonts w:ascii="標楷體" w:eastAsia="標楷體" w:hAnsi="標楷體" w:hint="eastAsia"/>
                <w:sz w:val="28"/>
                <w:szCs w:val="28"/>
              </w:rPr>
              <w:t>函為修正「食品中污染物質及毒素衛生標準」第六條條文及第五條附表三案</w:t>
            </w:r>
            <w:r w:rsidRPr="00EE73AB">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D5F5F33"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ED41AB2"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1A10D91C"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504" w:type="dxa"/>
            <w:tcBorders>
              <w:top w:val="single" w:sz="4" w:space="0" w:color="auto"/>
              <w:left w:val="single" w:sz="4" w:space="0" w:color="auto"/>
              <w:bottom w:val="single" w:sz="4" w:space="0" w:color="auto"/>
              <w:right w:val="single" w:sz="4" w:space="0" w:color="auto"/>
            </w:tcBorders>
            <w:vAlign w:val="center"/>
          </w:tcPr>
          <w:p w14:paraId="1365D4BA"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49E96F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B31B94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B8A9768"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EDF3EA2" w14:textId="77777777" w:rsidR="007A385D" w:rsidRPr="00EE73AB" w:rsidRDefault="007A385D" w:rsidP="007A385D">
            <w:pPr>
              <w:spacing w:line="0" w:lineRule="atLeast"/>
              <w:jc w:val="both"/>
              <w:rPr>
                <w:rFonts w:ascii="標楷體" w:eastAsia="標楷體" w:hAnsi="標楷體"/>
                <w:sz w:val="28"/>
                <w:szCs w:val="28"/>
              </w:rPr>
            </w:pPr>
            <w:r w:rsidRPr="00EE73AB">
              <w:rPr>
                <w:rFonts w:ascii="標楷體" w:eastAsia="標楷體" w:hAnsi="標楷體" w:hint="eastAsia"/>
                <w:sz w:val="28"/>
                <w:szCs w:val="28"/>
              </w:rPr>
              <w:t>函為修正「老人福利機構設立標準」案</w:t>
            </w:r>
            <w:r w:rsidRPr="00EE73AB">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5729C1F"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8DC5835"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4830C856"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504" w:type="dxa"/>
            <w:tcBorders>
              <w:top w:val="single" w:sz="4" w:space="0" w:color="auto"/>
              <w:left w:val="single" w:sz="4" w:space="0" w:color="auto"/>
              <w:bottom w:val="single" w:sz="4" w:space="0" w:color="auto"/>
              <w:right w:val="single" w:sz="4" w:space="0" w:color="auto"/>
            </w:tcBorders>
            <w:vAlign w:val="center"/>
          </w:tcPr>
          <w:p w14:paraId="12827857"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24F671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7AEFAF55"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D9D211F"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0C7DAE" w14:textId="77777777" w:rsidR="007A385D" w:rsidRPr="00EE73AB" w:rsidRDefault="007A385D" w:rsidP="007A385D">
            <w:pPr>
              <w:spacing w:line="0" w:lineRule="atLeast"/>
              <w:jc w:val="both"/>
              <w:rPr>
                <w:rFonts w:ascii="標楷體" w:eastAsia="標楷體" w:hAnsi="標楷體"/>
                <w:sz w:val="28"/>
                <w:szCs w:val="28"/>
              </w:rPr>
            </w:pPr>
            <w:r w:rsidRPr="00EE73AB">
              <w:rPr>
                <w:rFonts w:ascii="標楷體" w:eastAsia="標楷體" w:hAnsi="標楷體" w:hint="eastAsia"/>
                <w:sz w:val="28"/>
                <w:szCs w:val="28"/>
              </w:rPr>
              <w:t>函為修正「特定醫療技術檢查檢驗醫療儀器施行或使用管</w:t>
            </w:r>
            <w:r w:rsidRPr="00EE73AB">
              <w:rPr>
                <w:rFonts w:ascii="標楷體" w:eastAsia="標楷體" w:hAnsi="標楷體" w:hint="eastAsia"/>
                <w:sz w:val="28"/>
                <w:szCs w:val="28"/>
              </w:rPr>
              <w:lastRenderedPageBreak/>
              <w:t>理辦法」案</w:t>
            </w:r>
            <w:r w:rsidRPr="00EE73AB">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A3E2066"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lastRenderedPageBreak/>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C6DDEFE"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5E109A27"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504" w:type="dxa"/>
            <w:tcBorders>
              <w:top w:val="single" w:sz="4" w:space="0" w:color="auto"/>
              <w:left w:val="single" w:sz="4" w:space="0" w:color="auto"/>
              <w:bottom w:val="single" w:sz="4" w:space="0" w:color="auto"/>
              <w:right w:val="single" w:sz="4" w:space="0" w:color="auto"/>
            </w:tcBorders>
            <w:vAlign w:val="center"/>
          </w:tcPr>
          <w:p w14:paraId="3DF6A8E1"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B989FE"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2CBAF2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8265CD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2C3B164"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函為修正「巧克力之品名及標示規定」案</w:t>
            </w:r>
            <w:r w:rsidRPr="00332CA3">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8791FA5"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9BFE060"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710F77C6"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504" w:type="dxa"/>
            <w:tcBorders>
              <w:top w:val="single" w:sz="4" w:space="0" w:color="auto"/>
              <w:left w:val="single" w:sz="4" w:space="0" w:color="auto"/>
              <w:bottom w:val="single" w:sz="4" w:space="0" w:color="auto"/>
              <w:right w:val="single" w:sz="4" w:space="0" w:color="auto"/>
            </w:tcBorders>
            <w:vAlign w:val="center"/>
          </w:tcPr>
          <w:p w14:paraId="7972C9E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3B8C78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B5F91F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B0B69F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EC4FA3"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函送公告「醫療器材管理法第二十四條應建立醫療器材優良運銷系統之醫療器材品項及其販賣業者」案</w:t>
            </w:r>
            <w:r w:rsidRPr="00332CA3">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7B8219E"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EE788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20937E02"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504" w:type="dxa"/>
            <w:tcBorders>
              <w:top w:val="single" w:sz="4" w:space="0" w:color="auto"/>
              <w:left w:val="single" w:sz="4" w:space="0" w:color="auto"/>
              <w:bottom w:val="single" w:sz="4" w:space="0" w:color="auto"/>
              <w:right w:val="single" w:sz="4" w:space="0" w:color="auto"/>
            </w:tcBorders>
            <w:vAlign w:val="center"/>
          </w:tcPr>
          <w:p w14:paraId="5555E2D3"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AEB992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173C28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C6E681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29B6A1B" w14:textId="77777777" w:rsidR="007A385D" w:rsidRPr="00332CA3" w:rsidRDefault="007A385D" w:rsidP="007A385D">
            <w:pPr>
              <w:spacing w:line="0" w:lineRule="atLeast"/>
              <w:jc w:val="both"/>
              <w:rPr>
                <w:rFonts w:ascii="標楷體" w:eastAsia="標楷體" w:hAnsi="標楷體"/>
                <w:sz w:val="28"/>
                <w:szCs w:val="28"/>
              </w:rPr>
            </w:pPr>
            <w:r w:rsidRPr="00332CA3">
              <w:rPr>
                <w:rFonts w:ascii="標楷體" w:eastAsia="標楷體" w:hAnsi="標楷體" w:hint="eastAsia"/>
                <w:sz w:val="28"/>
                <w:szCs w:val="28"/>
              </w:rPr>
              <w:t>函為修正「食品添加物使用範圍及限量暨規格標準」第四條條文及第二條附表一、第三條附表二案</w:t>
            </w:r>
            <w:r w:rsidRPr="00332CA3">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F42796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4385E54"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4187844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504" w:type="dxa"/>
            <w:tcBorders>
              <w:top w:val="single" w:sz="4" w:space="0" w:color="auto"/>
              <w:left w:val="single" w:sz="4" w:space="0" w:color="auto"/>
              <w:bottom w:val="single" w:sz="4" w:space="0" w:color="auto"/>
              <w:right w:val="single" w:sz="4" w:space="0" w:color="auto"/>
            </w:tcBorders>
            <w:vAlign w:val="center"/>
          </w:tcPr>
          <w:p w14:paraId="06EB31E7"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7E619AD"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7ED150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0F9EC0F"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EE1FECD" w14:textId="77777777" w:rsidR="007A385D" w:rsidRPr="001F41C8" w:rsidRDefault="007A385D" w:rsidP="007A385D">
            <w:pPr>
              <w:spacing w:line="0" w:lineRule="atLeast"/>
              <w:jc w:val="both"/>
              <w:rPr>
                <w:rFonts w:ascii="標楷體" w:eastAsia="標楷體" w:hAnsi="標楷體"/>
                <w:sz w:val="28"/>
                <w:szCs w:val="28"/>
              </w:rPr>
            </w:pPr>
            <w:r w:rsidRPr="001F41C8">
              <w:rPr>
                <w:rFonts w:ascii="標楷體" w:eastAsia="標楷體" w:hAnsi="標楷體" w:hint="eastAsia"/>
                <w:sz w:val="28"/>
                <w:szCs w:val="28"/>
              </w:rPr>
              <w:t>函送「藥局得兼營醫療器材零售業務之範圍及種類」，並自中華民國110年5月1日生效案</w:t>
            </w:r>
            <w:r w:rsidRPr="001F41C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EF8C1FB"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836AD46"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110.4.</w:t>
            </w:r>
            <w:r w:rsidRPr="001F41C8">
              <w:rPr>
                <w:rFonts w:ascii="標楷體" w:eastAsia="標楷體" w:hAnsi="標楷體"/>
                <w:sz w:val="28"/>
                <w:szCs w:val="28"/>
              </w:rPr>
              <w:t>30</w:t>
            </w:r>
          </w:p>
          <w:p w14:paraId="54A23045"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sz w:val="28"/>
                <w:szCs w:val="28"/>
              </w:rPr>
              <w:t>(10-3-10)</w:t>
            </w:r>
          </w:p>
        </w:tc>
        <w:tc>
          <w:tcPr>
            <w:tcW w:w="1504" w:type="dxa"/>
            <w:tcBorders>
              <w:top w:val="single" w:sz="4" w:space="0" w:color="auto"/>
              <w:left w:val="single" w:sz="4" w:space="0" w:color="auto"/>
              <w:bottom w:val="single" w:sz="4" w:space="0" w:color="auto"/>
              <w:right w:val="single" w:sz="4" w:space="0" w:color="auto"/>
            </w:tcBorders>
            <w:vAlign w:val="center"/>
          </w:tcPr>
          <w:p w14:paraId="6D2298BC"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34A640C"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47D6621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D4C59E7"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521BAC7" w14:textId="77777777" w:rsidR="007A385D" w:rsidRPr="001F41C8" w:rsidRDefault="007A385D" w:rsidP="007A385D">
            <w:pPr>
              <w:spacing w:line="0" w:lineRule="atLeast"/>
              <w:jc w:val="both"/>
              <w:rPr>
                <w:rFonts w:ascii="標楷體" w:eastAsia="標楷體" w:hAnsi="標楷體"/>
                <w:sz w:val="28"/>
                <w:szCs w:val="28"/>
              </w:rPr>
            </w:pPr>
            <w:r w:rsidRPr="001F41C8">
              <w:rPr>
                <w:rFonts w:ascii="標楷體" w:eastAsia="標楷體" w:hAnsi="標楷體" w:hint="eastAsia"/>
                <w:sz w:val="28"/>
                <w:szCs w:val="28"/>
              </w:rPr>
              <w:t>函送「特定醫療器材之標籤、說明書或包裝應加註警語及注意事項」，並自中華民國110年5月1日生效案</w:t>
            </w:r>
            <w:r w:rsidRPr="001F41C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A071F30"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E444570"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110.4.</w:t>
            </w:r>
            <w:r w:rsidRPr="001F41C8">
              <w:rPr>
                <w:rFonts w:ascii="標楷體" w:eastAsia="標楷體" w:hAnsi="標楷體"/>
                <w:sz w:val="28"/>
                <w:szCs w:val="28"/>
              </w:rPr>
              <w:t>30</w:t>
            </w:r>
          </w:p>
          <w:p w14:paraId="6C289AB9"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sz w:val="28"/>
                <w:szCs w:val="28"/>
              </w:rPr>
              <w:t>(10-3-10)</w:t>
            </w:r>
          </w:p>
        </w:tc>
        <w:tc>
          <w:tcPr>
            <w:tcW w:w="1504" w:type="dxa"/>
            <w:tcBorders>
              <w:top w:val="single" w:sz="4" w:space="0" w:color="auto"/>
              <w:left w:val="single" w:sz="4" w:space="0" w:color="auto"/>
              <w:bottom w:val="single" w:sz="4" w:space="0" w:color="auto"/>
              <w:right w:val="single" w:sz="4" w:space="0" w:color="auto"/>
            </w:tcBorders>
            <w:vAlign w:val="center"/>
          </w:tcPr>
          <w:p w14:paraId="6CC49E85"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E024323"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F9FFD0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67D038A"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FD850D" w14:textId="77777777" w:rsidR="007A385D" w:rsidRPr="001F41C8" w:rsidRDefault="007A385D" w:rsidP="007A385D">
            <w:pPr>
              <w:spacing w:line="0" w:lineRule="atLeast"/>
              <w:jc w:val="both"/>
              <w:rPr>
                <w:rFonts w:ascii="標楷體" w:eastAsia="標楷體" w:hAnsi="標楷體"/>
                <w:sz w:val="28"/>
                <w:szCs w:val="28"/>
              </w:rPr>
            </w:pPr>
            <w:r w:rsidRPr="001F41C8">
              <w:rPr>
                <w:rFonts w:ascii="標楷體" w:eastAsia="標楷體" w:hAnsi="標楷體" w:hint="eastAsia"/>
                <w:sz w:val="28"/>
                <w:szCs w:val="28"/>
              </w:rPr>
              <w:t>函為修正「食品藥物化粧品檢驗封緘及對照標準品供應收費標準」第一條條文及第二條附表案</w:t>
            </w:r>
            <w:r w:rsidRPr="001F41C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CE5F4E1"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CF01535"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110.4.</w:t>
            </w:r>
            <w:r w:rsidRPr="001F41C8">
              <w:rPr>
                <w:rFonts w:ascii="標楷體" w:eastAsia="標楷體" w:hAnsi="標楷體"/>
                <w:sz w:val="28"/>
                <w:szCs w:val="28"/>
              </w:rPr>
              <w:t>30</w:t>
            </w:r>
          </w:p>
          <w:p w14:paraId="516A784E"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sz w:val="28"/>
                <w:szCs w:val="28"/>
              </w:rPr>
              <w:t>(10-3-10)</w:t>
            </w:r>
          </w:p>
        </w:tc>
        <w:tc>
          <w:tcPr>
            <w:tcW w:w="1504" w:type="dxa"/>
            <w:tcBorders>
              <w:top w:val="single" w:sz="4" w:space="0" w:color="auto"/>
              <w:left w:val="single" w:sz="4" w:space="0" w:color="auto"/>
              <w:bottom w:val="single" w:sz="4" w:space="0" w:color="auto"/>
              <w:right w:val="single" w:sz="4" w:space="0" w:color="auto"/>
            </w:tcBorders>
            <w:vAlign w:val="center"/>
          </w:tcPr>
          <w:p w14:paraId="7C963175"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8F44FA4"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B0BF06C"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7BBB795"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77EC37D" w14:textId="77777777" w:rsidR="007A385D" w:rsidRPr="001F41C8" w:rsidRDefault="007A385D" w:rsidP="007A385D">
            <w:pPr>
              <w:spacing w:line="0" w:lineRule="atLeast"/>
              <w:jc w:val="both"/>
              <w:rPr>
                <w:rFonts w:ascii="標楷體" w:eastAsia="標楷體" w:hAnsi="標楷體"/>
                <w:sz w:val="28"/>
                <w:szCs w:val="28"/>
              </w:rPr>
            </w:pPr>
            <w:r w:rsidRPr="001F41C8">
              <w:rPr>
                <w:rFonts w:ascii="標楷體" w:eastAsia="標楷體" w:hAnsi="標楷體" w:hint="eastAsia"/>
                <w:sz w:val="28"/>
                <w:szCs w:val="28"/>
              </w:rPr>
              <w:t>函送「醫療器材技術人員管理辦法」案</w:t>
            </w:r>
            <w:r w:rsidRPr="001F41C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51E960F"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16F9CD6"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110.4.</w:t>
            </w:r>
            <w:r w:rsidRPr="001F41C8">
              <w:rPr>
                <w:rFonts w:ascii="標楷體" w:eastAsia="標楷體" w:hAnsi="標楷體"/>
                <w:sz w:val="28"/>
                <w:szCs w:val="28"/>
              </w:rPr>
              <w:t>30</w:t>
            </w:r>
          </w:p>
          <w:p w14:paraId="01E079FD"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sz w:val="28"/>
                <w:szCs w:val="28"/>
              </w:rPr>
              <w:t>(10-3-10)</w:t>
            </w:r>
          </w:p>
        </w:tc>
        <w:tc>
          <w:tcPr>
            <w:tcW w:w="1504" w:type="dxa"/>
            <w:tcBorders>
              <w:top w:val="single" w:sz="4" w:space="0" w:color="auto"/>
              <w:left w:val="single" w:sz="4" w:space="0" w:color="auto"/>
              <w:bottom w:val="single" w:sz="4" w:space="0" w:color="auto"/>
              <w:right w:val="single" w:sz="4" w:space="0" w:color="auto"/>
            </w:tcBorders>
            <w:vAlign w:val="center"/>
          </w:tcPr>
          <w:p w14:paraId="1BB493E3"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99A2F0D"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E7AADDF"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4132BE4"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E877655" w14:textId="77777777" w:rsidR="007A385D" w:rsidRPr="001F41C8" w:rsidRDefault="007A385D" w:rsidP="007A385D">
            <w:pPr>
              <w:spacing w:line="0" w:lineRule="atLeast"/>
              <w:jc w:val="both"/>
              <w:rPr>
                <w:rFonts w:ascii="標楷體" w:eastAsia="標楷體" w:hAnsi="標楷體"/>
                <w:sz w:val="28"/>
                <w:szCs w:val="28"/>
              </w:rPr>
            </w:pPr>
            <w:r w:rsidRPr="001F41C8">
              <w:rPr>
                <w:rFonts w:ascii="標楷體" w:eastAsia="標楷體" w:hAnsi="標楷體" w:hint="eastAsia"/>
                <w:sz w:val="28"/>
                <w:szCs w:val="28"/>
              </w:rPr>
              <w:t>函為修正「衛生福利部對受嚴重特殊傳染性肺炎影響醫療（事）機構事業產業補償紓困辦法」部分條文案</w:t>
            </w:r>
            <w:r w:rsidRPr="001F41C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DD39709"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9560D5D"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110.4.</w:t>
            </w:r>
            <w:r w:rsidRPr="001F41C8">
              <w:rPr>
                <w:rFonts w:ascii="標楷體" w:eastAsia="標楷體" w:hAnsi="標楷體"/>
                <w:sz w:val="28"/>
                <w:szCs w:val="28"/>
              </w:rPr>
              <w:t>30</w:t>
            </w:r>
          </w:p>
          <w:p w14:paraId="154B5B24"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sz w:val="28"/>
                <w:szCs w:val="28"/>
              </w:rPr>
              <w:t>(10-3-10)</w:t>
            </w:r>
          </w:p>
        </w:tc>
        <w:tc>
          <w:tcPr>
            <w:tcW w:w="1504" w:type="dxa"/>
            <w:tcBorders>
              <w:top w:val="single" w:sz="4" w:space="0" w:color="auto"/>
              <w:left w:val="single" w:sz="4" w:space="0" w:color="auto"/>
              <w:bottom w:val="single" w:sz="4" w:space="0" w:color="auto"/>
              <w:right w:val="single" w:sz="4" w:space="0" w:color="auto"/>
            </w:tcBorders>
            <w:vAlign w:val="center"/>
          </w:tcPr>
          <w:p w14:paraId="06F429F5"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FFA401E"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5D0E6E4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36CF7DC"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66DA76F"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函送「應以登錄方式取得上市許可之醫療器材品項」，並自中華民國110年10月1日生效案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7BD3879"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12C4A0E"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2B21DB98"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4CF22E42"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1E5843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7E915542"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DA95F08"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5AF7A18"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函送公告「使用醫療器材蒐集、處理或利用個人資訊者，其替代書面同意之方式」，並自中華民國110年5月1日生</w:t>
            </w:r>
            <w:r w:rsidRPr="00B875EB">
              <w:rPr>
                <w:rFonts w:ascii="標楷體" w:eastAsia="標楷體" w:hAnsi="標楷體" w:hint="eastAsia"/>
                <w:color w:val="000000" w:themeColor="text1"/>
                <w:sz w:val="28"/>
                <w:szCs w:val="28"/>
              </w:rPr>
              <w:lastRenderedPageBreak/>
              <w:t>效案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7EBA96F"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lastRenderedPageBreak/>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6CFE271"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402EB7BB"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5B4B60FE"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5D4C4DD"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341C27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880B24C"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C44E80C"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函送「訂席、外燴（辦桌）服務定型化契約應記載及不得記載事項」案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A86F76B"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6CE7C72"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0A88DA37"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3F281751"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013662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D99282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CCD940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5B51819"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函為「健康食品之抗疲勞功能評估方法」名稱修正為「健康食品之抗疲勞保健功效評估方法」，並修正公告案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F6A3DE8"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9D5D834"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5BD42472"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74871648"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D6EC56F"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5B44FF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7A5A77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15AD5C"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函送「醫療器材優良臨床試驗管理辦法」案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FA8804E"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E4F2107"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1CB2EA94"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16DDEBDC"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AAE2452"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5839ED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16D232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2E985BF"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函送「醫療器材優良運銷準則」案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3BCEBA5"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1A8EB0F"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784EA1A5"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7B9C393D"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34CD49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EDC767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57046C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577F54"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函送「醫療器材品質管理系統準則」案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ABCA736"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2679976"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2B770B5A"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10FB3A1D"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0F129C7"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2D92AC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AB94510"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09B597E" w14:textId="77777777" w:rsidR="007A385D" w:rsidRPr="00B875EB" w:rsidRDefault="007A385D" w:rsidP="007A385D">
            <w:pPr>
              <w:spacing w:line="0" w:lineRule="atLeas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函送「醫療器材委託製造作業準則」案</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2C51915"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E5FFA18"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w:t>
            </w:r>
            <w:r w:rsidRPr="00B875EB">
              <w:rPr>
                <w:rFonts w:ascii="標楷體" w:eastAsia="標楷體" w:hAnsi="標楷體"/>
                <w:color w:val="000000" w:themeColor="text1"/>
                <w:sz w:val="28"/>
                <w:szCs w:val="28"/>
              </w:rPr>
              <w:t>7</w:t>
            </w:r>
          </w:p>
          <w:p w14:paraId="330A3ECA"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(10-3-11)</w:t>
            </w:r>
          </w:p>
        </w:tc>
        <w:tc>
          <w:tcPr>
            <w:tcW w:w="1504" w:type="dxa"/>
            <w:tcBorders>
              <w:top w:val="single" w:sz="4" w:space="0" w:color="auto"/>
              <w:left w:val="single" w:sz="4" w:space="0" w:color="auto"/>
              <w:bottom w:val="single" w:sz="4" w:space="0" w:color="auto"/>
              <w:right w:val="single" w:sz="4" w:space="0" w:color="auto"/>
            </w:tcBorders>
            <w:vAlign w:val="center"/>
          </w:tcPr>
          <w:p w14:paraId="2B179D95"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4051A92"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58DB39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04B0908"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A65198"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函送「醫療器材管理法施行細則」案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C951E52"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FB8EB0F"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041E6BEE"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1E1F35E5"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E636104"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B3CBAE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82F793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04A89F2"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函送「醫療器材來源流向資料建立及管理辦法」案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69B0DFC"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5746D2A"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4E8CBE65"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0871163E"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56EEB10"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52B474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3DAED9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0D959C7"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函送「特定醫療器材專案核准製造及輸入辦法」案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D55E94E"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3E43025"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14180157"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77F830DB"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77741FD"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BE03DB2"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85A2364"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0CA0CC"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函送「輸入醫療器材邊境抽查檢驗辦法」案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0819A69"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70D81FC"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5C40AA90"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37DC46A1"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88E730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FFC5DA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4ABA13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753B23C"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為修正「藥事法第一百零二條所稱無藥事人員執業之偏遠地區與非屬上述偏遠地區列表」附表三、附表八、附表十二及「全民健康保險西醫醫療資源不足地區改善方案巡迴地點列屬藥事法第一百零二條所稱無藥事人員執業之偏遠地區列表」附表六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0E9950B"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C079A64"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2ABACE8A"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5B92404D"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4B99E58"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4AAFC57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FA2892A"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9750FDD"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函送公告「除『日戴型每日拋棄式隱形眼鏡』外，其餘隱形眼鏡之廣告，以登載於專供醫事人員閱聽之醫療刊物、傳播</w:t>
            </w:r>
            <w:r w:rsidRPr="009451A8">
              <w:rPr>
                <w:rFonts w:ascii="標楷體" w:eastAsia="標楷體" w:hAnsi="標楷體" w:hint="eastAsia"/>
                <w:sz w:val="28"/>
                <w:szCs w:val="28"/>
              </w:rPr>
              <w:lastRenderedPageBreak/>
              <w:t>工具，或專供醫事人員參與之醫療學術性相關活動為限」，並自中華民國110年5月1日生效案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AEE51A6"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lastRenderedPageBreak/>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3BF2844"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3778A62D"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2A8BCE49"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0759A5D"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3E765D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43649D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BC2D2D"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函送公告「無顯著風險之醫療器材臨床試驗態樣」，並自中華民國110年5月1日生效案</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B1DF049"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69811A9"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42EA6506"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35326EEC"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AD6221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F0555B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F3B9318"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86E852" w14:textId="77777777" w:rsidR="007A385D" w:rsidRPr="009451A8" w:rsidRDefault="007A385D" w:rsidP="007A385D">
            <w:pPr>
              <w:spacing w:line="0" w:lineRule="atLeast"/>
              <w:jc w:val="both"/>
              <w:rPr>
                <w:rFonts w:ascii="標楷體" w:eastAsia="標楷體" w:hAnsi="標楷體"/>
                <w:sz w:val="28"/>
                <w:szCs w:val="28"/>
              </w:rPr>
            </w:pPr>
            <w:r w:rsidRPr="009451A8">
              <w:rPr>
                <w:rFonts w:ascii="標楷體" w:eastAsia="標楷體" w:hAnsi="標楷體" w:hint="eastAsia"/>
                <w:sz w:val="28"/>
                <w:szCs w:val="28"/>
              </w:rPr>
              <w:t>函為修正「包裝食品營養標示應遵行事項」案。</w:t>
            </w:r>
          </w:p>
        </w:tc>
        <w:tc>
          <w:tcPr>
            <w:tcW w:w="1474" w:type="dxa"/>
            <w:tcBorders>
              <w:top w:val="single" w:sz="4" w:space="0" w:color="auto"/>
              <w:left w:val="single" w:sz="4" w:space="0" w:color="auto"/>
              <w:bottom w:val="single" w:sz="4" w:space="0" w:color="auto"/>
              <w:right w:val="single" w:sz="4" w:space="0" w:color="auto"/>
            </w:tcBorders>
            <w:vAlign w:val="center"/>
          </w:tcPr>
          <w:p w14:paraId="418B5B25"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A346D9D"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685DEB56"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761A3122"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5DBDEF5"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53256F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AB618DC"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E47F6C"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函送「醫療器材分類分級管理辦法」案。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46F9215C"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E819911"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w:t>
            </w:r>
            <w:r w:rsidRPr="00E36396">
              <w:rPr>
                <w:rFonts w:ascii="標楷體" w:eastAsia="標楷體" w:hAnsi="標楷體"/>
                <w:sz w:val="28"/>
                <w:szCs w:val="28"/>
              </w:rPr>
              <w:t>14</w:t>
            </w:r>
          </w:p>
          <w:p w14:paraId="2CDA086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(10-3-12)</w:t>
            </w:r>
          </w:p>
        </w:tc>
        <w:tc>
          <w:tcPr>
            <w:tcW w:w="1504" w:type="dxa"/>
            <w:tcBorders>
              <w:top w:val="single" w:sz="4" w:space="0" w:color="auto"/>
              <w:left w:val="single" w:sz="4" w:space="0" w:color="auto"/>
              <w:bottom w:val="single" w:sz="4" w:space="0" w:color="auto"/>
              <w:right w:val="single" w:sz="4" w:space="0" w:color="auto"/>
            </w:tcBorders>
            <w:vAlign w:val="center"/>
          </w:tcPr>
          <w:p w14:paraId="438222FA"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284A17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51F7D98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73F701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7BBEFD5"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函為「藥物檢驗機構認證及委託認證管理辦法」名稱修正為「藥品檢驗機構認證及委託認證管理辦法」，並修正部分條文及函送「醫療器材檢驗機構認證及委託認證管理辦法」案。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3FEC912D"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18A3A2B"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5EE6871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CDA81B5"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5AEE79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D6559D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C612779"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6342A78"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函送「醫療器材安全監視管理辦法」案。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3A4E0B72"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F19E3B0"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7F40B784"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70CD485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E5C7E48"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7516651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433493F"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E8DB0B5"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函送「醫療器材嚴重不良事件通報辦法」案。</w:t>
            </w:r>
          </w:p>
        </w:tc>
        <w:tc>
          <w:tcPr>
            <w:tcW w:w="1474" w:type="dxa"/>
            <w:tcBorders>
              <w:top w:val="single" w:sz="4" w:space="0" w:color="auto"/>
              <w:left w:val="single" w:sz="4" w:space="0" w:color="auto"/>
              <w:bottom w:val="single" w:sz="4" w:space="0" w:color="auto"/>
              <w:right w:val="single" w:sz="4" w:space="0" w:color="auto"/>
            </w:tcBorders>
            <w:vAlign w:val="center"/>
          </w:tcPr>
          <w:p w14:paraId="5CC0D9C8"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D6FB92D"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721FE649"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CD270EF"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04368C0"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489B61F"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73201CB"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47BB71D"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函送「醫療器材行政規費收費標準」案。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292CC2C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53A2890"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1332D9FB"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20E13878"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B40159A"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10C443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21CA2CC"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F9E3649"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函送「醫療器材回收處理辦法」案。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239587FB"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A8E6C98"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04E8D6D8"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7386C4DA"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43ADBB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330BA1C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EA1BD0F"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DDEC270"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函送「醫療器材許可證核發與登錄及年度申報準則」案。</w:t>
            </w:r>
          </w:p>
        </w:tc>
        <w:tc>
          <w:tcPr>
            <w:tcW w:w="1474" w:type="dxa"/>
            <w:tcBorders>
              <w:top w:val="single" w:sz="4" w:space="0" w:color="auto"/>
              <w:left w:val="single" w:sz="4" w:space="0" w:color="auto"/>
              <w:bottom w:val="single" w:sz="4" w:space="0" w:color="auto"/>
              <w:right w:val="single" w:sz="4" w:space="0" w:color="auto"/>
            </w:tcBorders>
            <w:vAlign w:val="center"/>
          </w:tcPr>
          <w:p w14:paraId="45D6224C"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2EE8EC2"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54E7777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EDE61D9"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45CB153"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444D2CE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04A4D52"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D853090"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函送「醫療器材管理事項委託及受託機構認證作業辦法」案。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19A4BBC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FC3EB3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7A22E8AD"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28453D4B"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34D373F"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76342EF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FC14D0D"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5B5CB1C"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函送「醫療器材檢驗委任或委託作業辦法」案。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7A3DAD69"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B3296D9"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4ED1C67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0B8AA6F"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76F5C49"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6BE55652"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AF9A5E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65E3401"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函送「應建立與保存來源及流向資料之醫療器材」及「應申報來源及流向資料之醫療器材品項」案。</w:t>
            </w:r>
          </w:p>
        </w:tc>
        <w:tc>
          <w:tcPr>
            <w:tcW w:w="1474" w:type="dxa"/>
            <w:tcBorders>
              <w:top w:val="single" w:sz="4" w:space="0" w:color="auto"/>
              <w:left w:val="single" w:sz="4" w:space="0" w:color="auto"/>
              <w:bottom w:val="single" w:sz="4" w:space="0" w:color="auto"/>
              <w:right w:val="single" w:sz="4" w:space="0" w:color="auto"/>
            </w:tcBorders>
            <w:vAlign w:val="center"/>
          </w:tcPr>
          <w:p w14:paraId="46FE0732"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A66D42B"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75E648A4"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1E7D9F4F"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4556A8C"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CEC962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82D8358"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14B509"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函送「應執行安全監視之醫療器材品項」案。</w:t>
            </w:r>
          </w:p>
        </w:tc>
        <w:tc>
          <w:tcPr>
            <w:tcW w:w="1474" w:type="dxa"/>
            <w:tcBorders>
              <w:top w:val="single" w:sz="4" w:space="0" w:color="auto"/>
              <w:left w:val="single" w:sz="4" w:space="0" w:color="auto"/>
              <w:bottom w:val="single" w:sz="4" w:space="0" w:color="auto"/>
              <w:right w:val="single" w:sz="4" w:space="0" w:color="auto"/>
            </w:tcBorders>
            <w:vAlign w:val="center"/>
          </w:tcPr>
          <w:p w14:paraId="667213F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17450E1"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264FAE64"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59E20652"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F19696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50C9FAFE"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B49A0A0"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2A3EC06"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函送「醫療器材標籤、說明書或包裝得免刊載製造日期及有效期間，或保存期限之規定」案。</w:t>
            </w:r>
          </w:p>
        </w:tc>
        <w:tc>
          <w:tcPr>
            <w:tcW w:w="1474" w:type="dxa"/>
            <w:tcBorders>
              <w:top w:val="single" w:sz="4" w:space="0" w:color="auto"/>
              <w:left w:val="single" w:sz="4" w:space="0" w:color="auto"/>
              <w:bottom w:val="single" w:sz="4" w:space="0" w:color="auto"/>
              <w:right w:val="single" w:sz="4" w:space="0" w:color="auto"/>
            </w:tcBorders>
            <w:vAlign w:val="center"/>
          </w:tcPr>
          <w:p w14:paraId="35A26A1D"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2CD9C66"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14F5C1EF"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331DAF3D"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4D88098"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853787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FAECFD1"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0677432"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函送公告「醫療器材商（藥局）分設醫療器材自動販賣機免各別辦理營業處所販賣業許可執照」案。</w:t>
            </w:r>
          </w:p>
        </w:tc>
        <w:tc>
          <w:tcPr>
            <w:tcW w:w="1474" w:type="dxa"/>
            <w:tcBorders>
              <w:top w:val="single" w:sz="4" w:space="0" w:color="auto"/>
              <w:left w:val="single" w:sz="4" w:space="0" w:color="auto"/>
              <w:bottom w:val="single" w:sz="4" w:space="0" w:color="auto"/>
              <w:right w:val="single" w:sz="4" w:space="0" w:color="auto"/>
            </w:tcBorders>
            <w:vAlign w:val="center"/>
          </w:tcPr>
          <w:p w14:paraId="3BE171F7"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2DDD55D"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234F3950"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3156747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CBE3711"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044F1EA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5415FA6"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7FF24CB"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函為修正「應申請登錄始得營業之食品業者類別、規模及實施日期」第一點規定案。</w:t>
            </w:r>
          </w:p>
        </w:tc>
        <w:tc>
          <w:tcPr>
            <w:tcW w:w="1474" w:type="dxa"/>
            <w:tcBorders>
              <w:top w:val="single" w:sz="4" w:space="0" w:color="auto"/>
              <w:left w:val="single" w:sz="4" w:space="0" w:color="auto"/>
              <w:bottom w:val="single" w:sz="4" w:space="0" w:color="auto"/>
              <w:right w:val="single" w:sz="4" w:space="0" w:color="auto"/>
            </w:tcBorders>
            <w:vAlign w:val="center"/>
          </w:tcPr>
          <w:p w14:paraId="52335025"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5967176"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478B836C"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E3DB1FB"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FE1CBA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2C19D3D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A58146E"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014B466"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函送「通訊交易通路販售醫療器材之品項及應遵行事項」案。</w:t>
            </w:r>
          </w:p>
        </w:tc>
        <w:tc>
          <w:tcPr>
            <w:tcW w:w="1474" w:type="dxa"/>
            <w:tcBorders>
              <w:top w:val="single" w:sz="4" w:space="0" w:color="auto"/>
              <w:left w:val="single" w:sz="4" w:space="0" w:color="auto"/>
              <w:bottom w:val="single" w:sz="4" w:space="0" w:color="auto"/>
              <w:right w:val="single" w:sz="4" w:space="0" w:color="auto"/>
            </w:tcBorders>
            <w:vAlign w:val="center"/>
          </w:tcPr>
          <w:p w14:paraId="4559913C"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8257F05"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71869C95"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5432020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85ABBB"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1E42B4C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5E0ADB4"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774C0FC"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函為修正「藥事法第六條之一應建立追溯或追蹤系統之藥品類別」，並自中華民國110年7月1日生效案。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651C6148"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CCCE9EA"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2C3678EC"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40C9B114"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49B20B6"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7A385D" w:rsidRPr="00CC427E" w14:paraId="79B8FC7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01E9EF3" w14:textId="77777777" w:rsidR="007A385D" w:rsidRPr="00CC427E" w:rsidRDefault="007A385D" w:rsidP="00F5669F">
            <w:pPr>
              <w:numPr>
                <w:ilvl w:val="0"/>
                <w:numId w:val="18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C48388" w14:textId="77777777" w:rsidR="007A385D" w:rsidRPr="00E36396" w:rsidRDefault="007A385D" w:rsidP="007A385D">
            <w:pPr>
              <w:spacing w:line="0" w:lineRule="atLeast"/>
              <w:jc w:val="both"/>
              <w:rPr>
                <w:rFonts w:ascii="標楷體" w:eastAsia="標楷體" w:hAnsi="標楷體"/>
                <w:sz w:val="28"/>
                <w:szCs w:val="28"/>
              </w:rPr>
            </w:pPr>
            <w:r w:rsidRPr="00E36396">
              <w:rPr>
                <w:rFonts w:ascii="標楷體" w:eastAsia="標楷體" w:hAnsi="標楷體" w:hint="eastAsia"/>
                <w:sz w:val="28"/>
                <w:szCs w:val="28"/>
              </w:rPr>
              <w:t>函送「醫療器材創新科技研究發展獎勵辦法」案。</w:t>
            </w:r>
          </w:p>
        </w:tc>
        <w:tc>
          <w:tcPr>
            <w:tcW w:w="1474" w:type="dxa"/>
            <w:tcBorders>
              <w:top w:val="single" w:sz="4" w:space="0" w:color="auto"/>
              <w:left w:val="single" w:sz="4" w:space="0" w:color="auto"/>
              <w:bottom w:val="single" w:sz="4" w:space="0" w:color="auto"/>
              <w:right w:val="single" w:sz="4" w:space="0" w:color="auto"/>
            </w:tcBorders>
            <w:vAlign w:val="center"/>
          </w:tcPr>
          <w:p w14:paraId="5AF6B52C" w14:textId="51B8FE9E"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衛生福利部</w:t>
            </w:r>
            <w:r w:rsidR="009B0C29">
              <w:rPr>
                <w:rFonts w:ascii="標楷體" w:eastAsia="標楷體" w:hAnsi="標楷體" w:hint="eastAsia"/>
                <w:sz w:val="28"/>
                <w:szCs w:val="28"/>
              </w:rPr>
              <w:t>、</w:t>
            </w:r>
            <w:r w:rsidRPr="00E36396">
              <w:rPr>
                <w:rFonts w:ascii="標楷體" w:eastAsia="標楷體" w:hAnsi="標楷體" w:hint="eastAsia"/>
                <w:sz w:val="28"/>
                <w:szCs w:val="28"/>
              </w:rPr>
              <w:t>經濟部</w:t>
            </w:r>
          </w:p>
        </w:tc>
        <w:tc>
          <w:tcPr>
            <w:tcW w:w="1474" w:type="dxa"/>
            <w:tcBorders>
              <w:top w:val="single" w:sz="4" w:space="0" w:color="auto"/>
              <w:left w:val="single" w:sz="4" w:space="0" w:color="auto"/>
              <w:bottom w:val="single" w:sz="4" w:space="0" w:color="auto"/>
              <w:right w:val="single" w:sz="4" w:space="0" w:color="auto"/>
            </w:tcBorders>
            <w:vAlign w:val="center"/>
          </w:tcPr>
          <w:p w14:paraId="45914D20"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110.5.21</w:t>
            </w:r>
          </w:p>
          <w:p w14:paraId="72488CE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w:t>
            </w:r>
            <w:r w:rsidRPr="00E36396">
              <w:rPr>
                <w:rFonts w:ascii="標楷體" w:eastAsia="標楷體" w:hAnsi="標楷體" w:hint="eastAsia"/>
                <w:sz w:val="28"/>
                <w:szCs w:val="28"/>
              </w:rPr>
              <w:t>3</w:t>
            </w:r>
            <w:r w:rsidRPr="00E36396">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4536B2A" w14:textId="0E10A2CF"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r w:rsidR="009B0C29">
              <w:rPr>
                <w:rFonts w:ascii="標楷體" w:eastAsia="標楷體" w:hAnsi="標楷體" w:hint="eastAsia"/>
                <w:sz w:val="28"/>
                <w:szCs w:val="28"/>
              </w:rPr>
              <w:t>、</w:t>
            </w:r>
            <w:r w:rsidRPr="00E36396">
              <w:rPr>
                <w:rFonts w:ascii="標楷體" w:eastAsia="標楷體" w:hAnsi="標楷體" w:hint="eastAsia"/>
                <w:sz w:val="28"/>
                <w:szCs w:val="28"/>
              </w:rPr>
              <w:t>經濟</w:t>
            </w:r>
          </w:p>
        </w:tc>
        <w:tc>
          <w:tcPr>
            <w:tcW w:w="1444" w:type="dxa"/>
            <w:tcBorders>
              <w:top w:val="single" w:sz="4" w:space="0" w:color="auto"/>
              <w:left w:val="single" w:sz="4" w:space="0" w:color="auto"/>
              <w:bottom w:val="single" w:sz="4" w:space="0" w:color="auto"/>
              <w:right w:val="single" w:sz="4" w:space="0" w:color="auto"/>
            </w:tcBorders>
            <w:vAlign w:val="center"/>
          </w:tcPr>
          <w:p w14:paraId="6F4308E4" w14:textId="77777777" w:rsidR="007A385D" w:rsidRDefault="007A385D" w:rsidP="007A385D">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bl>
    <w:p w14:paraId="48BAB2A8" w14:textId="77777777" w:rsidR="007A385D" w:rsidRDefault="007A385D" w:rsidP="007A385D">
      <w:pPr>
        <w:pStyle w:val="31"/>
        <w:spacing w:before="180"/>
        <w:ind w:left="964" w:hanging="482"/>
      </w:pPr>
      <w:r>
        <w:rPr>
          <w:rFonts w:hint="eastAsia"/>
        </w:rPr>
        <w:t xml:space="preserve"> </w:t>
      </w:r>
      <w:bookmarkStart w:id="273" w:name="_Toc44418879"/>
      <w:bookmarkStart w:id="274" w:name="_Toc44419263"/>
      <w:bookmarkStart w:id="275" w:name="_Toc44419504"/>
      <w:bookmarkStart w:id="276" w:name="_Toc76390377"/>
      <w:r w:rsidRPr="009D5C83">
        <w:rPr>
          <w:rFonts w:hint="eastAsia"/>
        </w:rPr>
        <w:t>勞動部（</w:t>
      </w:r>
      <w:r>
        <w:t>22</w:t>
      </w:r>
      <w:r w:rsidRPr="009D5C83">
        <w:rPr>
          <w:rFonts w:hint="eastAsia"/>
        </w:rPr>
        <w:t>案）</w:t>
      </w:r>
      <w:bookmarkEnd w:id="273"/>
      <w:bookmarkEnd w:id="274"/>
      <w:bookmarkEnd w:id="275"/>
      <w:bookmarkEnd w:id="276"/>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049"/>
        <w:gridCol w:w="1560"/>
        <w:gridCol w:w="1474"/>
        <w:gridCol w:w="1474"/>
      </w:tblGrid>
      <w:tr w:rsidR="007A385D" w:rsidRPr="00CC427E" w14:paraId="327B6D01" w14:textId="77777777" w:rsidTr="009B0C29">
        <w:tc>
          <w:tcPr>
            <w:tcW w:w="454" w:type="dxa"/>
            <w:vAlign w:val="center"/>
          </w:tcPr>
          <w:p w14:paraId="3D64A4E2" w14:textId="77777777" w:rsidR="007A385D" w:rsidRPr="00CC427E" w:rsidRDefault="007A385D" w:rsidP="007A385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59164160" w14:textId="77777777" w:rsidR="007A385D" w:rsidRPr="00CC427E"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049" w:type="dxa"/>
            <w:vAlign w:val="center"/>
          </w:tcPr>
          <w:p w14:paraId="45D6E075" w14:textId="77777777" w:rsidR="007A385D" w:rsidRPr="00CC427E"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560" w:type="dxa"/>
            <w:vAlign w:val="center"/>
          </w:tcPr>
          <w:p w14:paraId="5F6DC783" w14:textId="77777777" w:rsidR="007A385D" w:rsidRPr="00CC427E"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118BD2B8"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3C1FA66D"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25406550"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7A385D" w:rsidRPr="00CC427E" w14:paraId="7D0FBACC"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4118905"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6FC24D7F"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函為修正「私立就業服務機構許可及管理辦法」部分條文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0C23E252"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57AE2DE4"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109.5.15</w:t>
            </w:r>
          </w:p>
          <w:p w14:paraId="5023765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7B7EF03E"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FD36D2A" w14:textId="77777777" w:rsidR="007A385D" w:rsidRPr="00D041F0" w:rsidRDefault="007A385D" w:rsidP="009B0C29">
            <w:pPr>
              <w:spacing w:line="360" w:lineRule="exact"/>
              <w:jc w:val="both"/>
              <w:rPr>
                <w:rFonts w:ascii="標楷體" w:eastAsia="標楷體" w:hAnsi="標楷體"/>
                <w:color w:val="000000" w:themeColor="text1"/>
                <w:spacing w:val="-6"/>
                <w:sz w:val="28"/>
                <w:szCs w:val="28"/>
              </w:rPr>
            </w:pPr>
            <w:r w:rsidRPr="00D041F0">
              <w:rPr>
                <w:rFonts w:ascii="標楷體" w:eastAsia="標楷體" w:hAnsi="標楷體" w:hint="eastAsia"/>
                <w:color w:val="000000" w:themeColor="text1"/>
                <w:spacing w:val="-6"/>
                <w:sz w:val="28"/>
                <w:szCs w:val="28"/>
              </w:rPr>
              <w:t>經10-3-1院會決定展延審查期限。</w:t>
            </w:r>
          </w:p>
        </w:tc>
      </w:tr>
      <w:tr w:rsidR="007A385D" w:rsidRPr="00CC427E" w14:paraId="41396B5A"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F7E1C71"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161078"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函為修正「職業安全衛生法施行細則」部分條文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5D8270E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70325FA7"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109.5.15</w:t>
            </w:r>
          </w:p>
          <w:p w14:paraId="578C6EAC"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417E90A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F7F49A7" w14:textId="77777777" w:rsidR="007A385D" w:rsidRPr="00D041F0" w:rsidRDefault="007A385D" w:rsidP="009B0C29">
            <w:pPr>
              <w:spacing w:line="360" w:lineRule="exact"/>
              <w:jc w:val="both"/>
              <w:rPr>
                <w:rFonts w:ascii="標楷體" w:eastAsia="標楷體" w:hAnsi="標楷體"/>
                <w:color w:val="000000" w:themeColor="text1"/>
                <w:spacing w:val="-6"/>
                <w:sz w:val="28"/>
                <w:szCs w:val="28"/>
              </w:rPr>
            </w:pPr>
            <w:r w:rsidRPr="00D041F0">
              <w:rPr>
                <w:rFonts w:ascii="標楷體" w:eastAsia="標楷體" w:hAnsi="標楷體" w:hint="eastAsia"/>
                <w:color w:val="000000" w:themeColor="text1"/>
                <w:spacing w:val="-6"/>
                <w:sz w:val="28"/>
                <w:szCs w:val="28"/>
              </w:rPr>
              <w:t>經10-3-1院會決定展延審查期限。</w:t>
            </w:r>
          </w:p>
        </w:tc>
      </w:tr>
      <w:tr w:rsidR="007A385D" w:rsidRPr="00CC427E" w14:paraId="554C2F49"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2D833CF"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B487D6A"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函送「勞動部主管勞動財團法人誠信經營規範指導原則」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370036F5"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1E491A9D"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109.5.15</w:t>
            </w:r>
          </w:p>
          <w:p w14:paraId="758EC90E"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01C41DFE"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BBF4F25" w14:textId="77777777" w:rsidR="007A385D" w:rsidRPr="00D041F0" w:rsidRDefault="007A385D" w:rsidP="009B0C29">
            <w:pPr>
              <w:spacing w:line="360" w:lineRule="exact"/>
              <w:jc w:val="both"/>
              <w:rPr>
                <w:rFonts w:ascii="標楷體" w:eastAsia="標楷體" w:hAnsi="標楷體"/>
                <w:color w:val="000000" w:themeColor="text1"/>
                <w:spacing w:val="-6"/>
                <w:sz w:val="28"/>
                <w:szCs w:val="28"/>
              </w:rPr>
            </w:pPr>
            <w:r w:rsidRPr="00D041F0">
              <w:rPr>
                <w:rFonts w:ascii="標楷體" w:eastAsia="標楷體" w:hAnsi="標楷體" w:hint="eastAsia"/>
                <w:color w:val="000000" w:themeColor="text1"/>
                <w:spacing w:val="-6"/>
                <w:sz w:val="28"/>
                <w:szCs w:val="28"/>
              </w:rPr>
              <w:t>經10-3-1院會決定展延審查期限。</w:t>
            </w:r>
          </w:p>
        </w:tc>
      </w:tr>
      <w:tr w:rsidR="007A385D" w:rsidRPr="00CC427E" w14:paraId="2B9EBD09"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6BEE320"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41C3A23"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函為修正「職業安全衛生設施規則」第二百八十六條之三、第三百二十四條之七及第三百二十五條之一條文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09EF1FB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359F8E03"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109.5.15</w:t>
            </w:r>
          </w:p>
          <w:p w14:paraId="4517D23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3DE892F9"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E5B3220"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095382BD"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3C6B9B8"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79CF8B33"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函送「勞動部主管職工福利委員會財團法人誠信經營規範指導原則」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2A1C2F0C"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16459B3B"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109.5.22</w:t>
            </w:r>
          </w:p>
          <w:p w14:paraId="0760DEEF"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A5528A7"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005607E"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5B071548"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3CB52A4"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0A2E5072"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函為修正「勞動部科學技術研究發展成果歸屬及運用辦法」第三十二條及第三十四條條文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2DD0EA59"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42BB365E"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109.5.22</w:t>
            </w:r>
          </w:p>
          <w:p w14:paraId="23218C6B"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914974C"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5FD21D1"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3E483809"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9C85A80"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5644B731"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函為修正「哺集乳室與托兒設施措施設置標準及經費補助辦法」部分條文</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2534B2B6"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71B8B6C6"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109.5.22</w:t>
            </w:r>
          </w:p>
          <w:p w14:paraId="5648AEC8"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D661B6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1352139"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1F7FD4DD"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39A912D"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0BC0585F"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sz w:val="28"/>
                <w:szCs w:val="28"/>
              </w:rPr>
              <w:t>函為修正「職業安全衛生顧問服務機構與其顧問服務人員之認可及管理規則」部分條文及第五條附表一</w:t>
            </w:r>
            <w:r w:rsidRPr="00D041F0">
              <w:rPr>
                <w:rFonts w:ascii="標楷體" w:eastAsia="標楷體" w:hAnsi="標楷體" w:hint="eastAsia"/>
                <w:sz w:val="28"/>
                <w:szCs w:val="28"/>
              </w:rPr>
              <w:t>案。</w:t>
            </w:r>
          </w:p>
        </w:tc>
        <w:tc>
          <w:tcPr>
            <w:tcW w:w="1049" w:type="dxa"/>
            <w:tcBorders>
              <w:top w:val="single" w:sz="4" w:space="0" w:color="auto"/>
              <w:left w:val="single" w:sz="4" w:space="0" w:color="auto"/>
              <w:bottom w:val="single" w:sz="4" w:space="0" w:color="auto"/>
              <w:right w:val="single" w:sz="4" w:space="0" w:color="auto"/>
            </w:tcBorders>
            <w:vAlign w:val="center"/>
          </w:tcPr>
          <w:p w14:paraId="6D0AF313"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581C1371"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109.5.22</w:t>
            </w:r>
          </w:p>
          <w:p w14:paraId="4822B37C"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764C894A"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13BD5A3"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4CA65DA9"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615E580"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1112105B"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hint="eastAsia"/>
                <w:sz w:val="28"/>
                <w:szCs w:val="28"/>
              </w:rPr>
              <w:t>函送「勞動部主管職工福利委員會設立財團法人之財產最低總額及現金總額比率」及「勞動部主管職工福利委員會財團法人適用財團法人法第二十四條第二項之一定財產總額或當年度收入總額」案。</w:t>
            </w:r>
          </w:p>
        </w:tc>
        <w:tc>
          <w:tcPr>
            <w:tcW w:w="1049" w:type="dxa"/>
            <w:tcBorders>
              <w:top w:val="single" w:sz="4" w:space="0" w:color="auto"/>
              <w:left w:val="single" w:sz="4" w:space="0" w:color="auto"/>
              <w:bottom w:val="single" w:sz="4" w:space="0" w:color="auto"/>
              <w:right w:val="single" w:sz="4" w:space="0" w:color="auto"/>
            </w:tcBorders>
            <w:vAlign w:val="center"/>
          </w:tcPr>
          <w:p w14:paraId="7D0A3704"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0BED8AFE"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109.5.22</w:t>
            </w:r>
          </w:p>
          <w:p w14:paraId="32F9F389"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A00B0A0"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784CC81"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4A107A38"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563EC58"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056EBE8B" w14:textId="77777777" w:rsidR="007A385D" w:rsidRPr="00D041F0" w:rsidRDefault="007A385D" w:rsidP="007A385D">
            <w:pPr>
              <w:spacing w:line="360" w:lineRule="exact"/>
              <w:jc w:val="both"/>
              <w:rPr>
                <w:rFonts w:ascii="標楷體" w:eastAsia="標楷體" w:hAnsi="標楷體"/>
                <w:sz w:val="28"/>
                <w:szCs w:val="28"/>
              </w:rPr>
            </w:pPr>
            <w:r w:rsidRPr="00D041F0">
              <w:rPr>
                <w:rFonts w:ascii="標楷體" w:eastAsia="標楷體" w:hAnsi="標楷體" w:hint="eastAsia"/>
                <w:sz w:val="28"/>
                <w:szCs w:val="28"/>
              </w:rPr>
              <w:t>函為修正「外國人從事就業服務法第四十六條第一項第一款至第六款工作資格及審查標準」部分條文案。</w:t>
            </w:r>
          </w:p>
        </w:tc>
        <w:tc>
          <w:tcPr>
            <w:tcW w:w="1049" w:type="dxa"/>
            <w:tcBorders>
              <w:top w:val="single" w:sz="4" w:space="0" w:color="auto"/>
              <w:left w:val="single" w:sz="4" w:space="0" w:color="auto"/>
              <w:bottom w:val="single" w:sz="4" w:space="0" w:color="auto"/>
              <w:right w:val="single" w:sz="4" w:space="0" w:color="auto"/>
            </w:tcBorders>
            <w:vAlign w:val="center"/>
          </w:tcPr>
          <w:p w14:paraId="0490946B"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399A9002"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109.5.29</w:t>
            </w:r>
          </w:p>
          <w:p w14:paraId="79936CF9"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(10-1-15)</w:t>
            </w:r>
          </w:p>
        </w:tc>
        <w:tc>
          <w:tcPr>
            <w:tcW w:w="1474" w:type="dxa"/>
            <w:tcBorders>
              <w:top w:val="single" w:sz="4" w:space="0" w:color="auto"/>
              <w:left w:val="single" w:sz="4" w:space="0" w:color="auto"/>
              <w:bottom w:val="single" w:sz="4" w:space="0" w:color="auto"/>
              <w:right w:val="single" w:sz="4" w:space="0" w:color="auto"/>
            </w:tcBorders>
            <w:vAlign w:val="center"/>
          </w:tcPr>
          <w:p w14:paraId="27C87AE7" w14:textId="77777777" w:rsidR="007A385D" w:rsidRPr="00D041F0" w:rsidRDefault="007A385D" w:rsidP="007A385D">
            <w:pPr>
              <w:spacing w:line="360" w:lineRule="exact"/>
              <w:jc w:val="center"/>
              <w:rPr>
                <w:rFonts w:ascii="標楷體" w:eastAsia="標楷體" w:hAnsi="標楷體"/>
                <w:sz w:val="28"/>
                <w:szCs w:val="28"/>
              </w:rPr>
            </w:pPr>
            <w:r w:rsidRPr="00D041F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11FBFDE" w14:textId="77777777" w:rsidR="007A385D" w:rsidRPr="00D041F0" w:rsidRDefault="007A385D" w:rsidP="009B0C29">
            <w:pPr>
              <w:spacing w:line="360" w:lineRule="exact"/>
              <w:jc w:val="both"/>
              <w:rPr>
                <w:rFonts w:ascii="標楷體" w:eastAsia="標楷體" w:hAnsi="標楷體"/>
                <w:spacing w:val="-6"/>
                <w:sz w:val="28"/>
                <w:szCs w:val="28"/>
              </w:rPr>
            </w:pPr>
            <w:r w:rsidRPr="00D041F0">
              <w:rPr>
                <w:rFonts w:ascii="標楷體" w:eastAsia="標楷體" w:hAnsi="標楷體" w:hint="eastAsia"/>
                <w:spacing w:val="-6"/>
                <w:sz w:val="28"/>
                <w:szCs w:val="28"/>
              </w:rPr>
              <w:t>經10-3-1院會決定展延審查期限。</w:t>
            </w:r>
          </w:p>
        </w:tc>
      </w:tr>
      <w:tr w:rsidR="007A385D" w:rsidRPr="00CC427E" w14:paraId="62907104"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52D96A0"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70F8619F"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函為「基本工資」調整，自110年1月1日起，每月基本工資調整為新臺幣24,000元；每小時基本工資調整為160元案。</w:t>
            </w:r>
          </w:p>
        </w:tc>
        <w:tc>
          <w:tcPr>
            <w:tcW w:w="1049" w:type="dxa"/>
            <w:tcBorders>
              <w:top w:val="single" w:sz="4" w:space="0" w:color="auto"/>
              <w:left w:val="single" w:sz="4" w:space="0" w:color="auto"/>
              <w:bottom w:val="single" w:sz="4" w:space="0" w:color="auto"/>
              <w:right w:val="single" w:sz="4" w:space="0" w:color="auto"/>
            </w:tcBorders>
            <w:vAlign w:val="center"/>
          </w:tcPr>
          <w:p w14:paraId="03C60761"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5F15B60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109.10.6</w:t>
            </w:r>
          </w:p>
          <w:p w14:paraId="5EF527A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(10-2-3)</w:t>
            </w:r>
          </w:p>
        </w:tc>
        <w:tc>
          <w:tcPr>
            <w:tcW w:w="1474" w:type="dxa"/>
            <w:tcBorders>
              <w:top w:val="single" w:sz="4" w:space="0" w:color="auto"/>
              <w:left w:val="single" w:sz="4" w:space="0" w:color="auto"/>
              <w:bottom w:val="single" w:sz="4" w:space="0" w:color="auto"/>
              <w:right w:val="single" w:sz="4" w:space="0" w:color="auto"/>
            </w:tcBorders>
            <w:vAlign w:val="center"/>
          </w:tcPr>
          <w:p w14:paraId="7DFFD85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B1C2A52" w14:textId="77777777" w:rsidR="007A385D" w:rsidRPr="00332CA3" w:rsidRDefault="007A385D" w:rsidP="009B0C29">
            <w:pPr>
              <w:spacing w:line="360" w:lineRule="exact"/>
              <w:jc w:val="both"/>
              <w:rPr>
                <w:rFonts w:ascii="標楷體" w:eastAsia="標楷體" w:hAnsi="標楷體"/>
                <w:spacing w:val="-6"/>
                <w:sz w:val="28"/>
                <w:szCs w:val="28"/>
              </w:rPr>
            </w:pPr>
            <w:r w:rsidRPr="00332CA3">
              <w:rPr>
                <w:rFonts w:ascii="標楷體" w:eastAsia="標楷體" w:hAnsi="標楷體" w:hint="eastAsia"/>
                <w:spacing w:val="-6"/>
                <w:sz w:val="28"/>
                <w:szCs w:val="28"/>
              </w:rPr>
              <w:t>經10-3-9院會決定展延審查期限。</w:t>
            </w:r>
          </w:p>
        </w:tc>
      </w:tr>
      <w:tr w:rsidR="007A385D" w:rsidRPr="00CC427E" w14:paraId="0BBBF7F4"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A4C8F80"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2A14AA" w14:textId="77777777" w:rsidR="007A385D" w:rsidRPr="00EE025E" w:rsidRDefault="007A385D" w:rsidP="007A385D">
            <w:pPr>
              <w:spacing w:line="360" w:lineRule="exact"/>
              <w:jc w:val="both"/>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函送公告「勞動部勞工保險局辦理一百十年勞工保險被保險人紓困貸款」案。</w:t>
            </w:r>
          </w:p>
        </w:tc>
        <w:tc>
          <w:tcPr>
            <w:tcW w:w="1049" w:type="dxa"/>
            <w:tcBorders>
              <w:top w:val="single" w:sz="4" w:space="0" w:color="auto"/>
              <w:left w:val="single" w:sz="4" w:space="0" w:color="auto"/>
              <w:bottom w:val="single" w:sz="4" w:space="0" w:color="auto"/>
              <w:right w:val="single" w:sz="4" w:space="0" w:color="auto"/>
            </w:tcBorders>
            <w:vAlign w:val="center"/>
          </w:tcPr>
          <w:p w14:paraId="57679E90"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3D3AEE3A"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110.</w:t>
            </w:r>
            <w:r w:rsidRPr="00EE025E">
              <w:rPr>
                <w:rFonts w:ascii="標楷體" w:eastAsia="標楷體" w:hAnsi="標楷體"/>
                <w:color w:val="000000" w:themeColor="text1"/>
                <w:sz w:val="28"/>
                <w:szCs w:val="28"/>
              </w:rPr>
              <w:t>3</w:t>
            </w:r>
            <w:r w:rsidRPr="00EE025E">
              <w:rPr>
                <w:rFonts w:ascii="標楷體" w:eastAsia="標楷體" w:hAnsi="標楷體" w:hint="eastAsia"/>
                <w:color w:val="000000" w:themeColor="text1"/>
                <w:sz w:val="28"/>
                <w:szCs w:val="28"/>
              </w:rPr>
              <w:t>.</w:t>
            </w:r>
            <w:r w:rsidRPr="00EE025E">
              <w:rPr>
                <w:rFonts w:ascii="標楷體" w:eastAsia="標楷體" w:hAnsi="標楷體"/>
                <w:color w:val="000000" w:themeColor="text1"/>
                <w:sz w:val="28"/>
                <w:szCs w:val="28"/>
              </w:rPr>
              <w:t>26</w:t>
            </w:r>
          </w:p>
          <w:p w14:paraId="18D200D6"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color w:val="000000" w:themeColor="text1"/>
                <w:sz w:val="28"/>
                <w:szCs w:val="28"/>
              </w:rPr>
              <w:t>(10-3-5)</w:t>
            </w:r>
          </w:p>
        </w:tc>
        <w:tc>
          <w:tcPr>
            <w:tcW w:w="1474" w:type="dxa"/>
            <w:tcBorders>
              <w:top w:val="single" w:sz="4" w:space="0" w:color="auto"/>
              <w:left w:val="single" w:sz="4" w:space="0" w:color="auto"/>
              <w:bottom w:val="single" w:sz="4" w:space="0" w:color="auto"/>
              <w:right w:val="single" w:sz="4" w:space="0" w:color="auto"/>
            </w:tcBorders>
            <w:vAlign w:val="center"/>
          </w:tcPr>
          <w:p w14:paraId="4B76DC72"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9F3DEED"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26FC1EB6"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523F48D"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F69A5CF" w14:textId="77777777" w:rsidR="007A385D" w:rsidRPr="00EE025E" w:rsidRDefault="007A385D" w:rsidP="007A385D">
            <w:pPr>
              <w:spacing w:line="360" w:lineRule="exact"/>
              <w:jc w:val="both"/>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函為修正公告「勞動基準法第三十四條第二項但書適用範圍」案。</w:t>
            </w:r>
          </w:p>
        </w:tc>
        <w:tc>
          <w:tcPr>
            <w:tcW w:w="1049" w:type="dxa"/>
            <w:tcBorders>
              <w:top w:val="single" w:sz="4" w:space="0" w:color="auto"/>
              <w:left w:val="single" w:sz="4" w:space="0" w:color="auto"/>
              <w:bottom w:val="single" w:sz="4" w:space="0" w:color="auto"/>
              <w:right w:val="single" w:sz="4" w:space="0" w:color="auto"/>
            </w:tcBorders>
            <w:vAlign w:val="center"/>
          </w:tcPr>
          <w:p w14:paraId="630AAED8"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2BE27A99"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110.</w:t>
            </w:r>
            <w:r w:rsidRPr="00EE025E">
              <w:rPr>
                <w:rFonts w:ascii="標楷體" w:eastAsia="標楷體" w:hAnsi="標楷體"/>
                <w:color w:val="000000" w:themeColor="text1"/>
                <w:sz w:val="28"/>
                <w:szCs w:val="28"/>
              </w:rPr>
              <w:t>3</w:t>
            </w:r>
            <w:r w:rsidRPr="00EE025E">
              <w:rPr>
                <w:rFonts w:ascii="標楷體" w:eastAsia="標楷體" w:hAnsi="標楷體" w:hint="eastAsia"/>
                <w:color w:val="000000" w:themeColor="text1"/>
                <w:sz w:val="28"/>
                <w:szCs w:val="28"/>
              </w:rPr>
              <w:t>.</w:t>
            </w:r>
            <w:r w:rsidRPr="00EE025E">
              <w:rPr>
                <w:rFonts w:ascii="標楷體" w:eastAsia="標楷體" w:hAnsi="標楷體"/>
                <w:color w:val="000000" w:themeColor="text1"/>
                <w:sz w:val="28"/>
                <w:szCs w:val="28"/>
              </w:rPr>
              <w:t>26</w:t>
            </w:r>
          </w:p>
          <w:p w14:paraId="2A86092A"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color w:val="000000" w:themeColor="text1"/>
                <w:sz w:val="28"/>
                <w:szCs w:val="28"/>
              </w:rPr>
              <w:t>(10-3-5)</w:t>
            </w:r>
          </w:p>
        </w:tc>
        <w:tc>
          <w:tcPr>
            <w:tcW w:w="1474" w:type="dxa"/>
            <w:tcBorders>
              <w:top w:val="single" w:sz="4" w:space="0" w:color="auto"/>
              <w:left w:val="single" w:sz="4" w:space="0" w:color="auto"/>
              <w:bottom w:val="single" w:sz="4" w:space="0" w:color="auto"/>
              <w:right w:val="single" w:sz="4" w:space="0" w:color="auto"/>
            </w:tcBorders>
            <w:vAlign w:val="center"/>
          </w:tcPr>
          <w:p w14:paraId="731A51F8" w14:textId="77777777" w:rsidR="007A385D" w:rsidRPr="00EE025E" w:rsidRDefault="007A385D" w:rsidP="007A385D">
            <w:pPr>
              <w:spacing w:line="360" w:lineRule="exact"/>
              <w:jc w:val="center"/>
              <w:rPr>
                <w:rFonts w:ascii="標楷體" w:eastAsia="標楷體" w:hAnsi="標楷體"/>
                <w:color w:val="000000" w:themeColor="text1"/>
                <w:sz w:val="28"/>
                <w:szCs w:val="28"/>
              </w:rPr>
            </w:pPr>
            <w:r w:rsidRPr="00EE025E">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3C77C65"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3470961D"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132F4CD"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AE6174C" w14:textId="77777777" w:rsidR="007A385D" w:rsidRPr="003C1212" w:rsidRDefault="007A385D" w:rsidP="007A385D">
            <w:pPr>
              <w:spacing w:line="360" w:lineRule="exact"/>
              <w:jc w:val="both"/>
              <w:rPr>
                <w:rFonts w:ascii="標楷體" w:eastAsia="標楷體" w:hAnsi="標楷體"/>
                <w:sz w:val="28"/>
                <w:szCs w:val="28"/>
              </w:rPr>
            </w:pPr>
            <w:r w:rsidRPr="003C1212">
              <w:rPr>
                <w:rFonts w:ascii="標楷體" w:eastAsia="標楷體" w:hAnsi="標楷體" w:hint="eastAsia"/>
                <w:sz w:val="28"/>
                <w:szCs w:val="28"/>
              </w:rPr>
              <w:t>函為修正「雇主聘僱外國人許可及管理辦法」第十九條及第十九條之一條文案。</w:t>
            </w:r>
          </w:p>
        </w:tc>
        <w:tc>
          <w:tcPr>
            <w:tcW w:w="1049" w:type="dxa"/>
            <w:tcBorders>
              <w:top w:val="single" w:sz="4" w:space="0" w:color="auto"/>
              <w:left w:val="single" w:sz="4" w:space="0" w:color="auto"/>
              <w:bottom w:val="single" w:sz="4" w:space="0" w:color="auto"/>
              <w:right w:val="single" w:sz="4" w:space="0" w:color="auto"/>
            </w:tcBorders>
            <w:vAlign w:val="center"/>
          </w:tcPr>
          <w:p w14:paraId="38186247"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1A7F02F4"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w:t>
            </w:r>
            <w:r w:rsidRPr="003C1212">
              <w:rPr>
                <w:rFonts w:ascii="標楷體" w:eastAsia="標楷體" w:hAnsi="標楷體"/>
                <w:sz w:val="28"/>
                <w:szCs w:val="28"/>
              </w:rPr>
              <w:t>4</w:t>
            </w:r>
            <w:r w:rsidRPr="003C1212">
              <w:rPr>
                <w:rFonts w:ascii="標楷體" w:eastAsia="標楷體" w:hAnsi="標楷體" w:hint="eastAsia"/>
                <w:sz w:val="28"/>
                <w:szCs w:val="28"/>
              </w:rPr>
              <w:t>.</w:t>
            </w:r>
            <w:r w:rsidRPr="003C1212">
              <w:rPr>
                <w:rFonts w:ascii="標楷體" w:eastAsia="標楷體" w:hAnsi="標楷體"/>
                <w:sz w:val="28"/>
                <w:szCs w:val="28"/>
              </w:rPr>
              <w:t>6</w:t>
            </w:r>
          </w:p>
          <w:p w14:paraId="15A11738"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474" w:type="dxa"/>
            <w:tcBorders>
              <w:top w:val="single" w:sz="4" w:space="0" w:color="auto"/>
              <w:left w:val="single" w:sz="4" w:space="0" w:color="auto"/>
              <w:bottom w:val="single" w:sz="4" w:space="0" w:color="auto"/>
              <w:right w:val="single" w:sz="4" w:space="0" w:color="auto"/>
            </w:tcBorders>
            <w:vAlign w:val="center"/>
          </w:tcPr>
          <w:p w14:paraId="60048B3F"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95EC9CD"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2D8710F9"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E3BABCD"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23ACC70" w14:textId="77777777" w:rsidR="007A385D" w:rsidRPr="003C1212" w:rsidRDefault="007A385D" w:rsidP="007A385D">
            <w:pPr>
              <w:spacing w:line="360" w:lineRule="exact"/>
              <w:jc w:val="both"/>
              <w:rPr>
                <w:rFonts w:ascii="標楷體" w:eastAsia="標楷體" w:hAnsi="標楷體"/>
                <w:sz w:val="28"/>
                <w:szCs w:val="28"/>
              </w:rPr>
            </w:pPr>
            <w:r w:rsidRPr="003C1212">
              <w:rPr>
                <w:rFonts w:ascii="標楷體" w:eastAsia="標楷體" w:hAnsi="標楷體" w:hint="eastAsia"/>
                <w:sz w:val="28"/>
                <w:szCs w:val="28"/>
              </w:rPr>
              <w:t>函送公告「核定從事國際船舶用品供應補給工作之人員為勞動基準法第八十四條之一之工作者」案。</w:t>
            </w:r>
          </w:p>
        </w:tc>
        <w:tc>
          <w:tcPr>
            <w:tcW w:w="1049" w:type="dxa"/>
            <w:tcBorders>
              <w:top w:val="single" w:sz="4" w:space="0" w:color="auto"/>
              <w:left w:val="single" w:sz="4" w:space="0" w:color="auto"/>
              <w:bottom w:val="single" w:sz="4" w:space="0" w:color="auto"/>
              <w:right w:val="single" w:sz="4" w:space="0" w:color="auto"/>
            </w:tcBorders>
            <w:vAlign w:val="center"/>
          </w:tcPr>
          <w:p w14:paraId="14C1ACEC"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6513911B"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w:t>
            </w:r>
            <w:r w:rsidRPr="003C1212">
              <w:rPr>
                <w:rFonts w:ascii="標楷體" w:eastAsia="標楷體" w:hAnsi="標楷體"/>
                <w:sz w:val="28"/>
                <w:szCs w:val="28"/>
              </w:rPr>
              <w:t>4</w:t>
            </w:r>
            <w:r w:rsidRPr="003C1212">
              <w:rPr>
                <w:rFonts w:ascii="標楷體" w:eastAsia="標楷體" w:hAnsi="標楷體" w:hint="eastAsia"/>
                <w:sz w:val="28"/>
                <w:szCs w:val="28"/>
              </w:rPr>
              <w:t>.</w:t>
            </w:r>
            <w:r w:rsidRPr="003C1212">
              <w:rPr>
                <w:rFonts w:ascii="標楷體" w:eastAsia="標楷體" w:hAnsi="標楷體"/>
                <w:sz w:val="28"/>
                <w:szCs w:val="28"/>
              </w:rPr>
              <w:t>6</w:t>
            </w:r>
          </w:p>
          <w:p w14:paraId="3AB29B91"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474" w:type="dxa"/>
            <w:tcBorders>
              <w:top w:val="single" w:sz="4" w:space="0" w:color="auto"/>
              <w:left w:val="single" w:sz="4" w:space="0" w:color="auto"/>
              <w:bottom w:val="single" w:sz="4" w:space="0" w:color="auto"/>
              <w:right w:val="single" w:sz="4" w:space="0" w:color="auto"/>
            </w:tcBorders>
            <w:vAlign w:val="center"/>
          </w:tcPr>
          <w:p w14:paraId="7106CC96"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CE37833"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596F63F8"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1A2EF22"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2BCBA8D" w14:textId="77777777" w:rsidR="007A385D" w:rsidRPr="00A94AD6" w:rsidRDefault="007A385D" w:rsidP="007A385D">
            <w:pPr>
              <w:spacing w:line="360" w:lineRule="exact"/>
              <w:jc w:val="both"/>
              <w:rPr>
                <w:rFonts w:ascii="標楷體" w:eastAsia="標楷體" w:hAnsi="標楷體"/>
                <w:sz w:val="28"/>
                <w:szCs w:val="28"/>
              </w:rPr>
            </w:pPr>
            <w:r w:rsidRPr="00A94AD6">
              <w:rPr>
                <w:rFonts w:ascii="標楷體" w:eastAsia="標楷體" w:hAnsi="標楷體" w:hint="eastAsia"/>
                <w:sz w:val="28"/>
                <w:szCs w:val="28"/>
              </w:rPr>
              <w:t>函為修正「營造安全衛生設施標準」部分條文案。</w:t>
            </w:r>
          </w:p>
        </w:tc>
        <w:tc>
          <w:tcPr>
            <w:tcW w:w="1049" w:type="dxa"/>
            <w:tcBorders>
              <w:top w:val="single" w:sz="4" w:space="0" w:color="auto"/>
              <w:left w:val="single" w:sz="4" w:space="0" w:color="auto"/>
              <w:bottom w:val="single" w:sz="4" w:space="0" w:color="auto"/>
              <w:right w:val="single" w:sz="4" w:space="0" w:color="auto"/>
            </w:tcBorders>
            <w:vAlign w:val="center"/>
          </w:tcPr>
          <w:p w14:paraId="2D4D8CD7"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1320D0E0"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w:t>
            </w:r>
            <w:r w:rsidRPr="00A94AD6">
              <w:rPr>
                <w:rFonts w:ascii="標楷體" w:eastAsia="標楷體" w:hAnsi="標楷體"/>
                <w:sz w:val="28"/>
                <w:szCs w:val="28"/>
              </w:rPr>
              <w:t>4</w:t>
            </w:r>
            <w:r w:rsidRPr="00A94AD6">
              <w:rPr>
                <w:rFonts w:ascii="標楷體" w:eastAsia="標楷體" w:hAnsi="標楷體" w:hint="eastAsia"/>
                <w:sz w:val="28"/>
                <w:szCs w:val="28"/>
              </w:rPr>
              <w:t>.</w:t>
            </w:r>
            <w:r w:rsidRPr="00A94AD6">
              <w:rPr>
                <w:rFonts w:ascii="標楷體" w:eastAsia="標楷體" w:hAnsi="標楷體"/>
                <w:sz w:val="28"/>
                <w:szCs w:val="28"/>
              </w:rPr>
              <w:t>9</w:t>
            </w:r>
          </w:p>
          <w:p w14:paraId="6CF9E0C3"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474" w:type="dxa"/>
            <w:tcBorders>
              <w:top w:val="single" w:sz="4" w:space="0" w:color="auto"/>
              <w:left w:val="single" w:sz="4" w:space="0" w:color="auto"/>
              <w:bottom w:val="single" w:sz="4" w:space="0" w:color="auto"/>
              <w:right w:val="single" w:sz="4" w:space="0" w:color="auto"/>
            </w:tcBorders>
            <w:vAlign w:val="center"/>
          </w:tcPr>
          <w:p w14:paraId="49308C4E"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68362BA"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5A2232C7"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15AF83D"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F1F927" w14:textId="77777777" w:rsidR="007A385D" w:rsidRPr="00EE73AB" w:rsidRDefault="007A385D" w:rsidP="007A385D">
            <w:pPr>
              <w:spacing w:line="360" w:lineRule="exact"/>
              <w:jc w:val="both"/>
              <w:rPr>
                <w:rFonts w:ascii="標楷體" w:eastAsia="標楷體" w:hAnsi="標楷體"/>
                <w:sz w:val="28"/>
                <w:szCs w:val="28"/>
              </w:rPr>
            </w:pPr>
            <w:r w:rsidRPr="00EE73AB">
              <w:rPr>
                <w:rFonts w:ascii="標楷體" w:eastAsia="標楷體" w:hAnsi="標楷體" w:hint="eastAsia"/>
                <w:sz w:val="28"/>
                <w:szCs w:val="28"/>
              </w:rPr>
              <w:t>函為修正「技術士技能檢定及發證辦法」部分條文案。</w:t>
            </w:r>
          </w:p>
        </w:tc>
        <w:tc>
          <w:tcPr>
            <w:tcW w:w="1049" w:type="dxa"/>
            <w:tcBorders>
              <w:top w:val="single" w:sz="4" w:space="0" w:color="auto"/>
              <w:left w:val="single" w:sz="4" w:space="0" w:color="auto"/>
              <w:bottom w:val="single" w:sz="4" w:space="0" w:color="auto"/>
              <w:right w:val="single" w:sz="4" w:space="0" w:color="auto"/>
            </w:tcBorders>
            <w:vAlign w:val="center"/>
          </w:tcPr>
          <w:p w14:paraId="12F02177"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214092F9"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45530B89"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474" w:type="dxa"/>
            <w:tcBorders>
              <w:top w:val="single" w:sz="4" w:space="0" w:color="auto"/>
              <w:left w:val="single" w:sz="4" w:space="0" w:color="auto"/>
              <w:bottom w:val="single" w:sz="4" w:space="0" w:color="auto"/>
              <w:right w:val="single" w:sz="4" w:space="0" w:color="auto"/>
            </w:tcBorders>
            <w:vAlign w:val="center"/>
          </w:tcPr>
          <w:p w14:paraId="1DEE5FA3"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D7B406"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5CEDFF8D"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D02EC02"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4250243"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函為修正「私立就業服務機構許可及管理辦法」第九條及第十八條條文案。</w:t>
            </w:r>
          </w:p>
        </w:tc>
        <w:tc>
          <w:tcPr>
            <w:tcW w:w="1049" w:type="dxa"/>
            <w:tcBorders>
              <w:top w:val="single" w:sz="4" w:space="0" w:color="auto"/>
              <w:left w:val="single" w:sz="4" w:space="0" w:color="auto"/>
              <w:bottom w:val="single" w:sz="4" w:space="0" w:color="auto"/>
              <w:right w:val="single" w:sz="4" w:space="0" w:color="auto"/>
            </w:tcBorders>
            <w:vAlign w:val="center"/>
          </w:tcPr>
          <w:p w14:paraId="3AD48FCB"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079D353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350F49F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474" w:type="dxa"/>
            <w:tcBorders>
              <w:top w:val="single" w:sz="4" w:space="0" w:color="auto"/>
              <w:left w:val="single" w:sz="4" w:space="0" w:color="auto"/>
              <w:bottom w:val="single" w:sz="4" w:space="0" w:color="auto"/>
              <w:right w:val="single" w:sz="4" w:space="0" w:color="auto"/>
            </w:tcBorders>
            <w:vAlign w:val="center"/>
          </w:tcPr>
          <w:p w14:paraId="26961B92"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7AC6D67"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56906608"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171BD15"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36FA7F1" w14:textId="77777777" w:rsidR="007A385D" w:rsidRPr="009451A8" w:rsidRDefault="007A385D" w:rsidP="007A385D">
            <w:pPr>
              <w:spacing w:line="360" w:lineRule="exact"/>
              <w:jc w:val="both"/>
              <w:rPr>
                <w:rFonts w:ascii="標楷體" w:eastAsia="標楷體" w:hAnsi="標楷體"/>
                <w:sz w:val="28"/>
                <w:szCs w:val="28"/>
              </w:rPr>
            </w:pPr>
            <w:r w:rsidRPr="009451A8">
              <w:rPr>
                <w:rFonts w:ascii="標楷體" w:eastAsia="標楷體" w:hAnsi="標楷體" w:hint="eastAsia"/>
                <w:sz w:val="28"/>
                <w:szCs w:val="28"/>
              </w:rPr>
              <w:t>函送公告「核定司法院所屬機關特種車輛駕駛為勞動基準法第八十四條之一之工作者」案。</w:t>
            </w:r>
          </w:p>
        </w:tc>
        <w:tc>
          <w:tcPr>
            <w:tcW w:w="1049" w:type="dxa"/>
            <w:tcBorders>
              <w:top w:val="single" w:sz="4" w:space="0" w:color="auto"/>
              <w:left w:val="single" w:sz="4" w:space="0" w:color="auto"/>
              <w:bottom w:val="single" w:sz="4" w:space="0" w:color="auto"/>
              <w:right w:val="single" w:sz="4" w:space="0" w:color="auto"/>
            </w:tcBorders>
            <w:vAlign w:val="center"/>
          </w:tcPr>
          <w:p w14:paraId="1D8AB62C"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6D7B85EE"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w:t>
            </w:r>
            <w:r w:rsidRPr="009451A8">
              <w:rPr>
                <w:rFonts w:ascii="標楷體" w:eastAsia="標楷體" w:hAnsi="標楷體"/>
                <w:sz w:val="28"/>
                <w:szCs w:val="28"/>
              </w:rPr>
              <w:t>5</w:t>
            </w:r>
            <w:r w:rsidRPr="009451A8">
              <w:rPr>
                <w:rFonts w:ascii="標楷體" w:eastAsia="標楷體" w:hAnsi="標楷體" w:hint="eastAsia"/>
                <w:sz w:val="28"/>
                <w:szCs w:val="28"/>
              </w:rPr>
              <w:t>.</w:t>
            </w:r>
            <w:r w:rsidRPr="009451A8">
              <w:rPr>
                <w:rFonts w:ascii="標楷體" w:eastAsia="標楷體" w:hAnsi="標楷體"/>
                <w:sz w:val="28"/>
                <w:szCs w:val="28"/>
              </w:rPr>
              <w:t>14</w:t>
            </w:r>
          </w:p>
          <w:p w14:paraId="36CDF465"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474" w:type="dxa"/>
            <w:tcBorders>
              <w:top w:val="single" w:sz="4" w:space="0" w:color="auto"/>
              <w:left w:val="single" w:sz="4" w:space="0" w:color="auto"/>
              <w:bottom w:val="single" w:sz="4" w:space="0" w:color="auto"/>
              <w:right w:val="single" w:sz="4" w:space="0" w:color="auto"/>
            </w:tcBorders>
            <w:vAlign w:val="center"/>
          </w:tcPr>
          <w:p w14:paraId="1625A721"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D8947B3"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62867FF4"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CA73019"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4ED1E34" w14:textId="77777777" w:rsidR="007A385D" w:rsidRPr="009451A8" w:rsidRDefault="007A385D" w:rsidP="007A385D">
            <w:pPr>
              <w:spacing w:line="360" w:lineRule="exact"/>
              <w:jc w:val="both"/>
              <w:rPr>
                <w:rFonts w:ascii="標楷體" w:eastAsia="標楷體" w:hAnsi="標楷體"/>
                <w:sz w:val="28"/>
                <w:szCs w:val="28"/>
              </w:rPr>
            </w:pPr>
            <w:r w:rsidRPr="009451A8">
              <w:rPr>
                <w:rFonts w:ascii="標楷體" w:eastAsia="標楷體" w:hAnsi="標楷體" w:hint="eastAsia"/>
                <w:sz w:val="28"/>
                <w:szCs w:val="28"/>
              </w:rPr>
              <w:t>函送公告「核定市場徵信業僱用之不動產估價師為勞動基準法第八十四條之一之工作者」案。</w:t>
            </w:r>
          </w:p>
        </w:tc>
        <w:tc>
          <w:tcPr>
            <w:tcW w:w="1049" w:type="dxa"/>
            <w:tcBorders>
              <w:top w:val="single" w:sz="4" w:space="0" w:color="auto"/>
              <w:left w:val="single" w:sz="4" w:space="0" w:color="auto"/>
              <w:bottom w:val="single" w:sz="4" w:space="0" w:color="auto"/>
              <w:right w:val="single" w:sz="4" w:space="0" w:color="auto"/>
            </w:tcBorders>
            <w:vAlign w:val="center"/>
          </w:tcPr>
          <w:p w14:paraId="07AC72C2"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7DBB22FC"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w:t>
            </w:r>
            <w:r w:rsidRPr="009451A8">
              <w:rPr>
                <w:rFonts w:ascii="標楷體" w:eastAsia="標楷體" w:hAnsi="標楷體"/>
                <w:sz w:val="28"/>
                <w:szCs w:val="28"/>
              </w:rPr>
              <w:t>5</w:t>
            </w:r>
            <w:r w:rsidRPr="009451A8">
              <w:rPr>
                <w:rFonts w:ascii="標楷體" w:eastAsia="標楷體" w:hAnsi="標楷體" w:hint="eastAsia"/>
                <w:sz w:val="28"/>
                <w:szCs w:val="28"/>
              </w:rPr>
              <w:t>.</w:t>
            </w:r>
            <w:r w:rsidRPr="009451A8">
              <w:rPr>
                <w:rFonts w:ascii="標楷體" w:eastAsia="標楷體" w:hAnsi="標楷體"/>
                <w:sz w:val="28"/>
                <w:szCs w:val="28"/>
              </w:rPr>
              <w:t>14</w:t>
            </w:r>
          </w:p>
          <w:p w14:paraId="0F3A2BB0"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474" w:type="dxa"/>
            <w:tcBorders>
              <w:top w:val="single" w:sz="4" w:space="0" w:color="auto"/>
              <w:left w:val="single" w:sz="4" w:space="0" w:color="auto"/>
              <w:bottom w:val="single" w:sz="4" w:space="0" w:color="auto"/>
              <w:right w:val="single" w:sz="4" w:space="0" w:color="auto"/>
            </w:tcBorders>
            <w:vAlign w:val="center"/>
          </w:tcPr>
          <w:p w14:paraId="45AAC871"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3D87828"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30E94E1F"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CE7A348"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D6FF3B9" w14:textId="77777777" w:rsidR="007A385D" w:rsidRPr="009451A8" w:rsidRDefault="007A385D" w:rsidP="007A385D">
            <w:pPr>
              <w:spacing w:line="360" w:lineRule="exact"/>
              <w:jc w:val="both"/>
              <w:rPr>
                <w:rFonts w:ascii="標楷體" w:eastAsia="標楷體" w:hAnsi="標楷體"/>
                <w:sz w:val="28"/>
                <w:szCs w:val="28"/>
              </w:rPr>
            </w:pPr>
            <w:r w:rsidRPr="009451A8">
              <w:rPr>
                <w:rFonts w:ascii="標楷體" w:eastAsia="標楷體" w:hAnsi="標楷體" w:hint="eastAsia"/>
                <w:sz w:val="28"/>
                <w:szCs w:val="28"/>
              </w:rPr>
              <w:t>函為修正「進用身心障礙者工作績優機關（構）獎勵辦法」案。</w:t>
            </w:r>
          </w:p>
        </w:tc>
        <w:tc>
          <w:tcPr>
            <w:tcW w:w="1049" w:type="dxa"/>
            <w:tcBorders>
              <w:top w:val="single" w:sz="4" w:space="0" w:color="auto"/>
              <w:left w:val="single" w:sz="4" w:space="0" w:color="auto"/>
              <w:bottom w:val="single" w:sz="4" w:space="0" w:color="auto"/>
              <w:right w:val="single" w:sz="4" w:space="0" w:color="auto"/>
            </w:tcBorders>
            <w:vAlign w:val="center"/>
          </w:tcPr>
          <w:p w14:paraId="0AE5CFA2"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2D5B4202"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w:t>
            </w:r>
            <w:r w:rsidRPr="009451A8">
              <w:rPr>
                <w:rFonts w:ascii="標楷體" w:eastAsia="標楷體" w:hAnsi="標楷體"/>
                <w:sz w:val="28"/>
                <w:szCs w:val="28"/>
              </w:rPr>
              <w:t>5</w:t>
            </w:r>
            <w:r w:rsidRPr="009451A8">
              <w:rPr>
                <w:rFonts w:ascii="標楷體" w:eastAsia="標楷體" w:hAnsi="標楷體" w:hint="eastAsia"/>
                <w:sz w:val="28"/>
                <w:szCs w:val="28"/>
              </w:rPr>
              <w:t>.</w:t>
            </w:r>
            <w:r w:rsidRPr="009451A8">
              <w:rPr>
                <w:rFonts w:ascii="標楷體" w:eastAsia="標楷體" w:hAnsi="標楷體"/>
                <w:sz w:val="28"/>
                <w:szCs w:val="28"/>
              </w:rPr>
              <w:t>14</w:t>
            </w:r>
          </w:p>
          <w:p w14:paraId="21001D7F"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(10-3-12)</w:t>
            </w:r>
          </w:p>
        </w:tc>
        <w:tc>
          <w:tcPr>
            <w:tcW w:w="1474" w:type="dxa"/>
            <w:tcBorders>
              <w:top w:val="single" w:sz="4" w:space="0" w:color="auto"/>
              <w:left w:val="single" w:sz="4" w:space="0" w:color="auto"/>
              <w:bottom w:val="single" w:sz="4" w:space="0" w:color="auto"/>
              <w:right w:val="single" w:sz="4" w:space="0" w:color="auto"/>
            </w:tcBorders>
            <w:vAlign w:val="center"/>
          </w:tcPr>
          <w:p w14:paraId="1C7851A7"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EE13634"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r w:rsidR="007A385D" w:rsidRPr="00CC427E" w14:paraId="4657ACC2" w14:textId="77777777" w:rsidTr="009B0C29">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166BDF4" w14:textId="77777777" w:rsidR="007A385D" w:rsidRPr="00CC427E" w:rsidRDefault="007A385D" w:rsidP="00F5669F">
            <w:pPr>
              <w:numPr>
                <w:ilvl w:val="0"/>
                <w:numId w:val="19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D91E014" w14:textId="77777777" w:rsidR="007A385D" w:rsidRPr="00E36396" w:rsidRDefault="007A385D" w:rsidP="007A385D">
            <w:pPr>
              <w:spacing w:line="360" w:lineRule="exact"/>
              <w:jc w:val="both"/>
              <w:rPr>
                <w:rFonts w:ascii="標楷體" w:eastAsia="標楷體" w:hAnsi="標楷體"/>
                <w:sz w:val="28"/>
                <w:szCs w:val="28"/>
              </w:rPr>
            </w:pPr>
            <w:r w:rsidRPr="00E36396">
              <w:rPr>
                <w:rFonts w:ascii="標楷體" w:eastAsia="標楷體" w:hAnsi="標楷體" w:hint="eastAsia"/>
                <w:sz w:val="28"/>
                <w:szCs w:val="28"/>
              </w:rPr>
              <w:t>函為修正「基本工資審議辦法」第二條條文案。</w:t>
            </w:r>
          </w:p>
        </w:tc>
        <w:tc>
          <w:tcPr>
            <w:tcW w:w="1049" w:type="dxa"/>
            <w:tcBorders>
              <w:top w:val="single" w:sz="4" w:space="0" w:color="auto"/>
              <w:left w:val="single" w:sz="4" w:space="0" w:color="auto"/>
              <w:bottom w:val="single" w:sz="4" w:space="0" w:color="auto"/>
              <w:right w:val="single" w:sz="4" w:space="0" w:color="auto"/>
            </w:tcBorders>
            <w:vAlign w:val="center"/>
          </w:tcPr>
          <w:p w14:paraId="404E4013"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勞動部</w:t>
            </w:r>
          </w:p>
        </w:tc>
        <w:tc>
          <w:tcPr>
            <w:tcW w:w="1560" w:type="dxa"/>
            <w:tcBorders>
              <w:top w:val="single" w:sz="4" w:space="0" w:color="auto"/>
              <w:left w:val="single" w:sz="4" w:space="0" w:color="auto"/>
              <w:bottom w:val="single" w:sz="4" w:space="0" w:color="auto"/>
              <w:right w:val="single" w:sz="4" w:space="0" w:color="auto"/>
            </w:tcBorders>
            <w:vAlign w:val="center"/>
          </w:tcPr>
          <w:p w14:paraId="14FCF1EC"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110.</w:t>
            </w:r>
            <w:r w:rsidRPr="00E36396">
              <w:rPr>
                <w:rFonts w:ascii="標楷體" w:eastAsia="標楷體" w:hAnsi="標楷體"/>
                <w:sz w:val="28"/>
                <w:szCs w:val="28"/>
              </w:rPr>
              <w:t>5</w:t>
            </w:r>
            <w:r w:rsidRPr="00E36396">
              <w:rPr>
                <w:rFonts w:ascii="標楷體" w:eastAsia="標楷體" w:hAnsi="標楷體" w:hint="eastAsia"/>
                <w:sz w:val="28"/>
                <w:szCs w:val="28"/>
              </w:rPr>
              <w:t>.</w:t>
            </w:r>
            <w:r w:rsidRPr="00E36396">
              <w:rPr>
                <w:rFonts w:ascii="標楷體" w:eastAsia="標楷體" w:hAnsi="標楷體"/>
                <w:sz w:val="28"/>
                <w:szCs w:val="28"/>
              </w:rPr>
              <w:t>21</w:t>
            </w:r>
          </w:p>
          <w:p w14:paraId="46D9961E"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sz w:val="28"/>
                <w:szCs w:val="28"/>
              </w:rPr>
              <w:t>(10-3-13)</w:t>
            </w:r>
          </w:p>
        </w:tc>
        <w:tc>
          <w:tcPr>
            <w:tcW w:w="1474" w:type="dxa"/>
            <w:tcBorders>
              <w:top w:val="single" w:sz="4" w:space="0" w:color="auto"/>
              <w:left w:val="single" w:sz="4" w:space="0" w:color="auto"/>
              <w:bottom w:val="single" w:sz="4" w:space="0" w:color="auto"/>
              <w:right w:val="single" w:sz="4" w:space="0" w:color="auto"/>
            </w:tcBorders>
            <w:vAlign w:val="center"/>
          </w:tcPr>
          <w:p w14:paraId="2460DD42" w14:textId="77777777" w:rsidR="007A385D" w:rsidRPr="00E36396" w:rsidRDefault="007A385D" w:rsidP="007A385D">
            <w:pPr>
              <w:spacing w:line="360" w:lineRule="exact"/>
              <w:jc w:val="center"/>
              <w:rPr>
                <w:rFonts w:ascii="標楷體" w:eastAsia="標楷體" w:hAnsi="標楷體"/>
                <w:sz w:val="28"/>
                <w:szCs w:val="28"/>
              </w:rPr>
            </w:pPr>
            <w:r w:rsidRPr="00E3639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314F715" w14:textId="77777777" w:rsidR="007A385D" w:rsidRPr="00CC427E" w:rsidRDefault="007A385D" w:rsidP="009B0C29">
            <w:pPr>
              <w:spacing w:line="360" w:lineRule="exact"/>
              <w:jc w:val="both"/>
              <w:rPr>
                <w:rFonts w:ascii="標楷體" w:eastAsia="標楷體" w:hAnsi="標楷體" w:cs="Times New Roman"/>
                <w:spacing w:val="-6"/>
                <w:sz w:val="28"/>
                <w:szCs w:val="28"/>
              </w:rPr>
            </w:pPr>
          </w:p>
        </w:tc>
      </w:tr>
    </w:tbl>
    <w:p w14:paraId="2C8B56EF" w14:textId="77777777" w:rsidR="007A385D" w:rsidRDefault="007A385D" w:rsidP="007A385D">
      <w:pPr>
        <w:pStyle w:val="31"/>
        <w:spacing w:before="180"/>
        <w:ind w:left="964" w:hanging="482"/>
      </w:pPr>
      <w:r>
        <w:rPr>
          <w:rFonts w:hint="eastAsia"/>
        </w:rPr>
        <w:t xml:space="preserve"> </w:t>
      </w:r>
      <w:bookmarkStart w:id="277" w:name="_Toc44418880"/>
      <w:bookmarkStart w:id="278" w:name="_Toc44419264"/>
      <w:bookmarkStart w:id="279" w:name="_Toc44419505"/>
      <w:bookmarkStart w:id="280" w:name="_Toc76390378"/>
      <w:r w:rsidRPr="009D5C83">
        <w:rPr>
          <w:rFonts w:hint="eastAsia"/>
        </w:rPr>
        <w:t>行政院環境保護署（</w:t>
      </w:r>
      <w:r>
        <w:t>31</w:t>
      </w:r>
      <w:r w:rsidRPr="009D5C83">
        <w:rPr>
          <w:rFonts w:hint="eastAsia"/>
        </w:rPr>
        <w:t>案）</w:t>
      </w:r>
      <w:bookmarkEnd w:id="277"/>
      <w:bookmarkEnd w:id="278"/>
      <w:bookmarkEnd w:id="279"/>
      <w:bookmarkEnd w:id="280"/>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827"/>
        <w:gridCol w:w="1050"/>
        <w:gridCol w:w="1559"/>
        <w:gridCol w:w="1474"/>
        <w:gridCol w:w="1474"/>
      </w:tblGrid>
      <w:tr w:rsidR="007A385D" w:rsidRPr="00CC427E" w14:paraId="591AB92D" w14:textId="77777777" w:rsidTr="006B796E">
        <w:tc>
          <w:tcPr>
            <w:tcW w:w="454" w:type="dxa"/>
            <w:vAlign w:val="center"/>
          </w:tcPr>
          <w:p w14:paraId="7892DB19" w14:textId="77777777" w:rsidR="007A385D" w:rsidRPr="00CC427E" w:rsidRDefault="007A385D" w:rsidP="007A385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827" w:type="dxa"/>
            <w:vAlign w:val="center"/>
          </w:tcPr>
          <w:p w14:paraId="34EC4AD7" w14:textId="77777777" w:rsidR="007A385D" w:rsidRPr="00CC427E"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050" w:type="dxa"/>
            <w:vAlign w:val="center"/>
          </w:tcPr>
          <w:p w14:paraId="67FFDE37" w14:textId="77777777" w:rsidR="007A385D" w:rsidRPr="00CC427E" w:rsidRDefault="007A385D" w:rsidP="007A385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559" w:type="dxa"/>
            <w:vAlign w:val="center"/>
          </w:tcPr>
          <w:p w14:paraId="5DFCC217" w14:textId="77777777" w:rsidR="007A385D" w:rsidRPr="00CC427E"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44AECB97"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00C53487"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287CDC43" w14:textId="77777777" w:rsidR="007A385D" w:rsidRPr="00CC427E" w:rsidRDefault="007A385D" w:rsidP="007A385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7A385D" w:rsidRPr="00CC427E" w14:paraId="4EE8B871"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13ED996"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132E36BF"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函為修正「固定污染源空氣污染物連續自動監測設施管理辦</w:t>
            </w:r>
            <w:r w:rsidRPr="00813747">
              <w:rPr>
                <w:rFonts w:ascii="標楷體" w:eastAsia="標楷體" w:hAnsi="標楷體"/>
                <w:sz w:val="28"/>
                <w:szCs w:val="28"/>
              </w:rPr>
              <w:lastRenderedPageBreak/>
              <w:t>法」</w:t>
            </w:r>
            <w:r w:rsidRPr="00813747">
              <w:rPr>
                <w:rFonts w:ascii="標楷體" w:eastAsia="標楷體" w:hAnsi="標楷體" w:hint="eastAsia"/>
                <w:sz w:val="28"/>
                <w:szCs w:val="28"/>
              </w:rPr>
              <w:t>案</w:t>
            </w:r>
            <w:r w:rsidRPr="00813747">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6EF6FC8C"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lastRenderedPageBreak/>
              <w:t>行政院</w:t>
            </w:r>
          </w:p>
          <w:p w14:paraId="14438BC9"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w:t>
            </w:r>
            <w:r w:rsidRPr="00813747">
              <w:rPr>
                <w:rFonts w:ascii="標楷體" w:eastAsia="標楷體" w:hAnsi="標楷體" w:hint="eastAsia"/>
                <w:sz w:val="28"/>
                <w:szCs w:val="28"/>
              </w:rPr>
              <w:lastRenderedPageBreak/>
              <w:t>護署</w:t>
            </w:r>
          </w:p>
        </w:tc>
        <w:tc>
          <w:tcPr>
            <w:tcW w:w="1559" w:type="dxa"/>
            <w:tcBorders>
              <w:top w:val="single" w:sz="4" w:space="0" w:color="auto"/>
              <w:left w:val="single" w:sz="4" w:space="0" w:color="auto"/>
              <w:bottom w:val="single" w:sz="4" w:space="0" w:color="auto"/>
              <w:right w:val="single" w:sz="4" w:space="0" w:color="auto"/>
            </w:tcBorders>
            <w:vAlign w:val="center"/>
          </w:tcPr>
          <w:p w14:paraId="7E565A7C"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lastRenderedPageBreak/>
              <w:t>109.5.8</w:t>
            </w:r>
          </w:p>
          <w:p w14:paraId="51DA374A"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3B87EF9E"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9006327"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w:t>
            </w:r>
            <w:r w:rsidRPr="00813747">
              <w:rPr>
                <w:rFonts w:ascii="標楷體" w:eastAsia="標楷體" w:hAnsi="標楷體" w:hint="eastAsia"/>
                <w:spacing w:val="-6"/>
                <w:sz w:val="28"/>
                <w:szCs w:val="28"/>
              </w:rPr>
              <w:lastRenderedPageBreak/>
              <w:t>審查期限。</w:t>
            </w:r>
          </w:p>
        </w:tc>
      </w:tr>
      <w:tr w:rsidR="007A385D" w:rsidRPr="00CC427E" w14:paraId="3C531A6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0F8A8C2"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6E6EEEEB"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函為修正「空氣污染防制法施行細則」</w:t>
            </w:r>
            <w:r w:rsidRPr="00813747">
              <w:rPr>
                <w:rFonts w:ascii="標楷體" w:eastAsia="標楷體" w:hAnsi="標楷體" w:hint="eastAsia"/>
                <w:sz w:val="28"/>
                <w:szCs w:val="28"/>
              </w:rPr>
              <w:t>案</w:t>
            </w:r>
            <w:r w:rsidRPr="00813747">
              <w:rPr>
                <w:rFonts w:ascii="標楷體" w:eastAsia="標楷體" w:hAnsi="標楷體"/>
                <w:sz w:val="28"/>
                <w:szCs w:val="28"/>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14:paraId="30D0A269"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4EF3657E"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6A897A52"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109.5.8</w:t>
            </w:r>
          </w:p>
          <w:p w14:paraId="37269D0B"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5F636F22"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4AB57C7"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72D8E0D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B28A23B"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40E48FD8"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函為「毒性化學物質運作責任保險辦法」名稱修正為「毒性及關注化學物質運作人投保責任保險辦法」，並修正條文</w:t>
            </w:r>
            <w:r w:rsidRPr="00813747">
              <w:rPr>
                <w:rFonts w:ascii="標楷體" w:eastAsia="標楷體" w:hAnsi="標楷體" w:hint="eastAsia"/>
                <w:sz w:val="28"/>
                <w:szCs w:val="28"/>
              </w:rPr>
              <w:t>案。</w:t>
            </w:r>
            <w:r w:rsidRPr="00813747">
              <w:rPr>
                <w:rFonts w:ascii="標楷體" w:eastAsia="標楷體" w:hAnsi="標楷體"/>
                <w:sz w:val="28"/>
                <w:szCs w:val="28"/>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14:paraId="1B6F263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1219D02B"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353C05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109.5.8</w:t>
            </w:r>
          </w:p>
          <w:p w14:paraId="3F067E5B"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772A3E1A"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A9D6282"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54F73D04"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536096C"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05143700"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hint="eastAsia"/>
                <w:sz w:val="28"/>
                <w:szCs w:val="28"/>
              </w:rPr>
              <w:t>函為「毒性化學物質標示及安全資料表管理辦法」名稱修正為「毒性及關注化學物質標示與安全資料表管理辦法」，並修正條文案。</w:t>
            </w:r>
          </w:p>
        </w:tc>
        <w:tc>
          <w:tcPr>
            <w:tcW w:w="1050" w:type="dxa"/>
            <w:tcBorders>
              <w:top w:val="single" w:sz="4" w:space="0" w:color="auto"/>
              <w:left w:val="single" w:sz="4" w:space="0" w:color="auto"/>
              <w:bottom w:val="single" w:sz="4" w:space="0" w:color="auto"/>
              <w:right w:val="single" w:sz="4" w:space="0" w:color="auto"/>
            </w:tcBorders>
            <w:vAlign w:val="center"/>
          </w:tcPr>
          <w:p w14:paraId="738EA86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42DF7A78"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126A1B99"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109.5.8</w:t>
            </w:r>
          </w:p>
          <w:p w14:paraId="0BB1736F"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31A61B4D"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C7238BB"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120E09A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BECAF8D"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321779AF"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函為「毒性化學物質許可登記核可管理辦法」名稱修正為「毒性及關注化學物質許可登記核可管理辦法」，並修正條文</w:t>
            </w:r>
            <w:r w:rsidRPr="00813747">
              <w:rPr>
                <w:rFonts w:ascii="標楷體" w:eastAsia="標楷體" w:hAnsi="標楷體" w:hint="eastAsia"/>
                <w:sz w:val="28"/>
                <w:szCs w:val="28"/>
              </w:rPr>
              <w:t>案。</w:t>
            </w:r>
          </w:p>
        </w:tc>
        <w:tc>
          <w:tcPr>
            <w:tcW w:w="1050" w:type="dxa"/>
            <w:tcBorders>
              <w:top w:val="single" w:sz="4" w:space="0" w:color="auto"/>
              <w:left w:val="single" w:sz="4" w:space="0" w:color="auto"/>
              <w:bottom w:val="single" w:sz="4" w:space="0" w:color="auto"/>
              <w:right w:val="single" w:sz="4" w:space="0" w:color="auto"/>
            </w:tcBorders>
            <w:vAlign w:val="center"/>
          </w:tcPr>
          <w:p w14:paraId="49A3F0A9"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3154652D"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DBA4AC3"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109.5.8</w:t>
            </w:r>
          </w:p>
          <w:p w14:paraId="3ED2E565"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3BB72344"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BD0BDCB"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6FC68BBE"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F94737A"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3D1EF12D"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函為修正「申請解除毒性化學物質限制或禁止事項審核辦法」</w:t>
            </w:r>
            <w:r w:rsidRPr="00813747">
              <w:rPr>
                <w:rFonts w:ascii="標楷體" w:eastAsia="標楷體" w:hAnsi="標楷體" w:hint="eastAsia"/>
                <w:sz w:val="28"/>
                <w:szCs w:val="28"/>
              </w:rPr>
              <w:t>案</w:t>
            </w:r>
            <w:r w:rsidRPr="00813747">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67172DBA"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7F42255D"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27A05719"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109.5.8</w:t>
            </w:r>
          </w:p>
          <w:p w14:paraId="4D3A2CBA"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4BD2C2D2"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F88D7AA"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200D8F3E"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EEBE2F3"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2A6E3F8C"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函送公告「毒性及關注化學物質運送車輛即時追蹤系統規格」</w:t>
            </w:r>
            <w:r w:rsidRPr="00813747">
              <w:rPr>
                <w:rFonts w:ascii="標楷體" w:eastAsia="標楷體" w:hAnsi="標楷體" w:hint="eastAsia"/>
                <w:sz w:val="28"/>
                <w:szCs w:val="28"/>
              </w:rPr>
              <w:t>案</w:t>
            </w:r>
            <w:r w:rsidRPr="00813747">
              <w:rPr>
                <w:rFonts w:ascii="標楷體" w:eastAsia="標楷體" w:hAnsi="標楷體"/>
                <w:sz w:val="28"/>
                <w:szCs w:val="28"/>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14:paraId="6288AB55"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3021D50A"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1CF6AF76"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109.5.8</w:t>
            </w:r>
          </w:p>
          <w:p w14:paraId="3EB5F8A4"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66107CF3"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1965A29"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5A0737F7"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33D07C7"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1760375C"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函為修正「環境檢驗測定機構管理辦法」部分條文</w:t>
            </w:r>
            <w:r w:rsidRPr="00813747">
              <w:rPr>
                <w:rFonts w:ascii="標楷體" w:eastAsia="標楷體" w:hAnsi="標楷體" w:hint="eastAsia"/>
                <w:sz w:val="28"/>
                <w:szCs w:val="28"/>
              </w:rPr>
              <w:t>案</w:t>
            </w:r>
            <w:r w:rsidRPr="00813747">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613884A2"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50452E3E"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90BCFE0"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109.5.15</w:t>
            </w:r>
          </w:p>
          <w:p w14:paraId="25328591"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1E3AC034"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EEC4B07"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1C0A7BD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61FAD233"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6E5ED5B3"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sz w:val="28"/>
                <w:szCs w:val="28"/>
              </w:rPr>
              <w:t>函送「毒性及關注化學物質環境事故專業應變諮詢機關（構）認證及管理辦法」</w:t>
            </w:r>
            <w:r w:rsidRPr="00813747">
              <w:rPr>
                <w:rFonts w:ascii="標楷體" w:eastAsia="標楷體" w:hAnsi="標楷體" w:hint="eastAsia"/>
                <w:sz w:val="28"/>
                <w:szCs w:val="28"/>
              </w:rPr>
              <w:t>案</w:t>
            </w:r>
            <w:r w:rsidRPr="00813747">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473938CD"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7944E53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631A598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109.5.15</w:t>
            </w:r>
          </w:p>
          <w:p w14:paraId="04E97546"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0B44C11F"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7B168B3"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38CCCD7E"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93D8E4B"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2988AD03"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hint="eastAsia"/>
                <w:sz w:val="28"/>
                <w:szCs w:val="28"/>
              </w:rPr>
              <w:t>函送「毒性及關注化學物質聯防組織設立計畫作業辦法」案</w:t>
            </w:r>
            <w:r w:rsidRPr="00813747">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7B6216CA"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7D114741"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1AE77CD4"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109.5.22</w:t>
            </w:r>
          </w:p>
          <w:p w14:paraId="3DACA05D"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290F75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E6D7922"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46F71F9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3F420D5"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679C5ED9" w14:textId="77777777" w:rsidR="007A385D" w:rsidRPr="00813747" w:rsidRDefault="007A385D" w:rsidP="007A385D">
            <w:pPr>
              <w:spacing w:line="360" w:lineRule="exact"/>
              <w:jc w:val="both"/>
              <w:rPr>
                <w:rFonts w:ascii="標楷體" w:eastAsia="標楷體" w:hAnsi="標楷體"/>
                <w:sz w:val="28"/>
                <w:szCs w:val="28"/>
              </w:rPr>
            </w:pPr>
            <w:r w:rsidRPr="00813747">
              <w:rPr>
                <w:rFonts w:ascii="標楷體" w:eastAsia="標楷體" w:hAnsi="標楷體" w:hint="eastAsia"/>
                <w:sz w:val="28"/>
                <w:szCs w:val="28"/>
              </w:rPr>
              <w:t>函送「垃圾焚化廠焚化底渣再利用管理方式」，並自中華民國110年1月1日生效案</w:t>
            </w:r>
            <w:r w:rsidRPr="00813747">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74EF9201"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行政院</w:t>
            </w:r>
          </w:p>
          <w:p w14:paraId="25C13523"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0205477"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109.5.2</w:t>
            </w:r>
            <w:r w:rsidRPr="00813747">
              <w:rPr>
                <w:rFonts w:ascii="標楷體" w:eastAsia="標楷體" w:hAnsi="標楷體"/>
                <w:sz w:val="28"/>
                <w:szCs w:val="28"/>
              </w:rPr>
              <w:t>9</w:t>
            </w:r>
          </w:p>
          <w:p w14:paraId="7354F70D"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sz w:val="28"/>
                <w:szCs w:val="28"/>
              </w:rPr>
              <w:t>(</w:t>
            </w:r>
            <w:r w:rsidRPr="00813747">
              <w:rPr>
                <w:rFonts w:ascii="標楷體" w:eastAsia="標楷體" w:hAnsi="標楷體" w:hint="eastAsia"/>
                <w:sz w:val="28"/>
                <w:szCs w:val="28"/>
              </w:rPr>
              <w:t>10-1-15)</w:t>
            </w:r>
          </w:p>
        </w:tc>
        <w:tc>
          <w:tcPr>
            <w:tcW w:w="1474" w:type="dxa"/>
            <w:tcBorders>
              <w:top w:val="single" w:sz="4" w:space="0" w:color="auto"/>
              <w:left w:val="single" w:sz="4" w:space="0" w:color="auto"/>
              <w:bottom w:val="single" w:sz="4" w:space="0" w:color="auto"/>
              <w:right w:val="single" w:sz="4" w:space="0" w:color="auto"/>
            </w:tcBorders>
            <w:vAlign w:val="center"/>
          </w:tcPr>
          <w:p w14:paraId="1D9692CE" w14:textId="77777777" w:rsidR="007A385D" w:rsidRPr="00813747" w:rsidRDefault="007A385D" w:rsidP="007A385D">
            <w:pPr>
              <w:spacing w:line="360" w:lineRule="exact"/>
              <w:jc w:val="center"/>
              <w:rPr>
                <w:rFonts w:ascii="標楷體" w:eastAsia="標楷體" w:hAnsi="標楷體"/>
                <w:sz w:val="28"/>
                <w:szCs w:val="28"/>
              </w:rPr>
            </w:pPr>
            <w:r w:rsidRPr="00813747">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48AAC0C" w14:textId="77777777" w:rsidR="007A385D" w:rsidRPr="00813747" w:rsidRDefault="007A385D" w:rsidP="007A385D">
            <w:pPr>
              <w:spacing w:line="360" w:lineRule="exact"/>
              <w:jc w:val="center"/>
              <w:rPr>
                <w:rFonts w:ascii="標楷體" w:eastAsia="標楷體" w:hAnsi="標楷體"/>
                <w:spacing w:val="-6"/>
                <w:sz w:val="28"/>
                <w:szCs w:val="28"/>
              </w:rPr>
            </w:pPr>
            <w:r w:rsidRPr="00813747">
              <w:rPr>
                <w:rFonts w:ascii="標楷體" w:eastAsia="標楷體" w:hAnsi="標楷體" w:hint="eastAsia"/>
                <w:spacing w:val="-6"/>
                <w:sz w:val="28"/>
                <w:szCs w:val="28"/>
              </w:rPr>
              <w:t>經10-3-1院會決定展延審查期限。</w:t>
            </w:r>
          </w:p>
        </w:tc>
      </w:tr>
      <w:tr w:rsidR="007A385D" w:rsidRPr="00CC427E" w14:paraId="7283753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18334BB"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718A93BE"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函送「空氣品質嚴重惡化採取緊急防制措施期間電業調整燃</w:t>
            </w:r>
            <w:r w:rsidRPr="00332CA3">
              <w:rPr>
                <w:rFonts w:ascii="標楷體" w:eastAsia="標楷體" w:hAnsi="標楷體" w:hint="eastAsia"/>
                <w:sz w:val="28"/>
                <w:szCs w:val="28"/>
              </w:rPr>
              <w:lastRenderedPageBreak/>
              <w:t>氣用量核可程序辦法」案</w:t>
            </w:r>
            <w:r w:rsidRPr="00332CA3">
              <w:rPr>
                <w:rFonts w:ascii="標楷體" w:eastAsia="標楷體" w:hAnsi="標楷體"/>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6C52C77F"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lastRenderedPageBreak/>
              <w:t>行政院</w:t>
            </w:r>
          </w:p>
          <w:p w14:paraId="3EBC4D7F"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環境保</w:t>
            </w:r>
            <w:r w:rsidRPr="00332CA3">
              <w:rPr>
                <w:rFonts w:ascii="標楷體" w:eastAsia="標楷體" w:hAnsi="標楷體" w:hint="eastAsia"/>
                <w:sz w:val="28"/>
                <w:szCs w:val="28"/>
              </w:rPr>
              <w:lastRenderedPageBreak/>
              <w:t>護署</w:t>
            </w:r>
          </w:p>
        </w:tc>
        <w:tc>
          <w:tcPr>
            <w:tcW w:w="1559" w:type="dxa"/>
            <w:tcBorders>
              <w:top w:val="single" w:sz="4" w:space="0" w:color="auto"/>
              <w:left w:val="single" w:sz="4" w:space="0" w:color="auto"/>
              <w:bottom w:val="single" w:sz="4" w:space="0" w:color="auto"/>
              <w:right w:val="single" w:sz="4" w:space="0" w:color="auto"/>
            </w:tcBorders>
            <w:vAlign w:val="center"/>
          </w:tcPr>
          <w:p w14:paraId="58F5CC70"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lastRenderedPageBreak/>
              <w:t>109.10.6</w:t>
            </w:r>
          </w:p>
          <w:p w14:paraId="68B0D394"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(10-2-3)</w:t>
            </w:r>
          </w:p>
        </w:tc>
        <w:tc>
          <w:tcPr>
            <w:tcW w:w="1474" w:type="dxa"/>
            <w:tcBorders>
              <w:top w:val="single" w:sz="4" w:space="0" w:color="auto"/>
              <w:left w:val="single" w:sz="4" w:space="0" w:color="auto"/>
              <w:bottom w:val="single" w:sz="4" w:space="0" w:color="auto"/>
              <w:right w:val="single" w:sz="4" w:space="0" w:color="auto"/>
            </w:tcBorders>
            <w:vAlign w:val="center"/>
          </w:tcPr>
          <w:p w14:paraId="62B1CE5F"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A470B25" w14:textId="77777777" w:rsidR="007A385D" w:rsidRPr="00332CA3" w:rsidRDefault="007A385D" w:rsidP="007A385D">
            <w:pPr>
              <w:spacing w:line="360" w:lineRule="exact"/>
              <w:jc w:val="center"/>
              <w:rPr>
                <w:rFonts w:ascii="標楷體" w:eastAsia="標楷體" w:hAnsi="標楷體"/>
                <w:spacing w:val="-6"/>
                <w:sz w:val="28"/>
                <w:szCs w:val="28"/>
              </w:rPr>
            </w:pPr>
            <w:r w:rsidRPr="00332CA3">
              <w:rPr>
                <w:rFonts w:ascii="標楷體" w:eastAsia="標楷體" w:hAnsi="標楷體" w:hint="eastAsia"/>
                <w:spacing w:val="-6"/>
                <w:sz w:val="28"/>
                <w:szCs w:val="28"/>
              </w:rPr>
              <w:t>經10-3-9院會決定展延</w:t>
            </w:r>
            <w:r w:rsidRPr="00332CA3">
              <w:rPr>
                <w:rFonts w:ascii="標楷體" w:eastAsia="標楷體" w:hAnsi="標楷體" w:hint="eastAsia"/>
                <w:spacing w:val="-6"/>
                <w:sz w:val="28"/>
                <w:szCs w:val="28"/>
              </w:rPr>
              <w:lastRenderedPageBreak/>
              <w:t>審查期限。</w:t>
            </w:r>
          </w:p>
        </w:tc>
      </w:tr>
      <w:tr w:rsidR="007A385D" w:rsidRPr="00CC427E" w14:paraId="50F38F46"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834929A"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53E8ECB2" w14:textId="77777777" w:rsidR="007A385D" w:rsidRPr="00BB5671" w:rsidRDefault="007A385D" w:rsidP="007A385D">
            <w:pPr>
              <w:spacing w:line="360" w:lineRule="exact"/>
              <w:jc w:val="both"/>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函為修正「開發行為環境影響評估作業準則」部分條文及第八條附件二案</w:t>
            </w:r>
            <w:r w:rsidRPr="00BB5671">
              <w:rPr>
                <w:rFonts w:ascii="標楷體" w:eastAsia="標楷體" w:hAnsi="標楷體"/>
                <w:color w:val="000000" w:themeColor="text1"/>
                <w:sz w:val="28"/>
                <w:szCs w:val="28"/>
              </w:rPr>
              <w:t>。</w:t>
            </w:r>
          </w:p>
        </w:tc>
        <w:tc>
          <w:tcPr>
            <w:tcW w:w="1050" w:type="dxa"/>
            <w:tcBorders>
              <w:top w:val="single" w:sz="4" w:space="0" w:color="auto"/>
              <w:left w:val="single" w:sz="4" w:space="0" w:color="auto"/>
              <w:bottom w:val="single" w:sz="4" w:space="0" w:color="auto"/>
              <w:right w:val="single" w:sz="4" w:space="0" w:color="auto"/>
            </w:tcBorders>
            <w:vAlign w:val="center"/>
          </w:tcPr>
          <w:p w14:paraId="29CD3ED5"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行政院</w:t>
            </w:r>
          </w:p>
          <w:p w14:paraId="41F046DF"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39DBBC84"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110.3.</w:t>
            </w:r>
            <w:r w:rsidRPr="00BB5671">
              <w:rPr>
                <w:rFonts w:ascii="標楷體" w:eastAsia="標楷體" w:hAnsi="標楷體"/>
                <w:color w:val="000000" w:themeColor="text1"/>
                <w:sz w:val="28"/>
                <w:szCs w:val="28"/>
              </w:rPr>
              <w:t>12</w:t>
            </w:r>
          </w:p>
          <w:p w14:paraId="3DDBF62F"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color w:val="000000" w:themeColor="text1"/>
                <w:sz w:val="28"/>
                <w:szCs w:val="28"/>
              </w:rPr>
              <w:t>(10-3-3)</w:t>
            </w:r>
          </w:p>
        </w:tc>
        <w:tc>
          <w:tcPr>
            <w:tcW w:w="1474" w:type="dxa"/>
            <w:tcBorders>
              <w:top w:val="single" w:sz="4" w:space="0" w:color="auto"/>
              <w:left w:val="single" w:sz="4" w:space="0" w:color="auto"/>
              <w:bottom w:val="single" w:sz="4" w:space="0" w:color="auto"/>
              <w:right w:val="single" w:sz="4" w:space="0" w:color="auto"/>
            </w:tcBorders>
            <w:vAlign w:val="center"/>
          </w:tcPr>
          <w:p w14:paraId="3A8047EF"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6547403"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DE48869"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ACC57C2"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7C4F7375" w14:textId="77777777" w:rsidR="007A385D" w:rsidRPr="00BB5671" w:rsidRDefault="007A385D" w:rsidP="007A385D">
            <w:pPr>
              <w:spacing w:line="360" w:lineRule="exact"/>
              <w:jc w:val="both"/>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函送「臺越土壤及地下水保護技術暨科學合作協定」附錄影本案。</w:t>
            </w:r>
          </w:p>
        </w:tc>
        <w:tc>
          <w:tcPr>
            <w:tcW w:w="1050" w:type="dxa"/>
            <w:tcBorders>
              <w:top w:val="single" w:sz="4" w:space="0" w:color="auto"/>
              <w:left w:val="single" w:sz="4" w:space="0" w:color="auto"/>
              <w:bottom w:val="single" w:sz="4" w:space="0" w:color="auto"/>
              <w:right w:val="single" w:sz="4" w:space="0" w:color="auto"/>
            </w:tcBorders>
            <w:vAlign w:val="center"/>
          </w:tcPr>
          <w:p w14:paraId="0F0D425F"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行政院</w:t>
            </w:r>
          </w:p>
          <w:p w14:paraId="0AB7FB86"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4F390252"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110.3.</w:t>
            </w:r>
            <w:r w:rsidRPr="00BB5671">
              <w:rPr>
                <w:rFonts w:ascii="標楷體" w:eastAsia="標楷體" w:hAnsi="標楷體"/>
                <w:color w:val="000000" w:themeColor="text1"/>
                <w:sz w:val="28"/>
                <w:szCs w:val="28"/>
              </w:rPr>
              <w:t>12</w:t>
            </w:r>
          </w:p>
          <w:p w14:paraId="591AD7EF"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color w:val="000000" w:themeColor="text1"/>
                <w:sz w:val="28"/>
                <w:szCs w:val="28"/>
              </w:rPr>
              <w:t>(10-3-3)</w:t>
            </w:r>
          </w:p>
        </w:tc>
        <w:tc>
          <w:tcPr>
            <w:tcW w:w="1474" w:type="dxa"/>
            <w:tcBorders>
              <w:top w:val="single" w:sz="4" w:space="0" w:color="auto"/>
              <w:left w:val="single" w:sz="4" w:space="0" w:color="auto"/>
              <w:bottom w:val="single" w:sz="4" w:space="0" w:color="auto"/>
              <w:right w:val="single" w:sz="4" w:space="0" w:color="auto"/>
            </w:tcBorders>
            <w:vAlign w:val="center"/>
          </w:tcPr>
          <w:p w14:paraId="75DAC4FC" w14:textId="77777777" w:rsidR="007A385D" w:rsidRPr="00BB5671" w:rsidRDefault="007A385D" w:rsidP="007A385D">
            <w:pPr>
              <w:spacing w:line="360" w:lineRule="exact"/>
              <w:jc w:val="center"/>
              <w:rPr>
                <w:rFonts w:ascii="標楷體" w:eastAsia="標楷體" w:hAnsi="標楷體"/>
                <w:color w:val="000000" w:themeColor="text1"/>
                <w:sz w:val="28"/>
                <w:szCs w:val="28"/>
              </w:rPr>
            </w:pPr>
            <w:r w:rsidRPr="00BB5671">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4C3FD97"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4B0138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351F5F7"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0A55EC0F" w14:textId="77777777" w:rsidR="007A385D" w:rsidRPr="003C1212" w:rsidRDefault="007A385D" w:rsidP="007A385D">
            <w:pPr>
              <w:spacing w:line="360" w:lineRule="exact"/>
              <w:jc w:val="both"/>
              <w:rPr>
                <w:rFonts w:ascii="標楷體" w:eastAsia="標楷體" w:hAnsi="標楷體"/>
                <w:sz w:val="28"/>
                <w:szCs w:val="28"/>
              </w:rPr>
            </w:pPr>
            <w:r w:rsidRPr="003C1212">
              <w:rPr>
                <w:rFonts w:ascii="標楷體" w:eastAsia="標楷體" w:hAnsi="標楷體" w:hint="eastAsia"/>
                <w:sz w:val="28"/>
                <w:szCs w:val="28"/>
              </w:rPr>
              <w:t>函為修正「違反廢棄物清理法罰鍰額度裁罰準則」第二條條文案。</w:t>
            </w:r>
          </w:p>
        </w:tc>
        <w:tc>
          <w:tcPr>
            <w:tcW w:w="1050" w:type="dxa"/>
            <w:tcBorders>
              <w:top w:val="single" w:sz="4" w:space="0" w:color="auto"/>
              <w:left w:val="single" w:sz="4" w:space="0" w:color="auto"/>
              <w:bottom w:val="single" w:sz="4" w:space="0" w:color="auto"/>
              <w:right w:val="single" w:sz="4" w:space="0" w:color="auto"/>
            </w:tcBorders>
            <w:vAlign w:val="center"/>
          </w:tcPr>
          <w:p w14:paraId="1D4DC16F"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行政院</w:t>
            </w:r>
          </w:p>
          <w:p w14:paraId="4B028BD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3BBB08F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11533051"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474" w:type="dxa"/>
            <w:tcBorders>
              <w:top w:val="single" w:sz="4" w:space="0" w:color="auto"/>
              <w:left w:val="single" w:sz="4" w:space="0" w:color="auto"/>
              <w:bottom w:val="single" w:sz="4" w:space="0" w:color="auto"/>
              <w:right w:val="single" w:sz="4" w:space="0" w:color="auto"/>
            </w:tcBorders>
            <w:vAlign w:val="center"/>
          </w:tcPr>
          <w:p w14:paraId="3F714554"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77D804D"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F8BDEB8"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1EA81DB"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6C847789" w14:textId="77777777" w:rsidR="007A385D" w:rsidRPr="003C1212" w:rsidRDefault="007A385D" w:rsidP="007A385D">
            <w:pPr>
              <w:spacing w:line="360" w:lineRule="exact"/>
              <w:jc w:val="both"/>
              <w:rPr>
                <w:rFonts w:ascii="標楷體" w:eastAsia="標楷體" w:hAnsi="標楷體"/>
                <w:sz w:val="28"/>
                <w:szCs w:val="28"/>
              </w:rPr>
            </w:pPr>
            <w:r w:rsidRPr="003C1212">
              <w:rPr>
                <w:rFonts w:ascii="標楷體" w:eastAsia="標楷體" w:hAnsi="標楷體" w:hint="eastAsia"/>
                <w:sz w:val="28"/>
                <w:szCs w:val="28"/>
              </w:rPr>
              <w:t>函送「固定污染源有害空氣污染物排放標準」案。</w:t>
            </w:r>
          </w:p>
        </w:tc>
        <w:tc>
          <w:tcPr>
            <w:tcW w:w="1050" w:type="dxa"/>
            <w:tcBorders>
              <w:top w:val="single" w:sz="4" w:space="0" w:color="auto"/>
              <w:left w:val="single" w:sz="4" w:space="0" w:color="auto"/>
              <w:bottom w:val="single" w:sz="4" w:space="0" w:color="auto"/>
              <w:right w:val="single" w:sz="4" w:space="0" w:color="auto"/>
            </w:tcBorders>
            <w:vAlign w:val="center"/>
          </w:tcPr>
          <w:p w14:paraId="30EABFD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行政院</w:t>
            </w:r>
          </w:p>
          <w:p w14:paraId="38CDE1A3"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4D55F7D7"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110.4.</w:t>
            </w:r>
            <w:r w:rsidRPr="003C1212">
              <w:rPr>
                <w:rFonts w:ascii="標楷體" w:eastAsia="標楷體" w:hAnsi="標楷體"/>
                <w:sz w:val="28"/>
                <w:szCs w:val="28"/>
              </w:rPr>
              <w:t>6</w:t>
            </w:r>
          </w:p>
          <w:p w14:paraId="7611D3D6"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sz w:val="28"/>
                <w:szCs w:val="28"/>
              </w:rPr>
              <w:t>(10-3-6)</w:t>
            </w:r>
          </w:p>
        </w:tc>
        <w:tc>
          <w:tcPr>
            <w:tcW w:w="1474" w:type="dxa"/>
            <w:tcBorders>
              <w:top w:val="single" w:sz="4" w:space="0" w:color="auto"/>
              <w:left w:val="single" w:sz="4" w:space="0" w:color="auto"/>
              <w:bottom w:val="single" w:sz="4" w:space="0" w:color="auto"/>
              <w:right w:val="single" w:sz="4" w:space="0" w:color="auto"/>
            </w:tcBorders>
            <w:vAlign w:val="center"/>
          </w:tcPr>
          <w:p w14:paraId="24F8A5B1" w14:textId="77777777" w:rsidR="007A385D" w:rsidRPr="003C1212" w:rsidRDefault="007A385D" w:rsidP="007A385D">
            <w:pPr>
              <w:spacing w:line="360" w:lineRule="exact"/>
              <w:jc w:val="center"/>
              <w:rPr>
                <w:rFonts w:ascii="標楷體" w:eastAsia="標楷體" w:hAnsi="標楷體"/>
                <w:sz w:val="28"/>
                <w:szCs w:val="28"/>
              </w:rPr>
            </w:pPr>
            <w:r w:rsidRPr="003C1212">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1F92EF8"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59DAC52"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3EC3826"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0832D4A9" w14:textId="77777777" w:rsidR="007A385D" w:rsidRPr="00A94AD6" w:rsidRDefault="007A385D" w:rsidP="007A385D">
            <w:pPr>
              <w:spacing w:line="360" w:lineRule="exact"/>
              <w:jc w:val="both"/>
              <w:rPr>
                <w:rFonts w:ascii="標楷體" w:eastAsia="標楷體" w:hAnsi="標楷體"/>
                <w:sz w:val="28"/>
                <w:szCs w:val="28"/>
              </w:rPr>
            </w:pPr>
            <w:r w:rsidRPr="00A94AD6">
              <w:rPr>
                <w:rFonts w:ascii="標楷體" w:eastAsia="標楷體" w:hAnsi="標楷體" w:hint="eastAsia"/>
                <w:sz w:val="28"/>
                <w:szCs w:val="28"/>
              </w:rPr>
              <w:t>函為修正「直轄市、縣（市）各級空氣污染防制區」案。</w:t>
            </w:r>
          </w:p>
        </w:tc>
        <w:tc>
          <w:tcPr>
            <w:tcW w:w="1050" w:type="dxa"/>
            <w:tcBorders>
              <w:top w:val="single" w:sz="4" w:space="0" w:color="auto"/>
              <w:left w:val="single" w:sz="4" w:space="0" w:color="auto"/>
              <w:bottom w:val="single" w:sz="4" w:space="0" w:color="auto"/>
              <w:right w:val="single" w:sz="4" w:space="0" w:color="auto"/>
            </w:tcBorders>
            <w:vAlign w:val="center"/>
          </w:tcPr>
          <w:p w14:paraId="21151C7B"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行政院</w:t>
            </w:r>
          </w:p>
          <w:p w14:paraId="41F2604B"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A64ED46"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5CEF499B"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474" w:type="dxa"/>
            <w:tcBorders>
              <w:top w:val="single" w:sz="4" w:space="0" w:color="auto"/>
              <w:left w:val="single" w:sz="4" w:space="0" w:color="auto"/>
              <w:bottom w:val="single" w:sz="4" w:space="0" w:color="auto"/>
              <w:right w:val="single" w:sz="4" w:space="0" w:color="auto"/>
            </w:tcBorders>
            <w:vAlign w:val="center"/>
          </w:tcPr>
          <w:p w14:paraId="62E79B78"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A443477"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10000AD"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CE89FA1"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2340B52A" w14:textId="77777777" w:rsidR="007A385D" w:rsidRPr="00A94AD6" w:rsidRDefault="007A385D" w:rsidP="007A385D">
            <w:pPr>
              <w:spacing w:line="360" w:lineRule="exact"/>
              <w:jc w:val="both"/>
              <w:rPr>
                <w:rFonts w:ascii="標楷體" w:eastAsia="標楷體" w:hAnsi="標楷體"/>
                <w:sz w:val="28"/>
                <w:szCs w:val="28"/>
              </w:rPr>
            </w:pPr>
            <w:r w:rsidRPr="00A94AD6">
              <w:rPr>
                <w:rFonts w:ascii="標楷體" w:eastAsia="標楷體" w:hAnsi="標楷體" w:hint="eastAsia"/>
                <w:sz w:val="28"/>
                <w:szCs w:val="28"/>
              </w:rPr>
              <w:t>函為修正「煉鋼業電弧爐戴奧辛管制及排放標準」案。</w:t>
            </w:r>
          </w:p>
        </w:tc>
        <w:tc>
          <w:tcPr>
            <w:tcW w:w="1050" w:type="dxa"/>
            <w:tcBorders>
              <w:top w:val="single" w:sz="4" w:space="0" w:color="auto"/>
              <w:left w:val="single" w:sz="4" w:space="0" w:color="auto"/>
              <w:bottom w:val="single" w:sz="4" w:space="0" w:color="auto"/>
              <w:right w:val="single" w:sz="4" w:space="0" w:color="auto"/>
            </w:tcBorders>
            <w:vAlign w:val="center"/>
          </w:tcPr>
          <w:p w14:paraId="0472BF4A"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行政院</w:t>
            </w:r>
          </w:p>
          <w:p w14:paraId="412121BF"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2F186824"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565FF90E"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474" w:type="dxa"/>
            <w:tcBorders>
              <w:top w:val="single" w:sz="4" w:space="0" w:color="auto"/>
              <w:left w:val="single" w:sz="4" w:space="0" w:color="auto"/>
              <w:bottom w:val="single" w:sz="4" w:space="0" w:color="auto"/>
              <w:right w:val="single" w:sz="4" w:space="0" w:color="auto"/>
            </w:tcBorders>
            <w:vAlign w:val="center"/>
          </w:tcPr>
          <w:p w14:paraId="3AE26EF8"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BC7F49E"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A299BD5"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826DE4A"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662A96DF" w14:textId="77777777" w:rsidR="007A385D" w:rsidRPr="00A94AD6" w:rsidRDefault="007A385D" w:rsidP="007A385D">
            <w:pPr>
              <w:spacing w:line="360" w:lineRule="exact"/>
              <w:jc w:val="both"/>
              <w:rPr>
                <w:rFonts w:ascii="標楷體" w:eastAsia="標楷體" w:hAnsi="標楷體"/>
                <w:sz w:val="28"/>
                <w:szCs w:val="28"/>
              </w:rPr>
            </w:pPr>
            <w:r w:rsidRPr="00A94AD6">
              <w:rPr>
                <w:rFonts w:ascii="標楷體" w:eastAsia="標楷體" w:hAnsi="標楷體" w:hint="eastAsia"/>
                <w:sz w:val="28"/>
                <w:szCs w:val="28"/>
              </w:rPr>
              <w:t>函為「地下儲槽系統防止污染地下水體設施及監測設備設置管理辦法」名稱修正為「防止貯存系統污染地下水體設施及監測設備設置管理辦法」，並修正條文案。</w:t>
            </w:r>
          </w:p>
        </w:tc>
        <w:tc>
          <w:tcPr>
            <w:tcW w:w="1050" w:type="dxa"/>
            <w:tcBorders>
              <w:top w:val="single" w:sz="4" w:space="0" w:color="auto"/>
              <w:left w:val="single" w:sz="4" w:space="0" w:color="auto"/>
              <w:bottom w:val="single" w:sz="4" w:space="0" w:color="auto"/>
              <w:right w:val="single" w:sz="4" w:space="0" w:color="auto"/>
            </w:tcBorders>
            <w:vAlign w:val="center"/>
          </w:tcPr>
          <w:p w14:paraId="0AEAC8A0"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行政院</w:t>
            </w:r>
          </w:p>
          <w:p w14:paraId="6C1F4CE8"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7D6559F"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449F799F"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474" w:type="dxa"/>
            <w:tcBorders>
              <w:top w:val="single" w:sz="4" w:space="0" w:color="auto"/>
              <w:left w:val="single" w:sz="4" w:space="0" w:color="auto"/>
              <w:bottom w:val="single" w:sz="4" w:space="0" w:color="auto"/>
              <w:right w:val="single" w:sz="4" w:space="0" w:color="auto"/>
            </w:tcBorders>
            <w:vAlign w:val="center"/>
          </w:tcPr>
          <w:p w14:paraId="35099FD4"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D456467"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0E4CDCC"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294C211B"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689EE3D8" w14:textId="77777777" w:rsidR="007A385D" w:rsidRPr="00A94AD6" w:rsidRDefault="007A385D" w:rsidP="007A385D">
            <w:pPr>
              <w:spacing w:line="360" w:lineRule="exact"/>
              <w:jc w:val="both"/>
              <w:rPr>
                <w:rFonts w:ascii="標楷體" w:eastAsia="標楷體" w:hAnsi="標楷體"/>
                <w:sz w:val="28"/>
                <w:szCs w:val="28"/>
              </w:rPr>
            </w:pPr>
            <w:r w:rsidRPr="00A94AD6">
              <w:rPr>
                <w:rFonts w:ascii="標楷體" w:eastAsia="標楷體" w:hAnsi="標楷體" w:hint="eastAsia"/>
                <w:sz w:val="28"/>
                <w:szCs w:val="28"/>
              </w:rPr>
              <w:t>函為修正「共通性事業廢棄物再利用管理辦法」部分條文及第二條附表案。</w:t>
            </w:r>
          </w:p>
        </w:tc>
        <w:tc>
          <w:tcPr>
            <w:tcW w:w="1050" w:type="dxa"/>
            <w:tcBorders>
              <w:top w:val="single" w:sz="4" w:space="0" w:color="auto"/>
              <w:left w:val="single" w:sz="4" w:space="0" w:color="auto"/>
              <w:bottom w:val="single" w:sz="4" w:space="0" w:color="auto"/>
              <w:right w:val="single" w:sz="4" w:space="0" w:color="auto"/>
            </w:tcBorders>
            <w:vAlign w:val="center"/>
          </w:tcPr>
          <w:p w14:paraId="3297C9E9"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行政院</w:t>
            </w:r>
          </w:p>
          <w:p w14:paraId="0429AD77"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4DF05C16"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19099821"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474" w:type="dxa"/>
            <w:tcBorders>
              <w:top w:val="single" w:sz="4" w:space="0" w:color="auto"/>
              <w:left w:val="single" w:sz="4" w:space="0" w:color="auto"/>
              <w:bottom w:val="single" w:sz="4" w:space="0" w:color="auto"/>
              <w:right w:val="single" w:sz="4" w:space="0" w:color="auto"/>
            </w:tcBorders>
            <w:vAlign w:val="center"/>
          </w:tcPr>
          <w:p w14:paraId="201DDF31"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5080CEE"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C0D28C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4B7BB97"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07A45757" w14:textId="77777777" w:rsidR="007A385D" w:rsidRPr="00A94AD6" w:rsidRDefault="007A385D" w:rsidP="007A385D">
            <w:pPr>
              <w:spacing w:line="360" w:lineRule="exact"/>
              <w:jc w:val="both"/>
              <w:rPr>
                <w:rFonts w:ascii="標楷體" w:eastAsia="標楷體" w:hAnsi="標楷體"/>
                <w:sz w:val="28"/>
                <w:szCs w:val="28"/>
              </w:rPr>
            </w:pPr>
            <w:r w:rsidRPr="00A94AD6">
              <w:rPr>
                <w:rFonts w:ascii="標楷體" w:eastAsia="標楷體" w:hAnsi="標楷體" w:hint="eastAsia"/>
                <w:sz w:val="28"/>
                <w:szCs w:val="28"/>
              </w:rPr>
              <w:t>函為「地下儲槽系統貯存之汽油、柴油為中央主管機關公告指定之物質」名稱修正為「水污染防治法第三十三條第一項公告指定之物質」，並修正公告案。</w:t>
            </w:r>
          </w:p>
        </w:tc>
        <w:tc>
          <w:tcPr>
            <w:tcW w:w="1050" w:type="dxa"/>
            <w:tcBorders>
              <w:top w:val="single" w:sz="4" w:space="0" w:color="auto"/>
              <w:left w:val="single" w:sz="4" w:space="0" w:color="auto"/>
              <w:bottom w:val="single" w:sz="4" w:space="0" w:color="auto"/>
              <w:right w:val="single" w:sz="4" w:space="0" w:color="auto"/>
            </w:tcBorders>
            <w:vAlign w:val="center"/>
          </w:tcPr>
          <w:p w14:paraId="46B76305"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行政院</w:t>
            </w:r>
          </w:p>
          <w:p w14:paraId="045E9C6C"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3CA39A66"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110.4.</w:t>
            </w:r>
            <w:r w:rsidRPr="00A94AD6">
              <w:rPr>
                <w:rFonts w:ascii="標楷體" w:eastAsia="標楷體" w:hAnsi="標楷體"/>
                <w:sz w:val="28"/>
                <w:szCs w:val="28"/>
              </w:rPr>
              <w:t>9</w:t>
            </w:r>
          </w:p>
          <w:p w14:paraId="6B67199D"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sz w:val="28"/>
                <w:szCs w:val="28"/>
              </w:rPr>
              <w:t>(10-3-7)</w:t>
            </w:r>
          </w:p>
        </w:tc>
        <w:tc>
          <w:tcPr>
            <w:tcW w:w="1474" w:type="dxa"/>
            <w:tcBorders>
              <w:top w:val="single" w:sz="4" w:space="0" w:color="auto"/>
              <w:left w:val="single" w:sz="4" w:space="0" w:color="auto"/>
              <w:bottom w:val="single" w:sz="4" w:space="0" w:color="auto"/>
              <w:right w:val="single" w:sz="4" w:space="0" w:color="auto"/>
            </w:tcBorders>
            <w:vAlign w:val="center"/>
          </w:tcPr>
          <w:p w14:paraId="6D4E7EB7" w14:textId="77777777" w:rsidR="007A385D" w:rsidRPr="00A94AD6" w:rsidRDefault="007A385D" w:rsidP="007A385D">
            <w:pPr>
              <w:spacing w:line="360" w:lineRule="exact"/>
              <w:jc w:val="center"/>
              <w:rPr>
                <w:rFonts w:ascii="標楷體" w:eastAsia="標楷體" w:hAnsi="標楷體"/>
                <w:sz w:val="28"/>
                <w:szCs w:val="28"/>
              </w:rPr>
            </w:pPr>
            <w:r w:rsidRPr="00A94AD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76014DC"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304B1B2"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FE2CABC"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1A888A15" w14:textId="77777777" w:rsidR="007A385D" w:rsidRPr="00EE73AB" w:rsidRDefault="007A385D" w:rsidP="007A385D">
            <w:pPr>
              <w:spacing w:line="360" w:lineRule="exact"/>
              <w:jc w:val="both"/>
              <w:rPr>
                <w:rFonts w:ascii="標楷體" w:eastAsia="標楷體" w:hAnsi="標楷體"/>
                <w:sz w:val="28"/>
                <w:szCs w:val="28"/>
              </w:rPr>
            </w:pPr>
            <w:r w:rsidRPr="00EE73AB">
              <w:rPr>
                <w:rFonts w:ascii="標楷體" w:eastAsia="標楷體" w:hAnsi="標楷體" w:hint="eastAsia"/>
                <w:sz w:val="28"/>
                <w:szCs w:val="28"/>
              </w:rPr>
              <w:t>函為修正「環境檢驗測定機構管理辦法」部分條文案。</w:t>
            </w:r>
          </w:p>
        </w:tc>
        <w:tc>
          <w:tcPr>
            <w:tcW w:w="1050" w:type="dxa"/>
            <w:tcBorders>
              <w:top w:val="single" w:sz="4" w:space="0" w:color="auto"/>
              <w:left w:val="single" w:sz="4" w:space="0" w:color="auto"/>
              <w:bottom w:val="single" w:sz="4" w:space="0" w:color="auto"/>
              <w:right w:val="single" w:sz="4" w:space="0" w:color="auto"/>
            </w:tcBorders>
            <w:vAlign w:val="center"/>
          </w:tcPr>
          <w:p w14:paraId="0325FDCE"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行政院</w:t>
            </w:r>
          </w:p>
          <w:p w14:paraId="638687D3"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3B158824"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4414996E"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474" w:type="dxa"/>
            <w:tcBorders>
              <w:top w:val="single" w:sz="4" w:space="0" w:color="auto"/>
              <w:left w:val="single" w:sz="4" w:space="0" w:color="auto"/>
              <w:bottom w:val="single" w:sz="4" w:space="0" w:color="auto"/>
              <w:right w:val="single" w:sz="4" w:space="0" w:color="auto"/>
            </w:tcBorders>
            <w:vAlign w:val="center"/>
          </w:tcPr>
          <w:p w14:paraId="654EEE52"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019A612"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DDAD7E5"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3621B323"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45E20567" w14:textId="77777777" w:rsidR="007A385D" w:rsidRPr="00EE73AB" w:rsidRDefault="007A385D" w:rsidP="007A385D">
            <w:pPr>
              <w:spacing w:line="360" w:lineRule="exact"/>
              <w:jc w:val="both"/>
              <w:rPr>
                <w:rFonts w:ascii="標楷體" w:eastAsia="標楷體" w:hAnsi="標楷體"/>
                <w:sz w:val="28"/>
                <w:szCs w:val="28"/>
              </w:rPr>
            </w:pPr>
            <w:r w:rsidRPr="00EE73AB">
              <w:rPr>
                <w:rFonts w:ascii="標楷體" w:eastAsia="標楷體" w:hAnsi="標楷體" w:hint="eastAsia"/>
                <w:sz w:val="28"/>
                <w:szCs w:val="28"/>
              </w:rPr>
              <w:t>函為修正「廢（污）水處理專責單位或人員設置及管理辦法」第十三條條文案。</w:t>
            </w:r>
          </w:p>
        </w:tc>
        <w:tc>
          <w:tcPr>
            <w:tcW w:w="1050" w:type="dxa"/>
            <w:tcBorders>
              <w:top w:val="single" w:sz="4" w:space="0" w:color="auto"/>
              <w:left w:val="single" w:sz="4" w:space="0" w:color="auto"/>
              <w:bottom w:val="single" w:sz="4" w:space="0" w:color="auto"/>
              <w:right w:val="single" w:sz="4" w:space="0" w:color="auto"/>
            </w:tcBorders>
            <w:vAlign w:val="center"/>
          </w:tcPr>
          <w:p w14:paraId="0AF62965"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行政院</w:t>
            </w:r>
          </w:p>
          <w:p w14:paraId="209ECD87"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73F729D"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281C97DA"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474" w:type="dxa"/>
            <w:tcBorders>
              <w:top w:val="single" w:sz="4" w:space="0" w:color="auto"/>
              <w:left w:val="single" w:sz="4" w:space="0" w:color="auto"/>
              <w:bottom w:val="single" w:sz="4" w:space="0" w:color="auto"/>
              <w:right w:val="single" w:sz="4" w:space="0" w:color="auto"/>
            </w:tcBorders>
            <w:vAlign w:val="center"/>
          </w:tcPr>
          <w:p w14:paraId="6BFA3D1E"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A078734"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3173B23"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1F99255D"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513B2AF7" w14:textId="77777777" w:rsidR="007A385D" w:rsidRPr="00EE73AB" w:rsidRDefault="007A385D" w:rsidP="007A385D">
            <w:pPr>
              <w:spacing w:line="360" w:lineRule="exact"/>
              <w:jc w:val="both"/>
              <w:rPr>
                <w:rFonts w:ascii="標楷體" w:eastAsia="標楷體" w:hAnsi="標楷體"/>
                <w:sz w:val="28"/>
                <w:szCs w:val="28"/>
              </w:rPr>
            </w:pPr>
            <w:r w:rsidRPr="00EE73AB">
              <w:rPr>
                <w:rFonts w:ascii="標楷體" w:eastAsia="標楷體" w:hAnsi="標楷體" w:hint="eastAsia"/>
                <w:sz w:val="28"/>
                <w:szCs w:val="28"/>
              </w:rPr>
              <w:t>函送「餐飲業空氣污染防制設施管理辦法」案。</w:t>
            </w:r>
          </w:p>
        </w:tc>
        <w:tc>
          <w:tcPr>
            <w:tcW w:w="1050" w:type="dxa"/>
            <w:tcBorders>
              <w:top w:val="single" w:sz="4" w:space="0" w:color="auto"/>
              <w:left w:val="single" w:sz="4" w:space="0" w:color="auto"/>
              <w:bottom w:val="single" w:sz="4" w:space="0" w:color="auto"/>
              <w:right w:val="single" w:sz="4" w:space="0" w:color="auto"/>
            </w:tcBorders>
            <w:vAlign w:val="center"/>
          </w:tcPr>
          <w:p w14:paraId="65EC18D3"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行政院</w:t>
            </w:r>
          </w:p>
          <w:p w14:paraId="2D81415A"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52B4E659"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110.4.</w:t>
            </w:r>
            <w:r w:rsidRPr="00EE73AB">
              <w:rPr>
                <w:rFonts w:ascii="標楷體" w:eastAsia="標楷體" w:hAnsi="標楷體"/>
                <w:sz w:val="28"/>
                <w:szCs w:val="28"/>
              </w:rPr>
              <w:t>16</w:t>
            </w:r>
          </w:p>
          <w:p w14:paraId="00F5B735"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sz w:val="28"/>
                <w:szCs w:val="28"/>
              </w:rPr>
              <w:t>(10-3-8)</w:t>
            </w:r>
          </w:p>
        </w:tc>
        <w:tc>
          <w:tcPr>
            <w:tcW w:w="1474" w:type="dxa"/>
            <w:tcBorders>
              <w:top w:val="single" w:sz="4" w:space="0" w:color="auto"/>
              <w:left w:val="single" w:sz="4" w:space="0" w:color="auto"/>
              <w:bottom w:val="single" w:sz="4" w:space="0" w:color="auto"/>
              <w:right w:val="single" w:sz="4" w:space="0" w:color="auto"/>
            </w:tcBorders>
            <w:vAlign w:val="center"/>
          </w:tcPr>
          <w:p w14:paraId="6D821BAE" w14:textId="77777777" w:rsidR="007A385D" w:rsidRPr="00EE73AB" w:rsidRDefault="007A385D" w:rsidP="007A385D">
            <w:pPr>
              <w:spacing w:line="360" w:lineRule="exact"/>
              <w:jc w:val="center"/>
              <w:rPr>
                <w:rFonts w:ascii="標楷體" w:eastAsia="標楷體" w:hAnsi="標楷體"/>
                <w:sz w:val="28"/>
                <w:szCs w:val="28"/>
              </w:rPr>
            </w:pPr>
            <w:r w:rsidRPr="00EE73AB">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36CE197"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72AF475"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D44B363"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2FA2B89A"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函為修正「事業廢棄物貯存清除處理方法及設施標準」部分條文案。</w:t>
            </w:r>
          </w:p>
        </w:tc>
        <w:tc>
          <w:tcPr>
            <w:tcW w:w="1050" w:type="dxa"/>
            <w:tcBorders>
              <w:top w:val="single" w:sz="4" w:space="0" w:color="auto"/>
              <w:left w:val="single" w:sz="4" w:space="0" w:color="auto"/>
              <w:bottom w:val="single" w:sz="4" w:space="0" w:color="auto"/>
              <w:right w:val="single" w:sz="4" w:space="0" w:color="auto"/>
            </w:tcBorders>
            <w:vAlign w:val="center"/>
          </w:tcPr>
          <w:p w14:paraId="1090CB6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行政院</w:t>
            </w:r>
          </w:p>
          <w:p w14:paraId="1DD817FF"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61D427E"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2B8C9FBC"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474" w:type="dxa"/>
            <w:tcBorders>
              <w:top w:val="single" w:sz="4" w:space="0" w:color="auto"/>
              <w:left w:val="single" w:sz="4" w:space="0" w:color="auto"/>
              <w:bottom w:val="single" w:sz="4" w:space="0" w:color="auto"/>
              <w:right w:val="single" w:sz="4" w:space="0" w:color="auto"/>
            </w:tcBorders>
            <w:vAlign w:val="center"/>
          </w:tcPr>
          <w:p w14:paraId="4CD8BF7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2364612"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C0494C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5F11720"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3D1112AC"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函為修正「一般廢棄物回收清除處理辦法」部分條文案。</w:t>
            </w:r>
          </w:p>
        </w:tc>
        <w:tc>
          <w:tcPr>
            <w:tcW w:w="1050" w:type="dxa"/>
            <w:tcBorders>
              <w:top w:val="single" w:sz="4" w:space="0" w:color="auto"/>
              <w:left w:val="single" w:sz="4" w:space="0" w:color="auto"/>
              <w:bottom w:val="single" w:sz="4" w:space="0" w:color="auto"/>
              <w:right w:val="single" w:sz="4" w:space="0" w:color="auto"/>
            </w:tcBorders>
            <w:vAlign w:val="center"/>
          </w:tcPr>
          <w:p w14:paraId="530627A0"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行政院</w:t>
            </w:r>
          </w:p>
          <w:p w14:paraId="2E2B087B"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43F12AFA"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160A9FED"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474" w:type="dxa"/>
            <w:tcBorders>
              <w:top w:val="single" w:sz="4" w:space="0" w:color="auto"/>
              <w:left w:val="single" w:sz="4" w:space="0" w:color="auto"/>
              <w:bottom w:val="single" w:sz="4" w:space="0" w:color="auto"/>
              <w:right w:val="single" w:sz="4" w:space="0" w:color="auto"/>
            </w:tcBorders>
            <w:vAlign w:val="center"/>
          </w:tcPr>
          <w:p w14:paraId="30A5F82D"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A2EAF36"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503398C"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76CCF1FB"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2F6C19E7"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函為修正「事業委託清理之相當注意義務認定準則」第二條、第四條及第九條條文案。</w:t>
            </w:r>
          </w:p>
        </w:tc>
        <w:tc>
          <w:tcPr>
            <w:tcW w:w="1050" w:type="dxa"/>
            <w:tcBorders>
              <w:top w:val="single" w:sz="4" w:space="0" w:color="auto"/>
              <w:left w:val="single" w:sz="4" w:space="0" w:color="auto"/>
              <w:bottom w:val="single" w:sz="4" w:space="0" w:color="auto"/>
              <w:right w:val="single" w:sz="4" w:space="0" w:color="auto"/>
            </w:tcBorders>
            <w:vAlign w:val="center"/>
          </w:tcPr>
          <w:p w14:paraId="612A8629"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行政院</w:t>
            </w:r>
          </w:p>
          <w:p w14:paraId="3769CB88"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70B1E4D0"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73A3F98B"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474" w:type="dxa"/>
            <w:tcBorders>
              <w:top w:val="single" w:sz="4" w:space="0" w:color="auto"/>
              <w:left w:val="single" w:sz="4" w:space="0" w:color="auto"/>
              <w:bottom w:val="single" w:sz="4" w:space="0" w:color="auto"/>
              <w:right w:val="single" w:sz="4" w:space="0" w:color="auto"/>
            </w:tcBorders>
            <w:vAlign w:val="center"/>
          </w:tcPr>
          <w:p w14:paraId="74A93E9B"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BD3BCEB"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33CB5C0"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07C36FDA"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6FA6B650" w14:textId="77777777" w:rsidR="007A385D" w:rsidRPr="00332CA3" w:rsidRDefault="007A385D" w:rsidP="007A385D">
            <w:pPr>
              <w:spacing w:line="360" w:lineRule="exact"/>
              <w:jc w:val="both"/>
              <w:rPr>
                <w:rFonts w:ascii="標楷體" w:eastAsia="標楷體" w:hAnsi="標楷體"/>
                <w:sz w:val="28"/>
                <w:szCs w:val="28"/>
              </w:rPr>
            </w:pPr>
            <w:r w:rsidRPr="00332CA3">
              <w:rPr>
                <w:rFonts w:ascii="標楷體" w:eastAsia="標楷體" w:hAnsi="標楷體" w:hint="eastAsia"/>
                <w:sz w:val="28"/>
                <w:szCs w:val="28"/>
              </w:rPr>
              <w:t>函送公告「一般廢棄物清除處理方式」案。</w:t>
            </w:r>
          </w:p>
        </w:tc>
        <w:tc>
          <w:tcPr>
            <w:tcW w:w="1050" w:type="dxa"/>
            <w:tcBorders>
              <w:top w:val="single" w:sz="4" w:space="0" w:color="auto"/>
              <w:left w:val="single" w:sz="4" w:space="0" w:color="auto"/>
              <w:bottom w:val="single" w:sz="4" w:space="0" w:color="auto"/>
              <w:right w:val="single" w:sz="4" w:space="0" w:color="auto"/>
            </w:tcBorders>
            <w:vAlign w:val="center"/>
          </w:tcPr>
          <w:p w14:paraId="69AD1D23"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行政院</w:t>
            </w:r>
          </w:p>
          <w:p w14:paraId="3143AE25"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0C7C8089"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110.4.</w:t>
            </w:r>
            <w:r w:rsidRPr="00332CA3">
              <w:rPr>
                <w:rFonts w:ascii="標楷體" w:eastAsia="標楷體" w:hAnsi="標楷體"/>
                <w:sz w:val="28"/>
                <w:szCs w:val="28"/>
              </w:rPr>
              <w:t>23</w:t>
            </w:r>
          </w:p>
          <w:p w14:paraId="1F5BB900"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sz w:val="28"/>
                <w:szCs w:val="28"/>
              </w:rPr>
              <w:t>(10-3-9)</w:t>
            </w:r>
          </w:p>
        </w:tc>
        <w:tc>
          <w:tcPr>
            <w:tcW w:w="1474" w:type="dxa"/>
            <w:tcBorders>
              <w:top w:val="single" w:sz="4" w:space="0" w:color="auto"/>
              <w:left w:val="single" w:sz="4" w:space="0" w:color="auto"/>
              <w:bottom w:val="single" w:sz="4" w:space="0" w:color="auto"/>
              <w:right w:val="single" w:sz="4" w:space="0" w:color="auto"/>
            </w:tcBorders>
            <w:vAlign w:val="center"/>
          </w:tcPr>
          <w:p w14:paraId="1CD4F571" w14:textId="77777777" w:rsidR="007A385D" w:rsidRPr="00332CA3" w:rsidRDefault="007A385D" w:rsidP="007A385D">
            <w:pPr>
              <w:spacing w:line="360" w:lineRule="exact"/>
              <w:jc w:val="center"/>
              <w:rPr>
                <w:rFonts w:ascii="標楷體" w:eastAsia="標楷體" w:hAnsi="標楷體"/>
                <w:sz w:val="28"/>
                <w:szCs w:val="28"/>
              </w:rPr>
            </w:pPr>
            <w:r w:rsidRPr="00332CA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0D8AB9F"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56B7E4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B154910"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vAlign w:val="center"/>
          </w:tcPr>
          <w:p w14:paraId="0AA0BB24" w14:textId="77777777" w:rsidR="007A385D" w:rsidRPr="001F41C8" w:rsidRDefault="007A385D" w:rsidP="007A385D">
            <w:pPr>
              <w:spacing w:line="360" w:lineRule="exact"/>
              <w:jc w:val="both"/>
              <w:rPr>
                <w:rFonts w:ascii="標楷體" w:eastAsia="標楷體" w:hAnsi="標楷體"/>
                <w:sz w:val="28"/>
                <w:szCs w:val="28"/>
              </w:rPr>
            </w:pPr>
            <w:r w:rsidRPr="001F41C8">
              <w:rPr>
                <w:rFonts w:ascii="標楷體" w:eastAsia="標楷體" w:hAnsi="標楷體" w:hint="eastAsia"/>
                <w:sz w:val="28"/>
                <w:szCs w:val="28"/>
              </w:rPr>
              <w:t>函為「毒性化學物質運作申請及化學物質資料登錄收費標準」名稱修正為「毒性及關注化學物質管理法規費收費標準」，並修正條文案。</w:t>
            </w:r>
          </w:p>
        </w:tc>
        <w:tc>
          <w:tcPr>
            <w:tcW w:w="1050" w:type="dxa"/>
            <w:tcBorders>
              <w:top w:val="single" w:sz="4" w:space="0" w:color="auto"/>
              <w:left w:val="single" w:sz="4" w:space="0" w:color="auto"/>
              <w:bottom w:val="single" w:sz="4" w:space="0" w:color="auto"/>
              <w:right w:val="single" w:sz="4" w:space="0" w:color="auto"/>
            </w:tcBorders>
            <w:vAlign w:val="center"/>
          </w:tcPr>
          <w:p w14:paraId="533813C4"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行政院</w:t>
            </w:r>
          </w:p>
          <w:p w14:paraId="295B2F2E"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2A2DBD8C"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110.4.30</w:t>
            </w:r>
          </w:p>
          <w:p w14:paraId="37CD626D"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sz w:val="28"/>
                <w:szCs w:val="28"/>
              </w:rPr>
              <w:t>(10-3-</w:t>
            </w:r>
            <w:r w:rsidRPr="001F41C8">
              <w:rPr>
                <w:rFonts w:ascii="標楷體" w:eastAsia="標楷體" w:hAnsi="標楷體" w:hint="eastAsia"/>
                <w:sz w:val="28"/>
                <w:szCs w:val="28"/>
              </w:rPr>
              <w:t>10</w:t>
            </w:r>
            <w:r w:rsidRPr="001F41C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D45BCC6" w14:textId="77777777" w:rsidR="007A385D" w:rsidRPr="001F41C8" w:rsidRDefault="007A385D" w:rsidP="007A385D">
            <w:pPr>
              <w:spacing w:line="360" w:lineRule="exact"/>
              <w:jc w:val="center"/>
              <w:rPr>
                <w:rFonts w:ascii="標楷體" w:eastAsia="標楷體" w:hAnsi="標楷體"/>
                <w:sz w:val="28"/>
                <w:szCs w:val="28"/>
              </w:rPr>
            </w:pPr>
            <w:r w:rsidRPr="001F41C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767D537"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D8B31CB"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47D8B885"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602BA5C6" w14:textId="77777777" w:rsidR="007A385D" w:rsidRPr="00B875EB" w:rsidRDefault="007A385D" w:rsidP="007A385D">
            <w:pPr>
              <w:spacing w:line="360" w:lineRule="exact"/>
              <w:jc w:val="both"/>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函為修正「水污染防治法事業分類及定義」公告事項第一項附件案。</w:t>
            </w:r>
          </w:p>
        </w:tc>
        <w:tc>
          <w:tcPr>
            <w:tcW w:w="1050" w:type="dxa"/>
            <w:tcBorders>
              <w:top w:val="single" w:sz="4" w:space="0" w:color="auto"/>
              <w:left w:val="single" w:sz="4" w:space="0" w:color="auto"/>
              <w:bottom w:val="single" w:sz="4" w:space="0" w:color="auto"/>
              <w:right w:val="single" w:sz="4" w:space="0" w:color="auto"/>
            </w:tcBorders>
            <w:vAlign w:val="center"/>
          </w:tcPr>
          <w:p w14:paraId="05838682"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行政院</w:t>
            </w:r>
          </w:p>
          <w:p w14:paraId="21CBDA15"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247A1B97"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110.5.7</w:t>
            </w:r>
          </w:p>
          <w:p w14:paraId="7B814007"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color w:val="000000" w:themeColor="text1"/>
                <w:sz w:val="28"/>
                <w:szCs w:val="28"/>
              </w:rPr>
              <w:t>(10-3-</w:t>
            </w:r>
            <w:r w:rsidRPr="00B875EB">
              <w:rPr>
                <w:rFonts w:ascii="標楷體" w:eastAsia="標楷體" w:hAnsi="標楷體" w:hint="eastAsia"/>
                <w:color w:val="000000" w:themeColor="text1"/>
                <w:sz w:val="28"/>
                <w:szCs w:val="28"/>
              </w:rPr>
              <w:t>11</w:t>
            </w:r>
            <w:r w:rsidRPr="00B875EB">
              <w:rPr>
                <w:rFonts w:ascii="標楷體" w:eastAsia="標楷體" w:hAnsi="標楷體"/>
                <w:color w:val="000000" w:themeColor="text1"/>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8823405" w14:textId="77777777" w:rsidR="007A385D" w:rsidRPr="00B875EB" w:rsidRDefault="007A385D" w:rsidP="007A385D">
            <w:pPr>
              <w:spacing w:line="360" w:lineRule="exact"/>
              <w:jc w:val="center"/>
              <w:rPr>
                <w:rFonts w:ascii="標楷體" w:eastAsia="標楷體" w:hAnsi="標楷體"/>
                <w:color w:val="000000" w:themeColor="text1"/>
                <w:sz w:val="28"/>
                <w:szCs w:val="28"/>
              </w:rPr>
            </w:pPr>
            <w:r w:rsidRPr="00B875EB">
              <w:rPr>
                <w:rFonts w:ascii="標楷體" w:eastAsia="標楷體" w:hAnsi="標楷體" w:hint="eastAsia"/>
                <w:color w:val="000000" w:themeColor="text1"/>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1277D0"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20630EA" w14:textId="77777777" w:rsidTr="006B796E">
        <w:tblPrEx>
          <w:tblLook w:val="04A0" w:firstRow="1" w:lastRow="0" w:firstColumn="1" w:lastColumn="0" w:noHBand="0" w:noVBand="1"/>
        </w:tblPrEx>
        <w:tc>
          <w:tcPr>
            <w:tcW w:w="454" w:type="dxa"/>
            <w:tcBorders>
              <w:top w:val="single" w:sz="4" w:space="0" w:color="auto"/>
              <w:left w:val="single" w:sz="4" w:space="0" w:color="auto"/>
              <w:bottom w:val="single" w:sz="4" w:space="0" w:color="auto"/>
              <w:right w:val="single" w:sz="4" w:space="0" w:color="auto"/>
            </w:tcBorders>
            <w:vAlign w:val="center"/>
          </w:tcPr>
          <w:p w14:paraId="5001FA4F" w14:textId="77777777" w:rsidR="007A385D" w:rsidRPr="00CC427E" w:rsidRDefault="007A385D" w:rsidP="00F5669F">
            <w:pPr>
              <w:numPr>
                <w:ilvl w:val="0"/>
                <w:numId w:val="189"/>
              </w:numPr>
              <w:ind w:left="265" w:hanging="265"/>
              <w:jc w:val="center"/>
              <w:rPr>
                <w:rFonts w:ascii="標楷體" w:eastAsia="新細明體" w:hAnsi="標楷體" w:cs="Calibri"/>
                <w:sz w:val="28"/>
                <w:szCs w:val="28"/>
              </w:rPr>
            </w:pPr>
          </w:p>
        </w:tc>
        <w:tc>
          <w:tcPr>
            <w:tcW w:w="3827" w:type="dxa"/>
            <w:tcBorders>
              <w:top w:val="single" w:sz="4" w:space="0" w:color="auto"/>
              <w:left w:val="single" w:sz="4" w:space="0" w:color="auto"/>
              <w:bottom w:val="single" w:sz="4" w:space="0" w:color="auto"/>
              <w:right w:val="single" w:sz="4" w:space="0" w:color="auto"/>
            </w:tcBorders>
          </w:tcPr>
          <w:p w14:paraId="76EC8010" w14:textId="77777777" w:rsidR="007A385D" w:rsidRPr="009451A8" w:rsidRDefault="007A385D" w:rsidP="007A385D">
            <w:pPr>
              <w:spacing w:line="360" w:lineRule="exact"/>
              <w:jc w:val="both"/>
              <w:rPr>
                <w:rFonts w:ascii="標楷體" w:eastAsia="標楷體" w:hAnsi="標楷體"/>
                <w:sz w:val="28"/>
                <w:szCs w:val="28"/>
              </w:rPr>
            </w:pPr>
            <w:r w:rsidRPr="009451A8">
              <w:rPr>
                <w:rFonts w:ascii="標楷體" w:eastAsia="標楷體" w:hAnsi="標楷體" w:hint="eastAsia"/>
                <w:sz w:val="28"/>
                <w:szCs w:val="28"/>
              </w:rPr>
              <w:t>函為修正「機動車輛排放空氣污染物及噪音檢驗測定機構管理辦法」部分條文，請查照。</w:t>
            </w:r>
          </w:p>
        </w:tc>
        <w:tc>
          <w:tcPr>
            <w:tcW w:w="1050" w:type="dxa"/>
            <w:tcBorders>
              <w:top w:val="single" w:sz="4" w:space="0" w:color="auto"/>
              <w:left w:val="single" w:sz="4" w:space="0" w:color="auto"/>
              <w:bottom w:val="single" w:sz="4" w:space="0" w:color="auto"/>
              <w:right w:val="single" w:sz="4" w:space="0" w:color="auto"/>
            </w:tcBorders>
            <w:vAlign w:val="center"/>
          </w:tcPr>
          <w:p w14:paraId="69F9DE12"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行政院</w:t>
            </w:r>
          </w:p>
          <w:p w14:paraId="31C946E9"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環境保護署</w:t>
            </w:r>
          </w:p>
        </w:tc>
        <w:tc>
          <w:tcPr>
            <w:tcW w:w="1559" w:type="dxa"/>
            <w:tcBorders>
              <w:top w:val="single" w:sz="4" w:space="0" w:color="auto"/>
              <w:left w:val="single" w:sz="4" w:space="0" w:color="auto"/>
              <w:bottom w:val="single" w:sz="4" w:space="0" w:color="auto"/>
              <w:right w:val="single" w:sz="4" w:space="0" w:color="auto"/>
            </w:tcBorders>
            <w:vAlign w:val="center"/>
          </w:tcPr>
          <w:p w14:paraId="11B2217A"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110.5.</w:t>
            </w:r>
            <w:r w:rsidRPr="009451A8">
              <w:rPr>
                <w:rFonts w:ascii="標楷體" w:eastAsia="標楷體" w:hAnsi="標楷體"/>
                <w:sz w:val="28"/>
                <w:szCs w:val="28"/>
              </w:rPr>
              <w:t>14</w:t>
            </w:r>
          </w:p>
          <w:p w14:paraId="79BB0E13"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sz w:val="28"/>
                <w:szCs w:val="28"/>
              </w:rPr>
              <w:t>(10-3-</w:t>
            </w:r>
            <w:r w:rsidRPr="009451A8">
              <w:rPr>
                <w:rFonts w:ascii="標楷體" w:eastAsia="標楷體" w:hAnsi="標楷體" w:hint="eastAsia"/>
                <w:sz w:val="28"/>
                <w:szCs w:val="28"/>
              </w:rPr>
              <w:t>12</w:t>
            </w:r>
            <w:r w:rsidRPr="009451A8">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817D70E" w14:textId="77777777" w:rsidR="007A385D" w:rsidRPr="009451A8" w:rsidRDefault="007A385D" w:rsidP="007A385D">
            <w:pPr>
              <w:spacing w:line="360" w:lineRule="exact"/>
              <w:jc w:val="center"/>
              <w:rPr>
                <w:rFonts w:ascii="標楷體" w:eastAsia="標楷體" w:hAnsi="標楷體"/>
                <w:sz w:val="28"/>
                <w:szCs w:val="28"/>
              </w:rPr>
            </w:pPr>
            <w:r w:rsidRPr="009451A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5A1FA24" w14:textId="77777777" w:rsidR="007A385D" w:rsidRPr="00B42130" w:rsidRDefault="007A385D" w:rsidP="007A385D">
            <w:pPr>
              <w:spacing w:line="360" w:lineRule="exact"/>
              <w:jc w:val="center"/>
              <w:rPr>
                <w:rFonts w:ascii="標楷體" w:eastAsia="標楷體" w:hAnsi="標楷體" w:cs="Times New Roman"/>
                <w:spacing w:val="-6"/>
                <w:sz w:val="28"/>
                <w:szCs w:val="28"/>
              </w:rPr>
            </w:pPr>
          </w:p>
        </w:tc>
      </w:tr>
    </w:tbl>
    <w:p w14:paraId="128F41D3" w14:textId="77777777" w:rsidR="007A385D" w:rsidRDefault="007A385D" w:rsidP="007A385D">
      <w:pPr>
        <w:pStyle w:val="2a"/>
        <w:ind w:left="240"/>
        <w:rPr>
          <w:bCs/>
        </w:rPr>
      </w:pPr>
      <w:bookmarkStart w:id="281" w:name="_Toc44418881"/>
      <w:bookmarkStart w:id="282" w:name="_Toc44419265"/>
      <w:bookmarkStart w:id="283" w:name="_Toc44419506"/>
      <w:bookmarkStart w:id="284" w:name="_Toc76390379"/>
      <w:r>
        <w:rPr>
          <w:rFonts w:hint="eastAsia"/>
        </w:rPr>
        <w:t>四、其他議案</w:t>
      </w:r>
      <w:r w:rsidRPr="00C95DC0">
        <w:rPr>
          <w:rFonts w:hint="eastAsia"/>
          <w:bCs/>
        </w:rPr>
        <w:t>（</w:t>
      </w:r>
      <w:r>
        <w:rPr>
          <w:bCs/>
        </w:rPr>
        <w:t>214</w:t>
      </w:r>
      <w:r w:rsidRPr="00C95DC0">
        <w:rPr>
          <w:rFonts w:hint="eastAsia"/>
          <w:bCs/>
        </w:rPr>
        <w:t>案）</w:t>
      </w:r>
      <w:bookmarkEnd w:id="281"/>
      <w:bookmarkEnd w:id="282"/>
      <w:bookmarkEnd w:id="283"/>
      <w:bookmarkEnd w:id="284"/>
    </w:p>
    <w:p w14:paraId="1CDCF3B4" w14:textId="77777777" w:rsidR="007A385D" w:rsidRDefault="007A385D" w:rsidP="00F5669F">
      <w:pPr>
        <w:pStyle w:val="30"/>
        <w:numPr>
          <w:ilvl w:val="0"/>
          <w:numId w:val="203"/>
        </w:numPr>
      </w:pPr>
      <w:r>
        <w:rPr>
          <w:rFonts w:hint="eastAsia"/>
        </w:rPr>
        <w:t xml:space="preserve"> </w:t>
      </w:r>
      <w:bookmarkStart w:id="285" w:name="_Toc76390380"/>
      <w:r>
        <w:rPr>
          <w:rFonts w:hint="eastAsia"/>
        </w:rPr>
        <w:t>衛生福利部（</w:t>
      </w:r>
      <w:r>
        <w:t>100</w:t>
      </w:r>
      <w:r>
        <w:rPr>
          <w:rFonts w:hint="eastAsia"/>
        </w:rPr>
        <w:t>案）</w:t>
      </w:r>
      <w:bookmarkEnd w:id="285"/>
    </w:p>
    <w:tbl>
      <w:tblPr>
        <w:tblW w:w="10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7A385D" w:rsidRPr="00CC427E" w14:paraId="468C8311" w14:textId="77777777" w:rsidTr="00D62CAE">
        <w:trPr>
          <w:trHeight w:val="20"/>
        </w:trPr>
        <w:tc>
          <w:tcPr>
            <w:tcW w:w="446" w:type="dxa"/>
            <w:vAlign w:val="center"/>
          </w:tcPr>
          <w:p w14:paraId="637DEEC5" w14:textId="77777777" w:rsidR="007A385D" w:rsidRPr="00CC427E" w:rsidRDefault="007A385D" w:rsidP="007A385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13DE61D"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6EB1CB9C" w14:textId="77777777" w:rsidR="007A385D" w:rsidRPr="001D605B" w:rsidRDefault="007A385D" w:rsidP="007A385D">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DD2139"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627135"/>
              </w:rPr>
              <w:t>日期及會</w:t>
            </w:r>
            <w:r w:rsidRPr="00EE025E">
              <w:rPr>
                <w:rFonts w:ascii="標楷體" w:eastAsia="標楷體" w:hAnsi="標楷體" w:cs="標楷體" w:hint="eastAsia"/>
                <w:b/>
                <w:spacing w:val="-6"/>
                <w:w w:val="89"/>
                <w:kern w:val="0"/>
                <w:sz w:val="28"/>
                <w:szCs w:val="28"/>
                <w:fitText w:val="1260" w:id="-2037627135"/>
              </w:rPr>
              <w:t>次</w:t>
            </w:r>
          </w:p>
        </w:tc>
        <w:tc>
          <w:tcPr>
            <w:tcW w:w="1474" w:type="dxa"/>
            <w:vAlign w:val="center"/>
          </w:tcPr>
          <w:p w14:paraId="7F5063CA" w14:textId="77777777" w:rsidR="007A385D" w:rsidRPr="001D605B" w:rsidRDefault="007A385D" w:rsidP="007A385D">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4A1145A7" w14:textId="77777777" w:rsidR="007A385D"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13A9E885"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t>及字號</w:t>
            </w:r>
          </w:p>
        </w:tc>
        <w:tc>
          <w:tcPr>
            <w:tcW w:w="1474" w:type="dxa"/>
            <w:vAlign w:val="center"/>
          </w:tcPr>
          <w:p w14:paraId="7849E96A"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7A385D" w:rsidRPr="00CC427E" w14:paraId="4FA15842" w14:textId="77777777" w:rsidTr="00D62CAE">
        <w:tblPrEx>
          <w:tblLook w:val="04A0" w:firstRow="1" w:lastRow="0" w:firstColumn="1" w:lastColumn="0" w:noHBand="0" w:noVBand="1"/>
        </w:tblPrEx>
        <w:trPr>
          <w:trHeight w:val="20"/>
        </w:trPr>
        <w:tc>
          <w:tcPr>
            <w:tcW w:w="446" w:type="dxa"/>
            <w:vAlign w:val="center"/>
          </w:tcPr>
          <w:p w14:paraId="178CEAE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141BB36D" w14:textId="77777777" w:rsidR="007A385D" w:rsidRPr="001D605B" w:rsidRDefault="007A385D" w:rsidP="007A385D">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衛生福利部函送「前瞻基礎建設計畫－108年度執</w:t>
            </w:r>
            <w:r w:rsidRPr="001D605B">
              <w:rPr>
                <w:rFonts w:ascii="標楷體" w:eastAsia="標楷體" w:hAnsi="標楷體" w:cs="Times New Roman" w:hint="eastAsia"/>
                <w:sz w:val="28"/>
                <w:szCs w:val="28"/>
              </w:rPr>
              <w:lastRenderedPageBreak/>
              <w:t>行進度及績效報告－建構0-2歲兒童社區公共托育計畫」。</w:t>
            </w:r>
          </w:p>
        </w:tc>
        <w:tc>
          <w:tcPr>
            <w:tcW w:w="1474" w:type="dxa"/>
            <w:vAlign w:val="center"/>
          </w:tcPr>
          <w:p w14:paraId="05BF0F7A" w14:textId="77777777" w:rsidR="007A385D" w:rsidRPr="001D605B" w:rsidRDefault="007A385D" w:rsidP="007A385D">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lastRenderedPageBreak/>
              <w:t>109.5.8（10-1-12）</w:t>
            </w:r>
          </w:p>
        </w:tc>
        <w:tc>
          <w:tcPr>
            <w:tcW w:w="1474" w:type="dxa"/>
            <w:vAlign w:val="center"/>
          </w:tcPr>
          <w:p w14:paraId="0DC17B9D"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52AFE3AA"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w:t>
            </w:r>
            <w:r w:rsidRPr="001D605B">
              <w:rPr>
                <w:rFonts w:ascii="標楷體" w:eastAsia="標楷體" w:hAnsi="標楷體" w:cs="Times New Roman" w:hint="eastAsia"/>
                <w:color w:val="000000"/>
                <w:spacing w:val="-6"/>
                <w:sz w:val="28"/>
                <w:szCs w:val="28"/>
              </w:rPr>
              <w:lastRenderedPageBreak/>
              <w:t>1090702261號</w:t>
            </w:r>
          </w:p>
        </w:tc>
        <w:tc>
          <w:tcPr>
            <w:tcW w:w="1474" w:type="dxa"/>
          </w:tcPr>
          <w:p w14:paraId="40BDE25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032ABED" w14:textId="77777777" w:rsidTr="00D62CAE">
        <w:tblPrEx>
          <w:tblLook w:val="04A0" w:firstRow="1" w:lastRow="0" w:firstColumn="1" w:lastColumn="0" w:noHBand="0" w:noVBand="1"/>
        </w:tblPrEx>
        <w:trPr>
          <w:trHeight w:val="20"/>
        </w:trPr>
        <w:tc>
          <w:tcPr>
            <w:tcW w:w="446" w:type="dxa"/>
            <w:vAlign w:val="center"/>
          </w:tcPr>
          <w:p w14:paraId="7BC3B35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1DC408DE" w14:textId="77777777" w:rsidR="007A385D" w:rsidRPr="001D605B" w:rsidRDefault="007A385D" w:rsidP="007A385D">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衛生福利部函送「前瞻基礎建設計畫－城鄉建設－公共服務據點整備之整建長照衛福據點計畫」108年度執行進度及績效報告。</w:t>
            </w:r>
          </w:p>
        </w:tc>
        <w:tc>
          <w:tcPr>
            <w:tcW w:w="1474" w:type="dxa"/>
            <w:vAlign w:val="center"/>
          </w:tcPr>
          <w:p w14:paraId="0494F4A9" w14:textId="77777777" w:rsidR="007A385D" w:rsidRPr="001D605B" w:rsidRDefault="007A385D" w:rsidP="007A385D">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vAlign w:val="center"/>
          </w:tcPr>
          <w:p w14:paraId="617A99DC"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376D7C0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台立議字第1090702265號</w:t>
            </w:r>
          </w:p>
        </w:tc>
        <w:tc>
          <w:tcPr>
            <w:tcW w:w="1474" w:type="dxa"/>
          </w:tcPr>
          <w:p w14:paraId="7E3C73C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68023F8" w14:textId="77777777" w:rsidTr="00D62CAE">
        <w:tblPrEx>
          <w:tblLook w:val="04A0" w:firstRow="1" w:lastRow="0" w:firstColumn="1" w:lastColumn="0" w:noHBand="0" w:noVBand="1"/>
        </w:tblPrEx>
        <w:trPr>
          <w:trHeight w:val="20"/>
        </w:trPr>
        <w:tc>
          <w:tcPr>
            <w:tcW w:w="446" w:type="dxa"/>
            <w:vAlign w:val="center"/>
          </w:tcPr>
          <w:p w14:paraId="62FA8F1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414F75A3" w14:textId="77777777" w:rsidR="007A385D" w:rsidRPr="001D605B" w:rsidRDefault="007A385D" w:rsidP="007A385D">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衛生福利部函送「前瞻基礎建設計畫－食品安全建設」108年度執行進度及績效書面報告。</w:t>
            </w:r>
          </w:p>
        </w:tc>
        <w:tc>
          <w:tcPr>
            <w:tcW w:w="1474" w:type="dxa"/>
            <w:vAlign w:val="center"/>
          </w:tcPr>
          <w:p w14:paraId="2060CEBA" w14:textId="77777777" w:rsidR="007A385D" w:rsidRPr="001D605B" w:rsidRDefault="007A385D" w:rsidP="007A385D">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vAlign w:val="center"/>
          </w:tcPr>
          <w:p w14:paraId="3CE76740"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1470C62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台立議字第1090702266號</w:t>
            </w:r>
          </w:p>
        </w:tc>
        <w:tc>
          <w:tcPr>
            <w:tcW w:w="1474" w:type="dxa"/>
          </w:tcPr>
          <w:p w14:paraId="456DF5E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6936C9C" w14:textId="77777777" w:rsidTr="00D62CAE">
        <w:tblPrEx>
          <w:tblLook w:val="04A0" w:firstRow="1" w:lastRow="0" w:firstColumn="1" w:lastColumn="0" w:noHBand="0" w:noVBand="1"/>
        </w:tblPrEx>
        <w:trPr>
          <w:trHeight w:val="20"/>
        </w:trPr>
        <w:tc>
          <w:tcPr>
            <w:tcW w:w="446" w:type="dxa"/>
            <w:vAlign w:val="center"/>
          </w:tcPr>
          <w:p w14:paraId="1CF0B4A4"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594EBF5C" w14:textId="77777777" w:rsidR="007A385D" w:rsidRPr="001D605B" w:rsidRDefault="007A385D" w:rsidP="007A385D">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衛生福利部函為109年度中央政府總預算決議，檢送成立專責單位統整我國兒少相關政策書面報告。</w:t>
            </w:r>
          </w:p>
        </w:tc>
        <w:tc>
          <w:tcPr>
            <w:tcW w:w="1474" w:type="dxa"/>
            <w:vAlign w:val="center"/>
          </w:tcPr>
          <w:p w14:paraId="3D1006B6" w14:textId="77777777" w:rsidR="007A385D" w:rsidRPr="001D605B" w:rsidRDefault="007A385D" w:rsidP="007A385D">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vAlign w:val="center"/>
          </w:tcPr>
          <w:p w14:paraId="2ADE493D"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2CAC69D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台立議字第1090702476號</w:t>
            </w:r>
          </w:p>
        </w:tc>
        <w:tc>
          <w:tcPr>
            <w:tcW w:w="1474" w:type="dxa"/>
          </w:tcPr>
          <w:p w14:paraId="6D64941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7BAAC18" w14:textId="77777777" w:rsidTr="00D62CAE">
        <w:tblPrEx>
          <w:tblLook w:val="04A0" w:firstRow="1" w:lastRow="0" w:firstColumn="1" w:lastColumn="0" w:noHBand="0" w:noVBand="1"/>
        </w:tblPrEx>
        <w:trPr>
          <w:trHeight w:val="20"/>
        </w:trPr>
        <w:tc>
          <w:tcPr>
            <w:tcW w:w="446" w:type="dxa"/>
            <w:vAlign w:val="center"/>
          </w:tcPr>
          <w:p w14:paraId="20BA868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2EC87596" w14:textId="77777777" w:rsidR="007A385D" w:rsidRPr="001D605B" w:rsidRDefault="007A385D" w:rsidP="007A385D">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衛生福利部函為109年度中央政府總預算決議，檢送「癌症免疫治療藥品給付」檢討書面報告。</w:t>
            </w:r>
          </w:p>
        </w:tc>
        <w:tc>
          <w:tcPr>
            <w:tcW w:w="1474" w:type="dxa"/>
            <w:vAlign w:val="center"/>
          </w:tcPr>
          <w:p w14:paraId="5B53D554" w14:textId="77777777" w:rsidR="007A385D" w:rsidRPr="001D605B" w:rsidRDefault="007A385D" w:rsidP="007A385D">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vAlign w:val="center"/>
          </w:tcPr>
          <w:p w14:paraId="3A2BEF8D"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4291CD9D"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台立議字第1090702477號</w:t>
            </w:r>
          </w:p>
        </w:tc>
        <w:tc>
          <w:tcPr>
            <w:tcW w:w="1474" w:type="dxa"/>
          </w:tcPr>
          <w:p w14:paraId="6E89CE4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C4767CA" w14:textId="77777777" w:rsidTr="00D62CAE">
        <w:tblPrEx>
          <w:tblLook w:val="04A0" w:firstRow="1" w:lastRow="0" w:firstColumn="1" w:lastColumn="0" w:noHBand="0" w:noVBand="1"/>
        </w:tblPrEx>
        <w:trPr>
          <w:trHeight w:val="20"/>
        </w:trPr>
        <w:tc>
          <w:tcPr>
            <w:tcW w:w="446" w:type="dxa"/>
            <w:vAlign w:val="center"/>
          </w:tcPr>
          <w:p w14:paraId="0F68E0C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4583CD6B" w14:textId="77777777" w:rsidR="007A385D" w:rsidRPr="001D605B" w:rsidRDefault="007A385D" w:rsidP="007A385D">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衛生福利部函為109年度中央政府總預算決議，檢送「整體藥品給付制度」檢討評估書面報告。</w:t>
            </w:r>
          </w:p>
        </w:tc>
        <w:tc>
          <w:tcPr>
            <w:tcW w:w="1474" w:type="dxa"/>
            <w:vAlign w:val="center"/>
          </w:tcPr>
          <w:p w14:paraId="6C6C5244" w14:textId="77777777" w:rsidR="007A385D" w:rsidRPr="001D605B" w:rsidRDefault="007A385D" w:rsidP="007A385D">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vAlign w:val="center"/>
          </w:tcPr>
          <w:p w14:paraId="129CF716"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2ABFCE8D"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台立議字第1090702478號</w:t>
            </w:r>
          </w:p>
        </w:tc>
        <w:tc>
          <w:tcPr>
            <w:tcW w:w="1474" w:type="dxa"/>
          </w:tcPr>
          <w:p w14:paraId="1B63BC9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C47DBD9" w14:textId="77777777" w:rsidTr="00D62CAE">
        <w:tblPrEx>
          <w:tblLook w:val="04A0" w:firstRow="1" w:lastRow="0" w:firstColumn="1" w:lastColumn="0" w:noHBand="0" w:noVBand="1"/>
        </w:tblPrEx>
        <w:trPr>
          <w:trHeight w:val="20"/>
        </w:trPr>
        <w:tc>
          <w:tcPr>
            <w:tcW w:w="446" w:type="dxa"/>
            <w:vAlign w:val="center"/>
          </w:tcPr>
          <w:p w14:paraId="3A65964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6643498E" w14:textId="77777777" w:rsidR="007A385D" w:rsidRPr="001D605B" w:rsidRDefault="007A385D" w:rsidP="007A385D">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衛生福利部函為109年度中央政府總預算決議，檢送積極規劃全方位兒童醫療網絡報告。</w:t>
            </w:r>
          </w:p>
        </w:tc>
        <w:tc>
          <w:tcPr>
            <w:tcW w:w="1474" w:type="dxa"/>
            <w:vAlign w:val="center"/>
          </w:tcPr>
          <w:p w14:paraId="3E69C106"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7A1EE75B"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0E9E88A5"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72ECDBB5"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109年6月1日</w:t>
            </w:r>
            <w:r w:rsidRPr="001D605B">
              <w:rPr>
                <w:rFonts w:ascii="標楷體" w:eastAsia="標楷體" w:hAnsi="標楷體" w:cs="Times New Roman" w:hint="eastAsia"/>
                <w:color w:val="000000"/>
                <w:spacing w:val="-6"/>
                <w:sz w:val="28"/>
                <w:szCs w:val="28"/>
              </w:rPr>
              <w:br/>
              <w:t>台立議字第1090702750號</w:t>
            </w:r>
          </w:p>
        </w:tc>
        <w:tc>
          <w:tcPr>
            <w:tcW w:w="1474" w:type="dxa"/>
          </w:tcPr>
          <w:p w14:paraId="03B5B0A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6A2C505" w14:textId="77777777" w:rsidTr="00D62CAE">
        <w:tblPrEx>
          <w:tblLook w:val="04A0" w:firstRow="1" w:lastRow="0" w:firstColumn="1" w:lastColumn="0" w:noHBand="0" w:noVBand="1"/>
        </w:tblPrEx>
        <w:trPr>
          <w:trHeight w:val="20"/>
        </w:trPr>
        <w:tc>
          <w:tcPr>
            <w:tcW w:w="446" w:type="dxa"/>
            <w:vAlign w:val="center"/>
          </w:tcPr>
          <w:p w14:paraId="1BCA0F7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31C016FB" w14:textId="77777777" w:rsidR="007A385D" w:rsidRPr="001D605B" w:rsidRDefault="007A385D" w:rsidP="007A385D">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衛生福利部函送該部暨所屬機關109年度截至第1季止「公務預算補（捐）助情形季報表」及「前瞻基礎建設計畫第2期特別預算補（捐）助情形季報表」。</w:t>
            </w:r>
          </w:p>
        </w:tc>
        <w:tc>
          <w:tcPr>
            <w:tcW w:w="1474" w:type="dxa"/>
            <w:vAlign w:val="center"/>
          </w:tcPr>
          <w:p w14:paraId="313E715A"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438F5F30"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6E4397F1"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3228DAC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109年6月2日</w:t>
            </w:r>
            <w:r w:rsidRPr="001D605B">
              <w:rPr>
                <w:rFonts w:ascii="標楷體" w:eastAsia="標楷體" w:hAnsi="標楷體" w:cs="Times New Roman" w:hint="eastAsia"/>
                <w:color w:val="000000"/>
                <w:spacing w:val="-6"/>
                <w:sz w:val="28"/>
                <w:szCs w:val="28"/>
              </w:rPr>
              <w:br/>
              <w:t>台立議字第1090702630號</w:t>
            </w:r>
          </w:p>
        </w:tc>
        <w:tc>
          <w:tcPr>
            <w:tcW w:w="1474" w:type="dxa"/>
          </w:tcPr>
          <w:p w14:paraId="645E099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0C93F04" w14:textId="77777777" w:rsidTr="00D62CAE">
        <w:tblPrEx>
          <w:tblLook w:val="04A0" w:firstRow="1" w:lastRow="0" w:firstColumn="1" w:lastColumn="0" w:noHBand="0" w:noVBand="1"/>
        </w:tblPrEx>
        <w:trPr>
          <w:trHeight w:val="20"/>
        </w:trPr>
        <w:tc>
          <w:tcPr>
            <w:tcW w:w="446" w:type="dxa"/>
            <w:vAlign w:val="center"/>
          </w:tcPr>
          <w:p w14:paraId="2D6CF82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vAlign w:val="center"/>
          </w:tcPr>
          <w:p w14:paraId="4878D7DE" w14:textId="77777777" w:rsidR="007A385D" w:rsidRPr="001D605B" w:rsidRDefault="007A385D" w:rsidP="007A385D">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w:t>
            </w:r>
            <w:r>
              <w:rPr>
                <w:rFonts w:ascii="標楷體" w:eastAsia="標楷體" w:hAnsi="標楷體" w:cs="Times New Roman" w:hint="eastAsia"/>
                <w:sz w:val="28"/>
                <w:szCs w:val="28"/>
              </w:rPr>
              <w:t>算決議，檢</w:t>
            </w:r>
            <w:r>
              <w:rPr>
                <w:rFonts w:ascii="標楷體" w:eastAsia="標楷體" w:hAnsi="標楷體" w:cs="Times New Roman" w:hint="eastAsia"/>
                <w:sz w:val="28"/>
                <w:szCs w:val="28"/>
              </w:rPr>
              <w:lastRenderedPageBreak/>
              <w:t>送「改善護理人員執業環境及提升護理專業發展」書面報告</w:t>
            </w:r>
            <w:r w:rsidRPr="001D605B">
              <w:rPr>
                <w:rFonts w:ascii="標楷體" w:eastAsia="標楷體" w:hAnsi="標楷體" w:cs="Times New Roman" w:hint="eastAsia"/>
                <w:sz w:val="28"/>
                <w:szCs w:val="28"/>
              </w:rPr>
              <w:t>。</w:t>
            </w:r>
          </w:p>
        </w:tc>
        <w:tc>
          <w:tcPr>
            <w:tcW w:w="1474" w:type="dxa"/>
            <w:vAlign w:val="center"/>
          </w:tcPr>
          <w:p w14:paraId="5EFE4879"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lastRenderedPageBreak/>
              <w:t>109.5.22</w:t>
            </w:r>
          </w:p>
          <w:p w14:paraId="5C2F2837"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1826B327"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1FB3AB9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w:t>
            </w:r>
            <w:r w:rsidRPr="001D605B">
              <w:rPr>
                <w:rFonts w:ascii="標楷體" w:eastAsia="標楷體" w:hAnsi="標楷體" w:cs="Times New Roman" w:hint="eastAsia"/>
                <w:color w:val="000000"/>
                <w:spacing w:val="-6"/>
                <w:sz w:val="28"/>
                <w:szCs w:val="28"/>
              </w:rPr>
              <w:lastRenderedPageBreak/>
              <w:t>1090702732號</w:t>
            </w:r>
          </w:p>
        </w:tc>
        <w:tc>
          <w:tcPr>
            <w:tcW w:w="1474" w:type="dxa"/>
          </w:tcPr>
          <w:p w14:paraId="4ACACA8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BC26761" w14:textId="77777777" w:rsidTr="00D62CAE">
        <w:tblPrEx>
          <w:tblLook w:val="04A0" w:firstRow="1" w:lastRow="0" w:firstColumn="1" w:lastColumn="0" w:noHBand="0" w:noVBand="1"/>
        </w:tblPrEx>
        <w:trPr>
          <w:trHeight w:val="20"/>
        </w:trPr>
        <w:tc>
          <w:tcPr>
            <w:tcW w:w="446" w:type="dxa"/>
            <w:vAlign w:val="center"/>
          </w:tcPr>
          <w:p w14:paraId="2383545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00479049"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衛生福利部函為109年度中央政府總預算決議，檢送食藥署持續精進我國藥品生命週期管理暨藥品追蹤追溯機制書面報告。</w:t>
            </w:r>
          </w:p>
        </w:tc>
        <w:tc>
          <w:tcPr>
            <w:tcW w:w="1474" w:type="dxa"/>
            <w:vAlign w:val="center"/>
          </w:tcPr>
          <w:p w14:paraId="5476EB9A"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71395DCB"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40D01DB9"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0B11081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27712C6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40F93FF" w14:textId="77777777" w:rsidTr="00D62CAE">
        <w:tblPrEx>
          <w:tblLook w:val="04A0" w:firstRow="1" w:lastRow="0" w:firstColumn="1" w:lastColumn="0" w:noHBand="0" w:noVBand="1"/>
        </w:tblPrEx>
        <w:trPr>
          <w:trHeight w:val="20"/>
        </w:trPr>
        <w:tc>
          <w:tcPr>
            <w:tcW w:w="446" w:type="dxa"/>
            <w:vAlign w:val="center"/>
          </w:tcPr>
          <w:p w14:paraId="2C04D1E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4FF54057"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衛生福利部函為109年度中央政府總預算決議，檢送食品藥物管理署一定風險及公告品項之醫療器材來源流向管理機制書面報告。</w:t>
            </w:r>
          </w:p>
        </w:tc>
        <w:tc>
          <w:tcPr>
            <w:tcW w:w="1474" w:type="dxa"/>
            <w:vAlign w:val="center"/>
          </w:tcPr>
          <w:p w14:paraId="0EB23701"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5F4DC54"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7DB580D7"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371CC1C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6541B026"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FB0C53F" w14:textId="77777777" w:rsidTr="00D62CAE">
        <w:tblPrEx>
          <w:tblLook w:val="04A0" w:firstRow="1" w:lastRow="0" w:firstColumn="1" w:lastColumn="0" w:noHBand="0" w:noVBand="1"/>
        </w:tblPrEx>
        <w:trPr>
          <w:trHeight w:val="20"/>
        </w:trPr>
        <w:tc>
          <w:tcPr>
            <w:tcW w:w="446" w:type="dxa"/>
            <w:vAlign w:val="center"/>
          </w:tcPr>
          <w:p w14:paraId="04AD709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0CC4E0E5"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衛生福利部函為109年度中央政府總預算決議，檢送社會及家庭署各縣市社福中心社工人力進用情形說明。</w:t>
            </w:r>
          </w:p>
        </w:tc>
        <w:tc>
          <w:tcPr>
            <w:tcW w:w="1474" w:type="dxa"/>
            <w:vAlign w:val="center"/>
          </w:tcPr>
          <w:p w14:paraId="77F45FB8"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75090E53"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77778959"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3FDD1DA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20C6A4E6"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05CE9D5" w14:textId="77777777" w:rsidTr="00D62CAE">
        <w:tblPrEx>
          <w:tblLook w:val="04A0" w:firstRow="1" w:lastRow="0" w:firstColumn="1" w:lastColumn="0" w:noHBand="0" w:noVBand="1"/>
        </w:tblPrEx>
        <w:trPr>
          <w:trHeight w:val="20"/>
        </w:trPr>
        <w:tc>
          <w:tcPr>
            <w:tcW w:w="446" w:type="dxa"/>
            <w:vAlign w:val="center"/>
          </w:tcPr>
          <w:p w14:paraId="3B8BFCD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046FC729"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衛生福利部函為109年度中央政府總預算決議，檢送國民健康署母乳哺育推動政策及改善措施書面報告。</w:t>
            </w:r>
          </w:p>
        </w:tc>
        <w:tc>
          <w:tcPr>
            <w:tcW w:w="1474" w:type="dxa"/>
            <w:vAlign w:val="center"/>
          </w:tcPr>
          <w:p w14:paraId="4F381775"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35E8B9BF"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3C2AB0D9"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4CCF543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48DEA496"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44F8DD7" w14:textId="77777777" w:rsidTr="00D62CAE">
        <w:tblPrEx>
          <w:tblLook w:val="04A0" w:firstRow="1" w:lastRow="0" w:firstColumn="1" w:lastColumn="0" w:noHBand="0" w:noVBand="1"/>
        </w:tblPrEx>
        <w:trPr>
          <w:trHeight w:val="20"/>
        </w:trPr>
        <w:tc>
          <w:tcPr>
            <w:tcW w:w="446" w:type="dxa"/>
            <w:vAlign w:val="center"/>
          </w:tcPr>
          <w:p w14:paraId="278353F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7438FE6C"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衛生福利部函為109年度中央政府總預算決議，檢送兒童權利公約及身心障礙權利公約推動事項說明。</w:t>
            </w:r>
          </w:p>
        </w:tc>
        <w:tc>
          <w:tcPr>
            <w:tcW w:w="1474" w:type="dxa"/>
            <w:vAlign w:val="center"/>
          </w:tcPr>
          <w:p w14:paraId="49857151"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1F590279"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34C0B1D3"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5F72CBA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51FAF9D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ABBB839" w14:textId="77777777" w:rsidTr="00D62CAE">
        <w:tblPrEx>
          <w:tblLook w:val="04A0" w:firstRow="1" w:lastRow="0" w:firstColumn="1" w:lastColumn="0" w:noHBand="0" w:noVBand="1"/>
        </w:tblPrEx>
        <w:trPr>
          <w:trHeight w:val="20"/>
        </w:trPr>
        <w:tc>
          <w:tcPr>
            <w:tcW w:w="446" w:type="dxa"/>
            <w:vAlign w:val="center"/>
          </w:tcPr>
          <w:p w14:paraId="1B0137B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18C238D3"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衛生福利部函為109年度中央政府總預算決議，檢送兒童權利公約及身心障礙權利公約推動事項編列正式預算可行性書面報告。</w:t>
            </w:r>
          </w:p>
        </w:tc>
        <w:tc>
          <w:tcPr>
            <w:tcW w:w="1474" w:type="dxa"/>
            <w:vAlign w:val="center"/>
          </w:tcPr>
          <w:p w14:paraId="6E0AC0FB"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2D9A3E38"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1151A684"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046DC3F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02037C1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3D2A3D4" w14:textId="77777777" w:rsidTr="00D62CAE">
        <w:tblPrEx>
          <w:tblLook w:val="04A0" w:firstRow="1" w:lastRow="0" w:firstColumn="1" w:lastColumn="0" w:noHBand="0" w:noVBand="1"/>
        </w:tblPrEx>
        <w:trPr>
          <w:trHeight w:val="20"/>
        </w:trPr>
        <w:tc>
          <w:tcPr>
            <w:tcW w:w="446" w:type="dxa"/>
            <w:vAlign w:val="center"/>
          </w:tcPr>
          <w:p w14:paraId="6E973BF2"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3AE3B092"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衛生福利部函為109年度中央政府總預算決議，檢送「強化社會安全網計畫</w:t>
            </w:r>
            <w:r w:rsidRPr="00522D60">
              <w:rPr>
                <w:rFonts w:ascii="標楷體" w:eastAsia="標楷體" w:hAnsi="標楷體" w:cs="Times New Roman" w:hint="eastAsia"/>
                <w:sz w:val="28"/>
                <w:szCs w:val="28"/>
              </w:rPr>
              <w:lastRenderedPageBreak/>
              <w:t>社會福利服務中心人力進用改善策略」書面報告。</w:t>
            </w:r>
          </w:p>
        </w:tc>
        <w:tc>
          <w:tcPr>
            <w:tcW w:w="1474" w:type="dxa"/>
            <w:vAlign w:val="center"/>
          </w:tcPr>
          <w:p w14:paraId="4BF99C0B"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lastRenderedPageBreak/>
              <w:t>109.5.22</w:t>
            </w:r>
          </w:p>
          <w:p w14:paraId="41E42504"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686CEE2E"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35FA51D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5F22C45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E4F60CF" w14:textId="77777777" w:rsidTr="00D62CAE">
        <w:tblPrEx>
          <w:tblLook w:val="04A0" w:firstRow="1" w:lastRow="0" w:firstColumn="1" w:lastColumn="0" w:noHBand="0" w:noVBand="1"/>
        </w:tblPrEx>
        <w:trPr>
          <w:trHeight w:val="20"/>
        </w:trPr>
        <w:tc>
          <w:tcPr>
            <w:tcW w:w="446" w:type="dxa"/>
            <w:vAlign w:val="center"/>
          </w:tcPr>
          <w:p w14:paraId="52E3E9A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0C86E218"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衛生福利部函為109年度中央政府總預算決議，檢送國民健康署決議（三十五）「預防保健服務成效及撥付不足數」書面報告。</w:t>
            </w:r>
          </w:p>
        </w:tc>
        <w:tc>
          <w:tcPr>
            <w:tcW w:w="1474" w:type="dxa"/>
            <w:vAlign w:val="center"/>
          </w:tcPr>
          <w:p w14:paraId="2D9C57F6"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1E73668"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7E1F1CE7"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0AA4C40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6E02038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65BD1BE" w14:textId="77777777" w:rsidTr="00D62CAE">
        <w:tblPrEx>
          <w:tblLook w:val="04A0" w:firstRow="1" w:lastRow="0" w:firstColumn="1" w:lastColumn="0" w:noHBand="0" w:noVBand="1"/>
        </w:tblPrEx>
        <w:trPr>
          <w:trHeight w:val="20"/>
        </w:trPr>
        <w:tc>
          <w:tcPr>
            <w:tcW w:w="446" w:type="dxa"/>
            <w:vAlign w:val="center"/>
          </w:tcPr>
          <w:p w14:paraId="2641D9B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tcPr>
          <w:p w14:paraId="474A0644"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衛生福利部函為109年度中央政府總預算決議，檢送建立社工人員人力運用及勞動狀況調查書面報告。</w:t>
            </w:r>
          </w:p>
        </w:tc>
        <w:tc>
          <w:tcPr>
            <w:tcW w:w="1474" w:type="dxa"/>
            <w:vAlign w:val="center"/>
          </w:tcPr>
          <w:p w14:paraId="7DDF2ECC"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76134EFA"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vAlign w:val="center"/>
          </w:tcPr>
          <w:p w14:paraId="5DC9CB39" w14:textId="77777777" w:rsidR="007A385D" w:rsidRPr="001D605B" w:rsidRDefault="007A385D" w:rsidP="007A385D">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vAlign w:val="center"/>
          </w:tcPr>
          <w:p w14:paraId="2186340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Pr>
          <w:p w14:paraId="3486E715"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0A8728B" w14:textId="77777777" w:rsidTr="00D62CAE">
        <w:tblPrEx>
          <w:tblLook w:val="04A0" w:firstRow="1" w:lastRow="0" w:firstColumn="1" w:lastColumn="0" w:noHBand="0" w:noVBand="1"/>
        </w:tblPrEx>
        <w:trPr>
          <w:trHeight w:val="20"/>
        </w:trPr>
        <w:tc>
          <w:tcPr>
            <w:tcW w:w="446" w:type="dxa"/>
            <w:vAlign w:val="center"/>
          </w:tcPr>
          <w:p w14:paraId="7B8A39F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0DDBD2E"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衛生福利部函為109年度中央政府總預算決議，檢送「電子煙之菸害防制宣導具體計畫」書面報告。</w:t>
            </w:r>
          </w:p>
        </w:tc>
        <w:tc>
          <w:tcPr>
            <w:tcW w:w="1474" w:type="dxa"/>
            <w:shd w:val="clear" w:color="auto" w:fill="auto"/>
            <w:vAlign w:val="center"/>
          </w:tcPr>
          <w:p w14:paraId="55AF2D1B"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3C6242C5"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shd w:val="clear" w:color="auto" w:fill="auto"/>
            <w:vAlign w:val="center"/>
          </w:tcPr>
          <w:p w14:paraId="20A85C54" w14:textId="77777777" w:rsidR="007A385D" w:rsidRPr="001D605B" w:rsidRDefault="007A385D" w:rsidP="007A385D">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shd w:val="clear" w:color="auto" w:fill="auto"/>
            <w:vAlign w:val="center"/>
          </w:tcPr>
          <w:p w14:paraId="75EAD76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台立議字第1090702899號</w:t>
            </w:r>
          </w:p>
        </w:tc>
        <w:tc>
          <w:tcPr>
            <w:tcW w:w="1474" w:type="dxa"/>
          </w:tcPr>
          <w:p w14:paraId="4D56A94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0ED1AC1" w14:textId="77777777" w:rsidTr="00D62CAE">
        <w:tblPrEx>
          <w:tblLook w:val="04A0" w:firstRow="1" w:lastRow="0" w:firstColumn="1" w:lastColumn="0" w:noHBand="0" w:noVBand="1"/>
        </w:tblPrEx>
        <w:trPr>
          <w:trHeight w:val="20"/>
        </w:trPr>
        <w:tc>
          <w:tcPr>
            <w:tcW w:w="446" w:type="dxa"/>
            <w:vAlign w:val="center"/>
          </w:tcPr>
          <w:p w14:paraId="293EF3FF"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F234BA2"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衛生福利部函為109年度中央政府總預算決議，檢送醫務社工薪資待遇等勞動條件書面報告。</w:t>
            </w:r>
          </w:p>
        </w:tc>
        <w:tc>
          <w:tcPr>
            <w:tcW w:w="1474" w:type="dxa"/>
            <w:shd w:val="clear" w:color="auto" w:fill="auto"/>
            <w:vAlign w:val="center"/>
          </w:tcPr>
          <w:p w14:paraId="3819896D"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46B9F2F0"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shd w:val="clear" w:color="auto" w:fill="auto"/>
            <w:vAlign w:val="center"/>
          </w:tcPr>
          <w:p w14:paraId="66A9C0F2" w14:textId="77777777" w:rsidR="007A385D" w:rsidRPr="001D605B" w:rsidRDefault="007A385D" w:rsidP="007A385D">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shd w:val="clear" w:color="auto" w:fill="auto"/>
            <w:vAlign w:val="center"/>
          </w:tcPr>
          <w:p w14:paraId="195BE30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台立議字第1090702900號</w:t>
            </w:r>
          </w:p>
        </w:tc>
        <w:tc>
          <w:tcPr>
            <w:tcW w:w="1474" w:type="dxa"/>
          </w:tcPr>
          <w:p w14:paraId="75203DB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6963582" w14:textId="77777777" w:rsidTr="00D62CAE">
        <w:tblPrEx>
          <w:tblLook w:val="04A0" w:firstRow="1" w:lastRow="0" w:firstColumn="1" w:lastColumn="0" w:noHBand="0" w:noVBand="1"/>
        </w:tblPrEx>
        <w:trPr>
          <w:trHeight w:val="20"/>
        </w:trPr>
        <w:tc>
          <w:tcPr>
            <w:tcW w:w="446" w:type="dxa"/>
            <w:vAlign w:val="center"/>
          </w:tcPr>
          <w:p w14:paraId="532846A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B2AC40A"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衛生福利部函為109年度中央政府總預算決議，檢送「補助民間單位社會工作人員薪資制度計畫」書面報告。</w:t>
            </w:r>
          </w:p>
        </w:tc>
        <w:tc>
          <w:tcPr>
            <w:tcW w:w="1474" w:type="dxa"/>
            <w:shd w:val="clear" w:color="auto" w:fill="auto"/>
            <w:vAlign w:val="center"/>
          </w:tcPr>
          <w:p w14:paraId="42AF91E5"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647CC4FF"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shd w:val="clear" w:color="auto" w:fill="auto"/>
            <w:vAlign w:val="center"/>
          </w:tcPr>
          <w:p w14:paraId="219E5D6E" w14:textId="77777777" w:rsidR="007A385D" w:rsidRPr="001D605B" w:rsidRDefault="007A385D" w:rsidP="007A385D">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shd w:val="clear" w:color="auto" w:fill="auto"/>
            <w:vAlign w:val="center"/>
          </w:tcPr>
          <w:p w14:paraId="537302ED"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台立議字第1090702901號</w:t>
            </w:r>
          </w:p>
        </w:tc>
        <w:tc>
          <w:tcPr>
            <w:tcW w:w="1474" w:type="dxa"/>
          </w:tcPr>
          <w:p w14:paraId="7E44204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641DAA3" w14:textId="77777777" w:rsidTr="00D62CAE">
        <w:tblPrEx>
          <w:tblLook w:val="04A0" w:firstRow="1" w:lastRow="0" w:firstColumn="1" w:lastColumn="0" w:noHBand="0" w:noVBand="1"/>
        </w:tblPrEx>
        <w:trPr>
          <w:trHeight w:val="20"/>
        </w:trPr>
        <w:tc>
          <w:tcPr>
            <w:tcW w:w="446" w:type="dxa"/>
            <w:vAlign w:val="center"/>
          </w:tcPr>
          <w:p w14:paraId="1B8F724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91ED9AA"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衛生福利部函為109年度中央政府總預算決議，檢送建置友善親民申訴及進度查詢系統書面報告。</w:t>
            </w:r>
          </w:p>
        </w:tc>
        <w:tc>
          <w:tcPr>
            <w:tcW w:w="1474" w:type="dxa"/>
            <w:shd w:val="clear" w:color="auto" w:fill="auto"/>
            <w:vAlign w:val="center"/>
          </w:tcPr>
          <w:p w14:paraId="5F91357C"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60BDB102"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shd w:val="clear" w:color="auto" w:fill="auto"/>
            <w:vAlign w:val="center"/>
          </w:tcPr>
          <w:p w14:paraId="683C8732" w14:textId="77777777" w:rsidR="007A385D" w:rsidRPr="001D605B" w:rsidRDefault="007A385D" w:rsidP="007A385D">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shd w:val="clear" w:color="auto" w:fill="auto"/>
            <w:vAlign w:val="center"/>
          </w:tcPr>
          <w:p w14:paraId="751B7176"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台立議字第1090702902號</w:t>
            </w:r>
          </w:p>
        </w:tc>
        <w:tc>
          <w:tcPr>
            <w:tcW w:w="1474" w:type="dxa"/>
          </w:tcPr>
          <w:p w14:paraId="38DCB61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986B91B" w14:textId="77777777" w:rsidTr="00D62CAE">
        <w:tblPrEx>
          <w:tblLook w:val="04A0" w:firstRow="1" w:lastRow="0" w:firstColumn="1" w:lastColumn="0" w:noHBand="0" w:noVBand="1"/>
        </w:tblPrEx>
        <w:trPr>
          <w:trHeight w:val="20"/>
        </w:trPr>
        <w:tc>
          <w:tcPr>
            <w:tcW w:w="446" w:type="dxa"/>
            <w:vAlign w:val="center"/>
          </w:tcPr>
          <w:p w14:paraId="276D49A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6AE519F" w14:textId="77777777" w:rsidR="007A385D" w:rsidRPr="00522D60" w:rsidRDefault="007A385D" w:rsidP="007A385D">
            <w:pPr>
              <w:spacing w:line="360" w:lineRule="exact"/>
              <w:ind w:leftChars="27" w:left="65" w:firstLine="2"/>
              <w:jc w:val="both"/>
              <w:rPr>
                <w:rFonts w:ascii="標楷體" w:eastAsia="標楷體" w:hAnsi="標楷體" w:cs="Times New Roman"/>
                <w:sz w:val="28"/>
                <w:szCs w:val="28"/>
              </w:rPr>
            </w:pPr>
            <w:r w:rsidRPr="00435FF4">
              <w:rPr>
                <w:rFonts w:ascii="標楷體" w:eastAsia="標楷體" w:hAnsi="標楷體" w:cs="Times New Roman" w:hint="eastAsia"/>
                <w:sz w:val="28"/>
                <w:szCs w:val="28"/>
              </w:rPr>
              <w:t>衛生福利部函為109年度中央政府總預算決議，檢送辦理強化社會安全網計畫書面報告。</w:t>
            </w:r>
          </w:p>
        </w:tc>
        <w:tc>
          <w:tcPr>
            <w:tcW w:w="1474" w:type="dxa"/>
            <w:shd w:val="clear" w:color="auto" w:fill="auto"/>
            <w:vAlign w:val="center"/>
          </w:tcPr>
          <w:p w14:paraId="087E1A14"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435FF4">
              <w:rPr>
                <w:rFonts w:ascii="標楷體" w:eastAsia="標楷體" w:hAnsi="標楷體" w:cs="Times New Roman" w:hint="eastAsia"/>
                <w:sz w:val="28"/>
                <w:szCs w:val="28"/>
              </w:rPr>
              <w:t>109.5.29</w:t>
            </w:r>
          </w:p>
          <w:p w14:paraId="68BB3885" w14:textId="77777777" w:rsidR="007A385D" w:rsidRPr="001D605B" w:rsidRDefault="007A385D" w:rsidP="007A385D">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(10-1-15)</w:t>
            </w:r>
          </w:p>
        </w:tc>
        <w:tc>
          <w:tcPr>
            <w:tcW w:w="1474" w:type="dxa"/>
            <w:shd w:val="clear" w:color="auto" w:fill="auto"/>
            <w:vAlign w:val="center"/>
          </w:tcPr>
          <w:p w14:paraId="71743C8D" w14:textId="77777777" w:rsidR="007A385D" w:rsidRPr="001D605B" w:rsidRDefault="007A385D" w:rsidP="007A385D">
            <w:pPr>
              <w:spacing w:line="360" w:lineRule="exact"/>
              <w:jc w:val="center"/>
              <w:rPr>
                <w:rFonts w:ascii="標楷體" w:eastAsia="標楷體" w:hAnsi="標楷體"/>
                <w:sz w:val="28"/>
                <w:szCs w:val="28"/>
              </w:rPr>
            </w:pPr>
            <w:r w:rsidRPr="00435FF4">
              <w:rPr>
                <w:rFonts w:ascii="標楷體" w:eastAsia="標楷體" w:hAnsi="標楷體" w:hint="eastAsia"/>
                <w:sz w:val="28"/>
                <w:szCs w:val="28"/>
              </w:rPr>
              <w:t>社會福利及衛生環境</w:t>
            </w:r>
          </w:p>
        </w:tc>
        <w:tc>
          <w:tcPr>
            <w:tcW w:w="1928" w:type="dxa"/>
            <w:shd w:val="clear" w:color="auto" w:fill="auto"/>
            <w:vAlign w:val="center"/>
          </w:tcPr>
          <w:p w14:paraId="1343DF31"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r w:rsidRPr="00DF3D86">
              <w:rPr>
                <w:rFonts w:ascii="標楷體" w:eastAsia="標楷體" w:hAnsi="標楷體" w:cs="Times New Roman" w:hint="eastAsia"/>
                <w:color w:val="000000"/>
                <w:spacing w:val="-6"/>
                <w:sz w:val="28"/>
                <w:szCs w:val="28"/>
              </w:rPr>
              <w:t>109年9月24日</w:t>
            </w:r>
            <w:r w:rsidRPr="00DF3D86">
              <w:rPr>
                <w:rFonts w:ascii="標楷體" w:eastAsia="標楷體" w:hAnsi="標楷體" w:cs="Times New Roman" w:hint="eastAsia"/>
                <w:color w:val="000000"/>
                <w:spacing w:val="-6"/>
                <w:sz w:val="28"/>
                <w:szCs w:val="28"/>
              </w:rPr>
              <w:br/>
              <w:t>台立議字第1090702903號</w:t>
            </w:r>
          </w:p>
        </w:tc>
        <w:tc>
          <w:tcPr>
            <w:tcW w:w="1474" w:type="dxa"/>
          </w:tcPr>
          <w:p w14:paraId="2DD618E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D55E0DB" w14:textId="77777777" w:rsidTr="00D62CAE">
        <w:tblPrEx>
          <w:tblLook w:val="04A0" w:firstRow="1" w:lastRow="0" w:firstColumn="1" w:lastColumn="0" w:noHBand="0" w:noVBand="1"/>
        </w:tblPrEx>
        <w:trPr>
          <w:trHeight w:val="20"/>
        </w:trPr>
        <w:tc>
          <w:tcPr>
            <w:tcW w:w="446" w:type="dxa"/>
            <w:vAlign w:val="center"/>
          </w:tcPr>
          <w:p w14:paraId="1077EA1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35C77C7" w14:textId="77777777" w:rsidR="007A385D" w:rsidRPr="00435FF4" w:rsidRDefault="007A385D" w:rsidP="007A385D">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衛生福利部函送110－113年「食安新秩序－食安網絡第2期計畫」計畫書核定本。</w:t>
            </w:r>
          </w:p>
        </w:tc>
        <w:tc>
          <w:tcPr>
            <w:tcW w:w="1474" w:type="dxa"/>
            <w:shd w:val="clear" w:color="auto" w:fill="auto"/>
            <w:vAlign w:val="center"/>
          </w:tcPr>
          <w:p w14:paraId="6D6BFE0F"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w:t>
            </w:r>
          </w:p>
          <w:p w14:paraId="62FE6D73" w14:textId="77777777" w:rsidR="007A385D" w:rsidRPr="00435FF4" w:rsidRDefault="007A385D" w:rsidP="007A385D">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(10-2-4)</w:t>
            </w:r>
          </w:p>
        </w:tc>
        <w:tc>
          <w:tcPr>
            <w:tcW w:w="1474" w:type="dxa"/>
            <w:shd w:val="clear" w:color="auto" w:fill="auto"/>
            <w:vAlign w:val="center"/>
          </w:tcPr>
          <w:p w14:paraId="55B9B31C" w14:textId="77777777" w:rsidR="007A385D" w:rsidRPr="00435FF4" w:rsidRDefault="007A385D" w:rsidP="007A385D">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shd w:val="clear" w:color="auto" w:fill="auto"/>
            <w:vAlign w:val="center"/>
          </w:tcPr>
          <w:p w14:paraId="50192D4F" w14:textId="77777777" w:rsidR="007A385D" w:rsidRPr="00DF3D86" w:rsidRDefault="007A385D" w:rsidP="007A385D">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台立議字第1090703727號</w:t>
            </w:r>
          </w:p>
        </w:tc>
        <w:tc>
          <w:tcPr>
            <w:tcW w:w="1474" w:type="dxa"/>
          </w:tcPr>
          <w:p w14:paraId="70EC1E5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664C003" w14:textId="77777777" w:rsidTr="00D62CAE">
        <w:tblPrEx>
          <w:tblLook w:val="04A0" w:firstRow="1" w:lastRow="0" w:firstColumn="1" w:lastColumn="0" w:noHBand="0" w:noVBand="1"/>
        </w:tblPrEx>
        <w:trPr>
          <w:trHeight w:val="20"/>
        </w:trPr>
        <w:tc>
          <w:tcPr>
            <w:tcW w:w="446" w:type="dxa"/>
            <w:vAlign w:val="center"/>
          </w:tcPr>
          <w:p w14:paraId="529FE9D4"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BDA53AA" w14:textId="77777777" w:rsidR="007A385D" w:rsidRPr="00435FF4" w:rsidRDefault="007A385D" w:rsidP="007A385D">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衛生福利部函送110－113</w:t>
            </w:r>
            <w:r w:rsidRPr="002E6A43">
              <w:rPr>
                <w:rFonts w:ascii="標楷體" w:eastAsia="標楷體" w:hAnsi="標楷體" w:cs="Times New Roman" w:hint="eastAsia"/>
                <w:sz w:val="28"/>
                <w:szCs w:val="28"/>
              </w:rPr>
              <w:lastRenderedPageBreak/>
              <w:t>年「藥健康－精進藥物全生命週期管理第2期計畫」計畫書核定本。</w:t>
            </w:r>
          </w:p>
        </w:tc>
        <w:tc>
          <w:tcPr>
            <w:tcW w:w="1474" w:type="dxa"/>
            <w:shd w:val="clear" w:color="auto" w:fill="auto"/>
            <w:vAlign w:val="center"/>
          </w:tcPr>
          <w:p w14:paraId="61C87EF1" w14:textId="77777777" w:rsidR="007A385D" w:rsidRPr="00435FF4" w:rsidRDefault="007A385D" w:rsidP="007A385D">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lastRenderedPageBreak/>
              <w:t>109.10.23</w:t>
            </w:r>
            <w:r w:rsidRPr="002E6A43">
              <w:rPr>
                <w:rFonts w:ascii="標楷體" w:eastAsia="標楷體" w:hAnsi="標楷體" w:cs="Times New Roman" w:hint="eastAsia"/>
                <w:sz w:val="28"/>
                <w:szCs w:val="28"/>
              </w:rPr>
              <w:lastRenderedPageBreak/>
              <w:t>(10-2-4)</w:t>
            </w:r>
          </w:p>
        </w:tc>
        <w:tc>
          <w:tcPr>
            <w:tcW w:w="1474" w:type="dxa"/>
            <w:shd w:val="clear" w:color="auto" w:fill="auto"/>
            <w:vAlign w:val="center"/>
          </w:tcPr>
          <w:p w14:paraId="63BAC9C0" w14:textId="77777777" w:rsidR="007A385D" w:rsidRPr="00435FF4" w:rsidRDefault="007A385D" w:rsidP="007A385D">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lastRenderedPageBreak/>
              <w:t>社會福利及</w:t>
            </w:r>
            <w:r w:rsidRPr="004854BD">
              <w:rPr>
                <w:rFonts w:ascii="標楷體" w:eastAsia="標楷體" w:hAnsi="標楷體" w:hint="eastAsia"/>
                <w:sz w:val="28"/>
                <w:szCs w:val="28"/>
              </w:rPr>
              <w:lastRenderedPageBreak/>
              <w:t>衛生環境</w:t>
            </w:r>
          </w:p>
        </w:tc>
        <w:tc>
          <w:tcPr>
            <w:tcW w:w="1928" w:type="dxa"/>
            <w:shd w:val="clear" w:color="auto" w:fill="auto"/>
            <w:vAlign w:val="center"/>
          </w:tcPr>
          <w:p w14:paraId="0FDAC1AA" w14:textId="77777777" w:rsidR="007A385D" w:rsidRPr="00DF3D86" w:rsidRDefault="007A385D" w:rsidP="007A385D">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lastRenderedPageBreak/>
              <w:t>109年12月2日</w:t>
            </w:r>
            <w:r w:rsidRPr="004854BD">
              <w:rPr>
                <w:rFonts w:ascii="標楷體" w:eastAsia="標楷體" w:hAnsi="標楷體" w:cs="Times New Roman" w:hint="eastAsia"/>
                <w:smallCaps/>
                <w:spacing w:val="-20"/>
                <w:sz w:val="28"/>
                <w:szCs w:val="28"/>
              </w:rPr>
              <w:br/>
            </w:r>
            <w:r w:rsidRPr="004854BD">
              <w:rPr>
                <w:rFonts w:ascii="標楷體" w:eastAsia="標楷體" w:hAnsi="標楷體" w:cs="Times New Roman" w:hint="eastAsia"/>
                <w:smallCaps/>
                <w:spacing w:val="-20"/>
                <w:sz w:val="28"/>
                <w:szCs w:val="28"/>
              </w:rPr>
              <w:lastRenderedPageBreak/>
              <w:t>台立議字第1090703729號</w:t>
            </w:r>
          </w:p>
        </w:tc>
        <w:tc>
          <w:tcPr>
            <w:tcW w:w="1474" w:type="dxa"/>
          </w:tcPr>
          <w:p w14:paraId="5644545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97942DE" w14:textId="77777777" w:rsidTr="00D62CAE">
        <w:tblPrEx>
          <w:tblLook w:val="04A0" w:firstRow="1" w:lastRow="0" w:firstColumn="1" w:lastColumn="0" w:noHBand="0" w:noVBand="1"/>
        </w:tblPrEx>
        <w:trPr>
          <w:trHeight w:val="20"/>
        </w:trPr>
        <w:tc>
          <w:tcPr>
            <w:tcW w:w="446" w:type="dxa"/>
            <w:vAlign w:val="center"/>
          </w:tcPr>
          <w:p w14:paraId="3226F93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C33DA26" w14:textId="77777777" w:rsidR="007A385D" w:rsidRPr="00435FF4" w:rsidRDefault="007A385D" w:rsidP="007A385D">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衛生福利部函送「衛生福利部防疫中心興建工程」修正計畫書核定版。</w:t>
            </w:r>
          </w:p>
        </w:tc>
        <w:tc>
          <w:tcPr>
            <w:tcW w:w="1474" w:type="dxa"/>
            <w:shd w:val="clear" w:color="auto" w:fill="auto"/>
            <w:vAlign w:val="center"/>
          </w:tcPr>
          <w:p w14:paraId="0C44A080" w14:textId="77777777" w:rsidR="007A385D" w:rsidRPr="00435FF4" w:rsidRDefault="007A385D" w:rsidP="007A385D">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109.10.23(10-2-4)</w:t>
            </w:r>
          </w:p>
        </w:tc>
        <w:tc>
          <w:tcPr>
            <w:tcW w:w="1474" w:type="dxa"/>
            <w:shd w:val="clear" w:color="auto" w:fill="auto"/>
            <w:vAlign w:val="center"/>
          </w:tcPr>
          <w:p w14:paraId="3FCE06EC" w14:textId="77777777" w:rsidR="007A385D" w:rsidRPr="00435FF4" w:rsidRDefault="007A385D" w:rsidP="007A385D">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shd w:val="clear" w:color="auto" w:fill="auto"/>
            <w:vAlign w:val="center"/>
          </w:tcPr>
          <w:p w14:paraId="5DEC5CF5" w14:textId="77777777" w:rsidR="007A385D" w:rsidRPr="00DF3D86" w:rsidRDefault="007A385D" w:rsidP="007A385D">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台立議字第1090703730號</w:t>
            </w:r>
          </w:p>
        </w:tc>
        <w:tc>
          <w:tcPr>
            <w:tcW w:w="1474" w:type="dxa"/>
          </w:tcPr>
          <w:p w14:paraId="4FB6F8F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1AF5AC9" w14:textId="77777777" w:rsidTr="00D62CAE">
        <w:tblPrEx>
          <w:tblLook w:val="04A0" w:firstRow="1" w:lastRow="0" w:firstColumn="1" w:lastColumn="0" w:noHBand="0" w:noVBand="1"/>
        </w:tblPrEx>
        <w:trPr>
          <w:trHeight w:val="20"/>
        </w:trPr>
        <w:tc>
          <w:tcPr>
            <w:tcW w:w="446" w:type="dxa"/>
            <w:vAlign w:val="center"/>
          </w:tcPr>
          <w:p w14:paraId="7C07082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4D0A147" w14:textId="77777777" w:rsidR="007A385D" w:rsidRPr="00435FF4" w:rsidRDefault="007A385D" w:rsidP="007A385D">
            <w:pPr>
              <w:spacing w:line="360" w:lineRule="exact"/>
              <w:ind w:leftChars="27" w:left="65" w:firstLine="2"/>
              <w:jc w:val="both"/>
              <w:rPr>
                <w:rFonts w:ascii="標楷體" w:eastAsia="標楷體" w:hAnsi="標楷體" w:cs="Times New Roman"/>
                <w:sz w:val="28"/>
                <w:szCs w:val="28"/>
              </w:rPr>
            </w:pPr>
            <w:r w:rsidRPr="002E6A43">
              <w:rPr>
                <w:rFonts w:ascii="標楷體" w:eastAsia="標楷體" w:hAnsi="標楷體" w:cs="Times New Roman" w:hint="eastAsia"/>
                <w:sz w:val="28"/>
                <w:szCs w:val="28"/>
              </w:rPr>
              <w:t>衛生福利部函送「急性傳染病流行風險監控與管理第三期計畫」之計畫書核定本。</w:t>
            </w:r>
          </w:p>
        </w:tc>
        <w:tc>
          <w:tcPr>
            <w:tcW w:w="1474" w:type="dxa"/>
            <w:shd w:val="clear" w:color="auto" w:fill="auto"/>
            <w:vAlign w:val="center"/>
          </w:tcPr>
          <w:p w14:paraId="42C7E3DB" w14:textId="77777777" w:rsidR="007A385D" w:rsidRPr="00435FF4" w:rsidRDefault="007A385D" w:rsidP="007A385D">
            <w:pPr>
              <w:spacing w:line="360" w:lineRule="exact"/>
              <w:ind w:leftChars="27" w:left="65" w:firstLine="2"/>
              <w:jc w:val="center"/>
              <w:rPr>
                <w:rFonts w:ascii="標楷體" w:eastAsia="標楷體" w:hAnsi="標楷體" w:cs="Times New Roman"/>
                <w:sz w:val="28"/>
                <w:szCs w:val="28"/>
              </w:rPr>
            </w:pPr>
            <w:r w:rsidRPr="002E6A43">
              <w:rPr>
                <w:rFonts w:ascii="標楷體" w:eastAsia="標楷體" w:hAnsi="標楷體" w:cs="Times New Roman" w:hint="eastAsia"/>
                <w:sz w:val="28"/>
                <w:szCs w:val="28"/>
              </w:rPr>
              <w:t>109.10.23(10-2-4)</w:t>
            </w:r>
          </w:p>
        </w:tc>
        <w:tc>
          <w:tcPr>
            <w:tcW w:w="1474" w:type="dxa"/>
            <w:shd w:val="clear" w:color="auto" w:fill="auto"/>
            <w:vAlign w:val="center"/>
          </w:tcPr>
          <w:p w14:paraId="097D11D8" w14:textId="77777777" w:rsidR="007A385D" w:rsidRPr="00435FF4" w:rsidRDefault="007A385D" w:rsidP="007A385D">
            <w:pPr>
              <w:spacing w:line="360" w:lineRule="exact"/>
              <w:jc w:val="center"/>
              <w:rPr>
                <w:rFonts w:ascii="標楷體" w:eastAsia="標楷體" w:hAnsi="標楷體"/>
                <w:sz w:val="28"/>
                <w:szCs w:val="28"/>
              </w:rPr>
            </w:pPr>
            <w:r w:rsidRPr="004854BD">
              <w:rPr>
                <w:rFonts w:ascii="標楷體" w:eastAsia="標楷體" w:hAnsi="標楷體" w:hint="eastAsia"/>
                <w:sz w:val="28"/>
                <w:szCs w:val="28"/>
              </w:rPr>
              <w:t>社會福利及衛生環境</w:t>
            </w:r>
          </w:p>
        </w:tc>
        <w:tc>
          <w:tcPr>
            <w:tcW w:w="1928" w:type="dxa"/>
            <w:shd w:val="clear" w:color="auto" w:fill="auto"/>
            <w:vAlign w:val="center"/>
          </w:tcPr>
          <w:p w14:paraId="1E22314F" w14:textId="77777777" w:rsidR="007A385D" w:rsidRPr="00DF3D86" w:rsidRDefault="007A385D" w:rsidP="007A385D">
            <w:pPr>
              <w:spacing w:line="360" w:lineRule="exact"/>
              <w:jc w:val="center"/>
              <w:rPr>
                <w:rFonts w:ascii="標楷體" w:eastAsia="標楷體" w:hAnsi="標楷體" w:cs="Times New Roman"/>
                <w:color w:val="000000"/>
                <w:spacing w:val="-6"/>
                <w:sz w:val="28"/>
                <w:szCs w:val="28"/>
              </w:rPr>
            </w:pPr>
            <w:r w:rsidRPr="004854BD">
              <w:rPr>
                <w:rFonts w:ascii="標楷體" w:eastAsia="標楷體" w:hAnsi="標楷體" w:cs="Times New Roman" w:hint="eastAsia"/>
                <w:smallCaps/>
                <w:spacing w:val="-20"/>
                <w:sz w:val="28"/>
                <w:szCs w:val="28"/>
              </w:rPr>
              <w:t>109年12月2日</w:t>
            </w:r>
            <w:r w:rsidRPr="004854BD">
              <w:rPr>
                <w:rFonts w:ascii="標楷體" w:eastAsia="標楷體" w:hAnsi="標楷體" w:cs="Times New Roman" w:hint="eastAsia"/>
                <w:smallCaps/>
                <w:spacing w:val="-20"/>
                <w:sz w:val="28"/>
                <w:szCs w:val="28"/>
              </w:rPr>
              <w:br/>
              <w:t>台立議字第1090703731號</w:t>
            </w:r>
          </w:p>
        </w:tc>
        <w:tc>
          <w:tcPr>
            <w:tcW w:w="1474" w:type="dxa"/>
          </w:tcPr>
          <w:p w14:paraId="20CA732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62A5EC3" w14:textId="77777777" w:rsidTr="00D62CAE">
        <w:tblPrEx>
          <w:tblLook w:val="04A0" w:firstRow="1" w:lastRow="0" w:firstColumn="1" w:lastColumn="0" w:noHBand="0" w:noVBand="1"/>
        </w:tblPrEx>
        <w:trPr>
          <w:trHeight w:val="20"/>
        </w:trPr>
        <w:tc>
          <w:tcPr>
            <w:tcW w:w="446" w:type="dxa"/>
            <w:vAlign w:val="center"/>
          </w:tcPr>
          <w:p w14:paraId="0F3A816D"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283F31C"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衛生福利部函為109年度中央政府總預算決議，檢送兒虐案件檢討改善書面報告。</w:t>
            </w:r>
          </w:p>
        </w:tc>
        <w:tc>
          <w:tcPr>
            <w:tcW w:w="1474" w:type="dxa"/>
            <w:shd w:val="clear" w:color="auto" w:fill="auto"/>
            <w:vAlign w:val="center"/>
          </w:tcPr>
          <w:p w14:paraId="2B126213"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7B4931C4"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42071541"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24C72B91"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台立議字第1090704370號</w:t>
            </w:r>
          </w:p>
        </w:tc>
        <w:tc>
          <w:tcPr>
            <w:tcW w:w="1474" w:type="dxa"/>
          </w:tcPr>
          <w:p w14:paraId="07DF220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43A32A9" w14:textId="77777777" w:rsidTr="00D62CAE">
        <w:tblPrEx>
          <w:tblLook w:val="04A0" w:firstRow="1" w:lastRow="0" w:firstColumn="1" w:lastColumn="0" w:noHBand="0" w:noVBand="1"/>
        </w:tblPrEx>
        <w:trPr>
          <w:trHeight w:val="20"/>
        </w:trPr>
        <w:tc>
          <w:tcPr>
            <w:tcW w:w="446" w:type="dxa"/>
            <w:vAlign w:val="center"/>
          </w:tcPr>
          <w:p w14:paraId="728212FD"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31F5DF0"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衛生福利部函為109年度中央政府總預算決議，檢送食品藥物管理署一定風險及公告品項之醫療器材來源流向管理機制書面報告</w:t>
            </w:r>
            <w:r>
              <w:rPr>
                <w:rFonts w:ascii="標楷體" w:eastAsia="標楷體" w:hAnsi="標楷體" w:cs="Times New Roman" w:hint="eastAsia"/>
                <w:sz w:val="28"/>
                <w:szCs w:val="28"/>
              </w:rPr>
              <w:t>。</w:t>
            </w:r>
          </w:p>
        </w:tc>
        <w:tc>
          <w:tcPr>
            <w:tcW w:w="1474" w:type="dxa"/>
            <w:shd w:val="clear" w:color="auto" w:fill="auto"/>
            <w:vAlign w:val="center"/>
          </w:tcPr>
          <w:p w14:paraId="6563748F"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337B90E2"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2671ED0B"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7B9F88A6"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台立議字第1090704371號</w:t>
            </w:r>
          </w:p>
        </w:tc>
        <w:tc>
          <w:tcPr>
            <w:tcW w:w="1474" w:type="dxa"/>
          </w:tcPr>
          <w:p w14:paraId="324A375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5A2CEE1" w14:textId="77777777" w:rsidTr="00D62CAE">
        <w:tblPrEx>
          <w:tblLook w:val="04A0" w:firstRow="1" w:lastRow="0" w:firstColumn="1" w:lastColumn="0" w:noHBand="0" w:noVBand="1"/>
        </w:tblPrEx>
        <w:trPr>
          <w:trHeight w:val="20"/>
        </w:trPr>
        <w:tc>
          <w:tcPr>
            <w:tcW w:w="446" w:type="dxa"/>
            <w:vAlign w:val="center"/>
          </w:tcPr>
          <w:p w14:paraId="27B67BBA"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EB54B7D"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衛生福利部函為109年度中央政府總預算決議，檢送檢討各項社會福利措施及補助制度之說明</w:t>
            </w:r>
            <w:r>
              <w:rPr>
                <w:rFonts w:ascii="標楷體" w:eastAsia="標楷體" w:hAnsi="標楷體" w:cs="Times New Roman" w:hint="eastAsia"/>
                <w:sz w:val="28"/>
                <w:szCs w:val="28"/>
              </w:rPr>
              <w:t>。</w:t>
            </w:r>
          </w:p>
        </w:tc>
        <w:tc>
          <w:tcPr>
            <w:tcW w:w="1474" w:type="dxa"/>
            <w:shd w:val="clear" w:color="auto" w:fill="auto"/>
            <w:vAlign w:val="center"/>
          </w:tcPr>
          <w:p w14:paraId="2C1DC7BD"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0D846286"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2AC45F62"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4A8C0EFD"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台立議字第1090704372號</w:t>
            </w:r>
          </w:p>
        </w:tc>
        <w:tc>
          <w:tcPr>
            <w:tcW w:w="1474" w:type="dxa"/>
          </w:tcPr>
          <w:p w14:paraId="7A27D85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9E2E710" w14:textId="77777777" w:rsidTr="00D62CAE">
        <w:tblPrEx>
          <w:tblLook w:val="04A0" w:firstRow="1" w:lastRow="0" w:firstColumn="1" w:lastColumn="0" w:noHBand="0" w:noVBand="1"/>
        </w:tblPrEx>
        <w:trPr>
          <w:trHeight w:val="20"/>
        </w:trPr>
        <w:tc>
          <w:tcPr>
            <w:tcW w:w="446" w:type="dxa"/>
            <w:vAlign w:val="center"/>
          </w:tcPr>
          <w:p w14:paraId="31E768C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5AB685F"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衛生福利部函為109年度中央政府總預算決議，檢送私立醫院住院醫師適用勞動基準法改善方案之說明。</w:t>
            </w:r>
          </w:p>
        </w:tc>
        <w:tc>
          <w:tcPr>
            <w:tcW w:w="1474" w:type="dxa"/>
            <w:shd w:val="clear" w:color="auto" w:fill="auto"/>
            <w:vAlign w:val="center"/>
          </w:tcPr>
          <w:p w14:paraId="6BCFC253"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1C5EE4BD"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7F79E06D"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01A3B787"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台立議字第1090704373號</w:t>
            </w:r>
          </w:p>
        </w:tc>
        <w:tc>
          <w:tcPr>
            <w:tcW w:w="1474" w:type="dxa"/>
          </w:tcPr>
          <w:p w14:paraId="00C4685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6C09B06" w14:textId="77777777" w:rsidTr="00D62CAE">
        <w:tblPrEx>
          <w:tblLook w:val="04A0" w:firstRow="1" w:lastRow="0" w:firstColumn="1" w:lastColumn="0" w:noHBand="0" w:noVBand="1"/>
        </w:tblPrEx>
        <w:trPr>
          <w:trHeight w:val="20"/>
        </w:trPr>
        <w:tc>
          <w:tcPr>
            <w:tcW w:w="446" w:type="dxa"/>
            <w:vAlign w:val="center"/>
          </w:tcPr>
          <w:p w14:paraId="60C7048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E06551C"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衛生福利部函為109年度中央政府總預算附屬單位預算決議，檢送研商將「加害人處遇計畫」納入法官相關教育訓練議題書面報告。</w:t>
            </w:r>
          </w:p>
        </w:tc>
        <w:tc>
          <w:tcPr>
            <w:tcW w:w="1474" w:type="dxa"/>
            <w:shd w:val="clear" w:color="auto" w:fill="auto"/>
            <w:vAlign w:val="center"/>
          </w:tcPr>
          <w:p w14:paraId="63FBE345"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514AAE93"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39181572"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6BFB7A4C"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109年12月16日</w:t>
            </w:r>
            <w:r w:rsidRPr="00BB72AB">
              <w:rPr>
                <w:rFonts w:ascii="標楷體" w:eastAsia="標楷體" w:hAnsi="標楷體" w:cs="Times New Roman" w:hint="eastAsia"/>
                <w:smallCaps/>
                <w:spacing w:val="-20"/>
                <w:sz w:val="28"/>
                <w:szCs w:val="28"/>
              </w:rPr>
              <w:br/>
              <w:t>台立議字第1090704379號</w:t>
            </w:r>
          </w:p>
        </w:tc>
        <w:tc>
          <w:tcPr>
            <w:tcW w:w="1474" w:type="dxa"/>
          </w:tcPr>
          <w:p w14:paraId="298FA52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C61A7CB" w14:textId="77777777" w:rsidTr="00D62CAE">
        <w:tblPrEx>
          <w:tblLook w:val="04A0" w:firstRow="1" w:lastRow="0" w:firstColumn="1" w:lastColumn="0" w:noHBand="0" w:noVBand="1"/>
        </w:tblPrEx>
        <w:trPr>
          <w:trHeight w:val="20"/>
        </w:trPr>
        <w:tc>
          <w:tcPr>
            <w:tcW w:w="446" w:type="dxa"/>
            <w:vAlign w:val="center"/>
          </w:tcPr>
          <w:p w14:paraId="2607E955"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88F258B"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衛生福利部函為本院第9屆第7會期第7次會議審議兒童及少年福利與權益</w:t>
            </w:r>
            <w:r w:rsidRPr="00102E36">
              <w:rPr>
                <w:rFonts w:ascii="標楷體" w:eastAsia="標楷體" w:hAnsi="標楷體" w:cs="Times New Roman" w:hint="eastAsia"/>
                <w:sz w:val="28"/>
                <w:szCs w:val="28"/>
              </w:rPr>
              <w:lastRenderedPageBreak/>
              <w:t>保障法通過附帶決議，檢送加強宣導「暴力零容忍」理念及早發現受虐兒少並落實通報書面報告。</w:t>
            </w:r>
          </w:p>
        </w:tc>
        <w:tc>
          <w:tcPr>
            <w:tcW w:w="1474" w:type="dxa"/>
            <w:shd w:val="clear" w:color="auto" w:fill="auto"/>
            <w:vAlign w:val="center"/>
          </w:tcPr>
          <w:p w14:paraId="469FF9CC"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lastRenderedPageBreak/>
              <w:t>109.12.4</w:t>
            </w:r>
          </w:p>
          <w:p w14:paraId="023ED8B6"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400C6A2D"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375212B2"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109年12月18日</w:t>
            </w:r>
            <w:r w:rsidRPr="00BB72AB">
              <w:rPr>
                <w:rFonts w:ascii="標楷體" w:eastAsia="標楷體" w:hAnsi="標楷體" w:cs="Times New Roman" w:hint="eastAsia"/>
                <w:smallCaps/>
                <w:spacing w:val="-20"/>
                <w:sz w:val="28"/>
                <w:szCs w:val="28"/>
              </w:rPr>
              <w:br/>
              <w:t>台立議字第1090704264號</w:t>
            </w:r>
          </w:p>
        </w:tc>
        <w:tc>
          <w:tcPr>
            <w:tcW w:w="1474" w:type="dxa"/>
          </w:tcPr>
          <w:p w14:paraId="62A4190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93309DD" w14:textId="77777777" w:rsidTr="00D62CAE">
        <w:tblPrEx>
          <w:tblLook w:val="04A0" w:firstRow="1" w:lastRow="0" w:firstColumn="1" w:lastColumn="0" w:noHBand="0" w:noVBand="1"/>
        </w:tblPrEx>
        <w:trPr>
          <w:trHeight w:val="20"/>
        </w:trPr>
        <w:tc>
          <w:tcPr>
            <w:tcW w:w="446" w:type="dxa"/>
            <w:vAlign w:val="center"/>
          </w:tcPr>
          <w:p w14:paraId="596EE6B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E950D3D"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衛生福利部函為109年度中央政府總預算決議，檢送中央健康保險署「血液透析允許病人自付差額或自購醫療器材」可行性書面報告。</w:t>
            </w:r>
          </w:p>
        </w:tc>
        <w:tc>
          <w:tcPr>
            <w:tcW w:w="1474" w:type="dxa"/>
            <w:shd w:val="clear" w:color="auto" w:fill="auto"/>
            <w:vAlign w:val="center"/>
          </w:tcPr>
          <w:p w14:paraId="07299715"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6195C3C3"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49840673"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68F85838"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109年12月21日</w:t>
            </w:r>
            <w:r w:rsidRPr="00BB72AB">
              <w:rPr>
                <w:rFonts w:ascii="標楷體" w:eastAsia="標楷體" w:hAnsi="標楷體" w:cs="Times New Roman" w:hint="eastAsia"/>
                <w:smallCaps/>
                <w:spacing w:val="-20"/>
                <w:sz w:val="28"/>
                <w:szCs w:val="28"/>
              </w:rPr>
              <w:br/>
              <w:t>台立議字第1090704353號</w:t>
            </w:r>
          </w:p>
        </w:tc>
        <w:tc>
          <w:tcPr>
            <w:tcW w:w="1474" w:type="dxa"/>
          </w:tcPr>
          <w:p w14:paraId="1A5D528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69E9D55" w14:textId="77777777" w:rsidTr="00D62CAE">
        <w:tblPrEx>
          <w:tblLook w:val="04A0" w:firstRow="1" w:lastRow="0" w:firstColumn="1" w:lastColumn="0" w:noHBand="0" w:noVBand="1"/>
        </w:tblPrEx>
        <w:trPr>
          <w:trHeight w:val="20"/>
        </w:trPr>
        <w:tc>
          <w:tcPr>
            <w:tcW w:w="446" w:type="dxa"/>
            <w:vAlign w:val="center"/>
          </w:tcPr>
          <w:p w14:paraId="060E257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7BF6F29" w14:textId="77777777" w:rsidR="007A385D" w:rsidRPr="002E6A43" w:rsidRDefault="007A385D" w:rsidP="007A385D">
            <w:pPr>
              <w:spacing w:line="360" w:lineRule="exact"/>
              <w:ind w:leftChars="27" w:left="65" w:firstLine="2"/>
              <w:jc w:val="both"/>
              <w:rPr>
                <w:rFonts w:ascii="標楷體" w:eastAsia="標楷體" w:hAnsi="標楷體" w:cs="Times New Roman"/>
                <w:sz w:val="28"/>
                <w:szCs w:val="28"/>
              </w:rPr>
            </w:pPr>
            <w:r w:rsidRPr="00102E36">
              <w:rPr>
                <w:rFonts w:ascii="標楷體" w:eastAsia="標楷體" w:hAnsi="標楷體" w:cs="Times New Roman" w:hint="eastAsia"/>
                <w:sz w:val="28"/>
                <w:szCs w:val="28"/>
              </w:rPr>
              <w:t>衛生福利部函為109年度中央政府總預算決議，檢送辦理「審查制度」檢討評估書面報告。</w:t>
            </w:r>
          </w:p>
        </w:tc>
        <w:tc>
          <w:tcPr>
            <w:tcW w:w="1474" w:type="dxa"/>
            <w:shd w:val="clear" w:color="auto" w:fill="auto"/>
            <w:vAlign w:val="center"/>
          </w:tcPr>
          <w:p w14:paraId="3618758D" w14:textId="77777777" w:rsidR="007A385D"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109.12.4</w:t>
            </w:r>
          </w:p>
          <w:p w14:paraId="63626D26" w14:textId="77777777" w:rsidR="007A385D" w:rsidRPr="002E6A43" w:rsidRDefault="007A385D" w:rsidP="007A385D">
            <w:pPr>
              <w:spacing w:line="360" w:lineRule="exact"/>
              <w:ind w:leftChars="27" w:left="65" w:firstLine="2"/>
              <w:jc w:val="center"/>
              <w:rPr>
                <w:rFonts w:ascii="標楷體" w:eastAsia="標楷體" w:hAnsi="標楷體" w:cs="Times New Roman"/>
                <w:sz w:val="28"/>
                <w:szCs w:val="28"/>
              </w:rPr>
            </w:pPr>
            <w:r w:rsidRPr="00BB72AB">
              <w:rPr>
                <w:rFonts w:ascii="標楷體" w:eastAsia="標楷體" w:hAnsi="標楷體" w:cs="Times New Roman" w:hint="eastAsia"/>
                <w:sz w:val="28"/>
                <w:szCs w:val="28"/>
              </w:rPr>
              <w:t>(10-2-6)</w:t>
            </w:r>
          </w:p>
        </w:tc>
        <w:tc>
          <w:tcPr>
            <w:tcW w:w="1474" w:type="dxa"/>
            <w:shd w:val="clear" w:color="auto" w:fill="auto"/>
            <w:vAlign w:val="center"/>
          </w:tcPr>
          <w:p w14:paraId="52023D38" w14:textId="77777777" w:rsidR="007A385D" w:rsidRPr="004854BD" w:rsidRDefault="007A385D" w:rsidP="007A385D">
            <w:pPr>
              <w:spacing w:line="360" w:lineRule="exact"/>
              <w:jc w:val="center"/>
              <w:rPr>
                <w:rFonts w:ascii="標楷體" w:eastAsia="標楷體" w:hAnsi="標楷體"/>
                <w:sz w:val="28"/>
                <w:szCs w:val="28"/>
              </w:rPr>
            </w:pPr>
            <w:r w:rsidRPr="00BB72AB">
              <w:rPr>
                <w:rFonts w:ascii="標楷體" w:eastAsia="標楷體" w:hAnsi="標楷體" w:hint="eastAsia"/>
                <w:sz w:val="28"/>
                <w:szCs w:val="28"/>
              </w:rPr>
              <w:t>社會福利及衛生環境</w:t>
            </w:r>
          </w:p>
        </w:tc>
        <w:tc>
          <w:tcPr>
            <w:tcW w:w="1928" w:type="dxa"/>
            <w:shd w:val="clear" w:color="auto" w:fill="auto"/>
            <w:vAlign w:val="center"/>
          </w:tcPr>
          <w:p w14:paraId="3AF37532" w14:textId="77777777" w:rsidR="007A385D" w:rsidRPr="004854BD" w:rsidRDefault="007A385D" w:rsidP="007A385D">
            <w:pPr>
              <w:spacing w:line="360" w:lineRule="exact"/>
              <w:jc w:val="center"/>
              <w:rPr>
                <w:rFonts w:ascii="標楷體" w:eastAsia="標楷體" w:hAnsi="標楷體" w:cs="Times New Roman"/>
                <w:smallCaps/>
                <w:spacing w:val="-20"/>
                <w:sz w:val="28"/>
                <w:szCs w:val="28"/>
              </w:rPr>
            </w:pPr>
            <w:r w:rsidRPr="00BB72AB">
              <w:rPr>
                <w:rFonts w:ascii="標楷體" w:eastAsia="標楷體" w:hAnsi="標楷體" w:cs="Times New Roman" w:hint="eastAsia"/>
                <w:smallCaps/>
                <w:spacing w:val="-20"/>
                <w:sz w:val="28"/>
                <w:szCs w:val="28"/>
              </w:rPr>
              <w:t>109年12月21日</w:t>
            </w:r>
            <w:r w:rsidRPr="00BB72AB">
              <w:rPr>
                <w:rFonts w:ascii="標楷體" w:eastAsia="標楷體" w:hAnsi="標楷體" w:cs="Times New Roman" w:hint="eastAsia"/>
                <w:smallCaps/>
                <w:spacing w:val="-20"/>
                <w:sz w:val="28"/>
                <w:szCs w:val="28"/>
              </w:rPr>
              <w:br/>
              <w:t>台立議字第1090704354號</w:t>
            </w:r>
          </w:p>
        </w:tc>
        <w:tc>
          <w:tcPr>
            <w:tcW w:w="1474" w:type="dxa"/>
          </w:tcPr>
          <w:p w14:paraId="28E3CF9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A5B4BBA" w14:textId="77777777" w:rsidTr="00D62CAE">
        <w:tblPrEx>
          <w:tblLook w:val="04A0" w:firstRow="1" w:lastRow="0" w:firstColumn="1" w:lastColumn="0" w:noHBand="0" w:noVBand="1"/>
        </w:tblPrEx>
        <w:trPr>
          <w:trHeight w:val="20"/>
        </w:trPr>
        <w:tc>
          <w:tcPr>
            <w:tcW w:w="446" w:type="dxa"/>
            <w:vAlign w:val="center"/>
          </w:tcPr>
          <w:p w14:paraId="4E068D6F"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C6CC712" w14:textId="77777777" w:rsidR="007A385D" w:rsidRPr="00102E36" w:rsidRDefault="007A385D" w:rsidP="007A385D">
            <w:pPr>
              <w:spacing w:line="360" w:lineRule="exact"/>
              <w:ind w:leftChars="27" w:left="65" w:firstLine="2"/>
              <w:jc w:val="both"/>
              <w:rPr>
                <w:rFonts w:ascii="標楷體" w:eastAsia="標楷體" w:hAnsi="標楷體" w:cs="Times New Roman"/>
                <w:sz w:val="28"/>
                <w:szCs w:val="28"/>
              </w:rPr>
            </w:pPr>
            <w:r w:rsidRPr="00D62259">
              <w:rPr>
                <w:rFonts w:ascii="標楷體" w:eastAsia="標楷體" w:hAnsi="標楷體" w:cs="Times New Roman" w:hint="eastAsia"/>
                <w:sz w:val="28"/>
                <w:szCs w:val="28"/>
              </w:rPr>
              <w:t>衛生福利部函為109年度中央政府總預算附屬單位預算決議，檢送增強地方社政所屬機構與家庭教育中心之連結書面報告。</w:t>
            </w:r>
          </w:p>
        </w:tc>
        <w:tc>
          <w:tcPr>
            <w:tcW w:w="1474" w:type="dxa"/>
            <w:shd w:val="clear" w:color="auto" w:fill="auto"/>
            <w:vAlign w:val="center"/>
          </w:tcPr>
          <w:p w14:paraId="241DDF06" w14:textId="77777777" w:rsidR="007A385D" w:rsidRPr="00BB72AB" w:rsidRDefault="007A385D" w:rsidP="007A385D">
            <w:pPr>
              <w:spacing w:line="360" w:lineRule="exact"/>
              <w:ind w:leftChars="27" w:left="65" w:firstLine="2"/>
              <w:jc w:val="center"/>
              <w:rPr>
                <w:rFonts w:ascii="標楷體" w:eastAsia="標楷體" w:hAnsi="標楷體" w:cs="Times New Roman"/>
                <w:sz w:val="28"/>
                <w:szCs w:val="28"/>
              </w:rPr>
            </w:pPr>
            <w:r w:rsidRPr="00D62259">
              <w:rPr>
                <w:rFonts w:ascii="標楷體" w:eastAsia="標楷體" w:hAnsi="標楷體" w:cs="Times New Roman" w:hint="eastAsia"/>
                <w:sz w:val="28"/>
                <w:szCs w:val="28"/>
              </w:rPr>
              <w:t>109.12.11</w:t>
            </w:r>
            <w:r>
              <w:rPr>
                <w:rFonts w:ascii="標楷體" w:eastAsia="標楷體" w:hAnsi="標楷體" w:cs="Times New Roman" w:hint="eastAsia"/>
                <w:sz w:val="28"/>
                <w:szCs w:val="28"/>
              </w:rPr>
              <w:t>(</w:t>
            </w:r>
            <w:r w:rsidRPr="00D62259">
              <w:rPr>
                <w:rFonts w:ascii="標楷體" w:eastAsia="標楷體" w:hAnsi="標楷體" w:cs="Times New Roman" w:hint="eastAsia"/>
                <w:sz w:val="28"/>
                <w:szCs w:val="28"/>
              </w:rPr>
              <w:t>10-2-7</w:t>
            </w:r>
            <w:r>
              <w:rPr>
                <w:rFonts w:ascii="標楷體" w:eastAsia="標楷體" w:hAnsi="標楷體" w:cs="Times New Roman"/>
                <w:sz w:val="28"/>
                <w:szCs w:val="28"/>
              </w:rPr>
              <w:t>)</w:t>
            </w:r>
          </w:p>
        </w:tc>
        <w:tc>
          <w:tcPr>
            <w:tcW w:w="1474" w:type="dxa"/>
            <w:shd w:val="clear" w:color="auto" w:fill="auto"/>
            <w:vAlign w:val="center"/>
          </w:tcPr>
          <w:p w14:paraId="2901A8CC" w14:textId="77777777" w:rsidR="007A385D" w:rsidRPr="00BB72AB" w:rsidRDefault="007A385D" w:rsidP="007A385D">
            <w:pPr>
              <w:spacing w:line="360" w:lineRule="exact"/>
              <w:jc w:val="center"/>
              <w:rPr>
                <w:rFonts w:ascii="標楷體" w:eastAsia="標楷體" w:hAnsi="標楷體"/>
                <w:sz w:val="28"/>
                <w:szCs w:val="28"/>
              </w:rPr>
            </w:pPr>
            <w:r w:rsidRPr="00D62259">
              <w:rPr>
                <w:rFonts w:ascii="標楷體" w:eastAsia="標楷體" w:hAnsi="標楷體" w:cs="Times New Roman" w:hint="eastAsia"/>
                <w:sz w:val="28"/>
                <w:szCs w:val="28"/>
              </w:rPr>
              <w:t>社會福利及衛生環境</w:t>
            </w:r>
          </w:p>
        </w:tc>
        <w:tc>
          <w:tcPr>
            <w:tcW w:w="1928" w:type="dxa"/>
            <w:shd w:val="clear" w:color="auto" w:fill="auto"/>
            <w:vAlign w:val="center"/>
          </w:tcPr>
          <w:p w14:paraId="3FB555C1" w14:textId="77777777" w:rsidR="007A385D" w:rsidRPr="00BB72AB" w:rsidRDefault="007A385D" w:rsidP="007A385D">
            <w:pPr>
              <w:spacing w:line="360" w:lineRule="exact"/>
              <w:jc w:val="center"/>
              <w:rPr>
                <w:rFonts w:ascii="標楷體" w:eastAsia="標楷體" w:hAnsi="標楷體" w:cs="Times New Roman"/>
                <w:smallCaps/>
                <w:spacing w:val="-20"/>
                <w:sz w:val="28"/>
                <w:szCs w:val="28"/>
              </w:rPr>
            </w:pPr>
            <w:r w:rsidRPr="00D62259">
              <w:rPr>
                <w:rFonts w:ascii="標楷體" w:eastAsia="標楷體" w:hAnsi="標楷體" w:cs="Times New Roman" w:hint="eastAsia"/>
                <w:smallCaps/>
                <w:spacing w:val="-20"/>
                <w:sz w:val="28"/>
                <w:szCs w:val="28"/>
              </w:rPr>
              <w:t>109年12月24日</w:t>
            </w:r>
            <w:r w:rsidRPr="00D62259">
              <w:rPr>
                <w:rFonts w:ascii="標楷體" w:eastAsia="標楷體" w:hAnsi="標楷體" w:cs="Times New Roman" w:hint="eastAsia"/>
                <w:smallCaps/>
                <w:spacing w:val="-20"/>
                <w:sz w:val="28"/>
                <w:szCs w:val="28"/>
              </w:rPr>
              <w:br/>
              <w:t>台立議字第1090704511號</w:t>
            </w:r>
          </w:p>
        </w:tc>
        <w:tc>
          <w:tcPr>
            <w:tcW w:w="1474" w:type="dxa"/>
          </w:tcPr>
          <w:p w14:paraId="2AA7971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8A499A4" w14:textId="77777777" w:rsidTr="00D62CAE">
        <w:tblPrEx>
          <w:tblLook w:val="04A0" w:firstRow="1" w:lastRow="0" w:firstColumn="1" w:lastColumn="0" w:noHBand="0" w:noVBand="1"/>
        </w:tblPrEx>
        <w:trPr>
          <w:trHeight w:val="20"/>
        </w:trPr>
        <w:tc>
          <w:tcPr>
            <w:tcW w:w="446" w:type="dxa"/>
            <w:vAlign w:val="center"/>
          </w:tcPr>
          <w:p w14:paraId="1B7515A2"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5CBB374" w14:textId="77777777" w:rsidR="007A385D" w:rsidRPr="00D62259" w:rsidRDefault="007A385D" w:rsidP="007A385D">
            <w:pPr>
              <w:spacing w:line="360" w:lineRule="exact"/>
              <w:ind w:leftChars="27" w:left="65" w:firstLine="2"/>
              <w:jc w:val="both"/>
              <w:rPr>
                <w:rFonts w:ascii="標楷體" w:eastAsia="標楷體" w:hAnsi="標楷體" w:cs="Times New Roman"/>
                <w:sz w:val="28"/>
                <w:szCs w:val="28"/>
              </w:rPr>
            </w:pPr>
            <w:r w:rsidRPr="006753A1">
              <w:rPr>
                <w:rFonts w:ascii="標楷體" w:eastAsia="標楷體" w:hAnsi="標楷體" w:cs="Times New Roman" w:hint="eastAsia"/>
                <w:sz w:val="28"/>
                <w:szCs w:val="28"/>
              </w:rPr>
              <w:t>衛生福利部函為109年度中央政府總預算決議，檢送原執永久效期身心障礙手冊者換證檢討書面報告。</w:t>
            </w:r>
          </w:p>
        </w:tc>
        <w:tc>
          <w:tcPr>
            <w:tcW w:w="1474" w:type="dxa"/>
            <w:shd w:val="clear" w:color="auto" w:fill="auto"/>
            <w:vAlign w:val="center"/>
          </w:tcPr>
          <w:p w14:paraId="22B04D8C" w14:textId="77777777" w:rsidR="007A385D" w:rsidRPr="00D62259" w:rsidRDefault="007A385D" w:rsidP="007A385D">
            <w:pPr>
              <w:spacing w:line="360" w:lineRule="exact"/>
              <w:ind w:leftChars="27" w:left="65" w:firstLine="2"/>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109.12.18 (10-2-8)</w:t>
            </w:r>
          </w:p>
        </w:tc>
        <w:tc>
          <w:tcPr>
            <w:tcW w:w="1474" w:type="dxa"/>
            <w:shd w:val="clear" w:color="auto" w:fill="auto"/>
            <w:vAlign w:val="center"/>
          </w:tcPr>
          <w:p w14:paraId="609BB69E" w14:textId="77777777" w:rsidR="007A385D" w:rsidRPr="00D62259" w:rsidRDefault="007A385D" w:rsidP="007A385D">
            <w:pPr>
              <w:spacing w:line="360" w:lineRule="exact"/>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社會福利及衛生環境</w:t>
            </w:r>
          </w:p>
        </w:tc>
        <w:tc>
          <w:tcPr>
            <w:tcW w:w="1928" w:type="dxa"/>
            <w:shd w:val="clear" w:color="auto" w:fill="auto"/>
            <w:vAlign w:val="center"/>
          </w:tcPr>
          <w:p w14:paraId="50B9C588" w14:textId="77777777" w:rsidR="007A385D" w:rsidRPr="00D62259" w:rsidRDefault="007A385D" w:rsidP="007A385D">
            <w:pPr>
              <w:spacing w:line="360" w:lineRule="exact"/>
              <w:jc w:val="center"/>
              <w:rPr>
                <w:rFonts w:ascii="標楷體" w:eastAsia="標楷體" w:hAnsi="標楷體" w:cs="Times New Roman"/>
                <w:smallCaps/>
                <w:spacing w:val="-20"/>
                <w:sz w:val="28"/>
                <w:szCs w:val="28"/>
              </w:rPr>
            </w:pPr>
            <w:r w:rsidRPr="006753A1">
              <w:rPr>
                <w:rFonts w:ascii="標楷體" w:eastAsia="標楷體" w:hAnsi="標楷體" w:cs="Times New Roman" w:hint="eastAsia"/>
                <w:sz w:val="28"/>
                <w:szCs w:val="28"/>
              </w:rPr>
              <w:t>110年1月8日</w:t>
            </w:r>
            <w:r w:rsidRPr="006753A1">
              <w:rPr>
                <w:rFonts w:ascii="標楷體" w:eastAsia="標楷體" w:hAnsi="標楷體" w:cs="Times New Roman" w:hint="eastAsia"/>
                <w:sz w:val="28"/>
                <w:szCs w:val="28"/>
              </w:rPr>
              <w:br/>
              <w:t>台立議字第1090704687號</w:t>
            </w:r>
          </w:p>
        </w:tc>
        <w:tc>
          <w:tcPr>
            <w:tcW w:w="1474" w:type="dxa"/>
          </w:tcPr>
          <w:p w14:paraId="01DBCF1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0EEB8B8" w14:textId="77777777" w:rsidTr="00D62CAE">
        <w:tblPrEx>
          <w:tblLook w:val="04A0" w:firstRow="1" w:lastRow="0" w:firstColumn="1" w:lastColumn="0" w:noHBand="0" w:noVBand="1"/>
        </w:tblPrEx>
        <w:trPr>
          <w:trHeight w:val="20"/>
        </w:trPr>
        <w:tc>
          <w:tcPr>
            <w:tcW w:w="446" w:type="dxa"/>
            <w:vAlign w:val="center"/>
          </w:tcPr>
          <w:p w14:paraId="0DA7253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04A6F89" w14:textId="77777777" w:rsidR="007A385D" w:rsidRPr="00D62259" w:rsidRDefault="007A385D" w:rsidP="007A385D">
            <w:pPr>
              <w:spacing w:line="360" w:lineRule="exact"/>
              <w:ind w:leftChars="27" w:left="65" w:firstLine="2"/>
              <w:jc w:val="both"/>
              <w:rPr>
                <w:rFonts w:ascii="標楷體" w:eastAsia="標楷體" w:hAnsi="標楷體" w:cs="Times New Roman"/>
                <w:sz w:val="28"/>
                <w:szCs w:val="28"/>
              </w:rPr>
            </w:pPr>
            <w:r w:rsidRPr="006753A1">
              <w:rPr>
                <w:rFonts w:ascii="標楷體" w:eastAsia="標楷體" w:hAnsi="標楷體" w:cs="Times New Roman" w:hint="eastAsia"/>
                <w:sz w:val="28"/>
                <w:szCs w:val="28"/>
              </w:rPr>
              <w:t>衛生福利部函為109年度中央政府總預算決議，檢送食品藥物管理署「施政及社發計畫管考機制精進計畫」辦理情形。</w:t>
            </w:r>
          </w:p>
        </w:tc>
        <w:tc>
          <w:tcPr>
            <w:tcW w:w="1474" w:type="dxa"/>
            <w:shd w:val="clear" w:color="auto" w:fill="auto"/>
            <w:vAlign w:val="center"/>
          </w:tcPr>
          <w:p w14:paraId="22A5D774" w14:textId="77777777" w:rsidR="007A385D" w:rsidRPr="00D62259" w:rsidRDefault="007A385D" w:rsidP="007A385D">
            <w:pPr>
              <w:spacing w:line="360" w:lineRule="exact"/>
              <w:ind w:leftChars="27" w:left="65" w:firstLine="2"/>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109.12.18 (10-2-8)</w:t>
            </w:r>
          </w:p>
        </w:tc>
        <w:tc>
          <w:tcPr>
            <w:tcW w:w="1474" w:type="dxa"/>
            <w:shd w:val="clear" w:color="auto" w:fill="auto"/>
            <w:vAlign w:val="center"/>
          </w:tcPr>
          <w:p w14:paraId="4F473A35" w14:textId="77777777" w:rsidR="007A385D" w:rsidRPr="00D62259" w:rsidRDefault="007A385D" w:rsidP="007A385D">
            <w:pPr>
              <w:spacing w:line="360" w:lineRule="exact"/>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社會福利及衛生環境</w:t>
            </w:r>
          </w:p>
        </w:tc>
        <w:tc>
          <w:tcPr>
            <w:tcW w:w="1928" w:type="dxa"/>
            <w:shd w:val="clear" w:color="auto" w:fill="auto"/>
            <w:vAlign w:val="center"/>
          </w:tcPr>
          <w:p w14:paraId="7A90DE83" w14:textId="77777777" w:rsidR="007A385D" w:rsidRPr="00D62259" w:rsidRDefault="007A385D" w:rsidP="007A385D">
            <w:pPr>
              <w:spacing w:line="360" w:lineRule="exact"/>
              <w:jc w:val="center"/>
              <w:rPr>
                <w:rFonts w:ascii="標楷體" w:eastAsia="標楷體" w:hAnsi="標楷體" w:cs="Times New Roman"/>
                <w:smallCaps/>
                <w:spacing w:val="-20"/>
                <w:sz w:val="28"/>
                <w:szCs w:val="28"/>
              </w:rPr>
            </w:pPr>
            <w:r w:rsidRPr="006753A1">
              <w:rPr>
                <w:rFonts w:ascii="標楷體" w:eastAsia="標楷體" w:hAnsi="標楷體" w:cs="Times New Roman" w:hint="eastAsia"/>
                <w:sz w:val="28"/>
                <w:szCs w:val="28"/>
              </w:rPr>
              <w:t>110年1月8日</w:t>
            </w:r>
            <w:r w:rsidRPr="006753A1">
              <w:rPr>
                <w:rFonts w:ascii="標楷體" w:eastAsia="標楷體" w:hAnsi="標楷體" w:cs="Times New Roman" w:hint="eastAsia"/>
                <w:sz w:val="28"/>
                <w:szCs w:val="28"/>
              </w:rPr>
              <w:br/>
              <w:t>台立議字第1090704688號</w:t>
            </w:r>
          </w:p>
        </w:tc>
        <w:tc>
          <w:tcPr>
            <w:tcW w:w="1474" w:type="dxa"/>
          </w:tcPr>
          <w:p w14:paraId="22B550E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DB40606" w14:textId="77777777" w:rsidTr="00D62CAE">
        <w:tblPrEx>
          <w:tblLook w:val="04A0" w:firstRow="1" w:lastRow="0" w:firstColumn="1" w:lastColumn="0" w:noHBand="0" w:noVBand="1"/>
        </w:tblPrEx>
        <w:trPr>
          <w:trHeight w:val="20"/>
        </w:trPr>
        <w:tc>
          <w:tcPr>
            <w:tcW w:w="446" w:type="dxa"/>
            <w:vAlign w:val="center"/>
          </w:tcPr>
          <w:p w14:paraId="013120C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4C3DD31" w14:textId="77777777" w:rsidR="007A385D" w:rsidRPr="00D62259" w:rsidRDefault="007A385D" w:rsidP="007A385D">
            <w:pPr>
              <w:spacing w:line="360" w:lineRule="exact"/>
              <w:ind w:leftChars="27" w:left="65" w:firstLine="2"/>
              <w:jc w:val="both"/>
              <w:rPr>
                <w:rFonts w:ascii="標楷體" w:eastAsia="標楷體" w:hAnsi="標楷體" w:cs="Times New Roman"/>
                <w:sz w:val="28"/>
                <w:szCs w:val="28"/>
              </w:rPr>
            </w:pPr>
            <w:r w:rsidRPr="006753A1">
              <w:rPr>
                <w:rFonts w:ascii="標楷體" w:eastAsia="標楷體" w:hAnsi="標楷體" w:cs="Times New Roman" w:hint="eastAsia"/>
                <w:sz w:val="28"/>
                <w:szCs w:val="28"/>
              </w:rPr>
              <w:t>衛生福利部函為109年度中央政府總預算附屬單位預算決議，檢送所屬25家部立醫院經營績效欠佳書面報告。</w:t>
            </w:r>
          </w:p>
        </w:tc>
        <w:tc>
          <w:tcPr>
            <w:tcW w:w="1474" w:type="dxa"/>
            <w:shd w:val="clear" w:color="auto" w:fill="auto"/>
            <w:vAlign w:val="center"/>
          </w:tcPr>
          <w:p w14:paraId="79098BA6" w14:textId="77777777" w:rsidR="007A385D" w:rsidRPr="00D62259" w:rsidRDefault="007A385D" w:rsidP="007A385D">
            <w:pPr>
              <w:spacing w:line="360" w:lineRule="exact"/>
              <w:ind w:leftChars="27" w:left="65" w:firstLine="2"/>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109.12.18 (10-2-8)</w:t>
            </w:r>
          </w:p>
        </w:tc>
        <w:tc>
          <w:tcPr>
            <w:tcW w:w="1474" w:type="dxa"/>
            <w:shd w:val="clear" w:color="auto" w:fill="auto"/>
            <w:vAlign w:val="center"/>
          </w:tcPr>
          <w:p w14:paraId="7E3F455B" w14:textId="77777777" w:rsidR="007A385D" w:rsidRPr="00D62259" w:rsidRDefault="007A385D" w:rsidP="007A385D">
            <w:pPr>
              <w:spacing w:line="360" w:lineRule="exact"/>
              <w:jc w:val="center"/>
              <w:rPr>
                <w:rFonts w:ascii="標楷體" w:eastAsia="標楷體" w:hAnsi="標楷體" w:cs="Times New Roman"/>
                <w:sz w:val="28"/>
                <w:szCs w:val="28"/>
              </w:rPr>
            </w:pPr>
            <w:r w:rsidRPr="006753A1">
              <w:rPr>
                <w:rFonts w:ascii="標楷體" w:eastAsia="標楷體" w:hAnsi="標楷體" w:cs="Times New Roman" w:hint="eastAsia"/>
                <w:sz w:val="28"/>
                <w:szCs w:val="28"/>
              </w:rPr>
              <w:t>社會福利及衛生環境</w:t>
            </w:r>
          </w:p>
        </w:tc>
        <w:tc>
          <w:tcPr>
            <w:tcW w:w="1928" w:type="dxa"/>
            <w:shd w:val="clear" w:color="auto" w:fill="auto"/>
            <w:vAlign w:val="center"/>
          </w:tcPr>
          <w:p w14:paraId="5C549D2E" w14:textId="77777777" w:rsidR="007A385D" w:rsidRPr="00D62259" w:rsidRDefault="007A385D" w:rsidP="007A385D">
            <w:pPr>
              <w:spacing w:line="360" w:lineRule="exact"/>
              <w:jc w:val="center"/>
              <w:rPr>
                <w:rFonts w:ascii="標楷體" w:eastAsia="標楷體" w:hAnsi="標楷體" w:cs="Times New Roman"/>
                <w:smallCaps/>
                <w:spacing w:val="-20"/>
                <w:sz w:val="28"/>
                <w:szCs w:val="28"/>
              </w:rPr>
            </w:pPr>
            <w:r w:rsidRPr="006753A1">
              <w:rPr>
                <w:rFonts w:ascii="標楷體" w:eastAsia="標楷體" w:hAnsi="標楷體" w:cs="Times New Roman" w:hint="eastAsia"/>
                <w:sz w:val="28"/>
                <w:szCs w:val="28"/>
              </w:rPr>
              <w:t>110年1月8日</w:t>
            </w:r>
            <w:r w:rsidRPr="006753A1">
              <w:rPr>
                <w:rFonts w:ascii="標楷體" w:eastAsia="標楷體" w:hAnsi="標楷體" w:cs="Times New Roman" w:hint="eastAsia"/>
                <w:sz w:val="28"/>
                <w:szCs w:val="28"/>
              </w:rPr>
              <w:br/>
              <w:t>台立議字第1090704694號</w:t>
            </w:r>
          </w:p>
        </w:tc>
        <w:tc>
          <w:tcPr>
            <w:tcW w:w="1474" w:type="dxa"/>
          </w:tcPr>
          <w:p w14:paraId="351EE7E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FBD0635" w14:textId="77777777" w:rsidTr="00D62CAE">
        <w:tblPrEx>
          <w:tblLook w:val="04A0" w:firstRow="1" w:lastRow="0" w:firstColumn="1" w:lastColumn="0" w:noHBand="0" w:noVBand="1"/>
        </w:tblPrEx>
        <w:trPr>
          <w:trHeight w:val="20"/>
        </w:trPr>
        <w:tc>
          <w:tcPr>
            <w:tcW w:w="446" w:type="dxa"/>
            <w:vAlign w:val="center"/>
          </w:tcPr>
          <w:p w14:paraId="7E58045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1ABA107" w14:textId="77777777" w:rsidR="007A385D" w:rsidRPr="006753A1" w:rsidRDefault="007A385D" w:rsidP="007A385D">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衛生福利部函為109年度中央政府總預算附屬單位預算決議，檢送積極爭取所屬社會福利機構以不定</w:t>
            </w:r>
            <w:r w:rsidRPr="003B3F45">
              <w:rPr>
                <w:rFonts w:ascii="標楷體" w:eastAsia="標楷體" w:hAnsi="標楷體" w:cs="Times New Roman" w:hint="eastAsia"/>
                <w:sz w:val="28"/>
                <w:szCs w:val="28"/>
              </w:rPr>
              <w:lastRenderedPageBreak/>
              <w:t>期契約方式進用人力書面報告。</w:t>
            </w:r>
          </w:p>
        </w:tc>
        <w:tc>
          <w:tcPr>
            <w:tcW w:w="1474" w:type="dxa"/>
            <w:shd w:val="clear" w:color="auto" w:fill="auto"/>
            <w:vAlign w:val="center"/>
          </w:tcPr>
          <w:p w14:paraId="004D432B" w14:textId="77777777" w:rsidR="007A385D" w:rsidRPr="006753A1" w:rsidRDefault="007A385D" w:rsidP="007A385D">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lastRenderedPageBreak/>
              <w:t>109.12.24(10-2-9)</w:t>
            </w:r>
          </w:p>
        </w:tc>
        <w:tc>
          <w:tcPr>
            <w:tcW w:w="1474" w:type="dxa"/>
            <w:shd w:val="clear" w:color="auto" w:fill="auto"/>
            <w:vAlign w:val="center"/>
          </w:tcPr>
          <w:p w14:paraId="2F166FE3"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shd w:val="clear" w:color="auto" w:fill="auto"/>
            <w:vAlign w:val="center"/>
          </w:tcPr>
          <w:p w14:paraId="0ACF11D7"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r>
            <w:r w:rsidRPr="003B3F45">
              <w:rPr>
                <w:rFonts w:ascii="標楷體" w:eastAsia="標楷體" w:hAnsi="標楷體" w:cs="Times New Roman" w:hint="eastAsia"/>
                <w:sz w:val="28"/>
                <w:szCs w:val="28"/>
              </w:rPr>
              <w:t>台立議字第</w:t>
            </w:r>
            <w:r w:rsidRPr="003B3F45">
              <w:rPr>
                <w:rFonts w:ascii="標楷體" w:eastAsia="標楷體" w:hAnsi="標楷體" w:cs="Times New Roman" w:hint="eastAsia"/>
                <w:spacing w:val="-20"/>
                <w:sz w:val="28"/>
                <w:szCs w:val="28"/>
              </w:rPr>
              <w:t>1090704943</w:t>
            </w:r>
            <w:r w:rsidRPr="003B3F45">
              <w:rPr>
                <w:rFonts w:ascii="標楷體" w:eastAsia="標楷體" w:hAnsi="標楷體" w:cs="Times New Roman" w:hint="eastAsia"/>
                <w:sz w:val="28"/>
                <w:szCs w:val="28"/>
              </w:rPr>
              <w:t>號</w:t>
            </w:r>
          </w:p>
        </w:tc>
        <w:tc>
          <w:tcPr>
            <w:tcW w:w="1474" w:type="dxa"/>
          </w:tcPr>
          <w:p w14:paraId="44EC13B6"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CBB4077" w14:textId="77777777" w:rsidTr="00D62CAE">
        <w:tblPrEx>
          <w:tblLook w:val="04A0" w:firstRow="1" w:lastRow="0" w:firstColumn="1" w:lastColumn="0" w:noHBand="0" w:noVBand="1"/>
        </w:tblPrEx>
        <w:trPr>
          <w:trHeight w:val="20"/>
        </w:trPr>
        <w:tc>
          <w:tcPr>
            <w:tcW w:w="446" w:type="dxa"/>
            <w:vAlign w:val="center"/>
          </w:tcPr>
          <w:p w14:paraId="01A3F7F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A6CC156" w14:textId="77777777" w:rsidR="007A385D" w:rsidRPr="006753A1" w:rsidRDefault="007A385D" w:rsidP="007A385D">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衛生福利部函為109年度中央政府總預算附屬單位預算決議，檢送所屬社會福利機構用人制度改善方案書面報告。</w:t>
            </w:r>
          </w:p>
        </w:tc>
        <w:tc>
          <w:tcPr>
            <w:tcW w:w="1474" w:type="dxa"/>
            <w:shd w:val="clear" w:color="auto" w:fill="auto"/>
            <w:vAlign w:val="center"/>
          </w:tcPr>
          <w:p w14:paraId="0941A45D" w14:textId="77777777" w:rsidR="007A385D" w:rsidRPr="006753A1" w:rsidRDefault="007A385D" w:rsidP="007A385D">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shd w:val="clear" w:color="auto" w:fill="auto"/>
            <w:vAlign w:val="center"/>
          </w:tcPr>
          <w:p w14:paraId="364B3188"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shd w:val="clear" w:color="auto" w:fill="auto"/>
            <w:vAlign w:val="center"/>
          </w:tcPr>
          <w:p w14:paraId="7DB7F0E7"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台立議字第1090704944號</w:t>
            </w:r>
          </w:p>
        </w:tc>
        <w:tc>
          <w:tcPr>
            <w:tcW w:w="1474" w:type="dxa"/>
          </w:tcPr>
          <w:p w14:paraId="14A1C2C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8B30272" w14:textId="77777777" w:rsidTr="00D62CAE">
        <w:tblPrEx>
          <w:tblLook w:val="04A0" w:firstRow="1" w:lastRow="0" w:firstColumn="1" w:lastColumn="0" w:noHBand="0" w:noVBand="1"/>
        </w:tblPrEx>
        <w:trPr>
          <w:trHeight w:val="20"/>
        </w:trPr>
        <w:tc>
          <w:tcPr>
            <w:tcW w:w="446" w:type="dxa"/>
            <w:vAlign w:val="center"/>
          </w:tcPr>
          <w:p w14:paraId="56A4D0B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BE82B97" w14:textId="77777777" w:rsidR="007A385D" w:rsidRPr="006753A1" w:rsidRDefault="007A385D" w:rsidP="007A385D">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衛生福利部函為109年度中央政府總預算附屬單位預算決議，檢送強化精神病人家庭照顧者支持網絡書面報告。</w:t>
            </w:r>
          </w:p>
        </w:tc>
        <w:tc>
          <w:tcPr>
            <w:tcW w:w="1474" w:type="dxa"/>
            <w:shd w:val="clear" w:color="auto" w:fill="auto"/>
            <w:vAlign w:val="center"/>
          </w:tcPr>
          <w:p w14:paraId="64DD0649" w14:textId="77777777" w:rsidR="007A385D" w:rsidRPr="006753A1" w:rsidRDefault="007A385D" w:rsidP="007A385D">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shd w:val="clear" w:color="auto" w:fill="auto"/>
            <w:vAlign w:val="center"/>
          </w:tcPr>
          <w:p w14:paraId="0E4714D6"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shd w:val="clear" w:color="auto" w:fill="auto"/>
            <w:vAlign w:val="center"/>
          </w:tcPr>
          <w:p w14:paraId="57F701F3"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台立議字第1090704945號</w:t>
            </w:r>
          </w:p>
        </w:tc>
        <w:tc>
          <w:tcPr>
            <w:tcW w:w="1474" w:type="dxa"/>
          </w:tcPr>
          <w:p w14:paraId="3A12A79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8BCDDE3" w14:textId="77777777" w:rsidTr="00D62CAE">
        <w:tblPrEx>
          <w:tblLook w:val="04A0" w:firstRow="1" w:lastRow="0" w:firstColumn="1" w:lastColumn="0" w:noHBand="0" w:noVBand="1"/>
        </w:tblPrEx>
        <w:trPr>
          <w:trHeight w:val="20"/>
        </w:trPr>
        <w:tc>
          <w:tcPr>
            <w:tcW w:w="446" w:type="dxa"/>
            <w:vAlign w:val="center"/>
          </w:tcPr>
          <w:p w14:paraId="0671C60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5C6C2B3" w14:textId="77777777" w:rsidR="007A385D" w:rsidRPr="006753A1" w:rsidRDefault="007A385D" w:rsidP="007A385D">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衛生福利部函為109年度中央政府總預算決議，檢送社會及家庭署「科技業務」項下新增計畫檢討報告。</w:t>
            </w:r>
          </w:p>
        </w:tc>
        <w:tc>
          <w:tcPr>
            <w:tcW w:w="1474" w:type="dxa"/>
            <w:shd w:val="clear" w:color="auto" w:fill="auto"/>
            <w:vAlign w:val="center"/>
          </w:tcPr>
          <w:p w14:paraId="452823CB" w14:textId="77777777" w:rsidR="007A385D" w:rsidRPr="006753A1" w:rsidRDefault="007A385D" w:rsidP="007A385D">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shd w:val="clear" w:color="auto" w:fill="auto"/>
            <w:vAlign w:val="center"/>
          </w:tcPr>
          <w:p w14:paraId="2FF209A0"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shd w:val="clear" w:color="auto" w:fill="auto"/>
            <w:vAlign w:val="center"/>
          </w:tcPr>
          <w:p w14:paraId="736801A9"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台立議字第1090704917號</w:t>
            </w:r>
          </w:p>
        </w:tc>
        <w:tc>
          <w:tcPr>
            <w:tcW w:w="1474" w:type="dxa"/>
          </w:tcPr>
          <w:p w14:paraId="7814959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7C13281" w14:textId="77777777" w:rsidTr="00D62CAE">
        <w:tblPrEx>
          <w:tblLook w:val="04A0" w:firstRow="1" w:lastRow="0" w:firstColumn="1" w:lastColumn="0" w:noHBand="0" w:noVBand="1"/>
        </w:tblPrEx>
        <w:trPr>
          <w:trHeight w:val="20"/>
        </w:trPr>
        <w:tc>
          <w:tcPr>
            <w:tcW w:w="446" w:type="dxa"/>
            <w:vAlign w:val="center"/>
          </w:tcPr>
          <w:p w14:paraId="1099215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D9FB75A" w14:textId="77777777" w:rsidR="007A385D" w:rsidRPr="006753A1" w:rsidRDefault="007A385D" w:rsidP="007A385D">
            <w:pPr>
              <w:spacing w:line="360" w:lineRule="exact"/>
              <w:ind w:leftChars="27" w:left="65" w:firstLine="2"/>
              <w:jc w:val="both"/>
              <w:rPr>
                <w:rFonts w:ascii="標楷體" w:eastAsia="標楷體" w:hAnsi="標楷體" w:cs="Times New Roman"/>
                <w:sz w:val="28"/>
                <w:szCs w:val="28"/>
              </w:rPr>
            </w:pPr>
            <w:r w:rsidRPr="003B3F45">
              <w:rPr>
                <w:rFonts w:ascii="標楷體" w:eastAsia="標楷體" w:hAnsi="標楷體" w:cs="Times New Roman" w:hint="eastAsia"/>
                <w:sz w:val="28"/>
                <w:szCs w:val="28"/>
              </w:rPr>
              <w:t>衛生福利部函為109年度中央政府總預算決議，檢送食品藥物管理署「應用多元媒體管道營造正確用藥環境計畫」辦理情形。</w:t>
            </w:r>
          </w:p>
        </w:tc>
        <w:tc>
          <w:tcPr>
            <w:tcW w:w="1474" w:type="dxa"/>
            <w:shd w:val="clear" w:color="auto" w:fill="auto"/>
            <w:vAlign w:val="center"/>
          </w:tcPr>
          <w:p w14:paraId="5349E7DD" w14:textId="77777777" w:rsidR="007A385D" w:rsidRPr="006753A1" w:rsidRDefault="007A385D" w:rsidP="007A385D">
            <w:pPr>
              <w:spacing w:line="360" w:lineRule="exact"/>
              <w:ind w:leftChars="27" w:left="65" w:firstLine="2"/>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109.12.24(10-2-9)</w:t>
            </w:r>
          </w:p>
        </w:tc>
        <w:tc>
          <w:tcPr>
            <w:tcW w:w="1474" w:type="dxa"/>
            <w:shd w:val="clear" w:color="auto" w:fill="auto"/>
            <w:vAlign w:val="center"/>
          </w:tcPr>
          <w:p w14:paraId="5550DFE7"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z w:val="28"/>
                <w:szCs w:val="28"/>
              </w:rPr>
              <w:t>社會福利及衛生環境</w:t>
            </w:r>
          </w:p>
        </w:tc>
        <w:tc>
          <w:tcPr>
            <w:tcW w:w="1928" w:type="dxa"/>
            <w:shd w:val="clear" w:color="auto" w:fill="auto"/>
            <w:vAlign w:val="center"/>
          </w:tcPr>
          <w:p w14:paraId="1AAA79DC" w14:textId="77777777" w:rsidR="007A385D" w:rsidRPr="006753A1" w:rsidRDefault="007A385D" w:rsidP="007A385D">
            <w:pPr>
              <w:spacing w:line="360" w:lineRule="exact"/>
              <w:jc w:val="center"/>
              <w:rPr>
                <w:rFonts w:ascii="標楷體" w:eastAsia="標楷體" w:hAnsi="標楷體" w:cs="Times New Roman"/>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台立議字第1090704918號</w:t>
            </w:r>
          </w:p>
        </w:tc>
        <w:tc>
          <w:tcPr>
            <w:tcW w:w="1474" w:type="dxa"/>
          </w:tcPr>
          <w:p w14:paraId="1911B7B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7C7DFB3" w14:textId="77777777" w:rsidTr="00D62CAE">
        <w:tblPrEx>
          <w:tblLook w:val="04A0" w:firstRow="1" w:lastRow="0" w:firstColumn="1" w:lastColumn="0" w:noHBand="0" w:noVBand="1"/>
        </w:tblPrEx>
        <w:trPr>
          <w:trHeight w:val="20"/>
        </w:trPr>
        <w:tc>
          <w:tcPr>
            <w:tcW w:w="446" w:type="dxa"/>
            <w:vAlign w:val="center"/>
          </w:tcPr>
          <w:p w14:paraId="29BB6EF5"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69C7CA8"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送該部暨所屬機關109年度截至第2季止「公務預算補(捐)助情形季報表」、「前瞻基礎建設計畫第2期特別預算補(捐)助情形季報表」及「嚴重特殊傳染性肺炎防治及紓困振興特別預算補(捐)助情形季報表」。</w:t>
            </w:r>
          </w:p>
        </w:tc>
        <w:tc>
          <w:tcPr>
            <w:tcW w:w="1474" w:type="dxa"/>
            <w:shd w:val="clear" w:color="auto" w:fill="auto"/>
            <w:vAlign w:val="center"/>
          </w:tcPr>
          <w:p w14:paraId="0C66EFBB"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shd w:val="clear" w:color="auto" w:fill="auto"/>
            <w:vAlign w:val="center"/>
          </w:tcPr>
          <w:p w14:paraId="6407A356" w14:textId="77777777" w:rsidR="007A385D" w:rsidRPr="003B3F45" w:rsidRDefault="007A385D" w:rsidP="007A385D">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shd w:val="clear" w:color="auto" w:fill="auto"/>
            <w:vAlign w:val="center"/>
          </w:tcPr>
          <w:p w14:paraId="1412023F"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台立議字第1100700196號</w:t>
            </w:r>
          </w:p>
        </w:tc>
        <w:tc>
          <w:tcPr>
            <w:tcW w:w="1474" w:type="dxa"/>
          </w:tcPr>
          <w:p w14:paraId="11ECE2D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6BBF0C8" w14:textId="77777777" w:rsidTr="00D62CAE">
        <w:tblPrEx>
          <w:tblLook w:val="04A0" w:firstRow="1" w:lastRow="0" w:firstColumn="1" w:lastColumn="0" w:noHBand="0" w:noVBand="1"/>
        </w:tblPrEx>
        <w:trPr>
          <w:trHeight w:val="20"/>
        </w:trPr>
        <w:tc>
          <w:tcPr>
            <w:tcW w:w="446" w:type="dxa"/>
            <w:vAlign w:val="center"/>
          </w:tcPr>
          <w:p w14:paraId="59DD9E55"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6100796"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衛生福利部函為109年度中央政府總預算決議，檢送食品藥物管理署決議（三十二）「食品藥物科技計畫先期作業規劃研析」辦理情形書面報告。</w:t>
            </w:r>
          </w:p>
        </w:tc>
        <w:tc>
          <w:tcPr>
            <w:tcW w:w="1474" w:type="dxa"/>
            <w:shd w:val="clear" w:color="auto" w:fill="auto"/>
            <w:vAlign w:val="center"/>
          </w:tcPr>
          <w:p w14:paraId="4FFFBDC3"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shd w:val="clear" w:color="auto" w:fill="auto"/>
            <w:vAlign w:val="center"/>
          </w:tcPr>
          <w:p w14:paraId="211FCB7E" w14:textId="77777777" w:rsidR="007A385D" w:rsidRPr="003B3F45" w:rsidRDefault="007A385D" w:rsidP="007A385D">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shd w:val="clear" w:color="auto" w:fill="auto"/>
            <w:vAlign w:val="center"/>
          </w:tcPr>
          <w:p w14:paraId="5BCE5898"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台立議字第1100700201號</w:t>
            </w:r>
          </w:p>
        </w:tc>
        <w:tc>
          <w:tcPr>
            <w:tcW w:w="1474" w:type="dxa"/>
          </w:tcPr>
          <w:p w14:paraId="1629A56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6F6D9B2" w14:textId="77777777" w:rsidTr="00D62CAE">
        <w:tblPrEx>
          <w:tblLook w:val="04A0" w:firstRow="1" w:lastRow="0" w:firstColumn="1" w:lastColumn="0" w:noHBand="0" w:noVBand="1"/>
        </w:tblPrEx>
        <w:trPr>
          <w:trHeight w:val="20"/>
        </w:trPr>
        <w:tc>
          <w:tcPr>
            <w:tcW w:w="446" w:type="dxa"/>
            <w:vAlign w:val="center"/>
          </w:tcPr>
          <w:p w14:paraId="03110C9D"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01DA25A"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w:t>
            </w:r>
            <w:r w:rsidRPr="00DF564C">
              <w:rPr>
                <w:rFonts w:ascii="標楷體" w:eastAsia="標楷體" w:hAnsi="標楷體" w:cs="Times New Roman" w:hint="eastAsia"/>
                <w:sz w:val="28"/>
                <w:szCs w:val="28"/>
              </w:rPr>
              <w:lastRenderedPageBreak/>
              <w:t>中央政府總預算決議，檢送社會及家庭署研議公布兒童及少年安置及教養機構及托嬰中心評鑑細項表現可行性書面報告。</w:t>
            </w:r>
          </w:p>
        </w:tc>
        <w:tc>
          <w:tcPr>
            <w:tcW w:w="1474" w:type="dxa"/>
            <w:shd w:val="clear" w:color="auto" w:fill="auto"/>
            <w:vAlign w:val="center"/>
          </w:tcPr>
          <w:p w14:paraId="4BEA1CD5"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lastRenderedPageBreak/>
              <w:t>109.12.25</w:t>
            </w:r>
            <w:r w:rsidRPr="00C42C34">
              <w:rPr>
                <w:rFonts w:ascii="標楷體" w:eastAsia="標楷體" w:hAnsi="標楷體" w:cs="Times New Roman" w:hint="eastAsia"/>
                <w:sz w:val="28"/>
                <w:szCs w:val="28"/>
              </w:rPr>
              <w:lastRenderedPageBreak/>
              <w:t>(10-2-10)</w:t>
            </w:r>
          </w:p>
        </w:tc>
        <w:tc>
          <w:tcPr>
            <w:tcW w:w="1474" w:type="dxa"/>
            <w:shd w:val="clear" w:color="auto" w:fill="auto"/>
            <w:vAlign w:val="center"/>
          </w:tcPr>
          <w:p w14:paraId="6F60E274" w14:textId="77777777" w:rsidR="007A385D" w:rsidRPr="003B3F45" w:rsidRDefault="007A385D" w:rsidP="007A385D">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lastRenderedPageBreak/>
              <w:t>社會福利及</w:t>
            </w:r>
            <w:r w:rsidRPr="00C42C34">
              <w:rPr>
                <w:rFonts w:ascii="標楷體" w:eastAsia="標楷體" w:hAnsi="標楷體" w:cs="Times New Roman" w:hint="eastAsia"/>
                <w:sz w:val="28"/>
                <w:szCs w:val="28"/>
              </w:rPr>
              <w:lastRenderedPageBreak/>
              <w:t>衛生環境</w:t>
            </w:r>
          </w:p>
        </w:tc>
        <w:tc>
          <w:tcPr>
            <w:tcW w:w="1928" w:type="dxa"/>
            <w:shd w:val="clear" w:color="auto" w:fill="auto"/>
            <w:vAlign w:val="center"/>
          </w:tcPr>
          <w:p w14:paraId="72DC7C7D"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lastRenderedPageBreak/>
              <w:t>110年1月15日</w:t>
            </w:r>
            <w:r w:rsidRPr="00C42C34">
              <w:rPr>
                <w:rFonts w:ascii="標楷體" w:eastAsia="標楷體" w:hAnsi="標楷體" w:cs="Times New Roman" w:hint="eastAsia"/>
                <w:spacing w:val="-20"/>
                <w:sz w:val="28"/>
                <w:szCs w:val="28"/>
              </w:rPr>
              <w:br/>
            </w:r>
            <w:r w:rsidRPr="00C42C34">
              <w:rPr>
                <w:rFonts w:ascii="標楷體" w:eastAsia="標楷體" w:hAnsi="標楷體" w:cs="Times New Roman" w:hint="eastAsia"/>
                <w:spacing w:val="-20"/>
                <w:sz w:val="28"/>
                <w:szCs w:val="28"/>
              </w:rPr>
              <w:lastRenderedPageBreak/>
              <w:t>台立議字第1100700202號</w:t>
            </w:r>
          </w:p>
        </w:tc>
        <w:tc>
          <w:tcPr>
            <w:tcW w:w="1474" w:type="dxa"/>
          </w:tcPr>
          <w:p w14:paraId="0FA0CD76"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A877765" w14:textId="77777777" w:rsidTr="00D62CAE">
        <w:tblPrEx>
          <w:tblLook w:val="04A0" w:firstRow="1" w:lastRow="0" w:firstColumn="1" w:lastColumn="0" w:noHBand="0" w:noVBand="1"/>
        </w:tblPrEx>
        <w:trPr>
          <w:trHeight w:val="20"/>
        </w:trPr>
        <w:tc>
          <w:tcPr>
            <w:tcW w:w="446" w:type="dxa"/>
            <w:vAlign w:val="center"/>
          </w:tcPr>
          <w:p w14:paraId="670A537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231A360"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衛生福利部函為109年度中央政府總預算決議，檢送提出保障兒少權益相關修法版本之說明。</w:t>
            </w:r>
          </w:p>
        </w:tc>
        <w:tc>
          <w:tcPr>
            <w:tcW w:w="1474" w:type="dxa"/>
            <w:shd w:val="clear" w:color="auto" w:fill="auto"/>
            <w:vAlign w:val="center"/>
          </w:tcPr>
          <w:p w14:paraId="15555FDC"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shd w:val="clear" w:color="auto" w:fill="auto"/>
            <w:vAlign w:val="center"/>
          </w:tcPr>
          <w:p w14:paraId="074B476D" w14:textId="77777777" w:rsidR="007A385D" w:rsidRPr="003B3F45" w:rsidRDefault="007A385D" w:rsidP="007A385D">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shd w:val="clear" w:color="auto" w:fill="auto"/>
            <w:vAlign w:val="center"/>
          </w:tcPr>
          <w:p w14:paraId="6DFFE587"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台立議字第1100700203號</w:t>
            </w:r>
          </w:p>
        </w:tc>
        <w:tc>
          <w:tcPr>
            <w:tcW w:w="1474" w:type="dxa"/>
          </w:tcPr>
          <w:p w14:paraId="0D15707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C685B8B" w14:textId="77777777" w:rsidTr="00D62CAE">
        <w:tblPrEx>
          <w:tblLook w:val="04A0" w:firstRow="1" w:lastRow="0" w:firstColumn="1" w:lastColumn="0" w:noHBand="0" w:noVBand="1"/>
        </w:tblPrEx>
        <w:trPr>
          <w:trHeight w:val="20"/>
        </w:trPr>
        <w:tc>
          <w:tcPr>
            <w:tcW w:w="446" w:type="dxa"/>
            <w:vAlign w:val="center"/>
          </w:tcPr>
          <w:p w14:paraId="09FC171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70E8614"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DF564C">
              <w:rPr>
                <w:rFonts w:ascii="標楷體" w:eastAsia="標楷體" w:hAnsi="標楷體" w:cs="Times New Roman" w:hint="eastAsia"/>
                <w:sz w:val="28"/>
                <w:szCs w:val="28"/>
              </w:rPr>
              <w:t>衛生福利部函為109年度中央政府總預算附屬單位預算決議，檢送「整體菸害防制工作」書面檢討報告。</w:t>
            </w:r>
          </w:p>
        </w:tc>
        <w:tc>
          <w:tcPr>
            <w:tcW w:w="1474" w:type="dxa"/>
            <w:shd w:val="clear" w:color="auto" w:fill="auto"/>
            <w:vAlign w:val="center"/>
          </w:tcPr>
          <w:p w14:paraId="733A73FF"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109.12.25(10-2-10)</w:t>
            </w:r>
          </w:p>
        </w:tc>
        <w:tc>
          <w:tcPr>
            <w:tcW w:w="1474" w:type="dxa"/>
            <w:shd w:val="clear" w:color="auto" w:fill="auto"/>
            <w:vAlign w:val="center"/>
          </w:tcPr>
          <w:p w14:paraId="2480E976" w14:textId="77777777" w:rsidR="007A385D" w:rsidRPr="003B3F45" w:rsidRDefault="007A385D" w:rsidP="007A385D">
            <w:pPr>
              <w:spacing w:line="360" w:lineRule="exact"/>
              <w:jc w:val="center"/>
              <w:rPr>
                <w:rFonts w:ascii="標楷體" w:eastAsia="標楷體" w:hAnsi="標楷體" w:cs="Times New Roman"/>
                <w:sz w:val="28"/>
                <w:szCs w:val="28"/>
              </w:rPr>
            </w:pPr>
            <w:r w:rsidRPr="00C42C34">
              <w:rPr>
                <w:rFonts w:ascii="標楷體" w:eastAsia="標楷體" w:hAnsi="標楷體" w:cs="Times New Roman" w:hint="eastAsia"/>
                <w:sz w:val="28"/>
                <w:szCs w:val="28"/>
              </w:rPr>
              <w:t>社會福利及衛生環境</w:t>
            </w:r>
          </w:p>
        </w:tc>
        <w:tc>
          <w:tcPr>
            <w:tcW w:w="1928" w:type="dxa"/>
            <w:shd w:val="clear" w:color="auto" w:fill="auto"/>
            <w:vAlign w:val="center"/>
          </w:tcPr>
          <w:p w14:paraId="00891608"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C42C34">
              <w:rPr>
                <w:rFonts w:ascii="標楷體" w:eastAsia="標楷體" w:hAnsi="標楷體" w:cs="Times New Roman" w:hint="eastAsia"/>
                <w:spacing w:val="-20"/>
                <w:sz w:val="28"/>
                <w:szCs w:val="28"/>
              </w:rPr>
              <w:t>110年1月15日</w:t>
            </w:r>
            <w:r w:rsidRPr="00C42C34">
              <w:rPr>
                <w:rFonts w:ascii="標楷體" w:eastAsia="標楷體" w:hAnsi="標楷體" w:cs="Times New Roman" w:hint="eastAsia"/>
                <w:spacing w:val="-20"/>
                <w:sz w:val="28"/>
                <w:szCs w:val="28"/>
              </w:rPr>
              <w:br/>
              <w:t>台立議字第1100700243號</w:t>
            </w:r>
          </w:p>
        </w:tc>
        <w:tc>
          <w:tcPr>
            <w:tcW w:w="1474" w:type="dxa"/>
          </w:tcPr>
          <w:p w14:paraId="261EF34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08DE439" w14:textId="77777777" w:rsidTr="00D62CAE">
        <w:tblPrEx>
          <w:tblLook w:val="04A0" w:firstRow="1" w:lastRow="0" w:firstColumn="1" w:lastColumn="0" w:noHBand="0" w:noVBand="1"/>
        </w:tblPrEx>
        <w:trPr>
          <w:trHeight w:val="20"/>
        </w:trPr>
        <w:tc>
          <w:tcPr>
            <w:tcW w:w="446" w:type="dxa"/>
            <w:vAlign w:val="center"/>
          </w:tcPr>
          <w:p w14:paraId="1A8C939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E05D604"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142537">
              <w:rPr>
                <w:rFonts w:ascii="標楷體" w:eastAsia="標楷體" w:hAnsi="標楷體" w:cs="Times New Roman" w:hint="eastAsia"/>
                <w:sz w:val="28"/>
                <w:szCs w:val="28"/>
              </w:rPr>
              <w:t>衛生福利部函為109年度中央政府總預算決議，檢送食品藥物管理署「辦理精進藥品全生命週期管理計畫」辦理情形。</w:t>
            </w:r>
          </w:p>
        </w:tc>
        <w:tc>
          <w:tcPr>
            <w:tcW w:w="1474" w:type="dxa"/>
            <w:shd w:val="clear" w:color="auto" w:fill="auto"/>
            <w:vAlign w:val="center"/>
          </w:tcPr>
          <w:p w14:paraId="60F0195A" w14:textId="77777777" w:rsidR="007A385D" w:rsidRPr="00C42C34" w:rsidRDefault="007A385D" w:rsidP="007A385D">
            <w:pPr>
              <w:spacing w:line="360" w:lineRule="exact"/>
              <w:ind w:leftChars="27" w:left="65" w:firstLine="2"/>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109.12.30(10-2-11)</w:t>
            </w:r>
          </w:p>
        </w:tc>
        <w:tc>
          <w:tcPr>
            <w:tcW w:w="1474" w:type="dxa"/>
            <w:shd w:val="clear" w:color="auto" w:fill="auto"/>
            <w:vAlign w:val="center"/>
          </w:tcPr>
          <w:p w14:paraId="7609753C" w14:textId="77777777" w:rsidR="007A385D" w:rsidRPr="00C42C34" w:rsidRDefault="007A385D" w:rsidP="007A385D">
            <w:pPr>
              <w:spacing w:line="360" w:lineRule="exact"/>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社會福利及衛生環境</w:t>
            </w:r>
          </w:p>
        </w:tc>
        <w:tc>
          <w:tcPr>
            <w:tcW w:w="1928" w:type="dxa"/>
            <w:shd w:val="clear" w:color="auto" w:fill="auto"/>
            <w:vAlign w:val="center"/>
          </w:tcPr>
          <w:p w14:paraId="63E377BB" w14:textId="77777777" w:rsidR="007A385D" w:rsidRPr="00C42C34" w:rsidRDefault="007A385D" w:rsidP="007A385D">
            <w:pPr>
              <w:spacing w:line="360" w:lineRule="exact"/>
              <w:jc w:val="center"/>
              <w:rPr>
                <w:rFonts w:ascii="標楷體" w:eastAsia="標楷體" w:hAnsi="標楷體" w:cs="Times New Roman"/>
                <w:spacing w:val="-20"/>
                <w:sz w:val="28"/>
                <w:szCs w:val="28"/>
              </w:rPr>
            </w:pPr>
            <w:r w:rsidRPr="00142537">
              <w:rPr>
                <w:rFonts w:ascii="標楷體" w:eastAsia="標楷體" w:hAnsi="標楷體" w:cs="Times New Roman" w:hint="eastAsia"/>
                <w:sz w:val="28"/>
                <w:szCs w:val="28"/>
              </w:rPr>
              <w:t>110年3月4日</w:t>
            </w:r>
            <w:r w:rsidRPr="00142537">
              <w:rPr>
                <w:rFonts w:ascii="標楷體" w:eastAsia="標楷體" w:hAnsi="標楷體" w:cs="Times New Roman" w:hint="eastAsia"/>
                <w:sz w:val="28"/>
                <w:szCs w:val="28"/>
              </w:rPr>
              <w:br/>
              <w:t>台立議字第1100700376號</w:t>
            </w:r>
          </w:p>
        </w:tc>
        <w:tc>
          <w:tcPr>
            <w:tcW w:w="1474" w:type="dxa"/>
          </w:tcPr>
          <w:p w14:paraId="2875215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70CA928" w14:textId="77777777" w:rsidTr="00D62CAE">
        <w:tblPrEx>
          <w:tblLook w:val="04A0" w:firstRow="1" w:lastRow="0" w:firstColumn="1" w:lastColumn="0" w:noHBand="0" w:noVBand="1"/>
        </w:tblPrEx>
        <w:trPr>
          <w:trHeight w:val="20"/>
        </w:trPr>
        <w:tc>
          <w:tcPr>
            <w:tcW w:w="446" w:type="dxa"/>
            <w:vAlign w:val="center"/>
          </w:tcPr>
          <w:p w14:paraId="4E7926B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8CF0350" w14:textId="77777777" w:rsidR="007A385D" w:rsidRPr="00DF564C" w:rsidRDefault="007A385D" w:rsidP="007A385D">
            <w:pPr>
              <w:spacing w:line="360" w:lineRule="exact"/>
              <w:ind w:leftChars="27" w:left="65" w:firstLine="2"/>
              <w:jc w:val="both"/>
              <w:rPr>
                <w:rFonts w:ascii="標楷體" w:eastAsia="標楷體" w:hAnsi="標楷體" w:cs="Times New Roman"/>
                <w:sz w:val="28"/>
                <w:szCs w:val="28"/>
              </w:rPr>
            </w:pPr>
            <w:r w:rsidRPr="00142537">
              <w:rPr>
                <w:rFonts w:ascii="標楷體" w:eastAsia="標楷體" w:hAnsi="標楷體" w:cs="Times New Roman" w:hint="eastAsia"/>
                <w:sz w:val="28"/>
                <w:szCs w:val="28"/>
              </w:rPr>
              <w:t>衛生福利部函為109年度中央政府總預算附屬單位預算決議，檢送電子煙管理書面報告。</w:t>
            </w:r>
          </w:p>
        </w:tc>
        <w:tc>
          <w:tcPr>
            <w:tcW w:w="1474" w:type="dxa"/>
            <w:shd w:val="clear" w:color="auto" w:fill="auto"/>
            <w:vAlign w:val="center"/>
          </w:tcPr>
          <w:p w14:paraId="58BEDCD1" w14:textId="77777777" w:rsidR="007A385D" w:rsidRPr="00C42C34" w:rsidRDefault="007A385D" w:rsidP="007A385D">
            <w:pPr>
              <w:spacing w:line="360" w:lineRule="exact"/>
              <w:ind w:leftChars="27" w:left="65" w:firstLine="2"/>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109.12.30(10-2-11)</w:t>
            </w:r>
          </w:p>
        </w:tc>
        <w:tc>
          <w:tcPr>
            <w:tcW w:w="1474" w:type="dxa"/>
            <w:shd w:val="clear" w:color="auto" w:fill="auto"/>
            <w:vAlign w:val="center"/>
          </w:tcPr>
          <w:p w14:paraId="2D2A2614" w14:textId="77777777" w:rsidR="007A385D" w:rsidRPr="00C42C34" w:rsidRDefault="007A385D" w:rsidP="007A385D">
            <w:pPr>
              <w:spacing w:line="360" w:lineRule="exact"/>
              <w:jc w:val="center"/>
              <w:rPr>
                <w:rFonts w:ascii="標楷體" w:eastAsia="標楷體" w:hAnsi="標楷體" w:cs="Times New Roman"/>
                <w:sz w:val="28"/>
                <w:szCs w:val="28"/>
              </w:rPr>
            </w:pPr>
            <w:r w:rsidRPr="00142537">
              <w:rPr>
                <w:rFonts w:ascii="標楷體" w:eastAsia="標楷體" w:hAnsi="標楷體" w:cs="Times New Roman" w:hint="eastAsia"/>
                <w:sz w:val="28"/>
                <w:szCs w:val="28"/>
              </w:rPr>
              <w:t>社會福利及衛生環境</w:t>
            </w:r>
          </w:p>
        </w:tc>
        <w:tc>
          <w:tcPr>
            <w:tcW w:w="1928" w:type="dxa"/>
            <w:shd w:val="clear" w:color="auto" w:fill="auto"/>
            <w:vAlign w:val="center"/>
          </w:tcPr>
          <w:p w14:paraId="4503932C" w14:textId="77777777" w:rsidR="007A385D" w:rsidRPr="00C42C34" w:rsidRDefault="007A385D" w:rsidP="007A385D">
            <w:pPr>
              <w:spacing w:line="360" w:lineRule="exact"/>
              <w:jc w:val="center"/>
              <w:rPr>
                <w:rFonts w:ascii="標楷體" w:eastAsia="標楷體" w:hAnsi="標楷體" w:cs="Times New Roman"/>
                <w:spacing w:val="-20"/>
                <w:sz w:val="28"/>
                <w:szCs w:val="28"/>
              </w:rPr>
            </w:pPr>
            <w:r w:rsidRPr="00142537">
              <w:rPr>
                <w:rFonts w:ascii="標楷體" w:eastAsia="標楷體" w:hAnsi="標楷體" w:cs="Times New Roman" w:hint="eastAsia"/>
                <w:sz w:val="28"/>
                <w:szCs w:val="28"/>
              </w:rPr>
              <w:t>110年3月4日</w:t>
            </w:r>
            <w:r w:rsidRPr="00142537">
              <w:rPr>
                <w:rFonts w:ascii="標楷體" w:eastAsia="標楷體" w:hAnsi="標楷體" w:cs="Times New Roman" w:hint="eastAsia"/>
                <w:sz w:val="28"/>
                <w:szCs w:val="28"/>
              </w:rPr>
              <w:br/>
              <w:t>台立議字第1100700387號</w:t>
            </w:r>
          </w:p>
        </w:tc>
        <w:tc>
          <w:tcPr>
            <w:tcW w:w="1474" w:type="dxa"/>
          </w:tcPr>
          <w:p w14:paraId="3531EAE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F257E66" w14:textId="77777777" w:rsidTr="00D62CAE">
        <w:tblPrEx>
          <w:tblLook w:val="04A0" w:firstRow="1" w:lastRow="0" w:firstColumn="1" w:lastColumn="0" w:noHBand="0" w:noVBand="1"/>
        </w:tblPrEx>
        <w:trPr>
          <w:trHeight w:val="20"/>
        </w:trPr>
        <w:tc>
          <w:tcPr>
            <w:tcW w:w="446" w:type="dxa"/>
            <w:vAlign w:val="center"/>
          </w:tcPr>
          <w:p w14:paraId="1BC24132"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64BD097"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衛生福利部函為本院第10屆第2會期第9次會議討論「包裝食品之豬肉及豬可食部位原料之原產地標示規定」准予備查案通過附帶決議，檢送相關說明。</w:t>
            </w:r>
          </w:p>
        </w:tc>
        <w:tc>
          <w:tcPr>
            <w:tcW w:w="1474" w:type="dxa"/>
            <w:shd w:val="clear" w:color="auto" w:fill="auto"/>
            <w:vAlign w:val="center"/>
          </w:tcPr>
          <w:p w14:paraId="258DF7E4"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526BA0CC"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shd w:val="clear" w:color="auto" w:fill="auto"/>
            <w:vAlign w:val="center"/>
          </w:tcPr>
          <w:p w14:paraId="06048A14"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台立議字第1100700817號</w:t>
            </w:r>
          </w:p>
        </w:tc>
        <w:tc>
          <w:tcPr>
            <w:tcW w:w="1474" w:type="dxa"/>
          </w:tcPr>
          <w:p w14:paraId="7731DE2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636F961" w14:textId="77777777" w:rsidTr="00D62CAE">
        <w:tblPrEx>
          <w:tblLook w:val="04A0" w:firstRow="1" w:lastRow="0" w:firstColumn="1" w:lastColumn="0" w:noHBand="0" w:noVBand="1"/>
        </w:tblPrEx>
        <w:trPr>
          <w:trHeight w:val="20"/>
        </w:trPr>
        <w:tc>
          <w:tcPr>
            <w:tcW w:w="446" w:type="dxa"/>
            <w:vAlign w:val="center"/>
          </w:tcPr>
          <w:p w14:paraId="6C6EFA4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8844CDB"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衛生福利部函為本院第10屆第2會期第9次會議討論該部函為修正「進口牛肉檢疫及查驗作業程序」准予備查案通過附帶決議，檢送第1項之說明。</w:t>
            </w:r>
          </w:p>
        </w:tc>
        <w:tc>
          <w:tcPr>
            <w:tcW w:w="1474" w:type="dxa"/>
            <w:shd w:val="clear" w:color="auto" w:fill="auto"/>
            <w:vAlign w:val="center"/>
          </w:tcPr>
          <w:p w14:paraId="06857076"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48381EEE"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shd w:val="clear" w:color="auto" w:fill="auto"/>
            <w:vAlign w:val="center"/>
          </w:tcPr>
          <w:p w14:paraId="2C0775EA"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台立議字第1100700831號</w:t>
            </w:r>
          </w:p>
        </w:tc>
        <w:tc>
          <w:tcPr>
            <w:tcW w:w="1474" w:type="dxa"/>
          </w:tcPr>
          <w:p w14:paraId="3543699A"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36504DF" w14:textId="77777777" w:rsidTr="00D62CAE">
        <w:tblPrEx>
          <w:tblLook w:val="04A0" w:firstRow="1" w:lastRow="0" w:firstColumn="1" w:lastColumn="0" w:noHBand="0" w:noVBand="1"/>
        </w:tblPrEx>
        <w:trPr>
          <w:trHeight w:val="20"/>
        </w:trPr>
        <w:tc>
          <w:tcPr>
            <w:tcW w:w="446" w:type="dxa"/>
            <w:vAlign w:val="center"/>
          </w:tcPr>
          <w:p w14:paraId="360A068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9A978D5"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w:t>
            </w:r>
            <w:r w:rsidRPr="00044FB7">
              <w:rPr>
                <w:rFonts w:ascii="標楷體" w:eastAsia="標楷體" w:hAnsi="標楷體" w:cs="Times New Roman" w:hint="eastAsia"/>
                <w:sz w:val="28"/>
                <w:szCs w:val="28"/>
              </w:rPr>
              <w:lastRenderedPageBreak/>
              <w:t>肉檢疫及查驗作業程序」准予備查案通過附帶決議，檢送第2項之說明。</w:t>
            </w:r>
          </w:p>
        </w:tc>
        <w:tc>
          <w:tcPr>
            <w:tcW w:w="1474" w:type="dxa"/>
            <w:shd w:val="clear" w:color="auto" w:fill="auto"/>
            <w:vAlign w:val="center"/>
          </w:tcPr>
          <w:p w14:paraId="358D4CA9"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lastRenderedPageBreak/>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08C2BB9A"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w:t>
            </w:r>
            <w:r w:rsidRPr="00044FB7">
              <w:rPr>
                <w:rFonts w:ascii="標楷體" w:eastAsia="標楷體" w:hAnsi="標楷體" w:cs="Times New Roman" w:hint="eastAsia"/>
                <w:sz w:val="28"/>
                <w:szCs w:val="28"/>
              </w:rPr>
              <w:lastRenderedPageBreak/>
              <w:t>及國防、財政、教育及文化</w:t>
            </w:r>
          </w:p>
        </w:tc>
        <w:tc>
          <w:tcPr>
            <w:tcW w:w="1928" w:type="dxa"/>
            <w:shd w:val="clear" w:color="auto" w:fill="auto"/>
            <w:vAlign w:val="center"/>
          </w:tcPr>
          <w:p w14:paraId="31A3AC02"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lastRenderedPageBreak/>
              <w:t>110年4月8日</w:t>
            </w:r>
            <w:r w:rsidRPr="00044FB7">
              <w:rPr>
                <w:rFonts w:ascii="標楷體" w:eastAsia="標楷體" w:hAnsi="標楷體" w:cs="Times New Roman" w:hint="eastAsia"/>
                <w:sz w:val="28"/>
                <w:szCs w:val="28"/>
              </w:rPr>
              <w:br/>
              <w:t>台立議字第1100700832號</w:t>
            </w:r>
          </w:p>
        </w:tc>
        <w:tc>
          <w:tcPr>
            <w:tcW w:w="1474" w:type="dxa"/>
          </w:tcPr>
          <w:p w14:paraId="6F0A90E1"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44679EF" w14:textId="77777777" w:rsidTr="00D62CAE">
        <w:tblPrEx>
          <w:tblLook w:val="04A0" w:firstRow="1" w:lastRow="0" w:firstColumn="1" w:lastColumn="0" w:noHBand="0" w:noVBand="1"/>
        </w:tblPrEx>
        <w:trPr>
          <w:trHeight w:val="20"/>
        </w:trPr>
        <w:tc>
          <w:tcPr>
            <w:tcW w:w="446" w:type="dxa"/>
            <w:vAlign w:val="center"/>
          </w:tcPr>
          <w:p w14:paraId="55789FAD"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F928053"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衛生福利部函為本院第10屆第2會期第9次會議討論該部函為修正「進口牛肉檢疫及查驗作業程序」准予備查案通過附帶決議，檢送第3項之說明。</w:t>
            </w:r>
          </w:p>
        </w:tc>
        <w:tc>
          <w:tcPr>
            <w:tcW w:w="1474" w:type="dxa"/>
            <w:shd w:val="clear" w:color="auto" w:fill="auto"/>
            <w:vAlign w:val="center"/>
          </w:tcPr>
          <w:p w14:paraId="0251A6C7"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1177E3BB"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shd w:val="clear" w:color="auto" w:fill="auto"/>
            <w:vAlign w:val="center"/>
          </w:tcPr>
          <w:p w14:paraId="3F6842B2"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台立議字第1100700833號</w:t>
            </w:r>
          </w:p>
        </w:tc>
        <w:tc>
          <w:tcPr>
            <w:tcW w:w="1474" w:type="dxa"/>
          </w:tcPr>
          <w:p w14:paraId="1DD3754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9E8A7C0" w14:textId="77777777" w:rsidTr="00D62CAE">
        <w:tblPrEx>
          <w:tblLook w:val="04A0" w:firstRow="1" w:lastRow="0" w:firstColumn="1" w:lastColumn="0" w:noHBand="0" w:noVBand="1"/>
        </w:tblPrEx>
        <w:trPr>
          <w:trHeight w:val="20"/>
        </w:trPr>
        <w:tc>
          <w:tcPr>
            <w:tcW w:w="446" w:type="dxa"/>
            <w:vAlign w:val="center"/>
          </w:tcPr>
          <w:p w14:paraId="2EC0A39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F4F87B5"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衛生福利部函為本院第10屆第2會期第9次會議討論該部函為修正「進口牛肉檢疫及查驗作業程序」准予備查案通過附帶決議，檢送第4項之說明。</w:t>
            </w:r>
          </w:p>
        </w:tc>
        <w:tc>
          <w:tcPr>
            <w:tcW w:w="1474" w:type="dxa"/>
            <w:shd w:val="clear" w:color="auto" w:fill="auto"/>
            <w:vAlign w:val="center"/>
          </w:tcPr>
          <w:p w14:paraId="1915EDAB"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794B7476"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shd w:val="clear" w:color="auto" w:fill="auto"/>
            <w:vAlign w:val="center"/>
          </w:tcPr>
          <w:p w14:paraId="5EBFCDAC"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台立議字第1100700834號</w:t>
            </w:r>
          </w:p>
        </w:tc>
        <w:tc>
          <w:tcPr>
            <w:tcW w:w="1474" w:type="dxa"/>
          </w:tcPr>
          <w:p w14:paraId="7F42349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48870A4" w14:textId="77777777" w:rsidTr="00D62CAE">
        <w:tblPrEx>
          <w:tblLook w:val="04A0" w:firstRow="1" w:lastRow="0" w:firstColumn="1" w:lastColumn="0" w:noHBand="0" w:noVBand="1"/>
        </w:tblPrEx>
        <w:trPr>
          <w:trHeight w:val="20"/>
        </w:trPr>
        <w:tc>
          <w:tcPr>
            <w:tcW w:w="446" w:type="dxa"/>
            <w:vAlign w:val="center"/>
          </w:tcPr>
          <w:p w14:paraId="5D784664"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A315BC4"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衛生福利部函為本院第10屆第2會期第9次會議討論該部函為修正「動物用藥殘留標準」准予備查案通過附帶決議，檢送第4項之說明。</w:t>
            </w:r>
          </w:p>
        </w:tc>
        <w:tc>
          <w:tcPr>
            <w:tcW w:w="1474" w:type="dxa"/>
            <w:shd w:val="clear" w:color="auto" w:fill="auto"/>
            <w:vAlign w:val="center"/>
          </w:tcPr>
          <w:p w14:paraId="029A6E8F"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79901D31"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shd w:val="clear" w:color="auto" w:fill="auto"/>
            <w:vAlign w:val="center"/>
          </w:tcPr>
          <w:p w14:paraId="28BCD851"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台立議字第1100700835號</w:t>
            </w:r>
          </w:p>
        </w:tc>
        <w:tc>
          <w:tcPr>
            <w:tcW w:w="1474" w:type="dxa"/>
          </w:tcPr>
          <w:p w14:paraId="6FC35B0A"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1CC65B0" w14:textId="77777777" w:rsidTr="00D62CAE">
        <w:tblPrEx>
          <w:tblLook w:val="04A0" w:firstRow="1" w:lastRow="0" w:firstColumn="1" w:lastColumn="0" w:noHBand="0" w:noVBand="1"/>
        </w:tblPrEx>
        <w:trPr>
          <w:trHeight w:val="20"/>
        </w:trPr>
        <w:tc>
          <w:tcPr>
            <w:tcW w:w="446" w:type="dxa"/>
            <w:vAlign w:val="center"/>
          </w:tcPr>
          <w:p w14:paraId="71560D8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D51FEF7" w14:textId="77777777" w:rsidR="007A385D" w:rsidRPr="00142537" w:rsidRDefault="007A385D" w:rsidP="007A385D">
            <w:pPr>
              <w:spacing w:line="360" w:lineRule="exact"/>
              <w:ind w:leftChars="27" w:left="65" w:firstLine="2"/>
              <w:jc w:val="both"/>
              <w:rPr>
                <w:rFonts w:ascii="標楷體" w:eastAsia="標楷體" w:hAnsi="標楷體" w:cs="Times New Roman"/>
                <w:sz w:val="28"/>
                <w:szCs w:val="28"/>
              </w:rPr>
            </w:pPr>
            <w:r w:rsidRPr="00044FB7">
              <w:rPr>
                <w:rFonts w:ascii="標楷體" w:eastAsia="標楷體" w:hAnsi="標楷體" w:cs="Times New Roman" w:hint="eastAsia"/>
                <w:sz w:val="28"/>
                <w:szCs w:val="28"/>
              </w:rPr>
              <w:t>衛生福利部函為本院第10屆第2會期第9次會議討論該部函為修正「美國及加拿大牛肉及其產品之進口規定」准予備查案通過附帶決議，檢送辦理情形之說明。</w:t>
            </w:r>
          </w:p>
        </w:tc>
        <w:tc>
          <w:tcPr>
            <w:tcW w:w="1474" w:type="dxa"/>
            <w:shd w:val="clear" w:color="auto" w:fill="auto"/>
            <w:vAlign w:val="center"/>
          </w:tcPr>
          <w:p w14:paraId="1DAEF438" w14:textId="77777777" w:rsidR="007A385D" w:rsidRPr="00142537" w:rsidRDefault="007A385D" w:rsidP="007A385D">
            <w:pPr>
              <w:spacing w:line="360" w:lineRule="exact"/>
              <w:ind w:leftChars="27" w:left="65" w:firstLine="2"/>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110.3.26</w:t>
            </w:r>
            <w:r w:rsidRPr="00044FB7">
              <w:rPr>
                <w:rFonts w:ascii="標楷體" w:eastAsia="標楷體" w:hAnsi="標楷體" w:cs="Times New Roman" w:hint="eastAsia"/>
                <w:sz w:val="28"/>
                <w:szCs w:val="28"/>
              </w:rPr>
              <w:br/>
              <w:t>(10-3-5)</w:t>
            </w:r>
          </w:p>
        </w:tc>
        <w:tc>
          <w:tcPr>
            <w:tcW w:w="1474" w:type="dxa"/>
            <w:shd w:val="clear" w:color="auto" w:fill="auto"/>
            <w:vAlign w:val="center"/>
          </w:tcPr>
          <w:p w14:paraId="5BDBBB72"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社會福利及</w:t>
            </w:r>
            <w:r w:rsidRPr="00044FB7">
              <w:rPr>
                <w:rFonts w:ascii="標楷體" w:eastAsia="標楷體" w:hAnsi="標楷體" w:cs="Times New Roman" w:hint="eastAsia"/>
                <w:sz w:val="28"/>
                <w:szCs w:val="28"/>
              </w:rPr>
              <w:br/>
              <w:t>衛生環境、經濟、外交及國防、財政、教育及文化</w:t>
            </w:r>
          </w:p>
        </w:tc>
        <w:tc>
          <w:tcPr>
            <w:tcW w:w="1928" w:type="dxa"/>
            <w:shd w:val="clear" w:color="auto" w:fill="auto"/>
            <w:vAlign w:val="center"/>
          </w:tcPr>
          <w:p w14:paraId="17B2D99C" w14:textId="77777777" w:rsidR="007A385D" w:rsidRPr="00142537" w:rsidRDefault="007A385D" w:rsidP="007A385D">
            <w:pPr>
              <w:spacing w:line="360" w:lineRule="exact"/>
              <w:jc w:val="center"/>
              <w:rPr>
                <w:rFonts w:ascii="標楷體" w:eastAsia="標楷體" w:hAnsi="標楷體" w:cs="Times New Roman"/>
                <w:sz w:val="28"/>
                <w:szCs w:val="28"/>
              </w:rPr>
            </w:pPr>
            <w:r w:rsidRPr="00044FB7">
              <w:rPr>
                <w:rFonts w:ascii="標楷體" w:eastAsia="標楷體" w:hAnsi="標楷體" w:cs="Times New Roman" w:hint="eastAsia"/>
                <w:sz w:val="28"/>
                <w:szCs w:val="28"/>
              </w:rPr>
              <w:t>110年4月8日</w:t>
            </w:r>
            <w:r w:rsidRPr="00044FB7">
              <w:rPr>
                <w:rFonts w:ascii="標楷體" w:eastAsia="標楷體" w:hAnsi="標楷體" w:cs="Times New Roman" w:hint="eastAsia"/>
                <w:sz w:val="28"/>
                <w:szCs w:val="28"/>
              </w:rPr>
              <w:br/>
              <w:t>台立議字第1100700836號</w:t>
            </w:r>
          </w:p>
        </w:tc>
        <w:tc>
          <w:tcPr>
            <w:tcW w:w="1474" w:type="dxa"/>
          </w:tcPr>
          <w:p w14:paraId="4352FD4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25BC450" w14:textId="77777777" w:rsidTr="00D62CAE">
        <w:tblPrEx>
          <w:tblLook w:val="04A0" w:firstRow="1" w:lastRow="0" w:firstColumn="1" w:lastColumn="0" w:noHBand="0" w:noVBand="1"/>
        </w:tblPrEx>
        <w:trPr>
          <w:trHeight w:val="20"/>
        </w:trPr>
        <w:tc>
          <w:tcPr>
            <w:tcW w:w="446" w:type="dxa"/>
            <w:vAlign w:val="center"/>
          </w:tcPr>
          <w:p w14:paraId="7965EE4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673BFE3" w14:textId="77777777" w:rsidR="007A385D" w:rsidRPr="00044FB7" w:rsidRDefault="007A385D" w:rsidP="007A385D">
            <w:pPr>
              <w:spacing w:line="360" w:lineRule="exact"/>
              <w:ind w:leftChars="27" w:left="65" w:firstLine="2"/>
              <w:jc w:val="both"/>
              <w:rPr>
                <w:rFonts w:ascii="標楷體" w:eastAsia="標楷體" w:hAnsi="標楷體" w:cs="Times New Roman"/>
                <w:sz w:val="28"/>
                <w:szCs w:val="28"/>
              </w:rPr>
            </w:pPr>
            <w:r w:rsidRPr="00C76326">
              <w:rPr>
                <w:rFonts w:ascii="標楷體" w:eastAsia="標楷體" w:hAnsi="標楷體" w:cs="Times New Roman" w:hint="eastAsia"/>
                <w:sz w:val="28"/>
                <w:szCs w:val="28"/>
              </w:rPr>
              <w:t>衛生福利部函送「前瞻基礎建設計畫－食品安全建設」109年度執行進度及績效書面報告。</w:t>
            </w:r>
          </w:p>
        </w:tc>
        <w:tc>
          <w:tcPr>
            <w:tcW w:w="1474" w:type="dxa"/>
            <w:shd w:val="clear" w:color="auto" w:fill="auto"/>
            <w:vAlign w:val="center"/>
          </w:tcPr>
          <w:p w14:paraId="31953F0F" w14:textId="77777777" w:rsidR="007A385D" w:rsidRPr="00044FB7" w:rsidRDefault="007A385D" w:rsidP="007A385D">
            <w:pPr>
              <w:spacing w:line="360" w:lineRule="exact"/>
              <w:ind w:leftChars="27" w:left="65" w:firstLine="2"/>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110.4.16</w:t>
            </w:r>
            <w:r w:rsidRPr="00C76326">
              <w:rPr>
                <w:rFonts w:ascii="標楷體" w:eastAsia="標楷體" w:hAnsi="標楷體" w:cs="Times New Roman" w:hint="eastAsia"/>
                <w:sz w:val="28"/>
                <w:szCs w:val="28"/>
              </w:rPr>
              <w:br/>
              <w:t>(10-3-8)</w:t>
            </w:r>
          </w:p>
        </w:tc>
        <w:tc>
          <w:tcPr>
            <w:tcW w:w="1474" w:type="dxa"/>
            <w:shd w:val="clear" w:color="auto" w:fill="auto"/>
            <w:vAlign w:val="center"/>
          </w:tcPr>
          <w:p w14:paraId="45A0E2E3" w14:textId="77777777" w:rsidR="007A385D" w:rsidRPr="00044FB7" w:rsidRDefault="007A385D" w:rsidP="007A385D">
            <w:pPr>
              <w:spacing w:line="360" w:lineRule="exact"/>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社會福利及衛生環境</w:t>
            </w:r>
          </w:p>
        </w:tc>
        <w:tc>
          <w:tcPr>
            <w:tcW w:w="1928" w:type="dxa"/>
            <w:shd w:val="clear" w:color="auto" w:fill="auto"/>
            <w:vAlign w:val="center"/>
          </w:tcPr>
          <w:p w14:paraId="482D0065" w14:textId="77777777" w:rsidR="007A385D" w:rsidRPr="00044FB7" w:rsidRDefault="007A385D" w:rsidP="007A385D">
            <w:pPr>
              <w:spacing w:line="360" w:lineRule="exact"/>
              <w:jc w:val="center"/>
              <w:rPr>
                <w:rFonts w:ascii="標楷體" w:eastAsia="標楷體" w:hAnsi="標楷體" w:cs="Times New Roman"/>
                <w:sz w:val="28"/>
                <w:szCs w:val="28"/>
              </w:rPr>
            </w:pPr>
            <w:r w:rsidRPr="006C7174">
              <w:rPr>
                <w:rFonts w:ascii="標楷體" w:eastAsia="標楷體" w:hAnsi="標楷體" w:cs="Times New Roman" w:hint="eastAsia"/>
                <w:spacing w:val="-4"/>
                <w:sz w:val="28"/>
                <w:szCs w:val="28"/>
              </w:rPr>
              <w:t>110年4月29日</w:t>
            </w:r>
            <w:r w:rsidRPr="00C76326">
              <w:rPr>
                <w:rFonts w:ascii="標楷體" w:eastAsia="標楷體" w:hAnsi="標楷體" w:cs="Times New Roman" w:hint="eastAsia"/>
                <w:sz w:val="28"/>
                <w:szCs w:val="28"/>
              </w:rPr>
              <w:br/>
              <w:t>台立議字第1100701362號</w:t>
            </w:r>
          </w:p>
        </w:tc>
        <w:tc>
          <w:tcPr>
            <w:tcW w:w="1474" w:type="dxa"/>
          </w:tcPr>
          <w:p w14:paraId="01750C0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F777658" w14:textId="77777777" w:rsidTr="00D62CAE">
        <w:tblPrEx>
          <w:tblLook w:val="04A0" w:firstRow="1" w:lastRow="0" w:firstColumn="1" w:lastColumn="0" w:noHBand="0" w:noVBand="1"/>
        </w:tblPrEx>
        <w:trPr>
          <w:trHeight w:val="20"/>
        </w:trPr>
        <w:tc>
          <w:tcPr>
            <w:tcW w:w="446" w:type="dxa"/>
            <w:vAlign w:val="center"/>
          </w:tcPr>
          <w:p w14:paraId="1586DB0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18D4FBA" w14:textId="77777777" w:rsidR="007A385D" w:rsidRPr="00044FB7" w:rsidRDefault="007A385D" w:rsidP="007A385D">
            <w:pPr>
              <w:spacing w:line="360" w:lineRule="exact"/>
              <w:ind w:leftChars="27" w:left="65" w:firstLine="2"/>
              <w:jc w:val="both"/>
              <w:rPr>
                <w:rFonts w:ascii="標楷體" w:eastAsia="標楷體" w:hAnsi="標楷體" w:cs="Times New Roman"/>
                <w:sz w:val="28"/>
                <w:szCs w:val="28"/>
              </w:rPr>
            </w:pPr>
            <w:r w:rsidRPr="00C76326">
              <w:rPr>
                <w:rFonts w:ascii="標楷體" w:eastAsia="標楷體" w:hAnsi="標楷體" w:cs="Times New Roman" w:hint="eastAsia"/>
                <w:sz w:val="28"/>
                <w:szCs w:val="28"/>
              </w:rPr>
              <w:t>衛生福利部函送「前瞻基礎建設計畫－109年度執行進度及績效報告－少子化友善育兒空間建設－建構0-2歲兒童社區公共托育計畫」</w:t>
            </w:r>
            <w:r>
              <w:rPr>
                <w:rFonts w:ascii="標楷體" w:eastAsia="標楷體" w:hAnsi="標楷體" w:cs="Times New Roman" w:hint="eastAsia"/>
                <w:sz w:val="28"/>
                <w:szCs w:val="28"/>
              </w:rPr>
              <w:t>。</w:t>
            </w:r>
          </w:p>
        </w:tc>
        <w:tc>
          <w:tcPr>
            <w:tcW w:w="1474" w:type="dxa"/>
            <w:shd w:val="clear" w:color="auto" w:fill="auto"/>
            <w:vAlign w:val="center"/>
          </w:tcPr>
          <w:p w14:paraId="55387C41" w14:textId="77777777" w:rsidR="007A385D" w:rsidRPr="00044FB7" w:rsidRDefault="007A385D" w:rsidP="007A385D">
            <w:pPr>
              <w:spacing w:line="360" w:lineRule="exact"/>
              <w:ind w:leftChars="27" w:left="65" w:firstLine="2"/>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110.4.16</w:t>
            </w:r>
            <w:r w:rsidRPr="00C76326">
              <w:rPr>
                <w:rFonts w:ascii="標楷體" w:eastAsia="標楷體" w:hAnsi="標楷體" w:cs="Times New Roman" w:hint="eastAsia"/>
                <w:sz w:val="28"/>
                <w:szCs w:val="28"/>
              </w:rPr>
              <w:br/>
              <w:t>(10-3-8)</w:t>
            </w:r>
          </w:p>
        </w:tc>
        <w:tc>
          <w:tcPr>
            <w:tcW w:w="1474" w:type="dxa"/>
            <w:shd w:val="clear" w:color="auto" w:fill="auto"/>
            <w:vAlign w:val="center"/>
          </w:tcPr>
          <w:p w14:paraId="7303BE93" w14:textId="77777777" w:rsidR="007A385D" w:rsidRPr="00044FB7" w:rsidRDefault="007A385D" w:rsidP="007A385D">
            <w:pPr>
              <w:spacing w:line="360" w:lineRule="exact"/>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社會福利及衛生環境</w:t>
            </w:r>
          </w:p>
        </w:tc>
        <w:tc>
          <w:tcPr>
            <w:tcW w:w="1928" w:type="dxa"/>
            <w:shd w:val="clear" w:color="auto" w:fill="auto"/>
            <w:vAlign w:val="center"/>
          </w:tcPr>
          <w:p w14:paraId="71B2FBFE" w14:textId="77777777" w:rsidR="007A385D" w:rsidRPr="00044FB7" w:rsidRDefault="007A385D" w:rsidP="007A385D">
            <w:pPr>
              <w:spacing w:line="360" w:lineRule="exact"/>
              <w:jc w:val="center"/>
              <w:rPr>
                <w:rFonts w:ascii="標楷體" w:eastAsia="標楷體" w:hAnsi="標楷體" w:cs="Times New Roman"/>
                <w:sz w:val="28"/>
                <w:szCs w:val="28"/>
              </w:rPr>
            </w:pPr>
            <w:r w:rsidRPr="006C7174">
              <w:rPr>
                <w:rFonts w:ascii="標楷體" w:eastAsia="標楷體" w:hAnsi="標楷體" w:cs="Times New Roman" w:hint="eastAsia"/>
                <w:spacing w:val="-4"/>
                <w:sz w:val="28"/>
                <w:szCs w:val="28"/>
              </w:rPr>
              <w:t>110年4月29日</w:t>
            </w:r>
            <w:r w:rsidRPr="00C76326">
              <w:rPr>
                <w:rFonts w:ascii="標楷體" w:eastAsia="標楷體" w:hAnsi="標楷體" w:cs="Times New Roman" w:hint="eastAsia"/>
                <w:sz w:val="28"/>
                <w:szCs w:val="28"/>
              </w:rPr>
              <w:br/>
              <w:t>台立議字第1100701363號</w:t>
            </w:r>
          </w:p>
        </w:tc>
        <w:tc>
          <w:tcPr>
            <w:tcW w:w="1474" w:type="dxa"/>
          </w:tcPr>
          <w:p w14:paraId="7A7A435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AE8BADE" w14:textId="77777777" w:rsidTr="00D62CAE">
        <w:tblPrEx>
          <w:tblLook w:val="04A0" w:firstRow="1" w:lastRow="0" w:firstColumn="1" w:lastColumn="0" w:noHBand="0" w:noVBand="1"/>
        </w:tblPrEx>
        <w:trPr>
          <w:trHeight w:val="20"/>
        </w:trPr>
        <w:tc>
          <w:tcPr>
            <w:tcW w:w="446" w:type="dxa"/>
            <w:vAlign w:val="center"/>
          </w:tcPr>
          <w:p w14:paraId="6503D7E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F7F5D49" w14:textId="77777777" w:rsidR="007A385D" w:rsidRPr="00044FB7" w:rsidRDefault="007A385D" w:rsidP="007A385D">
            <w:pPr>
              <w:spacing w:line="360" w:lineRule="exact"/>
              <w:ind w:leftChars="27" w:left="65" w:firstLine="2"/>
              <w:jc w:val="both"/>
              <w:rPr>
                <w:rFonts w:ascii="標楷體" w:eastAsia="標楷體" w:hAnsi="標楷體" w:cs="Times New Roman"/>
                <w:sz w:val="28"/>
                <w:szCs w:val="28"/>
              </w:rPr>
            </w:pPr>
            <w:r w:rsidRPr="00C76326">
              <w:rPr>
                <w:rFonts w:ascii="標楷體" w:eastAsia="標楷體" w:hAnsi="標楷體" w:cs="Times New Roman" w:hint="eastAsia"/>
                <w:sz w:val="28"/>
                <w:szCs w:val="28"/>
              </w:rPr>
              <w:t>衛生福利部函送「前瞻基礎建設計畫－城鄉建設－公共服務據點整備之整建長照衛福據點計畫」109年度執行進度及績效報告。</w:t>
            </w:r>
          </w:p>
        </w:tc>
        <w:tc>
          <w:tcPr>
            <w:tcW w:w="1474" w:type="dxa"/>
            <w:shd w:val="clear" w:color="auto" w:fill="auto"/>
            <w:vAlign w:val="center"/>
          </w:tcPr>
          <w:p w14:paraId="342AB095" w14:textId="77777777" w:rsidR="007A385D" w:rsidRPr="00044FB7" w:rsidRDefault="007A385D" w:rsidP="007A385D">
            <w:pPr>
              <w:spacing w:line="360" w:lineRule="exact"/>
              <w:ind w:leftChars="27" w:left="65" w:firstLine="2"/>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110.4.16</w:t>
            </w:r>
            <w:r w:rsidRPr="00C76326">
              <w:rPr>
                <w:rFonts w:ascii="標楷體" w:eastAsia="標楷體" w:hAnsi="標楷體" w:cs="Times New Roman" w:hint="eastAsia"/>
                <w:sz w:val="28"/>
                <w:szCs w:val="28"/>
              </w:rPr>
              <w:br/>
              <w:t>(10-3-8)</w:t>
            </w:r>
          </w:p>
        </w:tc>
        <w:tc>
          <w:tcPr>
            <w:tcW w:w="1474" w:type="dxa"/>
            <w:shd w:val="clear" w:color="auto" w:fill="auto"/>
            <w:vAlign w:val="center"/>
          </w:tcPr>
          <w:p w14:paraId="64C50FA8" w14:textId="77777777" w:rsidR="007A385D" w:rsidRPr="00044FB7" w:rsidRDefault="007A385D" w:rsidP="007A385D">
            <w:pPr>
              <w:spacing w:line="360" w:lineRule="exact"/>
              <w:jc w:val="center"/>
              <w:rPr>
                <w:rFonts w:ascii="標楷體" w:eastAsia="標楷體" w:hAnsi="標楷體" w:cs="Times New Roman"/>
                <w:sz w:val="28"/>
                <w:szCs w:val="28"/>
              </w:rPr>
            </w:pPr>
            <w:r w:rsidRPr="00C76326">
              <w:rPr>
                <w:rFonts w:ascii="標楷體" w:eastAsia="標楷體" w:hAnsi="標楷體" w:cs="Times New Roman" w:hint="eastAsia"/>
                <w:sz w:val="28"/>
                <w:szCs w:val="28"/>
              </w:rPr>
              <w:t>社會福利及衛生環境</w:t>
            </w:r>
          </w:p>
        </w:tc>
        <w:tc>
          <w:tcPr>
            <w:tcW w:w="1928" w:type="dxa"/>
            <w:shd w:val="clear" w:color="auto" w:fill="auto"/>
            <w:vAlign w:val="center"/>
          </w:tcPr>
          <w:p w14:paraId="76F67D77" w14:textId="77777777" w:rsidR="007A385D" w:rsidRPr="00044FB7" w:rsidRDefault="007A385D" w:rsidP="007A385D">
            <w:pPr>
              <w:spacing w:line="360" w:lineRule="exact"/>
              <w:jc w:val="center"/>
              <w:rPr>
                <w:rFonts w:ascii="標楷體" w:eastAsia="標楷體" w:hAnsi="標楷體" w:cs="Times New Roman"/>
                <w:sz w:val="28"/>
                <w:szCs w:val="28"/>
              </w:rPr>
            </w:pPr>
            <w:r w:rsidRPr="006C7174">
              <w:rPr>
                <w:rFonts w:ascii="標楷體" w:eastAsia="標楷體" w:hAnsi="標楷體" w:cs="Times New Roman" w:hint="eastAsia"/>
                <w:spacing w:val="-4"/>
                <w:sz w:val="28"/>
                <w:szCs w:val="28"/>
              </w:rPr>
              <w:t>110年4月29日</w:t>
            </w:r>
            <w:r w:rsidRPr="00C76326">
              <w:rPr>
                <w:rFonts w:ascii="標楷體" w:eastAsia="標楷體" w:hAnsi="標楷體" w:cs="Times New Roman" w:hint="eastAsia"/>
                <w:sz w:val="28"/>
                <w:szCs w:val="28"/>
              </w:rPr>
              <w:br/>
              <w:t>台立議字第1100701364號</w:t>
            </w:r>
          </w:p>
        </w:tc>
        <w:tc>
          <w:tcPr>
            <w:tcW w:w="1474" w:type="dxa"/>
          </w:tcPr>
          <w:p w14:paraId="69382B7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6FEEF4E" w14:textId="77777777" w:rsidTr="00D62CAE">
        <w:tblPrEx>
          <w:tblLook w:val="04A0" w:firstRow="1" w:lastRow="0" w:firstColumn="1" w:lastColumn="0" w:noHBand="0" w:noVBand="1"/>
        </w:tblPrEx>
        <w:trPr>
          <w:trHeight w:val="20"/>
        </w:trPr>
        <w:tc>
          <w:tcPr>
            <w:tcW w:w="446" w:type="dxa"/>
            <w:vAlign w:val="center"/>
          </w:tcPr>
          <w:p w14:paraId="3D559E6E"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8ABBC41" w14:textId="77777777" w:rsidR="007A385D" w:rsidRPr="00C76326" w:rsidRDefault="007A385D" w:rsidP="007A385D">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衛生福利部函送109年10月至12月執行政策傳播說明（廣告）一覽表。</w:t>
            </w:r>
          </w:p>
        </w:tc>
        <w:tc>
          <w:tcPr>
            <w:tcW w:w="1474" w:type="dxa"/>
            <w:shd w:val="clear" w:color="auto" w:fill="auto"/>
            <w:vAlign w:val="center"/>
          </w:tcPr>
          <w:p w14:paraId="0F61B85F" w14:textId="77777777" w:rsidR="007A385D" w:rsidRPr="00C76326" w:rsidRDefault="007A385D" w:rsidP="007A385D">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shd w:val="clear" w:color="auto" w:fill="auto"/>
            <w:vAlign w:val="center"/>
          </w:tcPr>
          <w:p w14:paraId="32EAD52D" w14:textId="77777777" w:rsidR="007A385D" w:rsidRPr="00C76326" w:rsidRDefault="007A385D" w:rsidP="007A385D">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shd w:val="clear" w:color="auto" w:fill="auto"/>
            <w:vAlign w:val="center"/>
          </w:tcPr>
          <w:p w14:paraId="7600EFD1" w14:textId="77777777" w:rsidR="007A385D" w:rsidRPr="006C7174" w:rsidRDefault="007A385D" w:rsidP="007A385D">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台立議字第1100701542號</w:t>
            </w:r>
          </w:p>
        </w:tc>
        <w:tc>
          <w:tcPr>
            <w:tcW w:w="1474" w:type="dxa"/>
          </w:tcPr>
          <w:p w14:paraId="1CFD284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8FA2DFA" w14:textId="77777777" w:rsidTr="00D62CAE">
        <w:tblPrEx>
          <w:tblLook w:val="04A0" w:firstRow="1" w:lastRow="0" w:firstColumn="1" w:lastColumn="0" w:noHBand="0" w:noVBand="1"/>
        </w:tblPrEx>
        <w:trPr>
          <w:trHeight w:val="20"/>
        </w:trPr>
        <w:tc>
          <w:tcPr>
            <w:tcW w:w="446" w:type="dxa"/>
            <w:vAlign w:val="center"/>
          </w:tcPr>
          <w:p w14:paraId="6D2F500F"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B1F4FA7" w14:textId="77777777" w:rsidR="007A385D" w:rsidRPr="00C76326" w:rsidRDefault="007A385D" w:rsidP="007A385D">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衛生福利部函送「推動病歷電子化執行成效」書面報告，請查照。（106年度中央政府總預算決議）</w:t>
            </w:r>
          </w:p>
        </w:tc>
        <w:tc>
          <w:tcPr>
            <w:tcW w:w="1474" w:type="dxa"/>
            <w:shd w:val="clear" w:color="auto" w:fill="auto"/>
            <w:vAlign w:val="center"/>
          </w:tcPr>
          <w:p w14:paraId="0B3F8B6B" w14:textId="77777777" w:rsidR="007A385D" w:rsidRPr="00C76326" w:rsidRDefault="007A385D" w:rsidP="007A385D">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shd w:val="clear" w:color="auto" w:fill="auto"/>
            <w:vAlign w:val="center"/>
          </w:tcPr>
          <w:p w14:paraId="1FD441DE" w14:textId="77777777" w:rsidR="007A385D" w:rsidRPr="00C76326" w:rsidRDefault="007A385D" w:rsidP="007A385D">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shd w:val="clear" w:color="auto" w:fill="auto"/>
            <w:vAlign w:val="center"/>
          </w:tcPr>
          <w:p w14:paraId="2CEFABC1" w14:textId="77777777" w:rsidR="007A385D" w:rsidRPr="006C7174" w:rsidRDefault="007A385D" w:rsidP="007A385D">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台立議字第1100701544號</w:t>
            </w:r>
          </w:p>
        </w:tc>
        <w:tc>
          <w:tcPr>
            <w:tcW w:w="1474" w:type="dxa"/>
          </w:tcPr>
          <w:p w14:paraId="019CD73F"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AD49C78" w14:textId="77777777" w:rsidTr="00D62CAE">
        <w:tblPrEx>
          <w:tblLook w:val="04A0" w:firstRow="1" w:lastRow="0" w:firstColumn="1" w:lastColumn="0" w:noHBand="0" w:noVBand="1"/>
        </w:tblPrEx>
        <w:trPr>
          <w:trHeight w:val="20"/>
        </w:trPr>
        <w:tc>
          <w:tcPr>
            <w:tcW w:w="446" w:type="dxa"/>
            <w:vAlign w:val="center"/>
          </w:tcPr>
          <w:p w14:paraId="30C2C27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AAB0ACD" w14:textId="77777777" w:rsidR="007A385D" w:rsidRPr="00C76326" w:rsidRDefault="007A385D" w:rsidP="007A385D">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衛生福利部函為109年度中央政府總預算決議，檢送預立醫療照護諮商資訊網頁督導及改善情形。</w:t>
            </w:r>
          </w:p>
        </w:tc>
        <w:tc>
          <w:tcPr>
            <w:tcW w:w="1474" w:type="dxa"/>
            <w:shd w:val="clear" w:color="auto" w:fill="auto"/>
            <w:vAlign w:val="center"/>
          </w:tcPr>
          <w:p w14:paraId="4ECA1D75" w14:textId="77777777" w:rsidR="007A385D" w:rsidRPr="00C76326" w:rsidRDefault="007A385D" w:rsidP="007A385D">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shd w:val="clear" w:color="auto" w:fill="auto"/>
            <w:vAlign w:val="center"/>
          </w:tcPr>
          <w:p w14:paraId="3AD8FA2E" w14:textId="77777777" w:rsidR="007A385D" w:rsidRPr="00C76326" w:rsidRDefault="007A385D" w:rsidP="007A385D">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shd w:val="clear" w:color="auto" w:fill="auto"/>
            <w:vAlign w:val="center"/>
          </w:tcPr>
          <w:p w14:paraId="31028709" w14:textId="77777777" w:rsidR="007A385D" w:rsidRPr="006C7174" w:rsidRDefault="007A385D" w:rsidP="007A385D">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台立議字第1100701545號</w:t>
            </w:r>
          </w:p>
        </w:tc>
        <w:tc>
          <w:tcPr>
            <w:tcW w:w="1474" w:type="dxa"/>
          </w:tcPr>
          <w:p w14:paraId="4903335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0494117" w14:textId="77777777" w:rsidTr="00D62CAE">
        <w:tblPrEx>
          <w:tblLook w:val="04A0" w:firstRow="1" w:lastRow="0" w:firstColumn="1" w:lastColumn="0" w:noHBand="0" w:noVBand="1"/>
        </w:tblPrEx>
        <w:trPr>
          <w:trHeight w:val="20"/>
        </w:trPr>
        <w:tc>
          <w:tcPr>
            <w:tcW w:w="446" w:type="dxa"/>
            <w:vAlign w:val="center"/>
          </w:tcPr>
          <w:p w14:paraId="69836C9A"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1EA34F2" w14:textId="77777777" w:rsidR="007A385D" w:rsidRPr="00C76326" w:rsidRDefault="007A385D" w:rsidP="007A385D">
            <w:pPr>
              <w:spacing w:line="360" w:lineRule="exact"/>
              <w:ind w:leftChars="27" w:left="65" w:firstLine="2"/>
              <w:jc w:val="both"/>
              <w:rPr>
                <w:rFonts w:ascii="標楷體" w:eastAsia="標楷體" w:hAnsi="標楷體" w:cs="Times New Roman"/>
                <w:sz w:val="28"/>
                <w:szCs w:val="28"/>
              </w:rPr>
            </w:pPr>
            <w:r w:rsidRPr="00D76ECE">
              <w:rPr>
                <w:rFonts w:ascii="標楷體" w:eastAsia="標楷體" w:hAnsi="標楷體" w:cs="Times New Roman" w:hint="eastAsia"/>
                <w:sz w:val="28"/>
                <w:szCs w:val="28"/>
              </w:rPr>
              <w:t>衛生福利部函為110年度中央政府總預算決議，檢送科技計畫之先期規劃推動及管考書面報告。</w:t>
            </w:r>
          </w:p>
        </w:tc>
        <w:tc>
          <w:tcPr>
            <w:tcW w:w="1474" w:type="dxa"/>
            <w:shd w:val="clear" w:color="auto" w:fill="auto"/>
            <w:vAlign w:val="center"/>
          </w:tcPr>
          <w:p w14:paraId="40FE226C" w14:textId="77777777" w:rsidR="007A385D" w:rsidRPr="00C76326" w:rsidRDefault="007A385D" w:rsidP="007A385D">
            <w:pPr>
              <w:spacing w:line="360" w:lineRule="exact"/>
              <w:ind w:leftChars="27" w:left="65" w:firstLine="2"/>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110.4.23</w:t>
            </w:r>
            <w:r w:rsidRPr="00D76ECE">
              <w:rPr>
                <w:rFonts w:ascii="標楷體" w:eastAsia="標楷體" w:hAnsi="標楷體" w:cs="Times New Roman" w:hint="eastAsia"/>
                <w:sz w:val="28"/>
                <w:szCs w:val="28"/>
              </w:rPr>
              <w:br/>
              <w:t>(10-3-9)</w:t>
            </w:r>
          </w:p>
        </w:tc>
        <w:tc>
          <w:tcPr>
            <w:tcW w:w="1474" w:type="dxa"/>
            <w:shd w:val="clear" w:color="auto" w:fill="auto"/>
            <w:vAlign w:val="center"/>
          </w:tcPr>
          <w:p w14:paraId="707B6279" w14:textId="77777777" w:rsidR="007A385D" w:rsidRPr="00C76326" w:rsidRDefault="007A385D" w:rsidP="007A385D">
            <w:pPr>
              <w:spacing w:line="360" w:lineRule="exact"/>
              <w:jc w:val="center"/>
              <w:rPr>
                <w:rFonts w:ascii="標楷體" w:eastAsia="標楷體" w:hAnsi="標楷體" w:cs="Times New Roman"/>
                <w:sz w:val="28"/>
                <w:szCs w:val="28"/>
              </w:rPr>
            </w:pPr>
            <w:r w:rsidRPr="00D76ECE">
              <w:rPr>
                <w:rFonts w:ascii="標楷體" w:eastAsia="標楷體" w:hAnsi="標楷體" w:cs="Times New Roman" w:hint="eastAsia"/>
                <w:sz w:val="28"/>
                <w:szCs w:val="28"/>
              </w:rPr>
              <w:t>社會福利及衛生環境</w:t>
            </w:r>
          </w:p>
        </w:tc>
        <w:tc>
          <w:tcPr>
            <w:tcW w:w="1928" w:type="dxa"/>
            <w:shd w:val="clear" w:color="auto" w:fill="auto"/>
            <w:vAlign w:val="center"/>
          </w:tcPr>
          <w:p w14:paraId="487DA29C" w14:textId="77777777" w:rsidR="007A385D" w:rsidRPr="006C7174" w:rsidRDefault="007A385D" w:rsidP="007A385D">
            <w:pPr>
              <w:spacing w:line="360" w:lineRule="exact"/>
              <w:jc w:val="center"/>
              <w:rPr>
                <w:rFonts w:ascii="標楷體" w:eastAsia="標楷體" w:hAnsi="標楷體" w:cs="Times New Roman"/>
                <w:spacing w:val="-4"/>
                <w:sz w:val="28"/>
                <w:szCs w:val="28"/>
              </w:rPr>
            </w:pPr>
            <w:r w:rsidRPr="00D76ECE">
              <w:rPr>
                <w:rFonts w:ascii="標楷體" w:eastAsia="標楷體" w:hAnsi="標楷體" w:cs="Times New Roman" w:hint="eastAsia"/>
                <w:sz w:val="28"/>
                <w:szCs w:val="28"/>
              </w:rPr>
              <w:t>110年5月6日</w:t>
            </w:r>
            <w:r w:rsidRPr="00D76ECE">
              <w:rPr>
                <w:rFonts w:ascii="標楷體" w:eastAsia="標楷體" w:hAnsi="標楷體" w:cs="Times New Roman" w:hint="eastAsia"/>
                <w:sz w:val="28"/>
                <w:szCs w:val="28"/>
              </w:rPr>
              <w:br/>
              <w:t>台立議字第1100701569號</w:t>
            </w:r>
          </w:p>
        </w:tc>
        <w:tc>
          <w:tcPr>
            <w:tcW w:w="1474" w:type="dxa"/>
          </w:tcPr>
          <w:p w14:paraId="16D40ED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DB3DA0B" w14:textId="77777777" w:rsidTr="00D62CAE">
        <w:tblPrEx>
          <w:tblLook w:val="04A0" w:firstRow="1" w:lastRow="0" w:firstColumn="1" w:lastColumn="0" w:noHBand="0" w:noVBand="1"/>
        </w:tblPrEx>
        <w:trPr>
          <w:trHeight w:val="20"/>
        </w:trPr>
        <w:tc>
          <w:tcPr>
            <w:tcW w:w="446" w:type="dxa"/>
            <w:vAlign w:val="center"/>
          </w:tcPr>
          <w:p w14:paraId="7552EF0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9A92AC1" w14:textId="77777777" w:rsidR="007A385D" w:rsidRPr="00D76ECE" w:rsidRDefault="007A385D" w:rsidP="007A385D">
            <w:pPr>
              <w:spacing w:line="360" w:lineRule="exact"/>
              <w:ind w:leftChars="27" w:left="65" w:firstLine="2"/>
              <w:jc w:val="both"/>
              <w:rPr>
                <w:rFonts w:ascii="標楷體" w:eastAsia="標楷體" w:hAnsi="標楷體" w:cs="Times New Roman"/>
                <w:sz w:val="28"/>
                <w:szCs w:val="28"/>
              </w:rPr>
            </w:pPr>
            <w:r w:rsidRPr="0007798B">
              <w:rPr>
                <w:rFonts w:ascii="標楷體" w:eastAsia="標楷體" w:hAnsi="標楷體" w:cs="Times New Roman" w:hint="eastAsia"/>
                <w:sz w:val="28"/>
                <w:szCs w:val="28"/>
              </w:rPr>
              <w:t>衛生福利部函送該部暨所屬機關109年度截至第4季止「公務預算補（捐）助情形季報表」、「前瞻基礎建設計畫第2期特別預算補（捐）助情形季報表」及「嚴重特殊傳染性肺炎防治及紓困振興特別預算補（捐）助情形季報表」。</w:t>
            </w:r>
          </w:p>
        </w:tc>
        <w:tc>
          <w:tcPr>
            <w:tcW w:w="1474" w:type="dxa"/>
            <w:shd w:val="clear" w:color="auto" w:fill="auto"/>
            <w:vAlign w:val="center"/>
          </w:tcPr>
          <w:p w14:paraId="39D9D29B" w14:textId="77777777" w:rsidR="007A385D" w:rsidRPr="00D76ECE" w:rsidRDefault="007A385D" w:rsidP="007A385D">
            <w:pPr>
              <w:spacing w:line="360" w:lineRule="exact"/>
              <w:ind w:leftChars="27" w:left="65" w:firstLine="2"/>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110.4.30</w:t>
            </w:r>
            <w:r w:rsidRPr="0007798B">
              <w:rPr>
                <w:rFonts w:ascii="標楷體" w:eastAsia="標楷體" w:hAnsi="標楷體" w:cs="Times New Roman" w:hint="eastAsia"/>
                <w:sz w:val="28"/>
                <w:szCs w:val="28"/>
              </w:rPr>
              <w:br/>
              <w:t>(10-3-10)</w:t>
            </w:r>
          </w:p>
        </w:tc>
        <w:tc>
          <w:tcPr>
            <w:tcW w:w="1474" w:type="dxa"/>
            <w:shd w:val="clear" w:color="auto" w:fill="auto"/>
            <w:vAlign w:val="center"/>
          </w:tcPr>
          <w:p w14:paraId="74714964" w14:textId="77777777" w:rsidR="007A385D" w:rsidRPr="00D76ECE" w:rsidRDefault="007A385D" w:rsidP="007A385D">
            <w:pPr>
              <w:spacing w:line="360" w:lineRule="exact"/>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社會福利及衛生環境</w:t>
            </w:r>
          </w:p>
        </w:tc>
        <w:tc>
          <w:tcPr>
            <w:tcW w:w="1928" w:type="dxa"/>
            <w:shd w:val="clear" w:color="auto" w:fill="auto"/>
            <w:vAlign w:val="center"/>
          </w:tcPr>
          <w:p w14:paraId="39196D4D" w14:textId="77777777" w:rsidR="007A385D" w:rsidRPr="00D76ECE" w:rsidRDefault="007A385D" w:rsidP="007A385D">
            <w:pPr>
              <w:spacing w:line="360" w:lineRule="exact"/>
              <w:jc w:val="center"/>
              <w:rPr>
                <w:rFonts w:ascii="標楷體" w:eastAsia="標楷體" w:hAnsi="標楷體" w:cs="Times New Roman"/>
                <w:sz w:val="28"/>
                <w:szCs w:val="28"/>
              </w:rPr>
            </w:pPr>
            <w:r w:rsidRPr="00844272">
              <w:rPr>
                <w:rFonts w:ascii="標楷體" w:eastAsia="標楷體" w:hAnsi="標楷體" w:cs="Times New Roman"/>
                <w:spacing w:val="-4"/>
                <w:sz w:val="28"/>
                <w:szCs w:val="28"/>
              </w:rPr>
              <w:t>110</w:t>
            </w:r>
            <w:r w:rsidRPr="00844272">
              <w:rPr>
                <w:rFonts w:ascii="標楷體" w:eastAsia="標楷體" w:hAnsi="標楷體" w:cs="Times New Roman" w:hint="eastAsia"/>
                <w:spacing w:val="-4"/>
                <w:sz w:val="28"/>
                <w:szCs w:val="28"/>
              </w:rPr>
              <w:t>年</w:t>
            </w:r>
            <w:r w:rsidRPr="00844272">
              <w:rPr>
                <w:rFonts w:ascii="標楷體" w:eastAsia="標楷體" w:hAnsi="標楷體" w:cs="Times New Roman"/>
                <w:spacing w:val="-4"/>
                <w:sz w:val="28"/>
                <w:szCs w:val="28"/>
              </w:rPr>
              <w:t>5</w:t>
            </w:r>
            <w:r w:rsidRPr="00844272">
              <w:rPr>
                <w:rFonts w:ascii="標楷體" w:eastAsia="標楷體" w:hAnsi="標楷體" w:cs="Times New Roman" w:hint="eastAsia"/>
                <w:spacing w:val="-4"/>
                <w:sz w:val="28"/>
                <w:szCs w:val="28"/>
              </w:rPr>
              <w:t>月</w:t>
            </w:r>
            <w:r w:rsidRPr="00844272">
              <w:rPr>
                <w:rFonts w:ascii="標楷體" w:eastAsia="標楷體" w:hAnsi="標楷體" w:cs="Times New Roman"/>
                <w:spacing w:val="-4"/>
                <w:sz w:val="28"/>
                <w:szCs w:val="28"/>
              </w:rPr>
              <w:t>13</w:t>
            </w:r>
            <w:r w:rsidRPr="00844272">
              <w:rPr>
                <w:rFonts w:ascii="標楷體" w:eastAsia="標楷體" w:hAnsi="標楷體" w:cs="Times New Roman" w:hint="eastAsia"/>
                <w:spacing w:val="-4"/>
                <w:sz w:val="28"/>
                <w:szCs w:val="28"/>
              </w:rPr>
              <w:t>日</w:t>
            </w:r>
            <w:r w:rsidRPr="0007798B">
              <w:rPr>
                <w:rFonts w:ascii="標楷體" w:eastAsia="標楷體" w:hAnsi="標楷體" w:cs="Times New Roman" w:hint="eastAsia"/>
                <w:sz w:val="28"/>
                <w:szCs w:val="28"/>
              </w:rPr>
              <w:br/>
              <w:t>台立議字第</w:t>
            </w:r>
            <w:r w:rsidRPr="0007798B">
              <w:rPr>
                <w:rFonts w:ascii="標楷體" w:eastAsia="標楷體" w:hAnsi="標楷體" w:cs="Times New Roman"/>
                <w:sz w:val="28"/>
                <w:szCs w:val="28"/>
              </w:rPr>
              <w:t>1100701759</w:t>
            </w:r>
            <w:r w:rsidRPr="0007798B">
              <w:rPr>
                <w:rFonts w:ascii="標楷體" w:eastAsia="標楷體" w:hAnsi="標楷體" w:cs="Times New Roman" w:hint="eastAsia"/>
                <w:sz w:val="28"/>
                <w:szCs w:val="28"/>
              </w:rPr>
              <w:t>號</w:t>
            </w:r>
          </w:p>
        </w:tc>
        <w:tc>
          <w:tcPr>
            <w:tcW w:w="1474" w:type="dxa"/>
          </w:tcPr>
          <w:p w14:paraId="1F82F31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8E5ABCB" w14:textId="77777777" w:rsidTr="00D62CAE">
        <w:tblPrEx>
          <w:tblLook w:val="04A0" w:firstRow="1" w:lastRow="0" w:firstColumn="1" w:lastColumn="0" w:noHBand="0" w:noVBand="1"/>
        </w:tblPrEx>
        <w:trPr>
          <w:trHeight w:val="20"/>
        </w:trPr>
        <w:tc>
          <w:tcPr>
            <w:tcW w:w="446" w:type="dxa"/>
            <w:vAlign w:val="center"/>
          </w:tcPr>
          <w:p w14:paraId="77C0D66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BEDF161" w14:textId="77777777" w:rsidR="007A385D" w:rsidRPr="00D76ECE" w:rsidRDefault="007A385D" w:rsidP="007A385D">
            <w:pPr>
              <w:spacing w:line="360" w:lineRule="exact"/>
              <w:ind w:leftChars="27" w:left="65" w:firstLine="2"/>
              <w:jc w:val="both"/>
              <w:rPr>
                <w:rFonts w:ascii="標楷體" w:eastAsia="標楷體" w:hAnsi="標楷體" w:cs="Times New Roman"/>
                <w:sz w:val="28"/>
                <w:szCs w:val="28"/>
              </w:rPr>
            </w:pPr>
            <w:r w:rsidRPr="0007798B">
              <w:rPr>
                <w:rFonts w:ascii="標楷體" w:eastAsia="標楷體" w:hAnsi="標楷體" w:cs="Times New Roman" w:hint="eastAsia"/>
                <w:sz w:val="28"/>
                <w:szCs w:val="28"/>
              </w:rPr>
              <w:t>衛生福利部函為110年度中央政府總預算決議，檢送國民年金保險基金財務機制書面報告。</w:t>
            </w:r>
          </w:p>
        </w:tc>
        <w:tc>
          <w:tcPr>
            <w:tcW w:w="1474" w:type="dxa"/>
            <w:shd w:val="clear" w:color="auto" w:fill="auto"/>
            <w:vAlign w:val="center"/>
          </w:tcPr>
          <w:p w14:paraId="3251E67D" w14:textId="77777777" w:rsidR="007A385D" w:rsidRPr="00D76ECE" w:rsidRDefault="007A385D" w:rsidP="007A385D">
            <w:pPr>
              <w:spacing w:line="360" w:lineRule="exact"/>
              <w:ind w:leftChars="27" w:left="65" w:firstLine="2"/>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110.4.30</w:t>
            </w:r>
            <w:r w:rsidRPr="0007798B">
              <w:rPr>
                <w:rFonts w:ascii="標楷體" w:eastAsia="標楷體" w:hAnsi="標楷體" w:cs="Times New Roman" w:hint="eastAsia"/>
                <w:sz w:val="28"/>
                <w:szCs w:val="28"/>
              </w:rPr>
              <w:br/>
              <w:t>(10-3-10)</w:t>
            </w:r>
          </w:p>
        </w:tc>
        <w:tc>
          <w:tcPr>
            <w:tcW w:w="1474" w:type="dxa"/>
            <w:shd w:val="clear" w:color="auto" w:fill="auto"/>
            <w:vAlign w:val="center"/>
          </w:tcPr>
          <w:p w14:paraId="0B04117F" w14:textId="77777777" w:rsidR="007A385D" w:rsidRPr="00D76ECE" w:rsidRDefault="007A385D" w:rsidP="007A385D">
            <w:pPr>
              <w:spacing w:line="360" w:lineRule="exact"/>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社會福利及衛生環境</w:t>
            </w:r>
          </w:p>
        </w:tc>
        <w:tc>
          <w:tcPr>
            <w:tcW w:w="1928" w:type="dxa"/>
            <w:shd w:val="clear" w:color="auto" w:fill="auto"/>
            <w:vAlign w:val="center"/>
          </w:tcPr>
          <w:p w14:paraId="361FDE93" w14:textId="77777777" w:rsidR="007A385D" w:rsidRPr="00D76ECE" w:rsidRDefault="007A385D" w:rsidP="007A385D">
            <w:pPr>
              <w:spacing w:line="360" w:lineRule="exact"/>
              <w:jc w:val="center"/>
              <w:rPr>
                <w:rFonts w:ascii="標楷體" w:eastAsia="標楷體" w:hAnsi="標楷體" w:cs="Times New Roman"/>
                <w:sz w:val="28"/>
                <w:szCs w:val="28"/>
              </w:rPr>
            </w:pPr>
            <w:r w:rsidRPr="00844272">
              <w:rPr>
                <w:rFonts w:ascii="標楷體" w:eastAsia="標楷體" w:hAnsi="標楷體" w:cs="Times New Roman" w:hint="eastAsia"/>
                <w:spacing w:val="-4"/>
                <w:sz w:val="28"/>
                <w:szCs w:val="28"/>
              </w:rPr>
              <w:t>110年5月13日</w:t>
            </w:r>
            <w:r w:rsidRPr="0007798B">
              <w:rPr>
                <w:rFonts w:ascii="標楷體" w:eastAsia="標楷體" w:hAnsi="標楷體" w:cs="Times New Roman" w:hint="eastAsia"/>
                <w:sz w:val="28"/>
                <w:szCs w:val="28"/>
              </w:rPr>
              <w:br/>
              <w:t>台立議字第1100701779號</w:t>
            </w:r>
          </w:p>
        </w:tc>
        <w:tc>
          <w:tcPr>
            <w:tcW w:w="1474" w:type="dxa"/>
          </w:tcPr>
          <w:p w14:paraId="7FAA720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D59B9A8" w14:textId="77777777" w:rsidTr="00D62CAE">
        <w:tblPrEx>
          <w:tblLook w:val="04A0" w:firstRow="1" w:lastRow="0" w:firstColumn="1" w:lastColumn="0" w:noHBand="0" w:noVBand="1"/>
        </w:tblPrEx>
        <w:trPr>
          <w:trHeight w:val="20"/>
        </w:trPr>
        <w:tc>
          <w:tcPr>
            <w:tcW w:w="446" w:type="dxa"/>
            <w:vAlign w:val="center"/>
          </w:tcPr>
          <w:p w14:paraId="2DFC7392"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8EA864C" w14:textId="77777777" w:rsidR="007A385D" w:rsidRPr="00D76ECE" w:rsidRDefault="007A385D" w:rsidP="007A385D">
            <w:pPr>
              <w:spacing w:line="360" w:lineRule="exact"/>
              <w:ind w:leftChars="27" w:left="65" w:firstLine="2"/>
              <w:jc w:val="both"/>
              <w:rPr>
                <w:rFonts w:ascii="標楷體" w:eastAsia="標楷體" w:hAnsi="標楷體" w:cs="Times New Roman"/>
                <w:sz w:val="28"/>
                <w:szCs w:val="28"/>
              </w:rPr>
            </w:pPr>
            <w:r w:rsidRPr="0007798B">
              <w:rPr>
                <w:rFonts w:ascii="標楷體" w:eastAsia="標楷體" w:hAnsi="標楷體" w:cs="Times New Roman" w:hint="eastAsia"/>
                <w:sz w:val="28"/>
                <w:szCs w:val="28"/>
              </w:rPr>
              <w:t>衛生福利部函為110年度中央政府總預算決議，檢送研議提高食管法有關資力加權倍數之可行性書面</w:t>
            </w:r>
            <w:r w:rsidRPr="0007798B">
              <w:rPr>
                <w:rFonts w:ascii="標楷體" w:eastAsia="標楷體" w:hAnsi="標楷體" w:cs="Times New Roman" w:hint="eastAsia"/>
                <w:sz w:val="28"/>
                <w:szCs w:val="28"/>
              </w:rPr>
              <w:lastRenderedPageBreak/>
              <w:t>報告。</w:t>
            </w:r>
          </w:p>
        </w:tc>
        <w:tc>
          <w:tcPr>
            <w:tcW w:w="1474" w:type="dxa"/>
            <w:shd w:val="clear" w:color="auto" w:fill="auto"/>
            <w:vAlign w:val="center"/>
          </w:tcPr>
          <w:p w14:paraId="682EFEC7" w14:textId="77777777" w:rsidR="007A385D" w:rsidRPr="00D76ECE" w:rsidRDefault="007A385D" w:rsidP="007A385D">
            <w:pPr>
              <w:spacing w:line="360" w:lineRule="exact"/>
              <w:ind w:leftChars="27" w:left="65" w:firstLine="2"/>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lastRenderedPageBreak/>
              <w:t>110.4.30</w:t>
            </w:r>
            <w:r w:rsidRPr="0007798B">
              <w:rPr>
                <w:rFonts w:ascii="標楷體" w:eastAsia="標楷體" w:hAnsi="標楷體" w:cs="Times New Roman" w:hint="eastAsia"/>
                <w:sz w:val="28"/>
                <w:szCs w:val="28"/>
              </w:rPr>
              <w:br/>
              <w:t>(10-3-10)</w:t>
            </w:r>
          </w:p>
        </w:tc>
        <w:tc>
          <w:tcPr>
            <w:tcW w:w="1474" w:type="dxa"/>
            <w:shd w:val="clear" w:color="auto" w:fill="auto"/>
            <w:vAlign w:val="center"/>
          </w:tcPr>
          <w:p w14:paraId="6DF10B15" w14:textId="77777777" w:rsidR="007A385D" w:rsidRPr="00D76ECE" w:rsidRDefault="007A385D" w:rsidP="007A385D">
            <w:pPr>
              <w:spacing w:line="360" w:lineRule="exact"/>
              <w:jc w:val="center"/>
              <w:rPr>
                <w:rFonts w:ascii="標楷體" w:eastAsia="標楷體" w:hAnsi="標楷體" w:cs="Times New Roman"/>
                <w:sz w:val="28"/>
                <w:szCs w:val="28"/>
              </w:rPr>
            </w:pPr>
            <w:r w:rsidRPr="0007798B">
              <w:rPr>
                <w:rFonts w:ascii="標楷體" w:eastAsia="標楷體" w:hAnsi="標楷體" w:cs="Times New Roman" w:hint="eastAsia"/>
                <w:sz w:val="28"/>
                <w:szCs w:val="28"/>
              </w:rPr>
              <w:t>社會福利及衛生環境</w:t>
            </w:r>
          </w:p>
        </w:tc>
        <w:tc>
          <w:tcPr>
            <w:tcW w:w="1928" w:type="dxa"/>
            <w:shd w:val="clear" w:color="auto" w:fill="auto"/>
            <w:vAlign w:val="center"/>
          </w:tcPr>
          <w:p w14:paraId="534308F5" w14:textId="77777777" w:rsidR="007A385D" w:rsidRPr="00D76ECE" w:rsidRDefault="007A385D" w:rsidP="007A385D">
            <w:pPr>
              <w:spacing w:line="360" w:lineRule="exact"/>
              <w:jc w:val="center"/>
              <w:rPr>
                <w:rFonts w:ascii="標楷體" w:eastAsia="標楷體" w:hAnsi="標楷體" w:cs="Times New Roman"/>
                <w:sz w:val="28"/>
                <w:szCs w:val="28"/>
              </w:rPr>
            </w:pPr>
            <w:r w:rsidRPr="00844272">
              <w:rPr>
                <w:rFonts w:ascii="標楷體" w:eastAsia="標楷體" w:hAnsi="標楷體" w:cs="Times New Roman" w:hint="eastAsia"/>
                <w:spacing w:val="-4"/>
                <w:sz w:val="28"/>
                <w:szCs w:val="28"/>
              </w:rPr>
              <w:t>110年5月13日</w:t>
            </w:r>
            <w:r w:rsidRPr="0007798B">
              <w:rPr>
                <w:rFonts w:ascii="標楷體" w:eastAsia="標楷體" w:hAnsi="標楷體" w:cs="Times New Roman" w:hint="eastAsia"/>
                <w:sz w:val="28"/>
                <w:szCs w:val="28"/>
              </w:rPr>
              <w:br/>
              <w:t>台立議字第1100701780號</w:t>
            </w:r>
          </w:p>
        </w:tc>
        <w:tc>
          <w:tcPr>
            <w:tcW w:w="1474" w:type="dxa"/>
          </w:tcPr>
          <w:p w14:paraId="4DBB813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5F0DDD4" w14:textId="77777777" w:rsidTr="00D62CAE">
        <w:tblPrEx>
          <w:tblLook w:val="04A0" w:firstRow="1" w:lastRow="0" w:firstColumn="1" w:lastColumn="0" w:noHBand="0" w:noVBand="1"/>
        </w:tblPrEx>
        <w:trPr>
          <w:trHeight w:val="20"/>
        </w:trPr>
        <w:tc>
          <w:tcPr>
            <w:tcW w:w="446" w:type="dxa"/>
            <w:vAlign w:val="center"/>
          </w:tcPr>
          <w:p w14:paraId="66343A3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CAA6E86"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衛生福利部函為109年度中央政府總預算決議，檢送原住民族及離島地區醫療保健服務相關經費分配書面資料。</w:t>
            </w:r>
          </w:p>
        </w:tc>
        <w:tc>
          <w:tcPr>
            <w:tcW w:w="1474" w:type="dxa"/>
            <w:shd w:val="clear" w:color="auto" w:fill="auto"/>
            <w:vAlign w:val="center"/>
          </w:tcPr>
          <w:p w14:paraId="315F185F"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2836BA92"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56A04682"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台立議字第1100701944號</w:t>
            </w:r>
          </w:p>
        </w:tc>
        <w:tc>
          <w:tcPr>
            <w:tcW w:w="1474" w:type="dxa"/>
          </w:tcPr>
          <w:p w14:paraId="5DBDD06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F799247" w14:textId="77777777" w:rsidTr="00D62CAE">
        <w:tblPrEx>
          <w:tblLook w:val="04A0" w:firstRow="1" w:lastRow="0" w:firstColumn="1" w:lastColumn="0" w:noHBand="0" w:noVBand="1"/>
        </w:tblPrEx>
        <w:trPr>
          <w:trHeight w:val="20"/>
        </w:trPr>
        <w:tc>
          <w:tcPr>
            <w:tcW w:w="446" w:type="dxa"/>
            <w:vAlign w:val="center"/>
          </w:tcPr>
          <w:p w14:paraId="147AE2C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95A1706"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衛生福利部函為110年度中央政府總預算決議，檢送健保財務收支存在結構性失衡書面報告。</w:t>
            </w:r>
          </w:p>
        </w:tc>
        <w:tc>
          <w:tcPr>
            <w:tcW w:w="1474" w:type="dxa"/>
            <w:shd w:val="clear" w:color="auto" w:fill="auto"/>
            <w:vAlign w:val="center"/>
          </w:tcPr>
          <w:p w14:paraId="20322643"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3EF28D17"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7A1B8065"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台立議字第1100701963號</w:t>
            </w:r>
          </w:p>
        </w:tc>
        <w:tc>
          <w:tcPr>
            <w:tcW w:w="1474" w:type="dxa"/>
          </w:tcPr>
          <w:p w14:paraId="0C19A91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4764984" w14:textId="77777777" w:rsidTr="00D62CAE">
        <w:tblPrEx>
          <w:tblLook w:val="04A0" w:firstRow="1" w:lastRow="0" w:firstColumn="1" w:lastColumn="0" w:noHBand="0" w:noVBand="1"/>
        </w:tblPrEx>
        <w:trPr>
          <w:trHeight w:val="20"/>
        </w:trPr>
        <w:tc>
          <w:tcPr>
            <w:tcW w:w="446" w:type="dxa"/>
            <w:vAlign w:val="center"/>
          </w:tcPr>
          <w:p w14:paraId="05ED985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6FA26B0"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衛生福利部函為110年度中央政府總預算決議，檢送公費醫師勞動條件檢討改進書面報告。</w:t>
            </w:r>
          </w:p>
        </w:tc>
        <w:tc>
          <w:tcPr>
            <w:tcW w:w="1474" w:type="dxa"/>
            <w:shd w:val="clear" w:color="auto" w:fill="auto"/>
            <w:vAlign w:val="center"/>
          </w:tcPr>
          <w:p w14:paraId="45AAE2B0"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47C74EFB"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442DD33E"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Pr>
          <w:p w14:paraId="2D0DC61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43C4C11" w14:textId="77777777" w:rsidTr="00D62CAE">
        <w:tblPrEx>
          <w:tblLook w:val="04A0" w:firstRow="1" w:lastRow="0" w:firstColumn="1" w:lastColumn="0" w:noHBand="0" w:noVBand="1"/>
        </w:tblPrEx>
        <w:trPr>
          <w:trHeight w:val="20"/>
        </w:trPr>
        <w:tc>
          <w:tcPr>
            <w:tcW w:w="446" w:type="dxa"/>
            <w:vAlign w:val="center"/>
          </w:tcPr>
          <w:p w14:paraId="48EEED8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11BEE3A"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衛生福利部函為110年度中央政府總預算決議，檢送國民年金保險基金財務機制書面報告。</w:t>
            </w:r>
          </w:p>
        </w:tc>
        <w:tc>
          <w:tcPr>
            <w:tcW w:w="1474" w:type="dxa"/>
            <w:shd w:val="clear" w:color="auto" w:fill="auto"/>
            <w:vAlign w:val="center"/>
          </w:tcPr>
          <w:p w14:paraId="778EDCCA"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3EB93AA7"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630BE984"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台立議字第1100701963號</w:t>
            </w:r>
          </w:p>
        </w:tc>
        <w:tc>
          <w:tcPr>
            <w:tcW w:w="1474" w:type="dxa"/>
          </w:tcPr>
          <w:p w14:paraId="5B0A466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99D7541" w14:textId="77777777" w:rsidTr="00D62CAE">
        <w:tblPrEx>
          <w:tblLook w:val="04A0" w:firstRow="1" w:lastRow="0" w:firstColumn="1" w:lastColumn="0" w:noHBand="0" w:noVBand="1"/>
        </w:tblPrEx>
        <w:trPr>
          <w:trHeight w:val="20"/>
        </w:trPr>
        <w:tc>
          <w:tcPr>
            <w:tcW w:w="446" w:type="dxa"/>
            <w:vAlign w:val="center"/>
          </w:tcPr>
          <w:p w14:paraId="083EEFD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182A48C"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衛生福利部函為110年度中央政府總預算決議，檢送精進食品安全管理資料之即時性及品質書面報告。</w:t>
            </w:r>
          </w:p>
        </w:tc>
        <w:tc>
          <w:tcPr>
            <w:tcW w:w="1474" w:type="dxa"/>
            <w:shd w:val="clear" w:color="auto" w:fill="auto"/>
            <w:vAlign w:val="center"/>
          </w:tcPr>
          <w:p w14:paraId="3BEF9295"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70D7448E"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0D6DE10B"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Pr>
          <w:p w14:paraId="4B5F146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0022C75" w14:textId="77777777" w:rsidTr="00D62CAE">
        <w:tblPrEx>
          <w:tblLook w:val="04A0" w:firstRow="1" w:lastRow="0" w:firstColumn="1" w:lastColumn="0" w:noHBand="0" w:noVBand="1"/>
        </w:tblPrEx>
        <w:trPr>
          <w:trHeight w:val="20"/>
        </w:trPr>
        <w:tc>
          <w:tcPr>
            <w:tcW w:w="446" w:type="dxa"/>
            <w:vAlign w:val="center"/>
          </w:tcPr>
          <w:p w14:paraId="48A7F1F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DF96E49"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衛生福利部函為110年度中央政府總預算決議，檢送強化食品雲資料分析來源及資料可用性書面報告。</w:t>
            </w:r>
          </w:p>
        </w:tc>
        <w:tc>
          <w:tcPr>
            <w:tcW w:w="1474" w:type="dxa"/>
            <w:shd w:val="clear" w:color="auto" w:fill="auto"/>
            <w:vAlign w:val="center"/>
          </w:tcPr>
          <w:p w14:paraId="1508C827"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0CF34DB9"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6CF9659B"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Pr>
          <w:p w14:paraId="36BBDC6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83DC393" w14:textId="77777777" w:rsidTr="00D62CAE">
        <w:tblPrEx>
          <w:tblLook w:val="04A0" w:firstRow="1" w:lastRow="0" w:firstColumn="1" w:lastColumn="0" w:noHBand="0" w:noVBand="1"/>
        </w:tblPrEx>
        <w:trPr>
          <w:trHeight w:val="20"/>
        </w:trPr>
        <w:tc>
          <w:tcPr>
            <w:tcW w:w="446" w:type="dxa"/>
            <w:vAlign w:val="center"/>
          </w:tcPr>
          <w:p w14:paraId="4E707FAF"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CDF4E17"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衛生福利部函為110年度中央政府總預算決議，檢送醫療資源分配不均書面報告。</w:t>
            </w:r>
          </w:p>
        </w:tc>
        <w:tc>
          <w:tcPr>
            <w:tcW w:w="1474" w:type="dxa"/>
            <w:shd w:val="clear" w:color="auto" w:fill="auto"/>
            <w:vAlign w:val="center"/>
          </w:tcPr>
          <w:p w14:paraId="2DC3A950"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46433D8D"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1C9D1BBF"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5818A9">
              <w:rPr>
                <w:rFonts w:ascii="標楷體" w:eastAsia="標楷體" w:hAnsi="標楷體" w:cs="Times New Roman" w:hint="eastAsia"/>
                <w:sz w:val="28"/>
                <w:szCs w:val="28"/>
              </w:rPr>
              <w:br/>
              <w:t>台立議字第1100701963號</w:t>
            </w:r>
          </w:p>
        </w:tc>
        <w:tc>
          <w:tcPr>
            <w:tcW w:w="1474" w:type="dxa"/>
          </w:tcPr>
          <w:p w14:paraId="523E39D7"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D319B7F" w14:textId="77777777" w:rsidTr="00D62CAE">
        <w:tblPrEx>
          <w:tblLook w:val="04A0" w:firstRow="1" w:lastRow="0" w:firstColumn="1" w:lastColumn="0" w:noHBand="0" w:noVBand="1"/>
        </w:tblPrEx>
        <w:trPr>
          <w:trHeight w:val="20"/>
        </w:trPr>
        <w:tc>
          <w:tcPr>
            <w:tcW w:w="446" w:type="dxa"/>
            <w:vAlign w:val="center"/>
          </w:tcPr>
          <w:p w14:paraId="3484A96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063CDCD" w14:textId="77777777" w:rsidR="007A385D" w:rsidRPr="0007798B" w:rsidRDefault="007A385D" w:rsidP="007A385D">
            <w:pPr>
              <w:spacing w:line="360" w:lineRule="exact"/>
              <w:ind w:leftChars="27" w:left="65" w:firstLine="2"/>
              <w:jc w:val="both"/>
              <w:rPr>
                <w:rFonts w:ascii="標楷體" w:eastAsia="標楷體" w:hAnsi="標楷體" w:cs="Times New Roman"/>
                <w:sz w:val="28"/>
                <w:szCs w:val="28"/>
              </w:rPr>
            </w:pPr>
            <w:r w:rsidRPr="005818A9">
              <w:rPr>
                <w:rFonts w:ascii="標楷體" w:eastAsia="標楷體" w:hAnsi="標楷體" w:cs="Times New Roman" w:hint="eastAsia"/>
                <w:sz w:val="28"/>
                <w:szCs w:val="28"/>
              </w:rPr>
              <w:t>衛生福利部函為110年度中央政府總預算決議，檢送「醫療法」增訂醫師勞動權益保障專章書面報告。</w:t>
            </w:r>
          </w:p>
        </w:tc>
        <w:tc>
          <w:tcPr>
            <w:tcW w:w="1474" w:type="dxa"/>
            <w:shd w:val="clear" w:color="auto" w:fill="auto"/>
            <w:vAlign w:val="center"/>
          </w:tcPr>
          <w:p w14:paraId="6FDB1533" w14:textId="77777777" w:rsidR="007A385D" w:rsidRPr="0007798B" w:rsidRDefault="007A385D" w:rsidP="007A385D">
            <w:pPr>
              <w:spacing w:line="360" w:lineRule="exact"/>
              <w:ind w:leftChars="27" w:left="65" w:firstLine="2"/>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110.5.7</w:t>
            </w:r>
            <w:r w:rsidRPr="005818A9">
              <w:rPr>
                <w:rFonts w:ascii="標楷體" w:eastAsia="標楷體" w:hAnsi="標楷體" w:cs="Times New Roman" w:hint="eastAsia"/>
                <w:sz w:val="28"/>
                <w:szCs w:val="28"/>
              </w:rPr>
              <w:br/>
              <w:t>(10-3-11)</w:t>
            </w:r>
          </w:p>
        </w:tc>
        <w:tc>
          <w:tcPr>
            <w:tcW w:w="1474" w:type="dxa"/>
            <w:shd w:val="clear" w:color="auto" w:fill="auto"/>
            <w:vAlign w:val="center"/>
          </w:tcPr>
          <w:p w14:paraId="42C93CAA" w14:textId="77777777" w:rsidR="007A385D" w:rsidRPr="0007798B" w:rsidRDefault="007A385D" w:rsidP="007A385D">
            <w:pPr>
              <w:spacing w:line="360" w:lineRule="exact"/>
              <w:jc w:val="center"/>
              <w:rPr>
                <w:rFonts w:ascii="標楷體" w:eastAsia="標楷體" w:hAnsi="標楷體" w:cs="Times New Roman"/>
                <w:sz w:val="28"/>
                <w:szCs w:val="28"/>
              </w:rPr>
            </w:pPr>
            <w:r w:rsidRPr="005818A9">
              <w:rPr>
                <w:rFonts w:ascii="標楷體" w:eastAsia="標楷體" w:hAnsi="標楷體" w:cs="Times New Roman" w:hint="eastAsia"/>
                <w:sz w:val="28"/>
                <w:szCs w:val="28"/>
              </w:rPr>
              <w:t>社會福利及衛生環境</w:t>
            </w:r>
          </w:p>
        </w:tc>
        <w:tc>
          <w:tcPr>
            <w:tcW w:w="1928" w:type="dxa"/>
            <w:shd w:val="clear" w:color="auto" w:fill="auto"/>
            <w:vAlign w:val="center"/>
          </w:tcPr>
          <w:p w14:paraId="3D291867" w14:textId="77777777" w:rsidR="007A385D" w:rsidRPr="00844272" w:rsidRDefault="007A385D" w:rsidP="007A385D">
            <w:pPr>
              <w:spacing w:line="360" w:lineRule="exact"/>
              <w:jc w:val="center"/>
              <w:rPr>
                <w:rFonts w:ascii="標楷體" w:eastAsia="標楷體" w:hAnsi="標楷體" w:cs="Times New Roman"/>
                <w:spacing w:val="-4"/>
                <w:sz w:val="28"/>
                <w:szCs w:val="28"/>
              </w:rPr>
            </w:pPr>
            <w:r w:rsidRPr="009E78B9">
              <w:rPr>
                <w:rFonts w:ascii="標楷體" w:eastAsia="標楷體" w:hAnsi="標楷體" w:cs="Times New Roman" w:hint="eastAsia"/>
                <w:spacing w:val="-4"/>
                <w:sz w:val="28"/>
                <w:szCs w:val="28"/>
              </w:rPr>
              <w:t>110年5月20日</w:t>
            </w:r>
            <w:r w:rsidRPr="009E78B9">
              <w:rPr>
                <w:rFonts w:ascii="標楷體" w:eastAsia="標楷體" w:hAnsi="標楷體" w:cs="Times New Roman" w:hint="eastAsia"/>
                <w:spacing w:val="-4"/>
                <w:sz w:val="28"/>
                <w:szCs w:val="28"/>
              </w:rPr>
              <w:br/>
            </w:r>
            <w:r w:rsidRPr="005818A9">
              <w:rPr>
                <w:rFonts w:ascii="標楷體" w:eastAsia="標楷體" w:hAnsi="標楷體" w:cs="Times New Roman" w:hint="eastAsia"/>
                <w:sz w:val="28"/>
                <w:szCs w:val="28"/>
              </w:rPr>
              <w:t>台立議字第1100701963號</w:t>
            </w:r>
          </w:p>
        </w:tc>
        <w:tc>
          <w:tcPr>
            <w:tcW w:w="1474" w:type="dxa"/>
          </w:tcPr>
          <w:p w14:paraId="6C9A0EAB"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03A8814" w14:textId="77777777" w:rsidTr="00D62CAE">
        <w:tblPrEx>
          <w:tblLook w:val="04A0" w:firstRow="1" w:lastRow="0" w:firstColumn="1" w:lastColumn="0" w:noHBand="0" w:noVBand="1"/>
        </w:tblPrEx>
        <w:trPr>
          <w:trHeight w:val="20"/>
        </w:trPr>
        <w:tc>
          <w:tcPr>
            <w:tcW w:w="446" w:type="dxa"/>
            <w:vAlign w:val="center"/>
          </w:tcPr>
          <w:p w14:paraId="23274E3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5EFC622"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衛生福利部函為110年度</w:t>
            </w:r>
            <w:r w:rsidRPr="00BA1246">
              <w:rPr>
                <w:rFonts w:ascii="標楷體" w:eastAsia="標楷體" w:hAnsi="標楷體" w:cs="Times New Roman" w:hint="eastAsia"/>
                <w:sz w:val="28"/>
                <w:szCs w:val="28"/>
              </w:rPr>
              <w:lastRenderedPageBreak/>
              <w:t>中央政府總預算決議，檢送強化勸募活動案件即時監督辦理情形。</w:t>
            </w:r>
          </w:p>
        </w:tc>
        <w:tc>
          <w:tcPr>
            <w:tcW w:w="1474" w:type="dxa"/>
            <w:shd w:val="clear" w:color="auto" w:fill="auto"/>
            <w:vAlign w:val="center"/>
          </w:tcPr>
          <w:p w14:paraId="4A90C464"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lastRenderedPageBreak/>
              <w:t>110.5.14</w:t>
            </w:r>
            <w:r w:rsidRPr="00BA1246">
              <w:rPr>
                <w:rFonts w:ascii="標楷體" w:eastAsia="標楷體" w:hAnsi="標楷體" w:cs="Times New Roman" w:hint="eastAsia"/>
                <w:sz w:val="28"/>
                <w:szCs w:val="28"/>
              </w:rPr>
              <w:br/>
            </w:r>
            <w:r w:rsidRPr="00BA1246">
              <w:rPr>
                <w:rFonts w:ascii="標楷體" w:eastAsia="標楷體" w:hAnsi="標楷體" w:cs="Times New Roman" w:hint="eastAsia"/>
                <w:sz w:val="28"/>
                <w:szCs w:val="28"/>
              </w:rPr>
              <w:lastRenderedPageBreak/>
              <w:t>(10-3-12)</w:t>
            </w:r>
          </w:p>
        </w:tc>
        <w:tc>
          <w:tcPr>
            <w:tcW w:w="1474" w:type="dxa"/>
            <w:shd w:val="clear" w:color="auto" w:fill="auto"/>
            <w:vAlign w:val="center"/>
          </w:tcPr>
          <w:p w14:paraId="2ECB1974"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lastRenderedPageBreak/>
              <w:t>社會福利及</w:t>
            </w:r>
            <w:r w:rsidRPr="00BA1246">
              <w:rPr>
                <w:rFonts w:ascii="標楷體" w:eastAsia="標楷體" w:hAnsi="標楷體" w:cs="Times New Roman" w:hint="eastAsia"/>
                <w:sz w:val="28"/>
                <w:szCs w:val="28"/>
              </w:rPr>
              <w:lastRenderedPageBreak/>
              <w:t>衛生環境</w:t>
            </w:r>
          </w:p>
        </w:tc>
        <w:tc>
          <w:tcPr>
            <w:tcW w:w="1928" w:type="dxa"/>
            <w:shd w:val="clear" w:color="auto" w:fill="auto"/>
            <w:vAlign w:val="center"/>
          </w:tcPr>
          <w:p w14:paraId="409C4AE9"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lastRenderedPageBreak/>
              <w:t>110年6月7日</w:t>
            </w:r>
          </w:p>
          <w:p w14:paraId="46F2A955"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lastRenderedPageBreak/>
              <w:t>台立議字第1100702195號</w:t>
            </w:r>
          </w:p>
        </w:tc>
        <w:tc>
          <w:tcPr>
            <w:tcW w:w="1474" w:type="dxa"/>
          </w:tcPr>
          <w:p w14:paraId="6656EFCD"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9707DEF" w14:textId="77777777" w:rsidTr="00D62CAE">
        <w:tblPrEx>
          <w:tblLook w:val="04A0" w:firstRow="1" w:lastRow="0" w:firstColumn="1" w:lastColumn="0" w:noHBand="0" w:noVBand="1"/>
        </w:tblPrEx>
        <w:trPr>
          <w:trHeight w:val="20"/>
        </w:trPr>
        <w:tc>
          <w:tcPr>
            <w:tcW w:w="446" w:type="dxa"/>
            <w:vAlign w:val="center"/>
          </w:tcPr>
          <w:p w14:paraId="508343BA"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6CA15F4"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110年度中央政府總預算決議，檢送公益勸募條例實施迄今闕漏與失衡情形之說明。</w:t>
            </w:r>
          </w:p>
        </w:tc>
        <w:tc>
          <w:tcPr>
            <w:tcW w:w="1474" w:type="dxa"/>
            <w:shd w:val="clear" w:color="auto" w:fill="auto"/>
            <w:vAlign w:val="center"/>
          </w:tcPr>
          <w:p w14:paraId="21B91440"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shd w:val="clear" w:color="auto" w:fill="auto"/>
            <w:vAlign w:val="center"/>
          </w:tcPr>
          <w:p w14:paraId="544A9039"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4B8BC4A8"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4C0434BA"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Pr>
          <w:p w14:paraId="5867994A"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D397ABE" w14:textId="77777777" w:rsidTr="00D62CAE">
        <w:tblPrEx>
          <w:tblLook w:val="04A0" w:firstRow="1" w:lastRow="0" w:firstColumn="1" w:lastColumn="0" w:noHBand="0" w:noVBand="1"/>
        </w:tblPrEx>
        <w:trPr>
          <w:trHeight w:val="20"/>
        </w:trPr>
        <w:tc>
          <w:tcPr>
            <w:tcW w:w="446" w:type="dxa"/>
            <w:vAlign w:val="center"/>
          </w:tcPr>
          <w:p w14:paraId="0B9BE955"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7531B7F"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110年度中央政府總預算決議，檢送健保資料庫整合書面報告。</w:t>
            </w:r>
          </w:p>
        </w:tc>
        <w:tc>
          <w:tcPr>
            <w:tcW w:w="1474" w:type="dxa"/>
            <w:shd w:val="clear" w:color="auto" w:fill="auto"/>
            <w:vAlign w:val="center"/>
          </w:tcPr>
          <w:p w14:paraId="4A52CB20"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shd w:val="clear" w:color="auto" w:fill="auto"/>
            <w:vAlign w:val="center"/>
          </w:tcPr>
          <w:p w14:paraId="65476B5B"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7FEE6F00"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7925573F"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Pr>
          <w:p w14:paraId="2890FCA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B9397A3" w14:textId="77777777" w:rsidTr="00D62CAE">
        <w:tblPrEx>
          <w:tblLook w:val="04A0" w:firstRow="1" w:lastRow="0" w:firstColumn="1" w:lastColumn="0" w:noHBand="0" w:noVBand="1"/>
        </w:tblPrEx>
        <w:trPr>
          <w:trHeight w:val="20"/>
        </w:trPr>
        <w:tc>
          <w:tcPr>
            <w:tcW w:w="446" w:type="dxa"/>
            <w:vAlign w:val="center"/>
          </w:tcPr>
          <w:p w14:paraId="0126B055"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447502C"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110年度中央政府總預算決議，檢送中央邊境查驗與地方政府稽查量能書面報告。</w:t>
            </w:r>
          </w:p>
        </w:tc>
        <w:tc>
          <w:tcPr>
            <w:tcW w:w="1474" w:type="dxa"/>
            <w:shd w:val="clear" w:color="auto" w:fill="auto"/>
            <w:vAlign w:val="center"/>
          </w:tcPr>
          <w:p w14:paraId="7EDB70AA"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shd w:val="clear" w:color="auto" w:fill="auto"/>
            <w:vAlign w:val="center"/>
          </w:tcPr>
          <w:p w14:paraId="437E1667"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572E55F1"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27A3E74D"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Pr>
          <w:p w14:paraId="55ED4C43"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3CE91F8" w14:textId="77777777" w:rsidTr="00D62CAE">
        <w:tblPrEx>
          <w:tblLook w:val="04A0" w:firstRow="1" w:lastRow="0" w:firstColumn="1" w:lastColumn="0" w:noHBand="0" w:noVBand="1"/>
        </w:tblPrEx>
        <w:trPr>
          <w:trHeight w:val="20"/>
        </w:trPr>
        <w:tc>
          <w:tcPr>
            <w:tcW w:w="446" w:type="dxa"/>
            <w:vAlign w:val="center"/>
          </w:tcPr>
          <w:p w14:paraId="382CEDE8"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EAF9EC5"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110年度中央政府總預算決議，檢送家庭暴力及性侵害防治基金財務書面報告。</w:t>
            </w:r>
          </w:p>
        </w:tc>
        <w:tc>
          <w:tcPr>
            <w:tcW w:w="1474" w:type="dxa"/>
            <w:shd w:val="clear" w:color="auto" w:fill="auto"/>
            <w:vAlign w:val="center"/>
          </w:tcPr>
          <w:p w14:paraId="226ABBF7"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shd w:val="clear" w:color="auto" w:fill="auto"/>
            <w:vAlign w:val="center"/>
          </w:tcPr>
          <w:p w14:paraId="73B9C8BF"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3957354F"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61A4DD28"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Pr>
          <w:p w14:paraId="0CC52FF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3F1C8C4" w14:textId="77777777" w:rsidTr="00D62CAE">
        <w:tblPrEx>
          <w:tblLook w:val="04A0" w:firstRow="1" w:lastRow="0" w:firstColumn="1" w:lastColumn="0" w:noHBand="0" w:noVBand="1"/>
        </w:tblPrEx>
        <w:trPr>
          <w:trHeight w:val="20"/>
        </w:trPr>
        <w:tc>
          <w:tcPr>
            <w:tcW w:w="446" w:type="dxa"/>
            <w:vAlign w:val="center"/>
          </w:tcPr>
          <w:p w14:paraId="26C28C25"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0873200"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110年度中央政府總預算決議，檢送中央健康保險署健保財務收支結構性失衡書面報告。</w:t>
            </w:r>
          </w:p>
        </w:tc>
        <w:tc>
          <w:tcPr>
            <w:tcW w:w="1474" w:type="dxa"/>
            <w:shd w:val="clear" w:color="auto" w:fill="auto"/>
            <w:vAlign w:val="center"/>
          </w:tcPr>
          <w:p w14:paraId="2D95D336"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shd w:val="clear" w:color="auto" w:fill="auto"/>
            <w:vAlign w:val="center"/>
          </w:tcPr>
          <w:p w14:paraId="67D494B5"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6159D8A4"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4ED8F334"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Pr>
          <w:p w14:paraId="73F6F3B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87E7225" w14:textId="77777777" w:rsidTr="00D62CAE">
        <w:tblPrEx>
          <w:tblLook w:val="04A0" w:firstRow="1" w:lastRow="0" w:firstColumn="1" w:lastColumn="0" w:noHBand="0" w:noVBand="1"/>
        </w:tblPrEx>
        <w:trPr>
          <w:trHeight w:val="20"/>
        </w:trPr>
        <w:tc>
          <w:tcPr>
            <w:tcW w:w="446" w:type="dxa"/>
            <w:vAlign w:val="center"/>
          </w:tcPr>
          <w:p w14:paraId="4DAFF41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23353D1"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110年度中央政府總預算決議，檢送食品藥物管理署進口豬肉實施逐批查驗書面報告。</w:t>
            </w:r>
          </w:p>
        </w:tc>
        <w:tc>
          <w:tcPr>
            <w:tcW w:w="1474" w:type="dxa"/>
            <w:shd w:val="clear" w:color="auto" w:fill="auto"/>
            <w:vAlign w:val="center"/>
          </w:tcPr>
          <w:p w14:paraId="36236DBD"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110.5.14</w:t>
            </w:r>
            <w:r w:rsidRPr="00BA1246">
              <w:rPr>
                <w:rFonts w:ascii="標楷體" w:eastAsia="標楷體" w:hAnsi="標楷體" w:cs="Times New Roman" w:hint="eastAsia"/>
                <w:sz w:val="28"/>
                <w:szCs w:val="28"/>
              </w:rPr>
              <w:br/>
              <w:t>(10-3-12)</w:t>
            </w:r>
          </w:p>
        </w:tc>
        <w:tc>
          <w:tcPr>
            <w:tcW w:w="1474" w:type="dxa"/>
            <w:shd w:val="clear" w:color="auto" w:fill="auto"/>
            <w:vAlign w:val="center"/>
          </w:tcPr>
          <w:p w14:paraId="0835CC65"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12EF0547" w14:textId="77777777" w:rsidR="007A385D" w:rsidRPr="00132ADD" w:rsidRDefault="007A385D" w:rsidP="007A385D">
            <w:pPr>
              <w:spacing w:line="360" w:lineRule="exact"/>
              <w:jc w:val="center"/>
              <w:rPr>
                <w:rFonts w:ascii="標楷體" w:eastAsia="標楷體" w:hAnsi="標楷體" w:cs="Times New Roman"/>
                <w:sz w:val="28"/>
                <w:szCs w:val="28"/>
              </w:rPr>
            </w:pPr>
            <w:r w:rsidRPr="00132ADD">
              <w:rPr>
                <w:rFonts w:ascii="標楷體" w:eastAsia="標楷體" w:hAnsi="標楷體" w:cs="Times New Roman" w:hint="eastAsia"/>
                <w:sz w:val="28"/>
                <w:szCs w:val="28"/>
              </w:rPr>
              <w:t>110年6月7日</w:t>
            </w:r>
          </w:p>
          <w:p w14:paraId="76AA2C50"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132ADD">
              <w:rPr>
                <w:rFonts w:ascii="標楷體" w:eastAsia="標楷體" w:hAnsi="標楷體" w:cs="Times New Roman" w:hint="eastAsia"/>
                <w:sz w:val="28"/>
                <w:szCs w:val="28"/>
              </w:rPr>
              <w:t>台立議字第1100702195號</w:t>
            </w:r>
          </w:p>
        </w:tc>
        <w:tc>
          <w:tcPr>
            <w:tcW w:w="1474" w:type="dxa"/>
          </w:tcPr>
          <w:p w14:paraId="7972E9C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65B2177" w14:textId="77777777" w:rsidTr="00D62CAE">
        <w:tblPrEx>
          <w:tblLook w:val="04A0" w:firstRow="1" w:lastRow="0" w:firstColumn="1" w:lastColumn="0" w:noHBand="0" w:noVBand="1"/>
        </w:tblPrEx>
        <w:trPr>
          <w:trHeight w:val="20"/>
        </w:trPr>
        <w:tc>
          <w:tcPr>
            <w:tcW w:w="446" w:type="dxa"/>
            <w:vAlign w:val="center"/>
          </w:tcPr>
          <w:p w14:paraId="35EDD7F9"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0833FD5"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衛生福利部函為110年度中央政府總預算決議，檢送國內食安數據串聯書面報告。</w:t>
            </w:r>
          </w:p>
        </w:tc>
        <w:tc>
          <w:tcPr>
            <w:tcW w:w="1474" w:type="dxa"/>
            <w:shd w:val="clear" w:color="auto" w:fill="auto"/>
            <w:vAlign w:val="center"/>
          </w:tcPr>
          <w:p w14:paraId="46346FB9"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64AEDF87"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23C222C0"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69BBD805"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3C6FEF6" w14:textId="77777777" w:rsidTr="00D62CAE">
        <w:tblPrEx>
          <w:tblLook w:val="04A0" w:firstRow="1" w:lastRow="0" w:firstColumn="1" w:lastColumn="0" w:noHBand="0" w:noVBand="1"/>
        </w:tblPrEx>
        <w:trPr>
          <w:trHeight w:val="20"/>
        </w:trPr>
        <w:tc>
          <w:tcPr>
            <w:tcW w:w="446" w:type="dxa"/>
            <w:vAlign w:val="center"/>
          </w:tcPr>
          <w:p w14:paraId="511FB06A"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7BFB8B6"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110年度中央政府總預算決議，檢送早期介入兒少保護相關機制檢討書面報告。</w:t>
            </w:r>
          </w:p>
        </w:tc>
        <w:tc>
          <w:tcPr>
            <w:tcW w:w="1474" w:type="dxa"/>
            <w:shd w:val="clear" w:color="auto" w:fill="auto"/>
            <w:vAlign w:val="center"/>
          </w:tcPr>
          <w:p w14:paraId="211DEEAB"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1459D3B7"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551BD2CB"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2772A23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E8BAB4F" w14:textId="77777777" w:rsidTr="00D62CAE">
        <w:tblPrEx>
          <w:tblLook w:val="04A0" w:firstRow="1" w:lastRow="0" w:firstColumn="1" w:lastColumn="0" w:noHBand="0" w:noVBand="1"/>
        </w:tblPrEx>
        <w:trPr>
          <w:trHeight w:val="20"/>
        </w:trPr>
        <w:tc>
          <w:tcPr>
            <w:tcW w:w="446" w:type="dxa"/>
            <w:vAlign w:val="center"/>
          </w:tcPr>
          <w:p w14:paraId="3430066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1733C2B"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w:t>
            </w:r>
            <w:r w:rsidRPr="00BA1246">
              <w:rPr>
                <w:rFonts w:ascii="標楷體" w:eastAsia="標楷體" w:hAnsi="標楷體" w:cs="Times New Roman" w:hint="eastAsia"/>
                <w:sz w:val="28"/>
                <w:szCs w:val="28"/>
              </w:rPr>
              <w:lastRenderedPageBreak/>
              <w:t>中央政府總預算決議，檢送落實邊境管理及豬肉儀表板資訊公布書面報告。</w:t>
            </w:r>
          </w:p>
        </w:tc>
        <w:tc>
          <w:tcPr>
            <w:tcW w:w="1474" w:type="dxa"/>
            <w:shd w:val="clear" w:color="auto" w:fill="auto"/>
            <w:vAlign w:val="center"/>
          </w:tcPr>
          <w:p w14:paraId="2CD81CC8"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lastRenderedPageBreak/>
              <w:t>110.5.21</w:t>
            </w:r>
            <w:r w:rsidRPr="00BA1246">
              <w:rPr>
                <w:rFonts w:ascii="標楷體" w:eastAsia="標楷體" w:hAnsi="標楷體" w:cs="Times New Roman" w:hint="eastAsia"/>
                <w:sz w:val="28"/>
                <w:szCs w:val="28"/>
              </w:rPr>
              <w:br/>
            </w:r>
            <w:r w:rsidRPr="00BA1246">
              <w:rPr>
                <w:rFonts w:ascii="標楷體" w:eastAsia="標楷體" w:hAnsi="標楷體" w:cs="Times New Roman" w:hint="eastAsia"/>
                <w:sz w:val="28"/>
                <w:szCs w:val="28"/>
              </w:rPr>
              <w:lastRenderedPageBreak/>
              <w:t>(10-3-13)</w:t>
            </w:r>
          </w:p>
        </w:tc>
        <w:tc>
          <w:tcPr>
            <w:tcW w:w="1474" w:type="dxa"/>
            <w:shd w:val="clear" w:color="auto" w:fill="auto"/>
            <w:vAlign w:val="center"/>
          </w:tcPr>
          <w:p w14:paraId="79D4F25B"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lastRenderedPageBreak/>
              <w:t>社會福利及</w:t>
            </w:r>
            <w:r w:rsidRPr="00BA1246">
              <w:rPr>
                <w:rFonts w:ascii="標楷體" w:eastAsia="標楷體" w:hAnsi="標楷體" w:cs="Times New Roman" w:hint="eastAsia"/>
                <w:sz w:val="28"/>
                <w:szCs w:val="28"/>
              </w:rPr>
              <w:lastRenderedPageBreak/>
              <w:t>衛生環境</w:t>
            </w:r>
          </w:p>
        </w:tc>
        <w:tc>
          <w:tcPr>
            <w:tcW w:w="1928" w:type="dxa"/>
            <w:shd w:val="clear" w:color="auto" w:fill="auto"/>
            <w:vAlign w:val="center"/>
          </w:tcPr>
          <w:p w14:paraId="796274C2"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lastRenderedPageBreak/>
              <w:t>110年6月3日</w:t>
            </w:r>
            <w:r w:rsidRPr="00BA1246">
              <w:rPr>
                <w:rFonts w:ascii="標楷體" w:eastAsia="標楷體" w:hAnsi="標楷體" w:cs="Times New Roman" w:hint="eastAsia"/>
                <w:sz w:val="28"/>
                <w:szCs w:val="28"/>
              </w:rPr>
              <w:br/>
            </w:r>
            <w:r w:rsidRPr="00BA1246">
              <w:rPr>
                <w:rFonts w:ascii="標楷體" w:eastAsia="標楷體" w:hAnsi="標楷體" w:cs="Times New Roman" w:hint="eastAsia"/>
                <w:sz w:val="28"/>
                <w:szCs w:val="28"/>
              </w:rPr>
              <w:lastRenderedPageBreak/>
              <w:t>台立議字第1100702363號</w:t>
            </w:r>
          </w:p>
        </w:tc>
        <w:tc>
          <w:tcPr>
            <w:tcW w:w="1474" w:type="dxa"/>
          </w:tcPr>
          <w:p w14:paraId="51261F4D"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38B93ED" w14:textId="77777777" w:rsidTr="00D62CAE">
        <w:tblPrEx>
          <w:tblLook w:val="04A0" w:firstRow="1" w:lastRow="0" w:firstColumn="1" w:lastColumn="0" w:noHBand="0" w:noVBand="1"/>
        </w:tblPrEx>
        <w:trPr>
          <w:trHeight w:val="20"/>
        </w:trPr>
        <w:tc>
          <w:tcPr>
            <w:tcW w:w="446" w:type="dxa"/>
            <w:vAlign w:val="center"/>
          </w:tcPr>
          <w:p w14:paraId="0F37C37A"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952E7A0"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110年度中央政府總預算決議，檢送「大國民年金」制度之研究評估書面報告。</w:t>
            </w:r>
          </w:p>
        </w:tc>
        <w:tc>
          <w:tcPr>
            <w:tcW w:w="1474" w:type="dxa"/>
            <w:shd w:val="clear" w:color="auto" w:fill="auto"/>
            <w:vAlign w:val="center"/>
          </w:tcPr>
          <w:p w14:paraId="2C8CC9D5"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3027A8A7"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7C7DD1F3"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01EC5BD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0C4038FF" w14:textId="77777777" w:rsidTr="00D62CAE">
        <w:tblPrEx>
          <w:tblLook w:val="04A0" w:firstRow="1" w:lastRow="0" w:firstColumn="1" w:lastColumn="0" w:noHBand="0" w:noVBand="1"/>
        </w:tblPrEx>
        <w:trPr>
          <w:trHeight w:val="20"/>
        </w:trPr>
        <w:tc>
          <w:tcPr>
            <w:tcW w:w="446" w:type="dxa"/>
            <w:vAlign w:val="center"/>
          </w:tcPr>
          <w:p w14:paraId="7CB6E8FA"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014B5A9"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110年度中央政府總預算決議，檢送開放美國萊豬進口對國民健康福祉之相關影響書面報告。</w:t>
            </w:r>
          </w:p>
        </w:tc>
        <w:tc>
          <w:tcPr>
            <w:tcW w:w="1474" w:type="dxa"/>
            <w:shd w:val="clear" w:color="auto" w:fill="auto"/>
            <w:vAlign w:val="center"/>
          </w:tcPr>
          <w:p w14:paraId="0589CB2C"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124401FF"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560D5127"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57EF23E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2DF4D9E" w14:textId="77777777" w:rsidTr="00D62CAE">
        <w:tblPrEx>
          <w:tblLook w:val="04A0" w:firstRow="1" w:lastRow="0" w:firstColumn="1" w:lastColumn="0" w:noHBand="0" w:noVBand="1"/>
        </w:tblPrEx>
        <w:trPr>
          <w:trHeight w:val="20"/>
        </w:trPr>
        <w:tc>
          <w:tcPr>
            <w:tcW w:w="446" w:type="dxa"/>
            <w:vAlign w:val="center"/>
          </w:tcPr>
          <w:p w14:paraId="16D74257"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B18C3D1"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110年度中央政府總預算決議，檢送強化食品追溯追蹤制度查核書面報告。</w:t>
            </w:r>
          </w:p>
        </w:tc>
        <w:tc>
          <w:tcPr>
            <w:tcW w:w="1474" w:type="dxa"/>
            <w:shd w:val="clear" w:color="auto" w:fill="auto"/>
            <w:vAlign w:val="center"/>
          </w:tcPr>
          <w:p w14:paraId="601D1C50"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57D41EC6"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7FAD797A"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3D1A3E9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B752DAF" w14:textId="77777777" w:rsidTr="00D62CAE">
        <w:tblPrEx>
          <w:tblLook w:val="04A0" w:firstRow="1" w:lastRow="0" w:firstColumn="1" w:lastColumn="0" w:noHBand="0" w:noVBand="1"/>
        </w:tblPrEx>
        <w:trPr>
          <w:trHeight w:val="20"/>
        </w:trPr>
        <w:tc>
          <w:tcPr>
            <w:tcW w:w="446" w:type="dxa"/>
            <w:vAlign w:val="center"/>
          </w:tcPr>
          <w:p w14:paraId="3BB1736D"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1A5EBF3"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110年度中央政府總預算決議，檢送兒少保護及性剝削防制工作之執行成效積極強化書面報告。</w:t>
            </w:r>
          </w:p>
        </w:tc>
        <w:tc>
          <w:tcPr>
            <w:tcW w:w="1474" w:type="dxa"/>
            <w:shd w:val="clear" w:color="auto" w:fill="auto"/>
            <w:vAlign w:val="center"/>
          </w:tcPr>
          <w:p w14:paraId="75598A76"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0721D21F"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3786AF7A"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4506A859"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C50CBDB" w14:textId="77777777" w:rsidTr="00D62CAE">
        <w:tblPrEx>
          <w:tblLook w:val="04A0" w:firstRow="1" w:lastRow="0" w:firstColumn="1" w:lastColumn="0" w:noHBand="0" w:noVBand="1"/>
        </w:tblPrEx>
        <w:trPr>
          <w:trHeight w:val="20"/>
        </w:trPr>
        <w:tc>
          <w:tcPr>
            <w:tcW w:w="446" w:type="dxa"/>
            <w:vAlign w:val="center"/>
          </w:tcPr>
          <w:p w14:paraId="496653C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5A83ABA"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110年度中央政府總預算決議，檢送完善食品安全管理機制書面報告。</w:t>
            </w:r>
          </w:p>
        </w:tc>
        <w:tc>
          <w:tcPr>
            <w:tcW w:w="1474" w:type="dxa"/>
            <w:shd w:val="clear" w:color="auto" w:fill="auto"/>
            <w:vAlign w:val="center"/>
          </w:tcPr>
          <w:p w14:paraId="51E1D812"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602B16F5"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701CAED6"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176C2EEC"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58D61011" w14:textId="77777777" w:rsidTr="00D62CAE">
        <w:tblPrEx>
          <w:tblLook w:val="04A0" w:firstRow="1" w:lastRow="0" w:firstColumn="1" w:lastColumn="0" w:noHBand="0" w:noVBand="1"/>
        </w:tblPrEx>
        <w:trPr>
          <w:trHeight w:val="20"/>
        </w:trPr>
        <w:tc>
          <w:tcPr>
            <w:tcW w:w="446" w:type="dxa"/>
            <w:vAlign w:val="center"/>
          </w:tcPr>
          <w:p w14:paraId="32A96C46"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8AB797F"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110年度中央政府總預算決議，檢送「公費流感疫苗接種計畫執行檢討及精進措施」書面報告。</w:t>
            </w:r>
          </w:p>
        </w:tc>
        <w:tc>
          <w:tcPr>
            <w:tcW w:w="1474" w:type="dxa"/>
            <w:shd w:val="clear" w:color="auto" w:fill="auto"/>
            <w:vAlign w:val="center"/>
          </w:tcPr>
          <w:p w14:paraId="5560BC3A"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7B21D4A8"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5BE83E32"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77A6E61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7593679E" w14:textId="77777777" w:rsidTr="00D62CAE">
        <w:tblPrEx>
          <w:tblLook w:val="04A0" w:firstRow="1" w:lastRow="0" w:firstColumn="1" w:lastColumn="0" w:noHBand="0" w:noVBand="1"/>
        </w:tblPrEx>
        <w:trPr>
          <w:trHeight w:val="20"/>
        </w:trPr>
        <w:tc>
          <w:tcPr>
            <w:tcW w:w="446" w:type="dxa"/>
            <w:vAlign w:val="center"/>
          </w:tcPr>
          <w:p w14:paraId="2733450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4EAEF42"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110年度中央政府總預算決議，檢送社會福利基本法草案公聽會書面報告。</w:t>
            </w:r>
          </w:p>
        </w:tc>
        <w:tc>
          <w:tcPr>
            <w:tcW w:w="1474" w:type="dxa"/>
            <w:shd w:val="clear" w:color="auto" w:fill="auto"/>
            <w:vAlign w:val="center"/>
          </w:tcPr>
          <w:p w14:paraId="73E9A425"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654B124E"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0C0A25B6"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7C5575C1"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1A17D0F5" w14:textId="77777777" w:rsidTr="00D62CAE">
        <w:tblPrEx>
          <w:tblLook w:val="04A0" w:firstRow="1" w:lastRow="0" w:firstColumn="1" w:lastColumn="0" w:noHBand="0" w:noVBand="1"/>
        </w:tblPrEx>
        <w:trPr>
          <w:trHeight w:val="20"/>
        </w:trPr>
        <w:tc>
          <w:tcPr>
            <w:tcW w:w="446" w:type="dxa"/>
            <w:vAlign w:val="center"/>
          </w:tcPr>
          <w:p w14:paraId="32FB1801"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5D49EBA"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110年度中央政府總預算決議，檢送積極精進食品雲各系統資料品質書面報告。</w:t>
            </w:r>
          </w:p>
        </w:tc>
        <w:tc>
          <w:tcPr>
            <w:tcW w:w="1474" w:type="dxa"/>
            <w:shd w:val="clear" w:color="auto" w:fill="auto"/>
            <w:vAlign w:val="center"/>
          </w:tcPr>
          <w:p w14:paraId="28DA2089"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531EEEE0"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64BEEFAC"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0BFD93B2"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FE9F010" w14:textId="77777777" w:rsidTr="00D62CAE">
        <w:tblPrEx>
          <w:tblLook w:val="04A0" w:firstRow="1" w:lastRow="0" w:firstColumn="1" w:lastColumn="0" w:noHBand="0" w:noVBand="1"/>
        </w:tblPrEx>
        <w:trPr>
          <w:trHeight w:val="20"/>
        </w:trPr>
        <w:tc>
          <w:tcPr>
            <w:tcW w:w="446" w:type="dxa"/>
            <w:vAlign w:val="center"/>
          </w:tcPr>
          <w:p w14:paraId="1EB810D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669ABD2"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110年度中央政府總預算決議，檢送健保財務穩健運作書面報告。</w:t>
            </w:r>
          </w:p>
        </w:tc>
        <w:tc>
          <w:tcPr>
            <w:tcW w:w="1474" w:type="dxa"/>
            <w:shd w:val="clear" w:color="auto" w:fill="auto"/>
            <w:vAlign w:val="center"/>
          </w:tcPr>
          <w:p w14:paraId="6EF149DD"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39AB946D"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0669FE3B"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2B4ACEBD"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64788E31" w14:textId="77777777" w:rsidTr="00D62CAE">
        <w:tblPrEx>
          <w:tblLook w:val="04A0" w:firstRow="1" w:lastRow="0" w:firstColumn="1" w:lastColumn="0" w:noHBand="0" w:noVBand="1"/>
        </w:tblPrEx>
        <w:trPr>
          <w:trHeight w:val="20"/>
        </w:trPr>
        <w:tc>
          <w:tcPr>
            <w:tcW w:w="446" w:type="dxa"/>
            <w:vAlign w:val="center"/>
          </w:tcPr>
          <w:p w14:paraId="7CAB99F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E3F4245"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110年度中央政府總預算決議，檢送加強相關防疫物資業者之稽查書面報告。</w:t>
            </w:r>
          </w:p>
        </w:tc>
        <w:tc>
          <w:tcPr>
            <w:tcW w:w="1474" w:type="dxa"/>
            <w:shd w:val="clear" w:color="auto" w:fill="auto"/>
            <w:vAlign w:val="center"/>
          </w:tcPr>
          <w:p w14:paraId="3BDE364C"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56D5C44B"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61D86469"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4590F0F4"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096F57B" w14:textId="77777777" w:rsidTr="00D62CAE">
        <w:tblPrEx>
          <w:tblLook w:val="04A0" w:firstRow="1" w:lastRow="0" w:firstColumn="1" w:lastColumn="0" w:noHBand="0" w:noVBand="1"/>
        </w:tblPrEx>
        <w:trPr>
          <w:trHeight w:val="20"/>
        </w:trPr>
        <w:tc>
          <w:tcPr>
            <w:tcW w:w="446" w:type="dxa"/>
            <w:vAlign w:val="center"/>
          </w:tcPr>
          <w:p w14:paraId="7FF3C790"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63BD061"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110年度中央政府總預算決議，檢送「COVID-19疫苗臨床試驗意向登記平台」書面報告。</w:t>
            </w:r>
          </w:p>
        </w:tc>
        <w:tc>
          <w:tcPr>
            <w:tcW w:w="1474" w:type="dxa"/>
            <w:shd w:val="clear" w:color="auto" w:fill="auto"/>
            <w:vAlign w:val="center"/>
          </w:tcPr>
          <w:p w14:paraId="7FB5F6D2"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02CAD17A"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39D2DA1C"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69064521"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3CE742B3" w14:textId="77777777" w:rsidTr="00D62CAE">
        <w:tblPrEx>
          <w:tblLook w:val="04A0" w:firstRow="1" w:lastRow="0" w:firstColumn="1" w:lastColumn="0" w:noHBand="0" w:noVBand="1"/>
        </w:tblPrEx>
        <w:trPr>
          <w:trHeight w:val="20"/>
        </w:trPr>
        <w:tc>
          <w:tcPr>
            <w:tcW w:w="446" w:type="dxa"/>
            <w:vAlign w:val="center"/>
          </w:tcPr>
          <w:p w14:paraId="2A543824"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BFA895A"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110年度中央政府總預算決議，檢送社工相關薪資制度改善之說明。</w:t>
            </w:r>
          </w:p>
        </w:tc>
        <w:tc>
          <w:tcPr>
            <w:tcW w:w="1474" w:type="dxa"/>
            <w:shd w:val="clear" w:color="auto" w:fill="auto"/>
            <w:vAlign w:val="center"/>
          </w:tcPr>
          <w:p w14:paraId="55743E73"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678CAC40"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1AB8F15D"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441035A8"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236027E1" w14:textId="77777777" w:rsidTr="00D62CAE">
        <w:tblPrEx>
          <w:tblLook w:val="04A0" w:firstRow="1" w:lastRow="0" w:firstColumn="1" w:lastColumn="0" w:noHBand="0" w:noVBand="1"/>
        </w:tblPrEx>
        <w:trPr>
          <w:trHeight w:val="20"/>
        </w:trPr>
        <w:tc>
          <w:tcPr>
            <w:tcW w:w="446" w:type="dxa"/>
            <w:vAlign w:val="center"/>
          </w:tcPr>
          <w:p w14:paraId="0EF6B09C"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8E21382"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110年度中央政府總預算決議，檢送流感疫情監測書面報告。</w:t>
            </w:r>
          </w:p>
        </w:tc>
        <w:tc>
          <w:tcPr>
            <w:tcW w:w="1474" w:type="dxa"/>
            <w:shd w:val="clear" w:color="auto" w:fill="auto"/>
            <w:vAlign w:val="center"/>
          </w:tcPr>
          <w:p w14:paraId="04133CF8"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7116A84B"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0D4339EA"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67117270"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r w:rsidR="007A385D" w:rsidRPr="00CC427E" w14:paraId="4C886A6A" w14:textId="77777777" w:rsidTr="00D62CAE">
        <w:tblPrEx>
          <w:tblLook w:val="04A0" w:firstRow="1" w:lastRow="0" w:firstColumn="1" w:lastColumn="0" w:noHBand="0" w:noVBand="1"/>
        </w:tblPrEx>
        <w:trPr>
          <w:trHeight w:val="20"/>
        </w:trPr>
        <w:tc>
          <w:tcPr>
            <w:tcW w:w="446" w:type="dxa"/>
            <w:vAlign w:val="center"/>
          </w:tcPr>
          <w:p w14:paraId="3AE69983" w14:textId="77777777" w:rsidR="007A385D" w:rsidRPr="00CC427E" w:rsidRDefault="007A385D" w:rsidP="00F5669F">
            <w:pPr>
              <w:numPr>
                <w:ilvl w:val="0"/>
                <w:numId w:val="182"/>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B9C07F6" w14:textId="77777777" w:rsidR="007A385D" w:rsidRPr="005818A9" w:rsidRDefault="007A385D" w:rsidP="007A385D">
            <w:pPr>
              <w:spacing w:line="360" w:lineRule="exact"/>
              <w:ind w:leftChars="27" w:left="65" w:firstLine="2"/>
              <w:jc w:val="both"/>
              <w:rPr>
                <w:rFonts w:ascii="標楷體" w:eastAsia="標楷體" w:hAnsi="標楷體" w:cs="Times New Roman"/>
                <w:sz w:val="28"/>
                <w:szCs w:val="28"/>
              </w:rPr>
            </w:pPr>
            <w:r w:rsidRPr="00BA1246">
              <w:rPr>
                <w:rFonts w:ascii="標楷體" w:eastAsia="標楷體" w:hAnsi="標楷體" w:cs="Times New Roman" w:hint="eastAsia"/>
                <w:sz w:val="28"/>
                <w:szCs w:val="28"/>
              </w:rPr>
              <w:t>衛生福利部</w:t>
            </w:r>
            <w:r>
              <w:rPr>
                <w:rFonts w:ascii="標楷體" w:eastAsia="標楷體" w:hAnsi="標楷體" w:cs="Times New Roman" w:hint="eastAsia"/>
                <w:sz w:val="28"/>
                <w:szCs w:val="28"/>
              </w:rPr>
              <w:t>函為</w:t>
            </w:r>
            <w:r w:rsidRPr="00BA1246">
              <w:rPr>
                <w:rFonts w:ascii="標楷體" w:eastAsia="標楷體" w:hAnsi="標楷體" w:cs="Times New Roman" w:hint="eastAsia"/>
                <w:sz w:val="28"/>
                <w:szCs w:val="28"/>
              </w:rPr>
              <w:t>110年度中央政府總預算決議，檢送公開相關諮議會之委員名單與會議紀錄書面報告。</w:t>
            </w:r>
          </w:p>
        </w:tc>
        <w:tc>
          <w:tcPr>
            <w:tcW w:w="1474" w:type="dxa"/>
            <w:shd w:val="clear" w:color="auto" w:fill="auto"/>
            <w:vAlign w:val="center"/>
          </w:tcPr>
          <w:p w14:paraId="6BEA4C3F" w14:textId="77777777" w:rsidR="007A385D" w:rsidRPr="005818A9" w:rsidRDefault="007A385D" w:rsidP="007A385D">
            <w:pPr>
              <w:spacing w:line="360" w:lineRule="exact"/>
              <w:ind w:leftChars="27" w:left="65" w:firstLine="2"/>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110.5.21</w:t>
            </w:r>
            <w:r w:rsidRPr="00BA1246">
              <w:rPr>
                <w:rFonts w:ascii="標楷體" w:eastAsia="標楷體" w:hAnsi="標楷體" w:cs="Times New Roman" w:hint="eastAsia"/>
                <w:sz w:val="28"/>
                <w:szCs w:val="28"/>
              </w:rPr>
              <w:br/>
              <w:t>(10-3-13)</w:t>
            </w:r>
          </w:p>
        </w:tc>
        <w:tc>
          <w:tcPr>
            <w:tcW w:w="1474" w:type="dxa"/>
            <w:shd w:val="clear" w:color="auto" w:fill="auto"/>
            <w:vAlign w:val="center"/>
          </w:tcPr>
          <w:p w14:paraId="167BEB99" w14:textId="77777777" w:rsidR="007A385D" w:rsidRPr="005818A9" w:rsidRDefault="007A385D" w:rsidP="007A385D">
            <w:pPr>
              <w:spacing w:line="360" w:lineRule="exact"/>
              <w:jc w:val="center"/>
              <w:rPr>
                <w:rFonts w:ascii="標楷體" w:eastAsia="標楷體" w:hAnsi="標楷體" w:cs="Times New Roman"/>
                <w:sz w:val="28"/>
                <w:szCs w:val="28"/>
              </w:rPr>
            </w:pPr>
            <w:r w:rsidRPr="00BA1246">
              <w:rPr>
                <w:rFonts w:ascii="標楷體" w:eastAsia="標楷體" w:hAnsi="標楷體" w:cs="Times New Roman" w:hint="eastAsia"/>
                <w:sz w:val="28"/>
                <w:szCs w:val="28"/>
              </w:rPr>
              <w:t>社會福利及衛生環境</w:t>
            </w:r>
          </w:p>
        </w:tc>
        <w:tc>
          <w:tcPr>
            <w:tcW w:w="1928" w:type="dxa"/>
            <w:shd w:val="clear" w:color="auto" w:fill="auto"/>
            <w:vAlign w:val="center"/>
          </w:tcPr>
          <w:p w14:paraId="2B0A16D6" w14:textId="77777777" w:rsidR="007A385D" w:rsidRPr="009E78B9" w:rsidRDefault="007A385D" w:rsidP="007A385D">
            <w:pPr>
              <w:spacing w:line="360" w:lineRule="exact"/>
              <w:jc w:val="center"/>
              <w:rPr>
                <w:rFonts w:ascii="標楷體" w:eastAsia="標楷體" w:hAnsi="標楷體" w:cs="Times New Roman"/>
                <w:spacing w:val="-4"/>
                <w:sz w:val="28"/>
                <w:szCs w:val="28"/>
              </w:rPr>
            </w:pPr>
            <w:r w:rsidRPr="00BA1246">
              <w:rPr>
                <w:rFonts w:ascii="標楷體" w:eastAsia="標楷體" w:hAnsi="標楷體" w:cs="Times New Roman" w:hint="eastAsia"/>
                <w:sz w:val="28"/>
                <w:szCs w:val="28"/>
              </w:rPr>
              <w:t>110年6月3日</w:t>
            </w:r>
            <w:r w:rsidRPr="00BA1246">
              <w:rPr>
                <w:rFonts w:ascii="標楷體" w:eastAsia="標楷體" w:hAnsi="標楷體" w:cs="Times New Roman" w:hint="eastAsia"/>
                <w:sz w:val="28"/>
                <w:szCs w:val="28"/>
              </w:rPr>
              <w:br/>
              <w:t>台立議字第1100702363號</w:t>
            </w:r>
          </w:p>
        </w:tc>
        <w:tc>
          <w:tcPr>
            <w:tcW w:w="1474" w:type="dxa"/>
          </w:tcPr>
          <w:p w14:paraId="3D1AE9CE" w14:textId="77777777" w:rsidR="007A385D" w:rsidRPr="001D605B" w:rsidRDefault="007A385D" w:rsidP="007A385D">
            <w:pPr>
              <w:spacing w:line="360" w:lineRule="exact"/>
              <w:jc w:val="center"/>
              <w:rPr>
                <w:rFonts w:ascii="標楷體" w:eastAsia="標楷體" w:hAnsi="標楷體" w:cs="Times New Roman"/>
                <w:color w:val="000000"/>
                <w:spacing w:val="-6"/>
                <w:sz w:val="28"/>
                <w:szCs w:val="28"/>
              </w:rPr>
            </w:pPr>
          </w:p>
        </w:tc>
      </w:tr>
    </w:tbl>
    <w:p w14:paraId="28673189" w14:textId="77777777" w:rsidR="007A385D" w:rsidRDefault="007A385D" w:rsidP="00F5669F">
      <w:pPr>
        <w:pStyle w:val="31"/>
        <w:numPr>
          <w:ilvl w:val="0"/>
          <w:numId w:val="204"/>
        </w:numPr>
        <w:spacing w:before="180"/>
      </w:pPr>
      <w:r>
        <w:rPr>
          <w:rFonts w:hint="eastAsia"/>
        </w:rPr>
        <w:t xml:space="preserve"> </w:t>
      </w:r>
      <w:bookmarkStart w:id="286" w:name="_Toc76390381"/>
      <w:r>
        <w:rPr>
          <w:rFonts w:hint="eastAsia"/>
        </w:rPr>
        <w:t>勞動部（72案）</w:t>
      </w:r>
      <w:bookmarkEnd w:id="286"/>
    </w:p>
    <w:tbl>
      <w:tblPr>
        <w:tblW w:w="10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7A385D" w:rsidRPr="00CC427E" w14:paraId="034E08D7" w14:textId="77777777" w:rsidTr="00DF3FB1">
        <w:trPr>
          <w:trHeight w:val="20"/>
        </w:trPr>
        <w:tc>
          <w:tcPr>
            <w:tcW w:w="446" w:type="dxa"/>
            <w:vAlign w:val="center"/>
          </w:tcPr>
          <w:p w14:paraId="19E4241F" w14:textId="77777777" w:rsidR="007A385D" w:rsidRPr="00CC427E" w:rsidRDefault="007A385D" w:rsidP="007A385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604A7A73"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244868AB" w14:textId="77777777" w:rsidR="007A385D" w:rsidRPr="001D605B" w:rsidRDefault="007A385D" w:rsidP="007A385D">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08E42843"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10623"/>
              </w:rPr>
              <w:t>日期及會</w:t>
            </w:r>
            <w:r w:rsidRPr="00EE025E">
              <w:rPr>
                <w:rFonts w:ascii="標楷體" w:eastAsia="標楷體" w:hAnsi="標楷體" w:cs="標楷體" w:hint="eastAsia"/>
                <w:b/>
                <w:spacing w:val="-6"/>
                <w:w w:val="89"/>
                <w:kern w:val="0"/>
                <w:sz w:val="28"/>
                <w:szCs w:val="28"/>
                <w:fitText w:val="1260" w:id="-2037210623"/>
              </w:rPr>
              <w:t>次</w:t>
            </w:r>
          </w:p>
        </w:tc>
        <w:tc>
          <w:tcPr>
            <w:tcW w:w="1474" w:type="dxa"/>
            <w:vAlign w:val="center"/>
          </w:tcPr>
          <w:p w14:paraId="33E95866" w14:textId="77777777" w:rsidR="007A385D" w:rsidRPr="001D605B" w:rsidRDefault="007A385D" w:rsidP="007A385D">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19F11487" w14:textId="77777777" w:rsidR="007A385D" w:rsidRPr="00E1452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50AD3FDB" w14:textId="77777777" w:rsidR="007A385D" w:rsidRPr="00E1452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217792F8"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7A385D" w:rsidRPr="00CC427E" w14:paraId="00EF61C3" w14:textId="77777777" w:rsidTr="00DF3FB1">
        <w:tblPrEx>
          <w:tblLook w:val="04A0" w:firstRow="1" w:lastRow="0" w:firstColumn="1" w:lastColumn="0" w:noHBand="0" w:noVBand="1"/>
        </w:tblPrEx>
        <w:trPr>
          <w:trHeight w:val="20"/>
        </w:trPr>
        <w:tc>
          <w:tcPr>
            <w:tcW w:w="446" w:type="dxa"/>
            <w:vAlign w:val="center"/>
          </w:tcPr>
          <w:p w14:paraId="63B5E44A"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5403CFF6" w14:textId="77777777" w:rsidR="007A385D" w:rsidRPr="00D4076C" w:rsidRDefault="007A385D" w:rsidP="007A385D">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勞動部函為109年度中央政府總預算決議，檢送勞動及職業安全衛生研究所近3年研究績效不彰書面報告。</w:t>
            </w:r>
          </w:p>
        </w:tc>
        <w:tc>
          <w:tcPr>
            <w:tcW w:w="1474" w:type="dxa"/>
            <w:vAlign w:val="center"/>
          </w:tcPr>
          <w:p w14:paraId="314E027C"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18C21B07"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6993960F"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5DF0B855"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76DC6A85"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73DCD19" w14:textId="77777777" w:rsidTr="00DF3FB1">
        <w:tblPrEx>
          <w:tblLook w:val="04A0" w:firstRow="1" w:lastRow="0" w:firstColumn="1" w:lastColumn="0" w:noHBand="0" w:noVBand="1"/>
        </w:tblPrEx>
        <w:trPr>
          <w:trHeight w:val="20"/>
        </w:trPr>
        <w:tc>
          <w:tcPr>
            <w:tcW w:w="446" w:type="dxa"/>
            <w:vAlign w:val="center"/>
          </w:tcPr>
          <w:p w14:paraId="7A86299D"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07F75996"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w:t>
            </w:r>
            <w:r w:rsidRPr="00E1452B">
              <w:rPr>
                <w:rFonts w:ascii="標楷體" w:eastAsia="標楷體" w:hAnsi="標楷體" w:hint="eastAsia"/>
                <w:sz w:val="28"/>
                <w:szCs w:val="28"/>
              </w:rPr>
              <w:lastRenderedPageBreak/>
              <w:t>政府總預算決議，檢送強化青年對就業資訊之瞭解書面報告。</w:t>
            </w:r>
          </w:p>
        </w:tc>
        <w:tc>
          <w:tcPr>
            <w:tcW w:w="1474" w:type="dxa"/>
            <w:vAlign w:val="center"/>
          </w:tcPr>
          <w:p w14:paraId="37347D93"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lastRenderedPageBreak/>
              <w:t>109.5.22</w:t>
            </w:r>
          </w:p>
          <w:p w14:paraId="73C23F13"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lastRenderedPageBreak/>
              <w:t>（10-1-14）</w:t>
            </w:r>
          </w:p>
        </w:tc>
        <w:tc>
          <w:tcPr>
            <w:tcW w:w="1474" w:type="dxa"/>
            <w:vAlign w:val="center"/>
          </w:tcPr>
          <w:p w14:paraId="7DFAB176"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lastRenderedPageBreak/>
              <w:t>社會福利及</w:t>
            </w:r>
            <w:r w:rsidRPr="00D4076C">
              <w:rPr>
                <w:rFonts w:ascii="標楷體" w:eastAsia="標楷體" w:hAnsi="標楷體" w:hint="eastAsia"/>
                <w:bCs/>
                <w:color w:val="000000"/>
                <w:sz w:val="28"/>
                <w:szCs w:val="28"/>
              </w:rPr>
              <w:lastRenderedPageBreak/>
              <w:t>衛生環境</w:t>
            </w:r>
          </w:p>
        </w:tc>
        <w:tc>
          <w:tcPr>
            <w:tcW w:w="1928" w:type="dxa"/>
            <w:vAlign w:val="center"/>
          </w:tcPr>
          <w:p w14:paraId="1576FBEC"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lastRenderedPageBreak/>
              <w:t>109年6月3日</w:t>
            </w:r>
            <w:r w:rsidRPr="00E1452B">
              <w:rPr>
                <w:rFonts w:ascii="標楷體" w:eastAsia="標楷體" w:hAnsi="標楷體" w:hint="eastAsia"/>
                <w:bCs/>
                <w:color w:val="000000"/>
                <w:spacing w:val="-20"/>
                <w:sz w:val="28"/>
                <w:szCs w:val="28"/>
              </w:rPr>
              <w:br/>
            </w:r>
            <w:r w:rsidRPr="00E1452B">
              <w:rPr>
                <w:rFonts w:ascii="標楷體" w:eastAsia="標楷體" w:hAnsi="標楷體" w:hint="eastAsia"/>
                <w:bCs/>
                <w:color w:val="000000"/>
                <w:spacing w:val="-20"/>
                <w:sz w:val="28"/>
                <w:szCs w:val="28"/>
              </w:rPr>
              <w:lastRenderedPageBreak/>
              <w:t>台立議字第1090702733號</w:t>
            </w:r>
          </w:p>
        </w:tc>
        <w:tc>
          <w:tcPr>
            <w:tcW w:w="1474" w:type="dxa"/>
            <w:vAlign w:val="center"/>
          </w:tcPr>
          <w:p w14:paraId="10AB508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9DADEAE" w14:textId="77777777" w:rsidTr="00DF3FB1">
        <w:tblPrEx>
          <w:tblLook w:val="04A0" w:firstRow="1" w:lastRow="0" w:firstColumn="1" w:lastColumn="0" w:noHBand="0" w:noVBand="1"/>
        </w:tblPrEx>
        <w:trPr>
          <w:trHeight w:val="20"/>
        </w:trPr>
        <w:tc>
          <w:tcPr>
            <w:tcW w:w="446" w:type="dxa"/>
            <w:vAlign w:val="center"/>
          </w:tcPr>
          <w:p w14:paraId="38F20170"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372DF8DC"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勞動部函為109年度中央政府總預算決議，檢送勞動及職業安全衛生研究所勞工有害物健康風險評估之說明。</w:t>
            </w:r>
          </w:p>
        </w:tc>
        <w:tc>
          <w:tcPr>
            <w:tcW w:w="1474" w:type="dxa"/>
            <w:vAlign w:val="center"/>
          </w:tcPr>
          <w:p w14:paraId="79B0DB39"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10D7089B"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2471CF31"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3D265D13"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03CD665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41CE0A2" w14:textId="77777777" w:rsidTr="00DF3FB1">
        <w:tblPrEx>
          <w:tblLook w:val="04A0" w:firstRow="1" w:lastRow="0" w:firstColumn="1" w:lastColumn="0" w:noHBand="0" w:noVBand="1"/>
        </w:tblPrEx>
        <w:trPr>
          <w:trHeight w:val="20"/>
        </w:trPr>
        <w:tc>
          <w:tcPr>
            <w:tcW w:w="446" w:type="dxa"/>
            <w:vAlign w:val="center"/>
          </w:tcPr>
          <w:p w14:paraId="5C9DAE53"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28357C66"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勞動部函為109年度中央政府總預算決議，檢送勞動及職業安全衛生研究所勞工化學性危害暴露評估研究規劃之說明。</w:t>
            </w:r>
          </w:p>
        </w:tc>
        <w:tc>
          <w:tcPr>
            <w:tcW w:w="1474" w:type="dxa"/>
            <w:vAlign w:val="center"/>
          </w:tcPr>
          <w:p w14:paraId="26F20B28"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2EA2B68E"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334221D4"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0B189D5B"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4A596FA5"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CB70CC8" w14:textId="77777777" w:rsidTr="00DF3FB1">
        <w:tblPrEx>
          <w:tblLook w:val="04A0" w:firstRow="1" w:lastRow="0" w:firstColumn="1" w:lastColumn="0" w:noHBand="0" w:noVBand="1"/>
        </w:tblPrEx>
        <w:trPr>
          <w:trHeight w:val="20"/>
        </w:trPr>
        <w:tc>
          <w:tcPr>
            <w:tcW w:w="446" w:type="dxa"/>
            <w:vAlign w:val="center"/>
          </w:tcPr>
          <w:p w14:paraId="42E2A2EF"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0B917CE0"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勞動部函為109年度中央政府總預算決議，檢送減緩青年非典型就業型態書面報告。</w:t>
            </w:r>
          </w:p>
        </w:tc>
        <w:tc>
          <w:tcPr>
            <w:tcW w:w="1474" w:type="dxa"/>
            <w:vAlign w:val="center"/>
          </w:tcPr>
          <w:p w14:paraId="67704CE1"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A4233B8"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38C70DD5"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476A851C"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5C81701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CD4345F" w14:textId="77777777" w:rsidTr="00DF3FB1">
        <w:tblPrEx>
          <w:tblLook w:val="04A0" w:firstRow="1" w:lastRow="0" w:firstColumn="1" w:lastColumn="0" w:noHBand="0" w:noVBand="1"/>
        </w:tblPrEx>
        <w:trPr>
          <w:trHeight w:val="20"/>
        </w:trPr>
        <w:tc>
          <w:tcPr>
            <w:tcW w:w="446" w:type="dxa"/>
            <w:vAlign w:val="center"/>
          </w:tcPr>
          <w:p w14:paraId="45724559"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4BDB485D"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109年度中央政府總預算決議，檢送加強保障移工權益書面報告。</w:t>
            </w:r>
          </w:p>
        </w:tc>
        <w:tc>
          <w:tcPr>
            <w:tcW w:w="1474" w:type="dxa"/>
            <w:vAlign w:val="center"/>
          </w:tcPr>
          <w:p w14:paraId="3673FA3E"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1A53E9ED"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2041F4ED"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1D5DFB0C"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3974B1C2"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414E9B6" w14:textId="77777777" w:rsidTr="00DF3FB1">
        <w:tblPrEx>
          <w:tblLook w:val="04A0" w:firstRow="1" w:lastRow="0" w:firstColumn="1" w:lastColumn="0" w:noHBand="0" w:noVBand="1"/>
        </w:tblPrEx>
        <w:trPr>
          <w:trHeight w:val="20"/>
        </w:trPr>
        <w:tc>
          <w:tcPr>
            <w:tcW w:w="446" w:type="dxa"/>
            <w:vAlign w:val="center"/>
          </w:tcPr>
          <w:p w14:paraId="03E9F2A3"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410E0DB0"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109年度中央政府總預算決議，檢送保障部分工時勞工權益說明。</w:t>
            </w:r>
          </w:p>
        </w:tc>
        <w:tc>
          <w:tcPr>
            <w:tcW w:w="1474" w:type="dxa"/>
            <w:vAlign w:val="center"/>
          </w:tcPr>
          <w:p w14:paraId="532FF4CC"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1CF2A78"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339D412B"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32D9E6F6"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6C7E4B20"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AC85E09" w14:textId="77777777" w:rsidTr="00DF3FB1">
        <w:tblPrEx>
          <w:tblLook w:val="04A0" w:firstRow="1" w:lastRow="0" w:firstColumn="1" w:lastColumn="0" w:noHBand="0" w:noVBand="1"/>
        </w:tblPrEx>
        <w:trPr>
          <w:trHeight w:val="20"/>
        </w:trPr>
        <w:tc>
          <w:tcPr>
            <w:tcW w:w="446" w:type="dxa"/>
            <w:vAlign w:val="center"/>
          </w:tcPr>
          <w:p w14:paraId="7156B1EC"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25F49D87"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109年度中央政府總預算決議，檢送醫療從業人員勞動權益書面報告。</w:t>
            </w:r>
          </w:p>
        </w:tc>
        <w:tc>
          <w:tcPr>
            <w:tcW w:w="1474" w:type="dxa"/>
            <w:vAlign w:val="center"/>
          </w:tcPr>
          <w:p w14:paraId="344C0202"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62F5E8E1"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0EF3FDFF"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4163D596"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2E05ACF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1CFE1F0" w14:textId="77777777" w:rsidTr="00DF3FB1">
        <w:tblPrEx>
          <w:tblLook w:val="04A0" w:firstRow="1" w:lastRow="0" w:firstColumn="1" w:lastColumn="0" w:noHBand="0" w:noVBand="1"/>
        </w:tblPrEx>
        <w:trPr>
          <w:trHeight w:val="20"/>
        </w:trPr>
        <w:tc>
          <w:tcPr>
            <w:tcW w:w="446" w:type="dxa"/>
            <w:vAlign w:val="center"/>
          </w:tcPr>
          <w:p w14:paraId="63CC59DB"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31A0178D"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109年度中央政府總預算決議，檢送建置製程安全管理資訊應用與交流網站說明。</w:t>
            </w:r>
          </w:p>
        </w:tc>
        <w:tc>
          <w:tcPr>
            <w:tcW w:w="1474" w:type="dxa"/>
            <w:vAlign w:val="center"/>
          </w:tcPr>
          <w:p w14:paraId="65B452C3"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1D7FB2D"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65CBBC3F"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5401A0FD"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5D89FD86"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2474CF8" w14:textId="77777777" w:rsidTr="00DF3FB1">
        <w:tblPrEx>
          <w:tblLook w:val="04A0" w:firstRow="1" w:lastRow="0" w:firstColumn="1" w:lastColumn="0" w:noHBand="0" w:noVBand="1"/>
        </w:tblPrEx>
        <w:trPr>
          <w:trHeight w:val="20"/>
        </w:trPr>
        <w:tc>
          <w:tcPr>
            <w:tcW w:w="446" w:type="dxa"/>
            <w:vAlign w:val="center"/>
          </w:tcPr>
          <w:p w14:paraId="6F1B6902"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0998741B"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109年度中央政府總預算決議，檢送研商勞動基準法第84條之1適用範圍之會議紀錄上網公告說明。</w:t>
            </w:r>
          </w:p>
        </w:tc>
        <w:tc>
          <w:tcPr>
            <w:tcW w:w="1474" w:type="dxa"/>
            <w:vAlign w:val="center"/>
          </w:tcPr>
          <w:p w14:paraId="38AAE562"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0F2EB593"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0DF87B22"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109879B5"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4481CAA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5A2B0C6" w14:textId="77777777" w:rsidTr="00DF3FB1">
        <w:tblPrEx>
          <w:tblLook w:val="04A0" w:firstRow="1" w:lastRow="0" w:firstColumn="1" w:lastColumn="0" w:noHBand="0" w:noVBand="1"/>
        </w:tblPrEx>
        <w:trPr>
          <w:trHeight w:val="20"/>
        </w:trPr>
        <w:tc>
          <w:tcPr>
            <w:tcW w:w="446" w:type="dxa"/>
            <w:vAlign w:val="center"/>
          </w:tcPr>
          <w:p w14:paraId="44608EB3"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474F433E"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109年度中央政府總預算決議，檢送罷工事件影響消費者權益書面報告。</w:t>
            </w:r>
          </w:p>
        </w:tc>
        <w:tc>
          <w:tcPr>
            <w:tcW w:w="1474" w:type="dxa"/>
            <w:vAlign w:val="center"/>
          </w:tcPr>
          <w:p w14:paraId="46D36FAC"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87004A2"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3C6E8AF3"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77D56CC8"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51BB330F"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01F7E7C" w14:textId="77777777" w:rsidTr="00DF3FB1">
        <w:tblPrEx>
          <w:tblLook w:val="04A0" w:firstRow="1" w:lastRow="0" w:firstColumn="1" w:lastColumn="0" w:noHBand="0" w:noVBand="1"/>
        </w:tblPrEx>
        <w:trPr>
          <w:trHeight w:val="20"/>
        </w:trPr>
        <w:tc>
          <w:tcPr>
            <w:tcW w:w="446" w:type="dxa"/>
            <w:vAlign w:val="center"/>
          </w:tcPr>
          <w:p w14:paraId="1D646C1B"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309408EC"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109年度中央政府總預算決議，檢送職業安全衛生署食物外送平台之外送員勞動安全及權益保障說明。</w:t>
            </w:r>
          </w:p>
        </w:tc>
        <w:tc>
          <w:tcPr>
            <w:tcW w:w="1474" w:type="dxa"/>
            <w:vAlign w:val="center"/>
          </w:tcPr>
          <w:p w14:paraId="3A2719A8"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0910064B"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46CE30EE"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6F37F173"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5036C48F"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206D77B" w14:textId="77777777" w:rsidTr="00DF3FB1">
        <w:tblPrEx>
          <w:tblLook w:val="04A0" w:firstRow="1" w:lastRow="0" w:firstColumn="1" w:lastColumn="0" w:noHBand="0" w:noVBand="1"/>
        </w:tblPrEx>
        <w:trPr>
          <w:trHeight w:val="20"/>
        </w:trPr>
        <w:tc>
          <w:tcPr>
            <w:tcW w:w="446" w:type="dxa"/>
            <w:vAlign w:val="center"/>
          </w:tcPr>
          <w:p w14:paraId="33444166"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5C8DC48A"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109年度中央政府總預算決議，檢送職業安全衛生署食物外送員作業安全及權益說明。</w:t>
            </w:r>
          </w:p>
        </w:tc>
        <w:tc>
          <w:tcPr>
            <w:tcW w:w="1474" w:type="dxa"/>
            <w:vAlign w:val="center"/>
          </w:tcPr>
          <w:p w14:paraId="45B9BDD8"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01B4EDE6"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15174FA6"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3A574489"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40ED1336"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9F0F2A3" w14:textId="77777777" w:rsidTr="00DF3FB1">
        <w:tblPrEx>
          <w:tblLook w:val="04A0" w:firstRow="1" w:lastRow="0" w:firstColumn="1" w:lastColumn="0" w:noHBand="0" w:noVBand="1"/>
        </w:tblPrEx>
        <w:trPr>
          <w:trHeight w:val="20"/>
        </w:trPr>
        <w:tc>
          <w:tcPr>
            <w:tcW w:w="446" w:type="dxa"/>
            <w:vAlign w:val="center"/>
          </w:tcPr>
          <w:p w14:paraId="3B8573DC"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09BA812A"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109年度中央政府總預算決議，檢送職業安全衛生署新型態行業之相關勞動權益保障說明。</w:t>
            </w:r>
          </w:p>
        </w:tc>
        <w:tc>
          <w:tcPr>
            <w:tcW w:w="1474" w:type="dxa"/>
            <w:vAlign w:val="center"/>
          </w:tcPr>
          <w:p w14:paraId="52F9CB40"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3F7296B"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4BFCDF89"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3F1879AA"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2900420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D21558C" w14:textId="77777777" w:rsidTr="00DF3FB1">
        <w:tblPrEx>
          <w:tblLook w:val="04A0" w:firstRow="1" w:lastRow="0" w:firstColumn="1" w:lastColumn="0" w:noHBand="0" w:noVBand="1"/>
        </w:tblPrEx>
        <w:trPr>
          <w:trHeight w:val="20"/>
        </w:trPr>
        <w:tc>
          <w:tcPr>
            <w:tcW w:w="446" w:type="dxa"/>
            <w:vAlign w:val="center"/>
          </w:tcPr>
          <w:p w14:paraId="7B991B9F"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3BC59CBF"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109年度中央政府總預算決議，檢送持續關注派遣勞工權益保障問題書面報告。</w:t>
            </w:r>
          </w:p>
        </w:tc>
        <w:tc>
          <w:tcPr>
            <w:tcW w:w="1474" w:type="dxa"/>
            <w:vAlign w:val="center"/>
          </w:tcPr>
          <w:p w14:paraId="271B1A23"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5C686E2"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3C316198"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4D79E7B9"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58BB8670"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AD04D27" w14:textId="77777777" w:rsidTr="00DF3FB1">
        <w:tblPrEx>
          <w:tblLook w:val="04A0" w:firstRow="1" w:lastRow="0" w:firstColumn="1" w:lastColumn="0" w:noHBand="0" w:noVBand="1"/>
        </w:tblPrEx>
        <w:trPr>
          <w:trHeight w:val="20"/>
        </w:trPr>
        <w:tc>
          <w:tcPr>
            <w:tcW w:w="446" w:type="dxa"/>
            <w:vAlign w:val="center"/>
          </w:tcPr>
          <w:p w14:paraId="72DBB40C"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7197288B"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109年度中央政府總預算決議，檢送職業安全衛生署食品外送工作者投保說明。</w:t>
            </w:r>
          </w:p>
        </w:tc>
        <w:tc>
          <w:tcPr>
            <w:tcW w:w="1474" w:type="dxa"/>
            <w:vAlign w:val="center"/>
          </w:tcPr>
          <w:p w14:paraId="4EFB43D2"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1865BBB7"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11DF0897"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345949AB"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606C0387"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D3A6F93" w14:textId="77777777" w:rsidTr="00DF3FB1">
        <w:tblPrEx>
          <w:tblLook w:val="04A0" w:firstRow="1" w:lastRow="0" w:firstColumn="1" w:lastColumn="0" w:noHBand="0" w:noVBand="1"/>
        </w:tblPrEx>
        <w:trPr>
          <w:trHeight w:val="20"/>
        </w:trPr>
        <w:tc>
          <w:tcPr>
            <w:tcW w:w="446" w:type="dxa"/>
            <w:vAlign w:val="center"/>
          </w:tcPr>
          <w:p w14:paraId="142C955B"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0D6A82C7"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109年度中央政府總預算決議，檢送加強督導各地方政府完成勞動條件檢查目標場次書面報告。</w:t>
            </w:r>
          </w:p>
        </w:tc>
        <w:tc>
          <w:tcPr>
            <w:tcW w:w="1474" w:type="dxa"/>
            <w:vAlign w:val="center"/>
          </w:tcPr>
          <w:p w14:paraId="4A27C10B"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2259809"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274697B1"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5A36360B"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6CC42E8B"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1D0C11C" w14:textId="77777777" w:rsidTr="00DF3FB1">
        <w:tblPrEx>
          <w:tblLook w:val="04A0" w:firstRow="1" w:lastRow="0" w:firstColumn="1" w:lastColumn="0" w:noHBand="0" w:noVBand="1"/>
        </w:tblPrEx>
        <w:trPr>
          <w:trHeight w:val="20"/>
        </w:trPr>
        <w:tc>
          <w:tcPr>
            <w:tcW w:w="446" w:type="dxa"/>
            <w:vAlign w:val="center"/>
          </w:tcPr>
          <w:p w14:paraId="05D7359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2C2FBDDE"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109年度中央政府總預算決議，檢送儘速完備勞動派遣法制化作業書面報告。</w:t>
            </w:r>
          </w:p>
        </w:tc>
        <w:tc>
          <w:tcPr>
            <w:tcW w:w="1474" w:type="dxa"/>
            <w:vAlign w:val="center"/>
          </w:tcPr>
          <w:p w14:paraId="3E93C996"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46A95476"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691A0BF4"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27498EB9"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4BF50514"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FDD853B" w14:textId="77777777" w:rsidTr="00DF3FB1">
        <w:tblPrEx>
          <w:tblLook w:val="04A0" w:firstRow="1" w:lastRow="0" w:firstColumn="1" w:lastColumn="0" w:noHBand="0" w:noVBand="1"/>
        </w:tblPrEx>
        <w:trPr>
          <w:trHeight w:val="20"/>
        </w:trPr>
        <w:tc>
          <w:tcPr>
            <w:tcW w:w="446" w:type="dxa"/>
            <w:vAlign w:val="center"/>
          </w:tcPr>
          <w:p w14:paraId="108D17C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tcPr>
          <w:p w14:paraId="0FD60783" w14:textId="77777777" w:rsidR="007A385D" w:rsidRPr="00E1452B" w:rsidRDefault="007A385D" w:rsidP="007A385D">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109年度中央政府總預算決議，檢送「強化青年對就業資訊之瞭</w:t>
            </w:r>
            <w:r w:rsidRPr="00E1452B">
              <w:rPr>
                <w:rFonts w:ascii="標楷體" w:eastAsia="標楷體" w:hAnsi="標楷體" w:hint="eastAsia"/>
                <w:sz w:val="28"/>
                <w:szCs w:val="28"/>
              </w:rPr>
              <w:lastRenderedPageBreak/>
              <w:t>解，減緩青年非典型就業型態」書面報告。</w:t>
            </w:r>
          </w:p>
        </w:tc>
        <w:tc>
          <w:tcPr>
            <w:tcW w:w="1474" w:type="dxa"/>
            <w:vAlign w:val="center"/>
          </w:tcPr>
          <w:p w14:paraId="20EAD461" w14:textId="77777777" w:rsidR="007A385D" w:rsidRDefault="007A385D" w:rsidP="007A385D">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lastRenderedPageBreak/>
              <w:t>109.5.22</w:t>
            </w:r>
          </w:p>
          <w:p w14:paraId="6BE25205" w14:textId="77777777" w:rsidR="007A385D" w:rsidRPr="00D4076C" w:rsidRDefault="007A385D" w:rsidP="007A385D">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vAlign w:val="center"/>
          </w:tcPr>
          <w:p w14:paraId="64718047"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vAlign w:val="center"/>
          </w:tcPr>
          <w:p w14:paraId="7153045F"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vAlign w:val="center"/>
          </w:tcPr>
          <w:p w14:paraId="18DBB5E3"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CAB62D6" w14:textId="77777777" w:rsidTr="00DF3FB1">
        <w:tblPrEx>
          <w:tblLook w:val="04A0" w:firstRow="1" w:lastRow="0" w:firstColumn="1" w:lastColumn="0" w:noHBand="0" w:noVBand="1"/>
        </w:tblPrEx>
        <w:trPr>
          <w:trHeight w:val="20"/>
        </w:trPr>
        <w:tc>
          <w:tcPr>
            <w:tcW w:w="446" w:type="dxa"/>
            <w:vAlign w:val="center"/>
          </w:tcPr>
          <w:p w14:paraId="304CF204"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2ED452B" w14:textId="77777777" w:rsidR="007A385D" w:rsidRDefault="007A385D" w:rsidP="007A385D">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勞動部函為109年度中央政府總預算決議，檢送勞動力發展署檢討人力資源配置書面報告。</w:t>
            </w:r>
          </w:p>
        </w:tc>
        <w:tc>
          <w:tcPr>
            <w:tcW w:w="1474" w:type="dxa"/>
            <w:shd w:val="clear" w:color="auto" w:fill="auto"/>
            <w:vAlign w:val="center"/>
          </w:tcPr>
          <w:p w14:paraId="33834190" w14:textId="77777777" w:rsidR="007A385D"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4D76FAF7" w14:textId="77777777" w:rsidR="007A385D" w:rsidRPr="00D4076C"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shd w:val="clear" w:color="auto" w:fill="auto"/>
            <w:vAlign w:val="center"/>
          </w:tcPr>
          <w:p w14:paraId="6886C4C6" w14:textId="77777777" w:rsidR="007A385D" w:rsidRPr="00D4076C" w:rsidRDefault="007A385D" w:rsidP="007A385D">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shd w:val="clear" w:color="auto" w:fill="auto"/>
            <w:vAlign w:val="center"/>
          </w:tcPr>
          <w:p w14:paraId="1537C11D"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台立議字第1090702891號</w:t>
            </w:r>
          </w:p>
        </w:tc>
        <w:tc>
          <w:tcPr>
            <w:tcW w:w="1474" w:type="dxa"/>
            <w:vAlign w:val="center"/>
          </w:tcPr>
          <w:p w14:paraId="16F83F9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AC69E30" w14:textId="77777777" w:rsidTr="00DF3FB1">
        <w:tblPrEx>
          <w:tblLook w:val="04A0" w:firstRow="1" w:lastRow="0" w:firstColumn="1" w:lastColumn="0" w:noHBand="0" w:noVBand="1"/>
        </w:tblPrEx>
        <w:trPr>
          <w:trHeight w:val="20"/>
        </w:trPr>
        <w:tc>
          <w:tcPr>
            <w:tcW w:w="446" w:type="dxa"/>
            <w:vAlign w:val="center"/>
          </w:tcPr>
          <w:p w14:paraId="65FB785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B43ADB0" w14:textId="77777777" w:rsidR="007A385D" w:rsidRDefault="007A385D" w:rsidP="007A385D">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勞動部函為109年度中央政府總預算決議，檢送「促進工會組織自由化」計畫書面報告。</w:t>
            </w:r>
          </w:p>
        </w:tc>
        <w:tc>
          <w:tcPr>
            <w:tcW w:w="1474" w:type="dxa"/>
            <w:shd w:val="clear" w:color="auto" w:fill="auto"/>
            <w:vAlign w:val="center"/>
          </w:tcPr>
          <w:p w14:paraId="6E6B3936" w14:textId="77777777" w:rsidR="007A385D"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227ECB9F" w14:textId="77777777" w:rsidR="007A385D" w:rsidRPr="00D4076C"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shd w:val="clear" w:color="auto" w:fill="auto"/>
            <w:vAlign w:val="center"/>
          </w:tcPr>
          <w:p w14:paraId="7556681A" w14:textId="77777777" w:rsidR="007A385D" w:rsidRPr="00D4076C" w:rsidRDefault="007A385D" w:rsidP="007A385D">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shd w:val="clear" w:color="auto" w:fill="auto"/>
            <w:vAlign w:val="center"/>
          </w:tcPr>
          <w:p w14:paraId="0EE4A961"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台立議字第1090702892號</w:t>
            </w:r>
          </w:p>
        </w:tc>
        <w:tc>
          <w:tcPr>
            <w:tcW w:w="1474" w:type="dxa"/>
            <w:vAlign w:val="center"/>
          </w:tcPr>
          <w:p w14:paraId="7542B27F"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7DC0EBC" w14:textId="77777777" w:rsidTr="00DF3FB1">
        <w:tblPrEx>
          <w:tblLook w:val="04A0" w:firstRow="1" w:lastRow="0" w:firstColumn="1" w:lastColumn="0" w:noHBand="0" w:noVBand="1"/>
        </w:tblPrEx>
        <w:trPr>
          <w:trHeight w:val="20"/>
        </w:trPr>
        <w:tc>
          <w:tcPr>
            <w:tcW w:w="446" w:type="dxa"/>
            <w:vAlign w:val="center"/>
          </w:tcPr>
          <w:p w14:paraId="50AF4837"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F724955" w14:textId="77777777" w:rsidR="007A385D" w:rsidRDefault="007A385D" w:rsidP="007A385D">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勞動部函為109年度中央政府總預算決議，檢送勞工籌組及加入工會書面報告。</w:t>
            </w:r>
          </w:p>
        </w:tc>
        <w:tc>
          <w:tcPr>
            <w:tcW w:w="1474" w:type="dxa"/>
            <w:shd w:val="clear" w:color="auto" w:fill="auto"/>
            <w:vAlign w:val="center"/>
          </w:tcPr>
          <w:p w14:paraId="0E743C8A" w14:textId="77777777" w:rsidR="007A385D"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1C433AF3" w14:textId="77777777" w:rsidR="007A385D" w:rsidRPr="00D4076C"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shd w:val="clear" w:color="auto" w:fill="auto"/>
            <w:vAlign w:val="center"/>
          </w:tcPr>
          <w:p w14:paraId="5A393453" w14:textId="77777777" w:rsidR="007A385D" w:rsidRPr="00D4076C" w:rsidRDefault="007A385D" w:rsidP="007A385D">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shd w:val="clear" w:color="auto" w:fill="auto"/>
            <w:vAlign w:val="center"/>
          </w:tcPr>
          <w:p w14:paraId="5F9928E5"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台立議字第1090702893號</w:t>
            </w:r>
          </w:p>
        </w:tc>
        <w:tc>
          <w:tcPr>
            <w:tcW w:w="1474" w:type="dxa"/>
            <w:vAlign w:val="center"/>
          </w:tcPr>
          <w:p w14:paraId="11C2C3B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04B9D99" w14:textId="77777777" w:rsidTr="00DF3FB1">
        <w:tblPrEx>
          <w:tblLook w:val="04A0" w:firstRow="1" w:lastRow="0" w:firstColumn="1" w:lastColumn="0" w:noHBand="0" w:noVBand="1"/>
        </w:tblPrEx>
        <w:trPr>
          <w:trHeight w:val="20"/>
        </w:trPr>
        <w:tc>
          <w:tcPr>
            <w:tcW w:w="446" w:type="dxa"/>
            <w:vAlign w:val="center"/>
          </w:tcPr>
          <w:p w14:paraId="502E43C6"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9EAD7FA" w14:textId="77777777" w:rsidR="007A385D" w:rsidRDefault="007A385D" w:rsidP="007A385D">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勞動部函為109年度中央政府總預算決議，檢送「強化青年對就業資訊之瞭解，減緩青年非典型就業型態」書面報告。</w:t>
            </w:r>
          </w:p>
        </w:tc>
        <w:tc>
          <w:tcPr>
            <w:tcW w:w="1474" w:type="dxa"/>
            <w:shd w:val="clear" w:color="auto" w:fill="auto"/>
            <w:vAlign w:val="center"/>
          </w:tcPr>
          <w:p w14:paraId="616C4B83" w14:textId="77777777" w:rsidR="007A385D"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1299DB8D" w14:textId="77777777" w:rsidR="007A385D" w:rsidRPr="00D4076C"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shd w:val="clear" w:color="auto" w:fill="auto"/>
            <w:vAlign w:val="center"/>
          </w:tcPr>
          <w:p w14:paraId="33886679" w14:textId="77777777" w:rsidR="007A385D" w:rsidRPr="00D4076C" w:rsidRDefault="007A385D" w:rsidP="007A385D">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shd w:val="clear" w:color="auto" w:fill="auto"/>
            <w:vAlign w:val="center"/>
          </w:tcPr>
          <w:p w14:paraId="12CFF6EB"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台立議字第1090702894號</w:t>
            </w:r>
          </w:p>
        </w:tc>
        <w:tc>
          <w:tcPr>
            <w:tcW w:w="1474" w:type="dxa"/>
            <w:vAlign w:val="center"/>
          </w:tcPr>
          <w:p w14:paraId="4F40495F"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BD8561D" w14:textId="77777777" w:rsidTr="00DF3FB1">
        <w:tblPrEx>
          <w:tblLook w:val="04A0" w:firstRow="1" w:lastRow="0" w:firstColumn="1" w:lastColumn="0" w:noHBand="0" w:noVBand="1"/>
        </w:tblPrEx>
        <w:trPr>
          <w:trHeight w:val="20"/>
        </w:trPr>
        <w:tc>
          <w:tcPr>
            <w:tcW w:w="446" w:type="dxa"/>
            <w:vAlign w:val="center"/>
          </w:tcPr>
          <w:p w14:paraId="1FE9D97D"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9496141" w14:textId="77777777" w:rsidR="007A385D" w:rsidRDefault="007A385D" w:rsidP="007A385D">
            <w:pPr>
              <w:spacing w:line="360" w:lineRule="exact"/>
              <w:ind w:leftChars="27" w:left="65" w:firstLine="2"/>
              <w:jc w:val="both"/>
              <w:rPr>
                <w:rFonts w:ascii="標楷體" w:eastAsia="標楷體" w:hAnsi="標楷體"/>
                <w:sz w:val="28"/>
                <w:szCs w:val="28"/>
              </w:rPr>
            </w:pPr>
            <w:r w:rsidRPr="000A10F8">
              <w:rPr>
                <w:rFonts w:ascii="標楷體" w:eastAsia="標楷體" w:hAnsi="標楷體" w:hint="eastAsia"/>
                <w:sz w:val="28"/>
                <w:szCs w:val="28"/>
              </w:rPr>
              <w:t>勞動部函為109年度中央政府總預算決議，檢送勞工保險財務問題書面報告。</w:t>
            </w:r>
          </w:p>
        </w:tc>
        <w:tc>
          <w:tcPr>
            <w:tcW w:w="1474" w:type="dxa"/>
            <w:shd w:val="clear" w:color="auto" w:fill="auto"/>
            <w:vAlign w:val="center"/>
          </w:tcPr>
          <w:p w14:paraId="3F24FA71" w14:textId="77777777" w:rsidR="007A385D"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109.5.29</w:t>
            </w:r>
          </w:p>
          <w:p w14:paraId="08A8963F" w14:textId="77777777" w:rsidR="007A385D" w:rsidRPr="00D4076C" w:rsidRDefault="007A385D" w:rsidP="007A385D">
            <w:pPr>
              <w:spacing w:line="360" w:lineRule="exact"/>
              <w:ind w:leftChars="27" w:left="65" w:firstLine="2"/>
              <w:jc w:val="center"/>
              <w:rPr>
                <w:rFonts w:ascii="標楷體" w:eastAsia="標楷體" w:hAnsi="標楷體"/>
                <w:sz w:val="28"/>
                <w:szCs w:val="28"/>
              </w:rPr>
            </w:pPr>
            <w:r>
              <w:rPr>
                <w:rFonts w:ascii="標楷體" w:eastAsia="標楷體" w:hAnsi="標楷體" w:hint="eastAsia"/>
                <w:sz w:val="28"/>
                <w:szCs w:val="28"/>
              </w:rPr>
              <w:t>(10-1-15)</w:t>
            </w:r>
          </w:p>
        </w:tc>
        <w:tc>
          <w:tcPr>
            <w:tcW w:w="1474" w:type="dxa"/>
            <w:shd w:val="clear" w:color="auto" w:fill="auto"/>
            <w:vAlign w:val="center"/>
          </w:tcPr>
          <w:p w14:paraId="4698B685" w14:textId="77777777" w:rsidR="007A385D" w:rsidRPr="00D4076C" w:rsidRDefault="007A385D" w:rsidP="007A385D">
            <w:pPr>
              <w:spacing w:line="360" w:lineRule="exact"/>
              <w:jc w:val="center"/>
              <w:rPr>
                <w:rFonts w:ascii="標楷體" w:eastAsia="標楷體" w:hAnsi="標楷體"/>
                <w:bCs/>
                <w:color w:val="000000"/>
                <w:sz w:val="28"/>
                <w:szCs w:val="28"/>
              </w:rPr>
            </w:pPr>
            <w:r w:rsidRPr="000A10F8">
              <w:rPr>
                <w:rFonts w:ascii="標楷體" w:eastAsia="標楷體" w:hAnsi="標楷體" w:hint="eastAsia"/>
                <w:sz w:val="28"/>
                <w:szCs w:val="28"/>
              </w:rPr>
              <w:t>社會福利及衛生環境</w:t>
            </w:r>
          </w:p>
        </w:tc>
        <w:tc>
          <w:tcPr>
            <w:tcW w:w="1928" w:type="dxa"/>
            <w:shd w:val="clear" w:color="auto" w:fill="auto"/>
            <w:vAlign w:val="center"/>
          </w:tcPr>
          <w:p w14:paraId="6B9ED8AA" w14:textId="77777777" w:rsidR="007A385D" w:rsidRPr="00E1452B" w:rsidRDefault="007A385D" w:rsidP="007A385D">
            <w:pPr>
              <w:spacing w:line="360" w:lineRule="exact"/>
              <w:jc w:val="center"/>
              <w:rPr>
                <w:rFonts w:ascii="標楷體" w:eastAsia="標楷體" w:hAnsi="標楷體"/>
                <w:bCs/>
                <w:color w:val="000000"/>
                <w:spacing w:val="-20"/>
                <w:sz w:val="28"/>
                <w:szCs w:val="28"/>
              </w:rPr>
            </w:pPr>
            <w:r w:rsidRPr="00DF3D86">
              <w:rPr>
                <w:rFonts w:ascii="標楷體" w:eastAsia="標楷體" w:hAnsi="標楷體" w:hint="eastAsia"/>
                <w:bCs/>
                <w:color w:val="000000"/>
                <w:spacing w:val="-20"/>
                <w:sz w:val="28"/>
                <w:szCs w:val="28"/>
              </w:rPr>
              <w:t>109年9月24日</w:t>
            </w:r>
            <w:r w:rsidRPr="00DF3D86">
              <w:rPr>
                <w:rFonts w:ascii="標楷體" w:eastAsia="標楷體" w:hAnsi="標楷體" w:hint="eastAsia"/>
                <w:bCs/>
                <w:color w:val="000000"/>
                <w:spacing w:val="-20"/>
                <w:sz w:val="28"/>
                <w:szCs w:val="28"/>
              </w:rPr>
              <w:br/>
              <w:t>台立議字第1090702895號</w:t>
            </w:r>
          </w:p>
        </w:tc>
        <w:tc>
          <w:tcPr>
            <w:tcW w:w="1474" w:type="dxa"/>
            <w:vAlign w:val="center"/>
          </w:tcPr>
          <w:p w14:paraId="47EAF57B"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5A9BF9B" w14:textId="77777777" w:rsidTr="00DF3FB1">
        <w:tblPrEx>
          <w:tblLook w:val="04A0" w:firstRow="1" w:lastRow="0" w:firstColumn="1" w:lastColumn="0" w:noHBand="0" w:noVBand="1"/>
        </w:tblPrEx>
        <w:trPr>
          <w:trHeight w:val="20"/>
        </w:trPr>
        <w:tc>
          <w:tcPr>
            <w:tcW w:w="446" w:type="dxa"/>
            <w:vAlign w:val="center"/>
          </w:tcPr>
          <w:p w14:paraId="556C55A0"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81DB2B8" w14:textId="77777777" w:rsidR="007A385D" w:rsidRPr="00F52AC2" w:rsidRDefault="007A385D" w:rsidP="007A385D">
            <w:pPr>
              <w:spacing w:line="360" w:lineRule="exact"/>
              <w:ind w:leftChars="27" w:left="65" w:firstLine="2"/>
              <w:jc w:val="both"/>
              <w:rPr>
                <w:rFonts w:ascii="標楷體" w:eastAsia="標楷體" w:hAnsi="標楷體"/>
                <w:sz w:val="28"/>
                <w:szCs w:val="28"/>
              </w:rPr>
            </w:pPr>
            <w:r w:rsidRPr="00F52AC2">
              <w:rPr>
                <w:rFonts w:ascii="標楷體" w:eastAsia="標楷體" w:hAnsi="標楷體" w:hint="eastAsia"/>
                <w:sz w:val="28"/>
                <w:szCs w:val="28"/>
              </w:rPr>
              <w:t>勞動部函為109年度中央政府總預算決議，檢送勞動力發展署建立非典型人力控管機制書面報告。</w:t>
            </w:r>
          </w:p>
        </w:tc>
        <w:tc>
          <w:tcPr>
            <w:tcW w:w="1474" w:type="dxa"/>
            <w:shd w:val="clear" w:color="auto" w:fill="auto"/>
            <w:vAlign w:val="center"/>
          </w:tcPr>
          <w:p w14:paraId="665DFD48"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109.5.29</w:t>
            </w:r>
          </w:p>
          <w:p w14:paraId="3ECA9517"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(10-1-15)</w:t>
            </w:r>
          </w:p>
        </w:tc>
        <w:tc>
          <w:tcPr>
            <w:tcW w:w="1474" w:type="dxa"/>
            <w:shd w:val="clear" w:color="auto" w:fill="auto"/>
            <w:vAlign w:val="center"/>
          </w:tcPr>
          <w:p w14:paraId="7CC65657" w14:textId="77777777" w:rsidR="007A385D" w:rsidRPr="00F52AC2" w:rsidRDefault="007A385D" w:rsidP="007A385D">
            <w:pPr>
              <w:spacing w:line="360" w:lineRule="exact"/>
              <w:jc w:val="center"/>
              <w:rPr>
                <w:rFonts w:ascii="標楷體" w:eastAsia="標楷體" w:hAnsi="標楷體"/>
                <w:bCs/>
                <w:color w:val="000000"/>
                <w:sz w:val="28"/>
                <w:szCs w:val="28"/>
              </w:rPr>
            </w:pPr>
            <w:r w:rsidRPr="00F52AC2">
              <w:rPr>
                <w:rFonts w:ascii="標楷體" w:eastAsia="標楷體" w:hAnsi="標楷體" w:hint="eastAsia"/>
                <w:sz w:val="28"/>
                <w:szCs w:val="28"/>
              </w:rPr>
              <w:t>社會福利及衛生環境</w:t>
            </w:r>
          </w:p>
        </w:tc>
        <w:tc>
          <w:tcPr>
            <w:tcW w:w="1928" w:type="dxa"/>
            <w:shd w:val="clear" w:color="auto" w:fill="auto"/>
            <w:vAlign w:val="center"/>
          </w:tcPr>
          <w:p w14:paraId="5FEB3047" w14:textId="77777777" w:rsidR="007A385D" w:rsidRPr="00F52AC2" w:rsidRDefault="007A385D" w:rsidP="007A385D">
            <w:pPr>
              <w:spacing w:line="360" w:lineRule="exact"/>
              <w:jc w:val="center"/>
              <w:rPr>
                <w:rFonts w:ascii="標楷體" w:eastAsia="標楷體" w:hAnsi="標楷體"/>
                <w:bCs/>
                <w:color w:val="000000"/>
                <w:spacing w:val="-20"/>
                <w:sz w:val="28"/>
                <w:szCs w:val="28"/>
              </w:rPr>
            </w:pPr>
            <w:r w:rsidRPr="00F52AC2">
              <w:rPr>
                <w:rFonts w:ascii="標楷體" w:eastAsia="標楷體" w:hAnsi="標楷體" w:hint="eastAsia"/>
                <w:bCs/>
                <w:color w:val="000000"/>
                <w:spacing w:val="-20"/>
                <w:sz w:val="28"/>
                <w:szCs w:val="28"/>
              </w:rPr>
              <w:t>109年9月24日</w:t>
            </w:r>
            <w:r w:rsidRPr="00F52AC2">
              <w:rPr>
                <w:rFonts w:ascii="標楷體" w:eastAsia="標楷體" w:hAnsi="標楷體" w:hint="eastAsia"/>
                <w:sz w:val="28"/>
                <w:szCs w:val="28"/>
              </w:rPr>
              <w:br/>
              <w:t>台立議字第1090702896號</w:t>
            </w:r>
          </w:p>
        </w:tc>
        <w:tc>
          <w:tcPr>
            <w:tcW w:w="1474" w:type="dxa"/>
            <w:vAlign w:val="center"/>
          </w:tcPr>
          <w:p w14:paraId="5CA80A8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415DC49" w14:textId="77777777" w:rsidTr="00DF3FB1">
        <w:tblPrEx>
          <w:tblLook w:val="04A0" w:firstRow="1" w:lastRow="0" w:firstColumn="1" w:lastColumn="0" w:noHBand="0" w:noVBand="1"/>
        </w:tblPrEx>
        <w:trPr>
          <w:trHeight w:val="20"/>
        </w:trPr>
        <w:tc>
          <w:tcPr>
            <w:tcW w:w="446" w:type="dxa"/>
            <w:vAlign w:val="center"/>
          </w:tcPr>
          <w:p w14:paraId="4C2864DD"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4B25E08" w14:textId="77777777" w:rsidR="007A385D" w:rsidRPr="00F52AC2" w:rsidRDefault="007A385D" w:rsidP="007A385D">
            <w:pPr>
              <w:spacing w:line="360" w:lineRule="exact"/>
              <w:ind w:leftChars="27" w:left="65" w:firstLine="2"/>
              <w:jc w:val="both"/>
              <w:rPr>
                <w:rFonts w:ascii="標楷體" w:eastAsia="標楷體" w:hAnsi="標楷體"/>
                <w:sz w:val="28"/>
                <w:szCs w:val="28"/>
              </w:rPr>
            </w:pPr>
            <w:r w:rsidRPr="00F52AC2">
              <w:rPr>
                <w:rFonts w:ascii="標楷體" w:eastAsia="標楷體" w:hAnsi="標楷體" w:hint="eastAsia"/>
                <w:sz w:val="28"/>
                <w:szCs w:val="28"/>
              </w:rPr>
              <w:t>勞動部函為109年度中央政府總預算決議，檢送勞動力發展署檢討人力資源配置降低非典型人力書面報告。</w:t>
            </w:r>
          </w:p>
        </w:tc>
        <w:tc>
          <w:tcPr>
            <w:tcW w:w="1474" w:type="dxa"/>
            <w:shd w:val="clear" w:color="auto" w:fill="auto"/>
            <w:vAlign w:val="center"/>
          </w:tcPr>
          <w:p w14:paraId="09CE3A64"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109.5.29</w:t>
            </w:r>
          </w:p>
          <w:p w14:paraId="47A2CDDE"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(10-1-15)</w:t>
            </w:r>
          </w:p>
        </w:tc>
        <w:tc>
          <w:tcPr>
            <w:tcW w:w="1474" w:type="dxa"/>
            <w:shd w:val="clear" w:color="auto" w:fill="auto"/>
            <w:vAlign w:val="center"/>
          </w:tcPr>
          <w:p w14:paraId="4BC098B0" w14:textId="77777777" w:rsidR="007A385D" w:rsidRPr="00F52AC2" w:rsidRDefault="007A385D" w:rsidP="007A385D">
            <w:pPr>
              <w:spacing w:line="360" w:lineRule="exact"/>
              <w:jc w:val="center"/>
              <w:rPr>
                <w:rFonts w:ascii="標楷體" w:eastAsia="標楷體" w:hAnsi="標楷體"/>
                <w:bCs/>
                <w:color w:val="000000"/>
                <w:sz w:val="28"/>
                <w:szCs w:val="28"/>
              </w:rPr>
            </w:pPr>
            <w:r w:rsidRPr="00F52AC2">
              <w:rPr>
                <w:rFonts w:ascii="標楷體" w:eastAsia="標楷體" w:hAnsi="標楷體" w:hint="eastAsia"/>
                <w:sz w:val="28"/>
                <w:szCs w:val="28"/>
              </w:rPr>
              <w:t>社會福利及衛生環境</w:t>
            </w:r>
          </w:p>
        </w:tc>
        <w:tc>
          <w:tcPr>
            <w:tcW w:w="1928" w:type="dxa"/>
            <w:shd w:val="clear" w:color="auto" w:fill="auto"/>
            <w:vAlign w:val="center"/>
          </w:tcPr>
          <w:p w14:paraId="36AE6604" w14:textId="77777777" w:rsidR="007A385D" w:rsidRPr="00F52AC2" w:rsidRDefault="007A385D" w:rsidP="007A385D">
            <w:pPr>
              <w:spacing w:line="360" w:lineRule="exact"/>
              <w:jc w:val="center"/>
              <w:rPr>
                <w:rFonts w:ascii="標楷體" w:eastAsia="標楷體" w:hAnsi="標楷體"/>
                <w:bCs/>
                <w:color w:val="000000"/>
                <w:spacing w:val="-20"/>
                <w:sz w:val="28"/>
                <w:szCs w:val="28"/>
              </w:rPr>
            </w:pPr>
            <w:r w:rsidRPr="00F52AC2">
              <w:rPr>
                <w:rFonts w:ascii="標楷體" w:eastAsia="標楷體" w:hAnsi="標楷體" w:hint="eastAsia"/>
                <w:bCs/>
                <w:color w:val="000000"/>
                <w:spacing w:val="-20"/>
                <w:sz w:val="28"/>
                <w:szCs w:val="28"/>
              </w:rPr>
              <w:t>109年9月24日</w:t>
            </w:r>
            <w:r w:rsidRPr="00F52AC2">
              <w:rPr>
                <w:rFonts w:ascii="標楷體" w:eastAsia="標楷體" w:hAnsi="標楷體" w:hint="eastAsia"/>
                <w:bCs/>
                <w:color w:val="000000"/>
                <w:spacing w:val="-20"/>
                <w:sz w:val="28"/>
                <w:szCs w:val="28"/>
              </w:rPr>
              <w:br/>
            </w:r>
            <w:r w:rsidRPr="00F52AC2">
              <w:rPr>
                <w:rFonts w:ascii="標楷體" w:eastAsia="標楷體" w:hAnsi="標楷體" w:hint="eastAsia"/>
                <w:sz w:val="28"/>
                <w:szCs w:val="28"/>
              </w:rPr>
              <w:t>台立議字第1090702897號</w:t>
            </w:r>
          </w:p>
        </w:tc>
        <w:tc>
          <w:tcPr>
            <w:tcW w:w="1474" w:type="dxa"/>
            <w:vAlign w:val="center"/>
          </w:tcPr>
          <w:p w14:paraId="5B8C6545"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320AE63" w14:textId="77777777" w:rsidTr="00DF3FB1">
        <w:tblPrEx>
          <w:tblLook w:val="04A0" w:firstRow="1" w:lastRow="0" w:firstColumn="1" w:lastColumn="0" w:noHBand="0" w:noVBand="1"/>
        </w:tblPrEx>
        <w:trPr>
          <w:trHeight w:val="20"/>
        </w:trPr>
        <w:tc>
          <w:tcPr>
            <w:tcW w:w="446" w:type="dxa"/>
            <w:vAlign w:val="center"/>
          </w:tcPr>
          <w:p w14:paraId="45B0BCA7"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8422E3B" w14:textId="77777777" w:rsidR="007A385D" w:rsidRPr="00F52AC2" w:rsidRDefault="007A385D" w:rsidP="007A385D">
            <w:pPr>
              <w:spacing w:line="360" w:lineRule="exact"/>
              <w:ind w:leftChars="27" w:left="65" w:firstLine="2"/>
              <w:jc w:val="both"/>
              <w:rPr>
                <w:rFonts w:ascii="標楷體" w:eastAsia="標楷體" w:hAnsi="標楷體"/>
                <w:sz w:val="28"/>
                <w:szCs w:val="28"/>
              </w:rPr>
            </w:pPr>
            <w:r w:rsidRPr="00F52AC2">
              <w:rPr>
                <w:rFonts w:ascii="標楷體" w:eastAsia="標楷體" w:hAnsi="標楷體" w:hint="eastAsia"/>
                <w:sz w:val="28"/>
                <w:szCs w:val="28"/>
              </w:rPr>
              <w:t>勞動部函為109年度中央政府總預算決議，檢送陪產假、育嬰留職停薪申請書面報告。</w:t>
            </w:r>
          </w:p>
        </w:tc>
        <w:tc>
          <w:tcPr>
            <w:tcW w:w="1474" w:type="dxa"/>
            <w:shd w:val="clear" w:color="auto" w:fill="auto"/>
            <w:vAlign w:val="center"/>
          </w:tcPr>
          <w:p w14:paraId="0DF465ED"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109.5.29</w:t>
            </w:r>
          </w:p>
          <w:p w14:paraId="73F6FC6D"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F52AC2">
              <w:rPr>
                <w:rFonts w:ascii="標楷體" w:eastAsia="標楷體" w:hAnsi="標楷體" w:hint="eastAsia"/>
                <w:sz w:val="28"/>
                <w:szCs w:val="28"/>
              </w:rPr>
              <w:t>(10-1-15)</w:t>
            </w:r>
          </w:p>
        </w:tc>
        <w:tc>
          <w:tcPr>
            <w:tcW w:w="1474" w:type="dxa"/>
            <w:shd w:val="clear" w:color="auto" w:fill="auto"/>
            <w:vAlign w:val="center"/>
          </w:tcPr>
          <w:p w14:paraId="653EDECD" w14:textId="77777777" w:rsidR="007A385D" w:rsidRPr="00F52AC2" w:rsidRDefault="007A385D" w:rsidP="007A385D">
            <w:pPr>
              <w:spacing w:line="360" w:lineRule="exact"/>
              <w:jc w:val="center"/>
              <w:rPr>
                <w:rFonts w:ascii="標楷體" w:eastAsia="標楷體" w:hAnsi="標楷體"/>
                <w:bCs/>
                <w:color w:val="000000"/>
                <w:sz w:val="28"/>
                <w:szCs w:val="28"/>
              </w:rPr>
            </w:pPr>
            <w:r w:rsidRPr="00F52AC2">
              <w:rPr>
                <w:rFonts w:ascii="標楷體" w:eastAsia="標楷體" w:hAnsi="標楷體" w:hint="eastAsia"/>
                <w:sz w:val="28"/>
                <w:szCs w:val="28"/>
              </w:rPr>
              <w:t>社會福利及衛生環境</w:t>
            </w:r>
          </w:p>
        </w:tc>
        <w:tc>
          <w:tcPr>
            <w:tcW w:w="1928" w:type="dxa"/>
            <w:shd w:val="clear" w:color="auto" w:fill="auto"/>
            <w:vAlign w:val="center"/>
          </w:tcPr>
          <w:p w14:paraId="37F64C65" w14:textId="77777777" w:rsidR="007A385D" w:rsidRPr="00F52AC2" w:rsidRDefault="007A385D" w:rsidP="007A385D">
            <w:pPr>
              <w:spacing w:line="360" w:lineRule="exact"/>
              <w:jc w:val="center"/>
              <w:rPr>
                <w:rFonts w:ascii="標楷體" w:eastAsia="標楷體" w:hAnsi="標楷體"/>
                <w:bCs/>
                <w:color w:val="000000"/>
                <w:spacing w:val="-20"/>
                <w:sz w:val="28"/>
                <w:szCs w:val="28"/>
              </w:rPr>
            </w:pPr>
            <w:r w:rsidRPr="00F52AC2">
              <w:rPr>
                <w:rFonts w:ascii="標楷體" w:eastAsia="標楷體" w:hAnsi="標楷體" w:hint="eastAsia"/>
                <w:bCs/>
                <w:color w:val="000000"/>
                <w:spacing w:val="-20"/>
                <w:sz w:val="28"/>
                <w:szCs w:val="28"/>
              </w:rPr>
              <w:t>109年9月24日</w:t>
            </w:r>
            <w:r w:rsidRPr="00F52AC2">
              <w:rPr>
                <w:rFonts w:ascii="標楷體" w:eastAsia="標楷體" w:hAnsi="標楷體" w:hint="eastAsia"/>
                <w:bCs/>
                <w:color w:val="000000"/>
                <w:spacing w:val="-20"/>
                <w:sz w:val="28"/>
                <w:szCs w:val="28"/>
              </w:rPr>
              <w:br/>
            </w:r>
            <w:r w:rsidRPr="00F52AC2">
              <w:rPr>
                <w:rFonts w:ascii="標楷體" w:eastAsia="標楷體" w:hAnsi="標楷體" w:hint="eastAsia"/>
                <w:sz w:val="28"/>
                <w:szCs w:val="28"/>
              </w:rPr>
              <w:t>台立議字第1090702898號</w:t>
            </w:r>
          </w:p>
        </w:tc>
        <w:tc>
          <w:tcPr>
            <w:tcW w:w="1474" w:type="dxa"/>
            <w:vAlign w:val="center"/>
          </w:tcPr>
          <w:p w14:paraId="7EDD8412"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C652E4A" w14:textId="77777777" w:rsidTr="00DF3FB1">
        <w:tblPrEx>
          <w:tblLook w:val="04A0" w:firstRow="1" w:lastRow="0" w:firstColumn="1" w:lastColumn="0" w:noHBand="0" w:noVBand="1"/>
        </w:tblPrEx>
        <w:trPr>
          <w:trHeight w:val="20"/>
        </w:trPr>
        <w:tc>
          <w:tcPr>
            <w:tcW w:w="446" w:type="dxa"/>
            <w:vAlign w:val="center"/>
          </w:tcPr>
          <w:p w14:paraId="67CECB94"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364CEC7" w14:textId="77777777" w:rsidR="007A385D" w:rsidRPr="00F52AC2" w:rsidRDefault="007A385D" w:rsidP="007A385D">
            <w:pPr>
              <w:spacing w:line="360" w:lineRule="exact"/>
              <w:ind w:leftChars="27" w:left="65" w:firstLine="2"/>
              <w:jc w:val="both"/>
              <w:rPr>
                <w:rFonts w:ascii="標楷體" w:eastAsia="標楷體" w:hAnsi="標楷體"/>
                <w:sz w:val="28"/>
                <w:szCs w:val="28"/>
              </w:rPr>
            </w:pPr>
            <w:r w:rsidRPr="00A36EB1">
              <w:rPr>
                <w:rFonts w:ascii="標楷體" w:eastAsia="標楷體" w:hAnsi="標楷體" w:hint="eastAsia"/>
                <w:sz w:val="28"/>
                <w:szCs w:val="28"/>
              </w:rPr>
              <w:t>勞動部函為109年度中央政府總預算決議，檢送研</w:t>
            </w:r>
            <w:r w:rsidRPr="00A36EB1">
              <w:rPr>
                <w:rFonts w:ascii="標楷體" w:eastAsia="標楷體" w:hAnsi="標楷體" w:hint="eastAsia"/>
                <w:sz w:val="28"/>
                <w:szCs w:val="28"/>
              </w:rPr>
              <w:lastRenderedPageBreak/>
              <w:t>議將原住民族請領退休金年齡規定下修至55歲書面報告。</w:t>
            </w:r>
          </w:p>
        </w:tc>
        <w:tc>
          <w:tcPr>
            <w:tcW w:w="1474" w:type="dxa"/>
            <w:shd w:val="clear" w:color="auto" w:fill="auto"/>
            <w:vAlign w:val="center"/>
          </w:tcPr>
          <w:p w14:paraId="4D5D4BE2" w14:textId="77777777" w:rsidR="007A385D" w:rsidRDefault="007A385D" w:rsidP="007A385D">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lastRenderedPageBreak/>
              <w:t>109.12.4</w:t>
            </w:r>
          </w:p>
          <w:p w14:paraId="0F3501A9"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(10-2-6)</w:t>
            </w:r>
          </w:p>
        </w:tc>
        <w:tc>
          <w:tcPr>
            <w:tcW w:w="1474" w:type="dxa"/>
            <w:shd w:val="clear" w:color="auto" w:fill="auto"/>
            <w:vAlign w:val="center"/>
          </w:tcPr>
          <w:p w14:paraId="7F8D5ABA" w14:textId="77777777" w:rsidR="007A385D" w:rsidRPr="00F52AC2" w:rsidRDefault="007A385D" w:rsidP="007A385D">
            <w:pPr>
              <w:spacing w:line="360" w:lineRule="exact"/>
              <w:jc w:val="center"/>
              <w:rPr>
                <w:rFonts w:ascii="標楷體" w:eastAsia="標楷體" w:hAnsi="標楷體"/>
                <w:sz w:val="28"/>
                <w:szCs w:val="28"/>
              </w:rPr>
            </w:pPr>
            <w:r w:rsidRPr="009B1A7D">
              <w:rPr>
                <w:rFonts w:ascii="標楷體" w:eastAsia="標楷體" w:hAnsi="標楷體" w:hint="eastAsia"/>
                <w:sz w:val="28"/>
                <w:szCs w:val="28"/>
              </w:rPr>
              <w:t>社會福利及衛生環境</w:t>
            </w:r>
          </w:p>
        </w:tc>
        <w:tc>
          <w:tcPr>
            <w:tcW w:w="1928" w:type="dxa"/>
            <w:shd w:val="clear" w:color="auto" w:fill="auto"/>
            <w:vAlign w:val="center"/>
          </w:tcPr>
          <w:p w14:paraId="6CDE8375" w14:textId="77777777" w:rsidR="007A385D" w:rsidRPr="00F52AC2" w:rsidRDefault="007A385D" w:rsidP="007A385D">
            <w:pPr>
              <w:spacing w:line="360" w:lineRule="exact"/>
              <w:jc w:val="center"/>
              <w:rPr>
                <w:rFonts w:ascii="標楷體" w:eastAsia="標楷體" w:hAnsi="標楷體"/>
                <w:bCs/>
                <w:color w:val="000000"/>
                <w:spacing w:val="-20"/>
                <w:sz w:val="28"/>
                <w:szCs w:val="28"/>
              </w:rPr>
            </w:pPr>
            <w:r w:rsidRPr="009B1A7D">
              <w:rPr>
                <w:rFonts w:ascii="標楷體" w:eastAsia="標楷體" w:hAnsi="標楷體" w:hint="eastAsia"/>
                <w:spacing w:val="-20"/>
                <w:sz w:val="28"/>
                <w:szCs w:val="28"/>
              </w:rPr>
              <w:t>109年12月21日</w:t>
            </w:r>
            <w:r w:rsidRPr="009B1A7D">
              <w:rPr>
                <w:rFonts w:ascii="標楷體" w:eastAsia="標楷體" w:hAnsi="標楷體" w:hint="eastAsia"/>
                <w:spacing w:val="-20"/>
                <w:sz w:val="28"/>
                <w:szCs w:val="28"/>
              </w:rPr>
              <w:br/>
              <w:t>台立議字第</w:t>
            </w:r>
            <w:r w:rsidRPr="009B1A7D">
              <w:rPr>
                <w:rFonts w:ascii="標楷體" w:eastAsia="標楷體" w:hAnsi="標楷體" w:hint="eastAsia"/>
                <w:spacing w:val="-20"/>
                <w:sz w:val="28"/>
                <w:szCs w:val="28"/>
              </w:rPr>
              <w:lastRenderedPageBreak/>
              <w:t>1090704357號</w:t>
            </w:r>
          </w:p>
        </w:tc>
        <w:tc>
          <w:tcPr>
            <w:tcW w:w="1474" w:type="dxa"/>
            <w:vAlign w:val="center"/>
          </w:tcPr>
          <w:p w14:paraId="2F66234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25F552F" w14:textId="77777777" w:rsidTr="00DF3FB1">
        <w:tblPrEx>
          <w:tblLook w:val="04A0" w:firstRow="1" w:lastRow="0" w:firstColumn="1" w:lastColumn="0" w:noHBand="0" w:noVBand="1"/>
        </w:tblPrEx>
        <w:trPr>
          <w:trHeight w:val="20"/>
        </w:trPr>
        <w:tc>
          <w:tcPr>
            <w:tcW w:w="446" w:type="dxa"/>
            <w:vAlign w:val="center"/>
          </w:tcPr>
          <w:p w14:paraId="50ADCD9C"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6B5B5E9" w14:textId="77777777" w:rsidR="007A385D" w:rsidRPr="00F52AC2" w:rsidRDefault="007A385D" w:rsidP="007A385D">
            <w:pPr>
              <w:spacing w:line="360" w:lineRule="exact"/>
              <w:ind w:leftChars="27" w:left="65" w:firstLine="2"/>
              <w:jc w:val="both"/>
              <w:rPr>
                <w:rFonts w:ascii="標楷體" w:eastAsia="標楷體" w:hAnsi="標楷體"/>
                <w:sz w:val="28"/>
                <w:szCs w:val="28"/>
              </w:rPr>
            </w:pPr>
            <w:r w:rsidRPr="00A36EB1">
              <w:rPr>
                <w:rFonts w:ascii="標楷體" w:eastAsia="標楷體" w:hAnsi="標楷體" w:hint="eastAsia"/>
                <w:sz w:val="28"/>
                <w:szCs w:val="28"/>
              </w:rPr>
              <w:t>勞動部函為109年度中央政府總預算決議，檢送研議將原住民族請領勞工保險老年年金給付年齡規定下修至55歲可行性書面報告。</w:t>
            </w:r>
          </w:p>
        </w:tc>
        <w:tc>
          <w:tcPr>
            <w:tcW w:w="1474" w:type="dxa"/>
            <w:shd w:val="clear" w:color="auto" w:fill="auto"/>
            <w:vAlign w:val="center"/>
          </w:tcPr>
          <w:p w14:paraId="7410761F" w14:textId="77777777" w:rsidR="007A385D" w:rsidRDefault="007A385D" w:rsidP="007A385D">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109.12.4</w:t>
            </w:r>
          </w:p>
          <w:p w14:paraId="3690723B"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(10-2-6)</w:t>
            </w:r>
          </w:p>
        </w:tc>
        <w:tc>
          <w:tcPr>
            <w:tcW w:w="1474" w:type="dxa"/>
            <w:shd w:val="clear" w:color="auto" w:fill="auto"/>
            <w:vAlign w:val="center"/>
          </w:tcPr>
          <w:p w14:paraId="5E7B1BB8" w14:textId="77777777" w:rsidR="007A385D" w:rsidRPr="00F52AC2" w:rsidRDefault="007A385D" w:rsidP="007A385D">
            <w:pPr>
              <w:spacing w:line="360" w:lineRule="exact"/>
              <w:jc w:val="center"/>
              <w:rPr>
                <w:rFonts w:ascii="標楷體" w:eastAsia="標楷體" w:hAnsi="標楷體"/>
                <w:sz w:val="28"/>
                <w:szCs w:val="28"/>
              </w:rPr>
            </w:pPr>
            <w:r w:rsidRPr="009B1A7D">
              <w:rPr>
                <w:rFonts w:ascii="標楷體" w:eastAsia="標楷體" w:hAnsi="標楷體" w:hint="eastAsia"/>
                <w:sz w:val="28"/>
                <w:szCs w:val="28"/>
              </w:rPr>
              <w:t>社會福利及衛生環境</w:t>
            </w:r>
          </w:p>
        </w:tc>
        <w:tc>
          <w:tcPr>
            <w:tcW w:w="1928" w:type="dxa"/>
            <w:shd w:val="clear" w:color="auto" w:fill="auto"/>
            <w:vAlign w:val="center"/>
          </w:tcPr>
          <w:p w14:paraId="33E35D54" w14:textId="77777777" w:rsidR="007A385D" w:rsidRPr="00F52AC2" w:rsidRDefault="007A385D" w:rsidP="007A385D">
            <w:pPr>
              <w:spacing w:line="360" w:lineRule="exact"/>
              <w:jc w:val="center"/>
              <w:rPr>
                <w:rFonts w:ascii="標楷體" w:eastAsia="標楷體" w:hAnsi="標楷體"/>
                <w:bCs/>
                <w:color w:val="000000"/>
                <w:spacing w:val="-20"/>
                <w:sz w:val="28"/>
                <w:szCs w:val="28"/>
              </w:rPr>
            </w:pPr>
            <w:r w:rsidRPr="009B1A7D">
              <w:rPr>
                <w:rFonts w:ascii="標楷體" w:eastAsia="標楷體" w:hAnsi="標楷體" w:hint="eastAsia"/>
                <w:spacing w:val="-20"/>
                <w:sz w:val="28"/>
                <w:szCs w:val="28"/>
              </w:rPr>
              <w:t>109年12月21日</w:t>
            </w:r>
            <w:r w:rsidRPr="009B1A7D">
              <w:rPr>
                <w:rFonts w:ascii="標楷體" w:eastAsia="標楷體" w:hAnsi="標楷體" w:hint="eastAsia"/>
                <w:spacing w:val="-20"/>
                <w:sz w:val="28"/>
                <w:szCs w:val="28"/>
              </w:rPr>
              <w:br/>
              <w:t>台立議字第1090704358號</w:t>
            </w:r>
          </w:p>
        </w:tc>
        <w:tc>
          <w:tcPr>
            <w:tcW w:w="1474" w:type="dxa"/>
            <w:vAlign w:val="center"/>
          </w:tcPr>
          <w:p w14:paraId="3480202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074FE73" w14:textId="77777777" w:rsidTr="00DF3FB1">
        <w:tblPrEx>
          <w:tblLook w:val="04A0" w:firstRow="1" w:lastRow="0" w:firstColumn="1" w:lastColumn="0" w:noHBand="0" w:noVBand="1"/>
        </w:tblPrEx>
        <w:trPr>
          <w:trHeight w:val="20"/>
        </w:trPr>
        <w:tc>
          <w:tcPr>
            <w:tcW w:w="446" w:type="dxa"/>
            <w:vAlign w:val="center"/>
          </w:tcPr>
          <w:p w14:paraId="0E53C910"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F552E40" w14:textId="77777777" w:rsidR="007A385D" w:rsidRPr="00F52AC2" w:rsidRDefault="007A385D" w:rsidP="007A385D">
            <w:pPr>
              <w:spacing w:line="360" w:lineRule="exact"/>
              <w:ind w:leftChars="27" w:left="65" w:firstLine="2"/>
              <w:jc w:val="both"/>
              <w:rPr>
                <w:rFonts w:ascii="標楷體" w:eastAsia="標楷體" w:hAnsi="標楷體"/>
                <w:sz w:val="28"/>
                <w:szCs w:val="28"/>
              </w:rPr>
            </w:pPr>
            <w:r w:rsidRPr="00A36EB1">
              <w:rPr>
                <w:rFonts w:ascii="標楷體" w:eastAsia="標楷體" w:hAnsi="標楷體" w:hint="eastAsia"/>
                <w:sz w:val="28"/>
                <w:szCs w:val="28"/>
              </w:rPr>
              <w:t>勞動部函為109年度中央政府總預算決議，檢送「違反勞動法令事業單位（雇主）查詢系統」中公布裁罰處分金額之說明。</w:t>
            </w:r>
          </w:p>
        </w:tc>
        <w:tc>
          <w:tcPr>
            <w:tcW w:w="1474" w:type="dxa"/>
            <w:shd w:val="clear" w:color="auto" w:fill="auto"/>
            <w:vAlign w:val="center"/>
          </w:tcPr>
          <w:p w14:paraId="41DC1302" w14:textId="77777777" w:rsidR="007A385D" w:rsidRDefault="007A385D" w:rsidP="007A385D">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109.12.4</w:t>
            </w:r>
          </w:p>
          <w:p w14:paraId="32D211B0" w14:textId="77777777" w:rsidR="007A385D" w:rsidRPr="00F52AC2" w:rsidRDefault="007A385D" w:rsidP="007A385D">
            <w:pPr>
              <w:spacing w:line="360" w:lineRule="exact"/>
              <w:ind w:leftChars="27" w:left="65" w:firstLine="2"/>
              <w:jc w:val="center"/>
              <w:rPr>
                <w:rFonts w:ascii="標楷體" w:eastAsia="標楷體" w:hAnsi="標楷體"/>
                <w:sz w:val="28"/>
                <w:szCs w:val="28"/>
              </w:rPr>
            </w:pPr>
            <w:r w:rsidRPr="009B1A7D">
              <w:rPr>
                <w:rFonts w:ascii="標楷體" w:eastAsia="標楷體" w:hAnsi="標楷體" w:hint="eastAsia"/>
                <w:sz w:val="28"/>
                <w:szCs w:val="28"/>
              </w:rPr>
              <w:t>(10-2-6)</w:t>
            </w:r>
          </w:p>
        </w:tc>
        <w:tc>
          <w:tcPr>
            <w:tcW w:w="1474" w:type="dxa"/>
            <w:shd w:val="clear" w:color="auto" w:fill="auto"/>
            <w:vAlign w:val="center"/>
          </w:tcPr>
          <w:p w14:paraId="3FFD5E3C" w14:textId="77777777" w:rsidR="007A385D" w:rsidRPr="00F52AC2" w:rsidRDefault="007A385D" w:rsidP="007A385D">
            <w:pPr>
              <w:spacing w:line="360" w:lineRule="exact"/>
              <w:jc w:val="center"/>
              <w:rPr>
                <w:rFonts w:ascii="標楷體" w:eastAsia="標楷體" w:hAnsi="標楷體"/>
                <w:sz w:val="28"/>
                <w:szCs w:val="28"/>
              </w:rPr>
            </w:pPr>
            <w:r w:rsidRPr="009B1A7D">
              <w:rPr>
                <w:rFonts w:ascii="標楷體" w:eastAsia="標楷體" w:hAnsi="標楷體" w:hint="eastAsia"/>
                <w:sz w:val="28"/>
                <w:szCs w:val="28"/>
              </w:rPr>
              <w:t>社會福利及衛生環境</w:t>
            </w:r>
          </w:p>
        </w:tc>
        <w:tc>
          <w:tcPr>
            <w:tcW w:w="1928" w:type="dxa"/>
            <w:shd w:val="clear" w:color="auto" w:fill="auto"/>
            <w:vAlign w:val="center"/>
          </w:tcPr>
          <w:p w14:paraId="761500B4" w14:textId="77777777" w:rsidR="007A385D" w:rsidRPr="00F52AC2" w:rsidRDefault="007A385D" w:rsidP="007A385D">
            <w:pPr>
              <w:spacing w:line="360" w:lineRule="exact"/>
              <w:jc w:val="center"/>
              <w:rPr>
                <w:rFonts w:ascii="標楷體" w:eastAsia="標楷體" w:hAnsi="標楷體"/>
                <w:bCs/>
                <w:color w:val="000000"/>
                <w:spacing w:val="-20"/>
                <w:sz w:val="28"/>
                <w:szCs w:val="28"/>
              </w:rPr>
            </w:pPr>
            <w:r w:rsidRPr="009B1A7D">
              <w:rPr>
                <w:rFonts w:ascii="標楷體" w:eastAsia="標楷體" w:hAnsi="標楷體" w:hint="eastAsia"/>
                <w:spacing w:val="-20"/>
                <w:sz w:val="28"/>
                <w:szCs w:val="28"/>
              </w:rPr>
              <w:t>109年12月21日</w:t>
            </w:r>
            <w:r w:rsidRPr="009B1A7D">
              <w:rPr>
                <w:rFonts w:ascii="標楷體" w:eastAsia="標楷體" w:hAnsi="標楷體" w:hint="eastAsia"/>
                <w:spacing w:val="-20"/>
                <w:sz w:val="28"/>
                <w:szCs w:val="28"/>
              </w:rPr>
              <w:br/>
              <w:t>台立議字第1090704359號</w:t>
            </w:r>
          </w:p>
        </w:tc>
        <w:tc>
          <w:tcPr>
            <w:tcW w:w="1474" w:type="dxa"/>
            <w:vAlign w:val="center"/>
          </w:tcPr>
          <w:p w14:paraId="1EC90296"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FC1CB93" w14:textId="77777777" w:rsidTr="00DF3FB1">
        <w:tblPrEx>
          <w:tblLook w:val="04A0" w:firstRow="1" w:lastRow="0" w:firstColumn="1" w:lastColumn="0" w:noHBand="0" w:noVBand="1"/>
        </w:tblPrEx>
        <w:trPr>
          <w:trHeight w:val="20"/>
        </w:trPr>
        <w:tc>
          <w:tcPr>
            <w:tcW w:w="446" w:type="dxa"/>
            <w:vAlign w:val="center"/>
          </w:tcPr>
          <w:p w14:paraId="43523FF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56CDDCB" w14:textId="77777777" w:rsidR="007A385D" w:rsidRPr="00A36EB1" w:rsidRDefault="007A385D" w:rsidP="007A385D">
            <w:pPr>
              <w:spacing w:line="360" w:lineRule="exact"/>
              <w:ind w:leftChars="27" w:left="65" w:firstLine="2"/>
              <w:jc w:val="both"/>
              <w:rPr>
                <w:rFonts w:ascii="標楷體" w:eastAsia="標楷體" w:hAnsi="標楷體"/>
                <w:sz w:val="28"/>
                <w:szCs w:val="28"/>
              </w:rPr>
            </w:pPr>
            <w:r w:rsidRPr="00CE70F6">
              <w:rPr>
                <w:rFonts w:ascii="標楷體" w:eastAsia="標楷體" w:hAnsi="標楷體" w:hint="eastAsia"/>
                <w:sz w:val="28"/>
                <w:szCs w:val="28"/>
              </w:rPr>
              <w:t>勞動部函為109年度中央政府總預算附屬單位預算決議，檢送青年就業讚計畫實施成效欠佳書面報告。</w:t>
            </w:r>
          </w:p>
        </w:tc>
        <w:tc>
          <w:tcPr>
            <w:tcW w:w="1474" w:type="dxa"/>
            <w:shd w:val="clear" w:color="auto" w:fill="auto"/>
            <w:vAlign w:val="center"/>
          </w:tcPr>
          <w:p w14:paraId="7C858045" w14:textId="77777777" w:rsidR="007A385D" w:rsidRPr="009B1A7D" w:rsidRDefault="007A385D" w:rsidP="007A385D">
            <w:pPr>
              <w:spacing w:line="360" w:lineRule="exact"/>
              <w:ind w:leftChars="27" w:left="65" w:firstLine="2"/>
              <w:jc w:val="center"/>
              <w:rPr>
                <w:rFonts w:ascii="標楷體" w:eastAsia="標楷體" w:hAnsi="標楷體"/>
                <w:sz w:val="28"/>
                <w:szCs w:val="28"/>
              </w:rPr>
            </w:pPr>
            <w:r w:rsidRPr="00CE70F6">
              <w:rPr>
                <w:rFonts w:ascii="標楷體" w:eastAsia="標楷體" w:hAnsi="標楷體" w:hint="eastAsia"/>
                <w:sz w:val="28"/>
                <w:szCs w:val="28"/>
              </w:rPr>
              <w:t>109.12.11(10-2-7)</w:t>
            </w:r>
          </w:p>
        </w:tc>
        <w:tc>
          <w:tcPr>
            <w:tcW w:w="1474" w:type="dxa"/>
            <w:shd w:val="clear" w:color="auto" w:fill="auto"/>
            <w:vAlign w:val="center"/>
          </w:tcPr>
          <w:p w14:paraId="2896DADE" w14:textId="77777777" w:rsidR="007A385D" w:rsidRPr="009B1A7D" w:rsidRDefault="007A385D" w:rsidP="007A385D">
            <w:pPr>
              <w:spacing w:line="360" w:lineRule="exact"/>
              <w:jc w:val="center"/>
              <w:rPr>
                <w:rFonts w:ascii="標楷體" w:eastAsia="標楷體" w:hAnsi="標楷體"/>
                <w:sz w:val="28"/>
                <w:szCs w:val="28"/>
              </w:rPr>
            </w:pPr>
            <w:r w:rsidRPr="00CE70F6">
              <w:rPr>
                <w:rFonts w:ascii="標楷體" w:eastAsia="標楷體" w:hAnsi="標楷體" w:hint="eastAsia"/>
                <w:sz w:val="28"/>
                <w:szCs w:val="28"/>
              </w:rPr>
              <w:t>社會福利及衛生環境</w:t>
            </w:r>
          </w:p>
        </w:tc>
        <w:tc>
          <w:tcPr>
            <w:tcW w:w="1928" w:type="dxa"/>
            <w:shd w:val="clear" w:color="auto" w:fill="auto"/>
            <w:vAlign w:val="center"/>
          </w:tcPr>
          <w:p w14:paraId="3E573D9B" w14:textId="77777777" w:rsidR="007A385D" w:rsidRPr="009B1A7D" w:rsidRDefault="007A385D" w:rsidP="007A385D">
            <w:pPr>
              <w:spacing w:line="360" w:lineRule="exact"/>
              <w:jc w:val="center"/>
              <w:rPr>
                <w:rFonts w:ascii="標楷體" w:eastAsia="標楷體" w:hAnsi="標楷體"/>
                <w:spacing w:val="-20"/>
                <w:sz w:val="28"/>
                <w:szCs w:val="28"/>
              </w:rPr>
            </w:pPr>
            <w:r w:rsidRPr="00CE70F6">
              <w:rPr>
                <w:rFonts w:ascii="標楷體" w:eastAsia="標楷體" w:hAnsi="標楷體" w:hint="eastAsia"/>
                <w:spacing w:val="-20"/>
                <w:sz w:val="28"/>
                <w:szCs w:val="28"/>
              </w:rPr>
              <w:t>109年12月24日</w:t>
            </w:r>
            <w:r w:rsidRPr="00CE70F6">
              <w:rPr>
                <w:rFonts w:ascii="標楷體" w:eastAsia="標楷體" w:hAnsi="標楷體" w:hint="eastAsia"/>
                <w:spacing w:val="-20"/>
                <w:sz w:val="28"/>
                <w:szCs w:val="28"/>
              </w:rPr>
              <w:br/>
              <w:t>台立議字第1090704512號</w:t>
            </w:r>
          </w:p>
        </w:tc>
        <w:tc>
          <w:tcPr>
            <w:tcW w:w="1474" w:type="dxa"/>
            <w:vAlign w:val="center"/>
          </w:tcPr>
          <w:p w14:paraId="33E33DA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24C91E8" w14:textId="77777777" w:rsidTr="00DF3FB1">
        <w:tblPrEx>
          <w:tblLook w:val="04A0" w:firstRow="1" w:lastRow="0" w:firstColumn="1" w:lastColumn="0" w:noHBand="0" w:noVBand="1"/>
        </w:tblPrEx>
        <w:trPr>
          <w:trHeight w:val="20"/>
        </w:trPr>
        <w:tc>
          <w:tcPr>
            <w:tcW w:w="446" w:type="dxa"/>
            <w:vAlign w:val="center"/>
          </w:tcPr>
          <w:p w14:paraId="38AB82F2"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6CB4EC3" w14:textId="77777777" w:rsidR="007A385D" w:rsidRPr="00A36EB1" w:rsidRDefault="007A385D" w:rsidP="007A385D">
            <w:pPr>
              <w:spacing w:line="360" w:lineRule="exact"/>
              <w:ind w:leftChars="27" w:left="65" w:firstLine="2"/>
              <w:jc w:val="both"/>
              <w:rPr>
                <w:rFonts w:ascii="標楷體" w:eastAsia="標楷體" w:hAnsi="標楷體"/>
                <w:sz w:val="28"/>
                <w:szCs w:val="28"/>
              </w:rPr>
            </w:pPr>
            <w:r w:rsidRPr="00CE70F6">
              <w:rPr>
                <w:rFonts w:ascii="標楷體" w:eastAsia="標楷體" w:hAnsi="標楷體" w:hint="eastAsia"/>
                <w:sz w:val="28"/>
                <w:szCs w:val="28"/>
              </w:rPr>
              <w:t>勞動部函為109年度中央政府總預算附屬單位預算決議，檢送青年就業領航計畫歷年執行成效書面報告。</w:t>
            </w:r>
          </w:p>
        </w:tc>
        <w:tc>
          <w:tcPr>
            <w:tcW w:w="1474" w:type="dxa"/>
            <w:shd w:val="clear" w:color="auto" w:fill="auto"/>
            <w:vAlign w:val="center"/>
          </w:tcPr>
          <w:p w14:paraId="6099684D" w14:textId="77777777" w:rsidR="007A385D" w:rsidRPr="009B1A7D" w:rsidRDefault="007A385D" w:rsidP="007A385D">
            <w:pPr>
              <w:spacing w:line="360" w:lineRule="exact"/>
              <w:ind w:leftChars="27" w:left="65" w:firstLine="2"/>
              <w:jc w:val="center"/>
              <w:rPr>
                <w:rFonts w:ascii="標楷體" w:eastAsia="標楷體" w:hAnsi="標楷體"/>
                <w:sz w:val="28"/>
                <w:szCs w:val="28"/>
              </w:rPr>
            </w:pPr>
            <w:r w:rsidRPr="00CE70F6">
              <w:rPr>
                <w:rFonts w:ascii="標楷體" w:eastAsia="標楷體" w:hAnsi="標楷體" w:hint="eastAsia"/>
                <w:sz w:val="28"/>
                <w:szCs w:val="28"/>
              </w:rPr>
              <w:t>109.12.11(10-2-7)</w:t>
            </w:r>
          </w:p>
        </w:tc>
        <w:tc>
          <w:tcPr>
            <w:tcW w:w="1474" w:type="dxa"/>
            <w:shd w:val="clear" w:color="auto" w:fill="auto"/>
            <w:vAlign w:val="center"/>
          </w:tcPr>
          <w:p w14:paraId="78434D87" w14:textId="77777777" w:rsidR="007A385D" w:rsidRPr="009B1A7D" w:rsidRDefault="007A385D" w:rsidP="007A385D">
            <w:pPr>
              <w:spacing w:line="360" w:lineRule="exact"/>
              <w:jc w:val="center"/>
              <w:rPr>
                <w:rFonts w:ascii="標楷體" w:eastAsia="標楷體" w:hAnsi="標楷體"/>
                <w:sz w:val="28"/>
                <w:szCs w:val="28"/>
              </w:rPr>
            </w:pPr>
            <w:r w:rsidRPr="00CE70F6">
              <w:rPr>
                <w:rFonts w:ascii="標楷體" w:eastAsia="標楷體" w:hAnsi="標楷體" w:hint="eastAsia"/>
                <w:sz w:val="28"/>
                <w:szCs w:val="28"/>
              </w:rPr>
              <w:t>社會福利及衛生環境</w:t>
            </w:r>
          </w:p>
        </w:tc>
        <w:tc>
          <w:tcPr>
            <w:tcW w:w="1928" w:type="dxa"/>
            <w:shd w:val="clear" w:color="auto" w:fill="auto"/>
            <w:vAlign w:val="center"/>
          </w:tcPr>
          <w:p w14:paraId="4902220A" w14:textId="77777777" w:rsidR="007A385D" w:rsidRPr="009B1A7D" w:rsidRDefault="007A385D" w:rsidP="007A385D">
            <w:pPr>
              <w:spacing w:line="360" w:lineRule="exact"/>
              <w:jc w:val="center"/>
              <w:rPr>
                <w:rFonts w:ascii="標楷體" w:eastAsia="標楷體" w:hAnsi="標楷體"/>
                <w:spacing w:val="-20"/>
                <w:sz w:val="28"/>
                <w:szCs w:val="28"/>
              </w:rPr>
            </w:pPr>
            <w:r w:rsidRPr="00CE70F6">
              <w:rPr>
                <w:rFonts w:ascii="標楷體" w:eastAsia="標楷體" w:hAnsi="標楷體" w:hint="eastAsia"/>
                <w:spacing w:val="-20"/>
                <w:sz w:val="28"/>
                <w:szCs w:val="28"/>
              </w:rPr>
              <w:t>109年12月24日</w:t>
            </w:r>
            <w:r w:rsidRPr="00CE70F6">
              <w:rPr>
                <w:rFonts w:ascii="標楷體" w:eastAsia="標楷體" w:hAnsi="標楷體" w:hint="eastAsia"/>
                <w:spacing w:val="-20"/>
                <w:sz w:val="28"/>
                <w:szCs w:val="28"/>
              </w:rPr>
              <w:br/>
              <w:t>台立議字第1090704513號</w:t>
            </w:r>
          </w:p>
        </w:tc>
        <w:tc>
          <w:tcPr>
            <w:tcW w:w="1474" w:type="dxa"/>
            <w:vAlign w:val="center"/>
          </w:tcPr>
          <w:p w14:paraId="71E0A5FB"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4B2A83A" w14:textId="77777777" w:rsidTr="00DF3FB1">
        <w:tblPrEx>
          <w:tblLook w:val="04A0" w:firstRow="1" w:lastRow="0" w:firstColumn="1" w:lastColumn="0" w:noHBand="0" w:noVBand="1"/>
        </w:tblPrEx>
        <w:trPr>
          <w:trHeight w:val="20"/>
        </w:trPr>
        <w:tc>
          <w:tcPr>
            <w:tcW w:w="446" w:type="dxa"/>
            <w:vAlign w:val="center"/>
          </w:tcPr>
          <w:p w14:paraId="5E8657B5"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2DFA034" w14:textId="77777777" w:rsidR="007A385D" w:rsidRPr="00CE70F6" w:rsidRDefault="007A385D" w:rsidP="007A385D">
            <w:pPr>
              <w:spacing w:line="360" w:lineRule="exact"/>
              <w:ind w:leftChars="27" w:left="65" w:firstLine="2"/>
              <w:jc w:val="both"/>
              <w:rPr>
                <w:rFonts w:ascii="標楷體" w:eastAsia="標楷體" w:hAnsi="標楷體"/>
                <w:sz w:val="28"/>
                <w:szCs w:val="28"/>
              </w:rPr>
            </w:pPr>
            <w:r w:rsidRPr="00862CCC">
              <w:rPr>
                <w:rFonts w:ascii="標楷體" w:eastAsia="標楷體" w:hAnsi="標楷體" w:hint="eastAsia"/>
                <w:sz w:val="28"/>
                <w:szCs w:val="28"/>
              </w:rPr>
              <w:t>勞動部函為109年度中央政府總</w:t>
            </w:r>
            <w:r>
              <w:rPr>
                <w:rFonts w:ascii="標楷體" w:eastAsia="標楷體" w:hAnsi="標楷體" w:hint="eastAsia"/>
                <w:sz w:val="28"/>
                <w:szCs w:val="28"/>
              </w:rPr>
              <w:t>預算附屬單位預算決議，檢送「推動尊嚴勞動計畫」初步規劃書面報告</w:t>
            </w:r>
            <w:r w:rsidRPr="00862CCC">
              <w:rPr>
                <w:rFonts w:ascii="標楷體" w:eastAsia="標楷體" w:hAnsi="標楷體" w:hint="eastAsia"/>
                <w:sz w:val="28"/>
                <w:szCs w:val="28"/>
              </w:rPr>
              <w:t>。</w:t>
            </w:r>
          </w:p>
        </w:tc>
        <w:tc>
          <w:tcPr>
            <w:tcW w:w="1474" w:type="dxa"/>
            <w:shd w:val="clear" w:color="auto" w:fill="auto"/>
            <w:vAlign w:val="center"/>
          </w:tcPr>
          <w:p w14:paraId="3811E8D9" w14:textId="77777777" w:rsidR="007A385D" w:rsidRPr="00CE70F6" w:rsidRDefault="007A385D" w:rsidP="007A385D">
            <w:pPr>
              <w:spacing w:line="360" w:lineRule="exact"/>
              <w:ind w:leftChars="27" w:left="65" w:firstLine="2"/>
              <w:jc w:val="center"/>
              <w:rPr>
                <w:rFonts w:ascii="標楷體" w:eastAsia="標楷體" w:hAnsi="標楷體"/>
                <w:sz w:val="28"/>
                <w:szCs w:val="28"/>
              </w:rPr>
            </w:pPr>
            <w:r w:rsidRPr="003B3F45">
              <w:rPr>
                <w:rFonts w:ascii="標楷體" w:eastAsia="標楷體" w:hAnsi="標楷體" w:cs="Times New Roman" w:hint="eastAsia"/>
                <w:sz w:val="28"/>
                <w:szCs w:val="28"/>
              </w:rPr>
              <w:t>109.12.24(10-2-9)</w:t>
            </w:r>
          </w:p>
        </w:tc>
        <w:tc>
          <w:tcPr>
            <w:tcW w:w="1474" w:type="dxa"/>
            <w:shd w:val="clear" w:color="auto" w:fill="auto"/>
            <w:vAlign w:val="center"/>
          </w:tcPr>
          <w:p w14:paraId="221E8D46" w14:textId="77777777" w:rsidR="007A385D" w:rsidRPr="00CE70F6" w:rsidRDefault="007A385D" w:rsidP="007A385D">
            <w:pPr>
              <w:spacing w:line="360" w:lineRule="exact"/>
              <w:jc w:val="center"/>
              <w:rPr>
                <w:rFonts w:ascii="標楷體" w:eastAsia="標楷體" w:hAnsi="標楷體"/>
                <w:sz w:val="28"/>
                <w:szCs w:val="28"/>
              </w:rPr>
            </w:pPr>
            <w:r w:rsidRPr="003B3F45">
              <w:rPr>
                <w:rFonts w:ascii="標楷體" w:eastAsia="標楷體" w:hAnsi="標楷體" w:cs="Times New Roman" w:hint="eastAsia"/>
                <w:sz w:val="28"/>
                <w:szCs w:val="28"/>
              </w:rPr>
              <w:t>社會福利及衛生環境</w:t>
            </w:r>
          </w:p>
        </w:tc>
        <w:tc>
          <w:tcPr>
            <w:tcW w:w="1928" w:type="dxa"/>
            <w:shd w:val="clear" w:color="auto" w:fill="auto"/>
            <w:vAlign w:val="center"/>
          </w:tcPr>
          <w:p w14:paraId="091E7200" w14:textId="77777777" w:rsidR="007A385D" w:rsidRPr="00CE70F6" w:rsidRDefault="007A385D" w:rsidP="007A385D">
            <w:pPr>
              <w:spacing w:line="360" w:lineRule="exact"/>
              <w:jc w:val="center"/>
              <w:rPr>
                <w:rFonts w:ascii="標楷體" w:eastAsia="標楷體" w:hAnsi="標楷體"/>
                <w:spacing w:val="-20"/>
                <w:sz w:val="28"/>
                <w:szCs w:val="28"/>
              </w:rPr>
            </w:pPr>
            <w:r w:rsidRPr="003B3F45">
              <w:rPr>
                <w:rFonts w:ascii="標楷體" w:eastAsia="標楷體" w:hAnsi="標楷體" w:cs="Times New Roman" w:hint="eastAsia"/>
                <w:spacing w:val="-20"/>
                <w:sz w:val="28"/>
                <w:szCs w:val="28"/>
              </w:rPr>
              <w:t>110年1月11日</w:t>
            </w:r>
            <w:r w:rsidRPr="003B3F45">
              <w:rPr>
                <w:rFonts w:ascii="標楷體" w:eastAsia="標楷體" w:hAnsi="標楷體" w:cs="Times New Roman" w:hint="eastAsia"/>
                <w:spacing w:val="-20"/>
                <w:sz w:val="28"/>
                <w:szCs w:val="28"/>
              </w:rPr>
              <w:br/>
              <w:t>台立議字第10907049</w:t>
            </w:r>
            <w:r>
              <w:rPr>
                <w:rFonts w:ascii="標楷體" w:eastAsia="標楷體" w:hAnsi="標楷體" w:cs="Times New Roman" w:hint="eastAsia"/>
                <w:spacing w:val="-20"/>
                <w:sz w:val="28"/>
                <w:szCs w:val="28"/>
              </w:rPr>
              <w:t>46</w:t>
            </w:r>
            <w:r w:rsidRPr="003B3F45">
              <w:rPr>
                <w:rFonts w:ascii="標楷體" w:eastAsia="標楷體" w:hAnsi="標楷體" w:cs="Times New Roman" w:hint="eastAsia"/>
                <w:spacing w:val="-20"/>
                <w:sz w:val="28"/>
                <w:szCs w:val="28"/>
              </w:rPr>
              <w:t>號</w:t>
            </w:r>
          </w:p>
        </w:tc>
        <w:tc>
          <w:tcPr>
            <w:tcW w:w="1474" w:type="dxa"/>
            <w:vAlign w:val="center"/>
          </w:tcPr>
          <w:p w14:paraId="70082CF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15A0A90" w14:textId="77777777" w:rsidTr="00DF3FB1">
        <w:tblPrEx>
          <w:tblLook w:val="04A0" w:firstRow="1" w:lastRow="0" w:firstColumn="1" w:lastColumn="0" w:noHBand="0" w:noVBand="1"/>
        </w:tblPrEx>
        <w:trPr>
          <w:trHeight w:val="20"/>
        </w:trPr>
        <w:tc>
          <w:tcPr>
            <w:tcW w:w="446" w:type="dxa"/>
            <w:vAlign w:val="center"/>
          </w:tcPr>
          <w:p w14:paraId="54EC631B"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BA2D8D4" w14:textId="77777777" w:rsidR="007A385D" w:rsidRPr="00862CCC" w:rsidRDefault="007A385D" w:rsidP="007A385D">
            <w:pPr>
              <w:spacing w:line="360" w:lineRule="exact"/>
              <w:ind w:leftChars="27" w:left="65" w:firstLine="2"/>
              <w:jc w:val="both"/>
              <w:rPr>
                <w:rFonts w:ascii="標楷體" w:eastAsia="標楷體" w:hAnsi="標楷體"/>
                <w:sz w:val="28"/>
                <w:szCs w:val="28"/>
              </w:rPr>
            </w:pPr>
            <w:r w:rsidRPr="00EC5507">
              <w:rPr>
                <w:rFonts w:ascii="標楷體" w:eastAsia="標楷體" w:hAnsi="標楷體" w:hint="eastAsia"/>
                <w:sz w:val="28"/>
                <w:szCs w:val="28"/>
              </w:rPr>
              <w:t>勞動部函為本院修正勞動基準法第八十條之一條文通過附帶決議，檢送「違反勞動基準法裁處罰鍰共通性原則」之說明。</w:t>
            </w:r>
          </w:p>
        </w:tc>
        <w:tc>
          <w:tcPr>
            <w:tcW w:w="1474" w:type="dxa"/>
            <w:shd w:val="clear" w:color="auto" w:fill="auto"/>
            <w:vAlign w:val="center"/>
          </w:tcPr>
          <w:p w14:paraId="01650494"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1B6D40CA"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95B4081"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110年1月12日</w:t>
            </w:r>
            <w:r w:rsidRPr="00EC5507">
              <w:rPr>
                <w:rFonts w:ascii="標楷體" w:eastAsia="標楷體" w:hAnsi="標楷體" w:cs="Times New Roman" w:hint="eastAsia"/>
                <w:spacing w:val="-20"/>
                <w:sz w:val="28"/>
                <w:szCs w:val="28"/>
              </w:rPr>
              <w:br/>
              <w:t>台立議字第1100700139號</w:t>
            </w:r>
          </w:p>
        </w:tc>
        <w:tc>
          <w:tcPr>
            <w:tcW w:w="1474" w:type="dxa"/>
            <w:vAlign w:val="center"/>
          </w:tcPr>
          <w:p w14:paraId="4CC65FE7"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4056701" w14:textId="77777777" w:rsidTr="00DF3FB1">
        <w:tblPrEx>
          <w:tblLook w:val="04A0" w:firstRow="1" w:lastRow="0" w:firstColumn="1" w:lastColumn="0" w:noHBand="0" w:noVBand="1"/>
        </w:tblPrEx>
        <w:trPr>
          <w:trHeight w:val="20"/>
        </w:trPr>
        <w:tc>
          <w:tcPr>
            <w:tcW w:w="446" w:type="dxa"/>
            <w:vAlign w:val="center"/>
          </w:tcPr>
          <w:p w14:paraId="26543ADD"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862F034"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勞動部函為109年度中央政府總預算決議，檢送長期照顧安排假可行性書面報告。</w:t>
            </w:r>
          </w:p>
        </w:tc>
        <w:tc>
          <w:tcPr>
            <w:tcW w:w="1474" w:type="dxa"/>
            <w:shd w:val="clear" w:color="auto" w:fill="auto"/>
            <w:vAlign w:val="center"/>
          </w:tcPr>
          <w:p w14:paraId="56A5AC0B"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2CC601D5"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3410811"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台立議字第1100700204號</w:t>
            </w:r>
          </w:p>
        </w:tc>
        <w:tc>
          <w:tcPr>
            <w:tcW w:w="1474" w:type="dxa"/>
            <w:vAlign w:val="center"/>
          </w:tcPr>
          <w:p w14:paraId="30DF5D27"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8FF8819" w14:textId="77777777" w:rsidTr="00DF3FB1">
        <w:tblPrEx>
          <w:tblLook w:val="04A0" w:firstRow="1" w:lastRow="0" w:firstColumn="1" w:lastColumn="0" w:noHBand="0" w:noVBand="1"/>
        </w:tblPrEx>
        <w:trPr>
          <w:trHeight w:val="20"/>
        </w:trPr>
        <w:tc>
          <w:tcPr>
            <w:tcW w:w="446" w:type="dxa"/>
            <w:vAlign w:val="center"/>
          </w:tcPr>
          <w:p w14:paraId="5E4D4FED"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7002AA3"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勞動部函為109年度中央政府總預算決議，檢送長期照顧安排假評估書面報告。</w:t>
            </w:r>
          </w:p>
        </w:tc>
        <w:tc>
          <w:tcPr>
            <w:tcW w:w="1474" w:type="dxa"/>
            <w:shd w:val="clear" w:color="auto" w:fill="auto"/>
            <w:vAlign w:val="center"/>
          </w:tcPr>
          <w:p w14:paraId="3C708C80"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44CAE9CF"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377885D6"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台立議字第1100700205號</w:t>
            </w:r>
          </w:p>
        </w:tc>
        <w:tc>
          <w:tcPr>
            <w:tcW w:w="1474" w:type="dxa"/>
            <w:vAlign w:val="center"/>
          </w:tcPr>
          <w:p w14:paraId="25B34234"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237E8960" w14:textId="77777777" w:rsidTr="00DF3FB1">
        <w:tblPrEx>
          <w:tblLook w:val="04A0" w:firstRow="1" w:lastRow="0" w:firstColumn="1" w:lastColumn="0" w:noHBand="0" w:noVBand="1"/>
        </w:tblPrEx>
        <w:trPr>
          <w:trHeight w:val="20"/>
        </w:trPr>
        <w:tc>
          <w:tcPr>
            <w:tcW w:w="446" w:type="dxa"/>
            <w:vAlign w:val="center"/>
          </w:tcPr>
          <w:p w14:paraId="2E1524AA"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C2C51B7"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勞動部函為109年度中央政府總預算決議，檢送加強育嬰留職停薪相關法令宣導書面報告。</w:t>
            </w:r>
          </w:p>
        </w:tc>
        <w:tc>
          <w:tcPr>
            <w:tcW w:w="1474" w:type="dxa"/>
            <w:shd w:val="clear" w:color="auto" w:fill="auto"/>
            <w:vAlign w:val="center"/>
          </w:tcPr>
          <w:p w14:paraId="4B47D004"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1D041115"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0100E1F"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台立議字第1100700206號</w:t>
            </w:r>
          </w:p>
        </w:tc>
        <w:tc>
          <w:tcPr>
            <w:tcW w:w="1474" w:type="dxa"/>
            <w:vAlign w:val="center"/>
          </w:tcPr>
          <w:p w14:paraId="42FA9DA5"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4251EEE" w14:textId="77777777" w:rsidTr="00DF3FB1">
        <w:tblPrEx>
          <w:tblLook w:val="04A0" w:firstRow="1" w:lastRow="0" w:firstColumn="1" w:lastColumn="0" w:noHBand="0" w:noVBand="1"/>
        </w:tblPrEx>
        <w:trPr>
          <w:trHeight w:val="20"/>
        </w:trPr>
        <w:tc>
          <w:tcPr>
            <w:tcW w:w="446" w:type="dxa"/>
            <w:vAlign w:val="center"/>
          </w:tcPr>
          <w:p w14:paraId="4868F7D3"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DF82C38"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勞動部函為109年度中央政府總預算決議，檢送顧老假檢討改進書面報告。</w:t>
            </w:r>
          </w:p>
        </w:tc>
        <w:tc>
          <w:tcPr>
            <w:tcW w:w="1474" w:type="dxa"/>
            <w:shd w:val="clear" w:color="auto" w:fill="auto"/>
            <w:vAlign w:val="center"/>
          </w:tcPr>
          <w:p w14:paraId="34C566FE"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140CE17D"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D332943"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台立議字第1100700207號</w:t>
            </w:r>
          </w:p>
        </w:tc>
        <w:tc>
          <w:tcPr>
            <w:tcW w:w="1474" w:type="dxa"/>
            <w:vAlign w:val="center"/>
          </w:tcPr>
          <w:p w14:paraId="3EC2D9AA"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FAA69AA" w14:textId="77777777" w:rsidTr="00DF3FB1">
        <w:tblPrEx>
          <w:tblLook w:val="04A0" w:firstRow="1" w:lastRow="0" w:firstColumn="1" w:lastColumn="0" w:noHBand="0" w:noVBand="1"/>
        </w:tblPrEx>
        <w:trPr>
          <w:trHeight w:val="20"/>
        </w:trPr>
        <w:tc>
          <w:tcPr>
            <w:tcW w:w="446" w:type="dxa"/>
            <w:vAlign w:val="center"/>
          </w:tcPr>
          <w:p w14:paraId="2F2077F0"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BA6061C"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勞動部函為109年度中央政府總預算決議，檢送長照安排假可行性評估書面報告。</w:t>
            </w:r>
          </w:p>
        </w:tc>
        <w:tc>
          <w:tcPr>
            <w:tcW w:w="1474" w:type="dxa"/>
            <w:shd w:val="clear" w:color="auto" w:fill="auto"/>
            <w:vAlign w:val="center"/>
          </w:tcPr>
          <w:p w14:paraId="7B45246E"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26937C02"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03092FDF"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台立議字第1100700208號</w:t>
            </w:r>
          </w:p>
        </w:tc>
        <w:tc>
          <w:tcPr>
            <w:tcW w:w="1474" w:type="dxa"/>
            <w:vAlign w:val="center"/>
          </w:tcPr>
          <w:p w14:paraId="127E3B02"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096CBC9" w14:textId="77777777" w:rsidTr="00DF3FB1">
        <w:tblPrEx>
          <w:tblLook w:val="04A0" w:firstRow="1" w:lastRow="0" w:firstColumn="1" w:lastColumn="0" w:noHBand="0" w:noVBand="1"/>
        </w:tblPrEx>
        <w:trPr>
          <w:trHeight w:val="20"/>
        </w:trPr>
        <w:tc>
          <w:tcPr>
            <w:tcW w:w="446" w:type="dxa"/>
            <w:vAlign w:val="center"/>
          </w:tcPr>
          <w:p w14:paraId="17A45023"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5A31D18"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勞動部函為109年度中央政府總預算附屬單位預算決議，檢送就業安定基金短中長期計畫如何搭配其他紓困方案書面報告。</w:t>
            </w:r>
          </w:p>
        </w:tc>
        <w:tc>
          <w:tcPr>
            <w:tcW w:w="1474" w:type="dxa"/>
            <w:shd w:val="clear" w:color="auto" w:fill="auto"/>
            <w:vAlign w:val="center"/>
          </w:tcPr>
          <w:p w14:paraId="2D9FD50C"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67BCF118"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567A0759"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台立議字第1100700219號</w:t>
            </w:r>
          </w:p>
        </w:tc>
        <w:tc>
          <w:tcPr>
            <w:tcW w:w="1474" w:type="dxa"/>
            <w:vAlign w:val="center"/>
          </w:tcPr>
          <w:p w14:paraId="2278D52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46660B4" w14:textId="77777777" w:rsidTr="00DF3FB1">
        <w:tblPrEx>
          <w:tblLook w:val="04A0" w:firstRow="1" w:lastRow="0" w:firstColumn="1" w:lastColumn="0" w:noHBand="0" w:noVBand="1"/>
        </w:tblPrEx>
        <w:trPr>
          <w:trHeight w:val="20"/>
        </w:trPr>
        <w:tc>
          <w:tcPr>
            <w:tcW w:w="446" w:type="dxa"/>
            <w:vAlign w:val="center"/>
          </w:tcPr>
          <w:p w14:paraId="0414867C"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277F9D2"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勞動部函為109年度中央政府總預算附屬單位預算決議，檢送加強投資布局以維護勞工權益書面報告。</w:t>
            </w:r>
          </w:p>
        </w:tc>
        <w:tc>
          <w:tcPr>
            <w:tcW w:w="1474" w:type="dxa"/>
            <w:shd w:val="clear" w:color="auto" w:fill="auto"/>
            <w:vAlign w:val="center"/>
          </w:tcPr>
          <w:p w14:paraId="6FB7BEA9"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771A3D45"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4AD8537"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台立議字第1100700220號</w:t>
            </w:r>
          </w:p>
        </w:tc>
        <w:tc>
          <w:tcPr>
            <w:tcW w:w="1474" w:type="dxa"/>
            <w:vAlign w:val="center"/>
          </w:tcPr>
          <w:p w14:paraId="4FDC6047"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3021A27" w14:textId="77777777" w:rsidTr="00DF3FB1">
        <w:tblPrEx>
          <w:tblLook w:val="04A0" w:firstRow="1" w:lastRow="0" w:firstColumn="1" w:lastColumn="0" w:noHBand="0" w:noVBand="1"/>
        </w:tblPrEx>
        <w:trPr>
          <w:trHeight w:val="20"/>
        </w:trPr>
        <w:tc>
          <w:tcPr>
            <w:tcW w:w="446" w:type="dxa"/>
            <w:vAlign w:val="center"/>
          </w:tcPr>
          <w:p w14:paraId="7698BC3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C79A096"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勞動部函為109年度中央政府總預算附屬單位預算決議，檢送「我國工作環境暴露石綿之勞工長期追蹤調查計畫」規劃報告。</w:t>
            </w:r>
          </w:p>
        </w:tc>
        <w:tc>
          <w:tcPr>
            <w:tcW w:w="1474" w:type="dxa"/>
            <w:shd w:val="clear" w:color="auto" w:fill="auto"/>
            <w:vAlign w:val="center"/>
          </w:tcPr>
          <w:p w14:paraId="4112783A"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7C9B2BD3"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67ED26ED"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台立議字第1100700221號</w:t>
            </w:r>
          </w:p>
        </w:tc>
        <w:tc>
          <w:tcPr>
            <w:tcW w:w="1474" w:type="dxa"/>
            <w:vAlign w:val="center"/>
          </w:tcPr>
          <w:p w14:paraId="0FFB33E2"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EC98F74" w14:textId="77777777" w:rsidTr="00DF3FB1">
        <w:tblPrEx>
          <w:tblLook w:val="04A0" w:firstRow="1" w:lastRow="0" w:firstColumn="1" w:lastColumn="0" w:noHBand="0" w:noVBand="1"/>
        </w:tblPrEx>
        <w:trPr>
          <w:trHeight w:val="20"/>
        </w:trPr>
        <w:tc>
          <w:tcPr>
            <w:tcW w:w="446" w:type="dxa"/>
            <w:vAlign w:val="center"/>
          </w:tcPr>
          <w:p w14:paraId="72B214B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4D1CCC8"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勞動部函為109年度中央政府總預算附屬單位預算決議，檢送靈活配置委外經營合約類型書面報告。</w:t>
            </w:r>
          </w:p>
        </w:tc>
        <w:tc>
          <w:tcPr>
            <w:tcW w:w="1474" w:type="dxa"/>
            <w:shd w:val="clear" w:color="auto" w:fill="auto"/>
            <w:vAlign w:val="center"/>
          </w:tcPr>
          <w:p w14:paraId="6FA9EAE5"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64A55604"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35E1B6FD"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台立議字第1100700222號</w:t>
            </w:r>
          </w:p>
        </w:tc>
        <w:tc>
          <w:tcPr>
            <w:tcW w:w="1474" w:type="dxa"/>
            <w:vAlign w:val="center"/>
          </w:tcPr>
          <w:p w14:paraId="2F35D217"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D50226D" w14:textId="77777777" w:rsidTr="00DF3FB1">
        <w:tblPrEx>
          <w:tblLook w:val="04A0" w:firstRow="1" w:lastRow="0" w:firstColumn="1" w:lastColumn="0" w:noHBand="0" w:noVBand="1"/>
        </w:tblPrEx>
        <w:trPr>
          <w:trHeight w:val="20"/>
        </w:trPr>
        <w:tc>
          <w:tcPr>
            <w:tcW w:w="446" w:type="dxa"/>
            <w:vAlign w:val="center"/>
          </w:tcPr>
          <w:p w14:paraId="55911979"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A8B29F9"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勞動部函為109年度中央政府總預算附屬單位預算決議，檢送安穩青年就業方案配套措施書面報告。</w:t>
            </w:r>
          </w:p>
        </w:tc>
        <w:tc>
          <w:tcPr>
            <w:tcW w:w="1474" w:type="dxa"/>
            <w:shd w:val="clear" w:color="auto" w:fill="auto"/>
            <w:vAlign w:val="center"/>
          </w:tcPr>
          <w:p w14:paraId="07D60855"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390A544F"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5C5133B6"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台立議字第1100700223號</w:t>
            </w:r>
          </w:p>
        </w:tc>
        <w:tc>
          <w:tcPr>
            <w:tcW w:w="1474" w:type="dxa"/>
            <w:vAlign w:val="center"/>
          </w:tcPr>
          <w:p w14:paraId="3239C53A"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A5965BD" w14:textId="77777777" w:rsidTr="00DF3FB1">
        <w:tblPrEx>
          <w:tblLook w:val="04A0" w:firstRow="1" w:lastRow="0" w:firstColumn="1" w:lastColumn="0" w:noHBand="0" w:noVBand="1"/>
        </w:tblPrEx>
        <w:trPr>
          <w:trHeight w:val="20"/>
        </w:trPr>
        <w:tc>
          <w:tcPr>
            <w:tcW w:w="446" w:type="dxa"/>
            <w:vAlign w:val="center"/>
          </w:tcPr>
          <w:p w14:paraId="3645A01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81A7861"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勞動部函為109年度中央政府總預算附屬單位預算決議，檢送提升委託經營業務操作績效和資金運用效率書面報告。</w:t>
            </w:r>
          </w:p>
        </w:tc>
        <w:tc>
          <w:tcPr>
            <w:tcW w:w="1474" w:type="dxa"/>
            <w:shd w:val="clear" w:color="auto" w:fill="auto"/>
            <w:vAlign w:val="center"/>
          </w:tcPr>
          <w:p w14:paraId="1A88F0AA"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128571EB"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246FF4C7"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台立議字第1100700224號</w:t>
            </w:r>
          </w:p>
        </w:tc>
        <w:tc>
          <w:tcPr>
            <w:tcW w:w="1474" w:type="dxa"/>
            <w:vAlign w:val="center"/>
          </w:tcPr>
          <w:p w14:paraId="760E36C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D1420E2" w14:textId="77777777" w:rsidTr="00DF3FB1">
        <w:tblPrEx>
          <w:tblLook w:val="04A0" w:firstRow="1" w:lastRow="0" w:firstColumn="1" w:lastColumn="0" w:noHBand="0" w:noVBand="1"/>
        </w:tblPrEx>
        <w:trPr>
          <w:trHeight w:val="20"/>
        </w:trPr>
        <w:tc>
          <w:tcPr>
            <w:tcW w:w="446" w:type="dxa"/>
            <w:vAlign w:val="center"/>
          </w:tcPr>
          <w:p w14:paraId="72A0C286"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C5377BB"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勞動部函為109年度中央政府總預算附屬單位預算決議，檢送國外投資馬多夫相關訴訟案歷年執行率甚低書面報告。</w:t>
            </w:r>
          </w:p>
        </w:tc>
        <w:tc>
          <w:tcPr>
            <w:tcW w:w="1474" w:type="dxa"/>
            <w:shd w:val="clear" w:color="auto" w:fill="auto"/>
            <w:vAlign w:val="center"/>
          </w:tcPr>
          <w:p w14:paraId="49250DE2"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2D9285D9"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69259B23"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台立議字第1100700225號</w:t>
            </w:r>
          </w:p>
        </w:tc>
        <w:tc>
          <w:tcPr>
            <w:tcW w:w="1474" w:type="dxa"/>
            <w:vAlign w:val="center"/>
          </w:tcPr>
          <w:p w14:paraId="62BD8E97"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C3CCB4B" w14:textId="77777777" w:rsidTr="00DF3FB1">
        <w:tblPrEx>
          <w:tblLook w:val="04A0" w:firstRow="1" w:lastRow="0" w:firstColumn="1" w:lastColumn="0" w:noHBand="0" w:noVBand="1"/>
        </w:tblPrEx>
        <w:trPr>
          <w:trHeight w:val="20"/>
        </w:trPr>
        <w:tc>
          <w:tcPr>
            <w:tcW w:w="446" w:type="dxa"/>
            <w:vAlign w:val="center"/>
          </w:tcPr>
          <w:p w14:paraId="283E3267"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5206B03"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勞動部函為109年度中央政府總預算附屬單位預算決議，檢送辦理新南向事業單位徵才資訊書面報告。</w:t>
            </w:r>
          </w:p>
        </w:tc>
        <w:tc>
          <w:tcPr>
            <w:tcW w:w="1474" w:type="dxa"/>
            <w:shd w:val="clear" w:color="auto" w:fill="auto"/>
            <w:vAlign w:val="center"/>
          </w:tcPr>
          <w:p w14:paraId="77B64ADF"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276345B9"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267695A9"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台立議字第1100700226號</w:t>
            </w:r>
          </w:p>
        </w:tc>
        <w:tc>
          <w:tcPr>
            <w:tcW w:w="1474" w:type="dxa"/>
            <w:vAlign w:val="center"/>
          </w:tcPr>
          <w:p w14:paraId="2E584ADD"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AB6D3A9" w14:textId="77777777" w:rsidTr="00DF3FB1">
        <w:tblPrEx>
          <w:tblLook w:val="04A0" w:firstRow="1" w:lastRow="0" w:firstColumn="1" w:lastColumn="0" w:noHBand="0" w:noVBand="1"/>
        </w:tblPrEx>
        <w:trPr>
          <w:trHeight w:val="20"/>
        </w:trPr>
        <w:tc>
          <w:tcPr>
            <w:tcW w:w="446" w:type="dxa"/>
            <w:vAlign w:val="center"/>
          </w:tcPr>
          <w:p w14:paraId="134FA8E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20F89A5"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勞動部函為109年度中央政府總預算附屬單位預算決議，檢送依市場情勢積極辦理各項投資之說明。</w:t>
            </w:r>
          </w:p>
        </w:tc>
        <w:tc>
          <w:tcPr>
            <w:tcW w:w="1474" w:type="dxa"/>
            <w:shd w:val="clear" w:color="auto" w:fill="auto"/>
            <w:vAlign w:val="center"/>
          </w:tcPr>
          <w:p w14:paraId="59207614"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4D5EAFE9"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48F64E5"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台立議字第1100700227號</w:t>
            </w:r>
          </w:p>
        </w:tc>
        <w:tc>
          <w:tcPr>
            <w:tcW w:w="1474" w:type="dxa"/>
            <w:vAlign w:val="center"/>
          </w:tcPr>
          <w:p w14:paraId="4C1E8A92"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211A552" w14:textId="77777777" w:rsidTr="00DF3FB1">
        <w:tblPrEx>
          <w:tblLook w:val="04A0" w:firstRow="1" w:lastRow="0" w:firstColumn="1" w:lastColumn="0" w:noHBand="0" w:noVBand="1"/>
        </w:tblPrEx>
        <w:trPr>
          <w:trHeight w:val="20"/>
        </w:trPr>
        <w:tc>
          <w:tcPr>
            <w:tcW w:w="446" w:type="dxa"/>
            <w:vAlign w:val="center"/>
          </w:tcPr>
          <w:p w14:paraId="62E2E55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58435FC"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勞動部函為109年度中央政府總預算附屬單位預算決議，檢送職業安全衛生署營造業職災減災目標、定位與預期成果書面報告。</w:t>
            </w:r>
          </w:p>
        </w:tc>
        <w:tc>
          <w:tcPr>
            <w:tcW w:w="1474" w:type="dxa"/>
            <w:shd w:val="clear" w:color="auto" w:fill="auto"/>
            <w:vAlign w:val="center"/>
          </w:tcPr>
          <w:p w14:paraId="2C17CB0E"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27D5AF01"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4BA787D0"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台立議字第1100700228號</w:t>
            </w:r>
          </w:p>
        </w:tc>
        <w:tc>
          <w:tcPr>
            <w:tcW w:w="1474" w:type="dxa"/>
            <w:vAlign w:val="center"/>
          </w:tcPr>
          <w:p w14:paraId="75121738"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D276CF6" w14:textId="77777777" w:rsidTr="00DF3FB1">
        <w:tblPrEx>
          <w:tblLook w:val="04A0" w:firstRow="1" w:lastRow="0" w:firstColumn="1" w:lastColumn="0" w:noHBand="0" w:noVBand="1"/>
        </w:tblPrEx>
        <w:trPr>
          <w:trHeight w:val="20"/>
        </w:trPr>
        <w:tc>
          <w:tcPr>
            <w:tcW w:w="446" w:type="dxa"/>
            <w:vAlign w:val="center"/>
          </w:tcPr>
          <w:p w14:paraId="0A001CE0"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16067EF"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勞動部函為109年度中央政府總預算附屬單位預算決議，檢送勞動市場和勞動關係研究書面報告。</w:t>
            </w:r>
          </w:p>
        </w:tc>
        <w:tc>
          <w:tcPr>
            <w:tcW w:w="1474" w:type="dxa"/>
            <w:shd w:val="clear" w:color="auto" w:fill="auto"/>
            <w:vAlign w:val="center"/>
          </w:tcPr>
          <w:p w14:paraId="2A801C42"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0FC8E10D"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286E77BB"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台立議字第1100700229號</w:t>
            </w:r>
          </w:p>
        </w:tc>
        <w:tc>
          <w:tcPr>
            <w:tcW w:w="1474" w:type="dxa"/>
            <w:vAlign w:val="center"/>
          </w:tcPr>
          <w:p w14:paraId="30F409C4"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C9CE6D7" w14:textId="77777777" w:rsidTr="00DF3FB1">
        <w:tblPrEx>
          <w:tblLook w:val="04A0" w:firstRow="1" w:lastRow="0" w:firstColumn="1" w:lastColumn="0" w:noHBand="0" w:noVBand="1"/>
        </w:tblPrEx>
        <w:trPr>
          <w:trHeight w:val="20"/>
        </w:trPr>
        <w:tc>
          <w:tcPr>
            <w:tcW w:w="446" w:type="dxa"/>
            <w:vAlign w:val="center"/>
          </w:tcPr>
          <w:p w14:paraId="0C8BDB2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C635370"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勞動部函為109年度中央政府總預算附屬單位預算決議，檢送積極評估各項投資風險及收益性書面報告。</w:t>
            </w:r>
          </w:p>
        </w:tc>
        <w:tc>
          <w:tcPr>
            <w:tcW w:w="1474" w:type="dxa"/>
            <w:shd w:val="clear" w:color="auto" w:fill="auto"/>
            <w:vAlign w:val="center"/>
          </w:tcPr>
          <w:p w14:paraId="3984DB96"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38E8D28C"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56E22285"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台立議字第1100700236號</w:t>
            </w:r>
          </w:p>
        </w:tc>
        <w:tc>
          <w:tcPr>
            <w:tcW w:w="1474" w:type="dxa"/>
            <w:vAlign w:val="center"/>
          </w:tcPr>
          <w:p w14:paraId="3C53241B"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47F3632" w14:textId="77777777" w:rsidTr="00DF3FB1">
        <w:tblPrEx>
          <w:tblLook w:val="04A0" w:firstRow="1" w:lastRow="0" w:firstColumn="1" w:lastColumn="0" w:noHBand="0" w:noVBand="1"/>
        </w:tblPrEx>
        <w:trPr>
          <w:trHeight w:val="20"/>
        </w:trPr>
        <w:tc>
          <w:tcPr>
            <w:tcW w:w="446" w:type="dxa"/>
            <w:vAlign w:val="center"/>
          </w:tcPr>
          <w:p w14:paraId="0A50A77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3344BA7"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勞動部函為109年度中央政府總預算附屬單位預算決議，檢送登錄造冊列管危險移工宿舍書面報告。</w:t>
            </w:r>
          </w:p>
        </w:tc>
        <w:tc>
          <w:tcPr>
            <w:tcW w:w="1474" w:type="dxa"/>
            <w:shd w:val="clear" w:color="auto" w:fill="auto"/>
            <w:vAlign w:val="center"/>
          </w:tcPr>
          <w:p w14:paraId="184728F3"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7CFABF9A"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3A95622B"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台立議字第1100700241號</w:t>
            </w:r>
          </w:p>
        </w:tc>
        <w:tc>
          <w:tcPr>
            <w:tcW w:w="1474" w:type="dxa"/>
            <w:vAlign w:val="center"/>
          </w:tcPr>
          <w:p w14:paraId="0FE3E2C4"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8EF52EA" w14:textId="77777777" w:rsidTr="00DF3FB1">
        <w:tblPrEx>
          <w:tblLook w:val="04A0" w:firstRow="1" w:lastRow="0" w:firstColumn="1" w:lastColumn="0" w:noHBand="0" w:noVBand="1"/>
        </w:tblPrEx>
        <w:trPr>
          <w:trHeight w:val="20"/>
        </w:trPr>
        <w:tc>
          <w:tcPr>
            <w:tcW w:w="446" w:type="dxa"/>
            <w:vAlign w:val="center"/>
          </w:tcPr>
          <w:p w14:paraId="0F4EF076"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26B9F9A"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勞動部函為109年度中央政府總預算附屬單位預算決議，檢送勞工保險年金改革書面報告。</w:t>
            </w:r>
          </w:p>
        </w:tc>
        <w:tc>
          <w:tcPr>
            <w:tcW w:w="1474" w:type="dxa"/>
            <w:shd w:val="clear" w:color="auto" w:fill="auto"/>
            <w:vAlign w:val="center"/>
          </w:tcPr>
          <w:p w14:paraId="55D6D4C0" w14:textId="77777777" w:rsidR="007A385D" w:rsidRPr="003B3F45" w:rsidRDefault="007A385D" w:rsidP="007A385D">
            <w:pPr>
              <w:spacing w:line="360" w:lineRule="exact"/>
              <w:ind w:leftChars="27" w:left="65" w:firstLine="2"/>
              <w:jc w:val="center"/>
              <w:rPr>
                <w:rFonts w:ascii="標楷體" w:eastAsia="標楷體" w:hAnsi="標楷體" w:cs="Times New Roman"/>
                <w:sz w:val="28"/>
                <w:szCs w:val="28"/>
              </w:rPr>
            </w:pPr>
            <w:r w:rsidRPr="00EC5507">
              <w:rPr>
                <w:rFonts w:ascii="標楷體" w:eastAsia="標楷體" w:hAnsi="標楷體" w:hint="eastAsia"/>
                <w:sz w:val="28"/>
                <w:szCs w:val="28"/>
              </w:rPr>
              <w:t>109.12.25(10-2-10)</w:t>
            </w:r>
          </w:p>
        </w:tc>
        <w:tc>
          <w:tcPr>
            <w:tcW w:w="1474" w:type="dxa"/>
            <w:shd w:val="clear" w:color="auto" w:fill="auto"/>
            <w:vAlign w:val="center"/>
          </w:tcPr>
          <w:p w14:paraId="2DACA29E" w14:textId="77777777" w:rsidR="007A385D" w:rsidRPr="003B3F45" w:rsidRDefault="007A385D" w:rsidP="007A385D">
            <w:pPr>
              <w:spacing w:line="360" w:lineRule="exact"/>
              <w:jc w:val="center"/>
              <w:rPr>
                <w:rFonts w:ascii="標楷體" w:eastAsia="標楷體" w:hAnsi="標楷體" w:cs="Times New Roman"/>
                <w:sz w:val="28"/>
                <w:szCs w:val="28"/>
              </w:rPr>
            </w:pPr>
            <w:r w:rsidRPr="00EC5507">
              <w:rPr>
                <w:rFonts w:ascii="標楷體" w:eastAsia="標楷體" w:hAnsi="標楷體" w:hint="eastAsia"/>
                <w:sz w:val="28"/>
                <w:szCs w:val="28"/>
              </w:rPr>
              <w:t>社會福利及衛生環境</w:t>
            </w:r>
          </w:p>
        </w:tc>
        <w:tc>
          <w:tcPr>
            <w:tcW w:w="1928" w:type="dxa"/>
            <w:shd w:val="clear" w:color="auto" w:fill="auto"/>
            <w:vAlign w:val="center"/>
          </w:tcPr>
          <w:p w14:paraId="52E74B35" w14:textId="77777777" w:rsidR="007A385D" w:rsidRPr="003B3F45" w:rsidRDefault="007A385D" w:rsidP="007A385D">
            <w:pPr>
              <w:spacing w:line="360" w:lineRule="exact"/>
              <w:jc w:val="center"/>
              <w:rPr>
                <w:rFonts w:ascii="標楷體" w:eastAsia="標楷體" w:hAnsi="標楷體" w:cs="Times New Roman"/>
                <w:spacing w:val="-20"/>
                <w:sz w:val="28"/>
                <w:szCs w:val="28"/>
              </w:rPr>
            </w:pPr>
            <w:r w:rsidRPr="00EC5507">
              <w:rPr>
                <w:rFonts w:ascii="標楷體" w:eastAsia="標楷體" w:hAnsi="標楷體" w:cs="Times New Roman" w:hint="eastAsia"/>
                <w:spacing w:val="-20"/>
                <w:sz w:val="28"/>
                <w:szCs w:val="28"/>
              </w:rPr>
              <w:t>110年1月15日</w:t>
            </w:r>
            <w:r w:rsidRPr="00EC5507">
              <w:rPr>
                <w:rFonts w:ascii="標楷體" w:eastAsia="標楷體" w:hAnsi="標楷體" w:cs="Times New Roman" w:hint="eastAsia"/>
                <w:spacing w:val="-20"/>
                <w:sz w:val="28"/>
                <w:szCs w:val="28"/>
              </w:rPr>
              <w:br/>
              <w:t>台立議字第1100700242號</w:t>
            </w:r>
          </w:p>
        </w:tc>
        <w:tc>
          <w:tcPr>
            <w:tcW w:w="1474" w:type="dxa"/>
            <w:vAlign w:val="center"/>
          </w:tcPr>
          <w:p w14:paraId="0E3D18DB"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3680B10" w14:textId="77777777" w:rsidTr="00DF3FB1">
        <w:tblPrEx>
          <w:tblLook w:val="04A0" w:firstRow="1" w:lastRow="0" w:firstColumn="1" w:lastColumn="0" w:noHBand="0" w:noVBand="1"/>
        </w:tblPrEx>
        <w:trPr>
          <w:trHeight w:val="20"/>
        </w:trPr>
        <w:tc>
          <w:tcPr>
            <w:tcW w:w="446" w:type="dxa"/>
            <w:vAlign w:val="center"/>
          </w:tcPr>
          <w:p w14:paraId="704CAE2D"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8C2E603"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勞動部函為109年度中央政府總預算附屬單位預算決議，檢送勞工訴訟應訴費用支應之說明。</w:t>
            </w:r>
          </w:p>
        </w:tc>
        <w:tc>
          <w:tcPr>
            <w:tcW w:w="1474" w:type="dxa"/>
            <w:shd w:val="clear" w:color="auto" w:fill="auto"/>
            <w:vAlign w:val="center"/>
          </w:tcPr>
          <w:p w14:paraId="77FEF00E" w14:textId="77777777" w:rsidR="007A385D" w:rsidRPr="00EC5507" w:rsidRDefault="007A385D" w:rsidP="007A385D">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109.12.30(10-2-11)</w:t>
            </w:r>
          </w:p>
        </w:tc>
        <w:tc>
          <w:tcPr>
            <w:tcW w:w="1474" w:type="dxa"/>
            <w:shd w:val="clear" w:color="auto" w:fill="auto"/>
            <w:vAlign w:val="center"/>
          </w:tcPr>
          <w:p w14:paraId="0A4C49AB" w14:textId="77777777" w:rsidR="007A385D" w:rsidRPr="00EC5507" w:rsidRDefault="007A385D" w:rsidP="007A385D">
            <w:pPr>
              <w:spacing w:line="360" w:lineRule="exact"/>
              <w:jc w:val="center"/>
              <w:rPr>
                <w:rFonts w:ascii="標楷體" w:eastAsia="標楷體" w:hAnsi="標楷體"/>
                <w:sz w:val="28"/>
                <w:szCs w:val="28"/>
              </w:rPr>
            </w:pPr>
            <w:r w:rsidRPr="001F7825">
              <w:rPr>
                <w:rFonts w:ascii="標楷體" w:eastAsia="標楷體" w:hAnsi="標楷體" w:hint="eastAsia"/>
                <w:sz w:val="28"/>
                <w:szCs w:val="28"/>
              </w:rPr>
              <w:t>社會福利及衛生環境</w:t>
            </w:r>
          </w:p>
        </w:tc>
        <w:tc>
          <w:tcPr>
            <w:tcW w:w="1928" w:type="dxa"/>
            <w:shd w:val="clear" w:color="auto" w:fill="auto"/>
            <w:vAlign w:val="center"/>
          </w:tcPr>
          <w:p w14:paraId="2BB2CCE9" w14:textId="77777777" w:rsidR="007A385D" w:rsidRPr="00EC5507" w:rsidRDefault="007A385D" w:rsidP="007A385D">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台立議字第1100700388號</w:t>
            </w:r>
          </w:p>
        </w:tc>
        <w:tc>
          <w:tcPr>
            <w:tcW w:w="1474" w:type="dxa"/>
            <w:vAlign w:val="center"/>
          </w:tcPr>
          <w:p w14:paraId="056BCB6F"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407F5A0" w14:textId="77777777" w:rsidTr="00DF3FB1">
        <w:tblPrEx>
          <w:tblLook w:val="04A0" w:firstRow="1" w:lastRow="0" w:firstColumn="1" w:lastColumn="0" w:noHBand="0" w:noVBand="1"/>
        </w:tblPrEx>
        <w:trPr>
          <w:trHeight w:val="20"/>
        </w:trPr>
        <w:tc>
          <w:tcPr>
            <w:tcW w:w="446" w:type="dxa"/>
            <w:vAlign w:val="center"/>
          </w:tcPr>
          <w:p w14:paraId="197D1EF6"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019750B"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勞動部函為109年度中央政府總預算附屬單位預算決議，檢送積極追討積欠工資墊償基金墊款呆帳書面報告。</w:t>
            </w:r>
          </w:p>
        </w:tc>
        <w:tc>
          <w:tcPr>
            <w:tcW w:w="1474" w:type="dxa"/>
            <w:shd w:val="clear" w:color="auto" w:fill="auto"/>
            <w:vAlign w:val="center"/>
          </w:tcPr>
          <w:p w14:paraId="1BAC113F" w14:textId="77777777" w:rsidR="007A385D" w:rsidRPr="00EC5507" w:rsidRDefault="007A385D" w:rsidP="007A385D">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109.12.30(10-2-11)</w:t>
            </w:r>
          </w:p>
        </w:tc>
        <w:tc>
          <w:tcPr>
            <w:tcW w:w="1474" w:type="dxa"/>
            <w:shd w:val="clear" w:color="auto" w:fill="auto"/>
            <w:vAlign w:val="center"/>
          </w:tcPr>
          <w:p w14:paraId="331E673E" w14:textId="77777777" w:rsidR="007A385D" w:rsidRPr="00EC5507" w:rsidRDefault="007A385D" w:rsidP="007A385D">
            <w:pPr>
              <w:spacing w:line="360" w:lineRule="exact"/>
              <w:jc w:val="center"/>
              <w:rPr>
                <w:rFonts w:ascii="標楷體" w:eastAsia="標楷體" w:hAnsi="標楷體"/>
                <w:sz w:val="28"/>
                <w:szCs w:val="28"/>
              </w:rPr>
            </w:pPr>
            <w:r w:rsidRPr="001F7825">
              <w:rPr>
                <w:rFonts w:ascii="標楷體" w:eastAsia="標楷體" w:hAnsi="標楷體" w:hint="eastAsia"/>
                <w:sz w:val="28"/>
                <w:szCs w:val="28"/>
              </w:rPr>
              <w:t>社會福利及衛生環境</w:t>
            </w:r>
          </w:p>
        </w:tc>
        <w:tc>
          <w:tcPr>
            <w:tcW w:w="1928" w:type="dxa"/>
            <w:shd w:val="clear" w:color="auto" w:fill="auto"/>
            <w:vAlign w:val="center"/>
          </w:tcPr>
          <w:p w14:paraId="306B88B2" w14:textId="77777777" w:rsidR="007A385D" w:rsidRPr="00EC5507" w:rsidRDefault="007A385D" w:rsidP="007A385D">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台立議字第1100700389號</w:t>
            </w:r>
          </w:p>
        </w:tc>
        <w:tc>
          <w:tcPr>
            <w:tcW w:w="1474" w:type="dxa"/>
            <w:vAlign w:val="center"/>
          </w:tcPr>
          <w:p w14:paraId="2867DFF8"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F63C70E" w14:textId="77777777" w:rsidTr="00DF3FB1">
        <w:tblPrEx>
          <w:tblLook w:val="04A0" w:firstRow="1" w:lastRow="0" w:firstColumn="1" w:lastColumn="0" w:noHBand="0" w:noVBand="1"/>
        </w:tblPrEx>
        <w:trPr>
          <w:trHeight w:val="20"/>
        </w:trPr>
        <w:tc>
          <w:tcPr>
            <w:tcW w:w="446" w:type="dxa"/>
            <w:vAlign w:val="center"/>
          </w:tcPr>
          <w:p w14:paraId="3066CE5F"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307E4C8" w14:textId="77777777" w:rsidR="007A385D" w:rsidRPr="001F7825" w:rsidRDefault="007A385D" w:rsidP="007A385D">
            <w:pPr>
              <w:spacing w:line="360" w:lineRule="exact"/>
              <w:ind w:leftChars="27" w:left="65" w:firstLine="2"/>
              <w:jc w:val="both"/>
              <w:rPr>
                <w:rFonts w:ascii="標楷體" w:eastAsia="標楷體" w:hAnsi="標楷體"/>
                <w:sz w:val="28"/>
                <w:szCs w:val="28"/>
              </w:rPr>
            </w:pPr>
            <w:r w:rsidRPr="0058162F">
              <w:rPr>
                <w:rFonts w:ascii="標楷體" w:eastAsia="標楷體" w:hAnsi="標楷體" w:hint="eastAsia"/>
                <w:sz w:val="28"/>
                <w:szCs w:val="28"/>
              </w:rPr>
              <w:t>審查勞動部函為109年度中央政府總預算附屬單位預算決議，檢送辦理新南向事業單位徵才資訊刊登檢討報告。</w:t>
            </w:r>
          </w:p>
        </w:tc>
        <w:tc>
          <w:tcPr>
            <w:tcW w:w="1474" w:type="dxa"/>
            <w:shd w:val="clear" w:color="auto" w:fill="auto"/>
            <w:vAlign w:val="center"/>
          </w:tcPr>
          <w:p w14:paraId="10E0B76F" w14:textId="77777777" w:rsidR="007A385D" w:rsidRPr="001F7825" w:rsidRDefault="007A385D" w:rsidP="007A385D">
            <w:pPr>
              <w:spacing w:line="360" w:lineRule="exact"/>
              <w:ind w:leftChars="27" w:left="65" w:firstLine="2"/>
              <w:jc w:val="center"/>
              <w:rPr>
                <w:rFonts w:ascii="標楷體" w:eastAsia="標楷體" w:hAnsi="標楷體"/>
                <w:sz w:val="28"/>
                <w:szCs w:val="28"/>
              </w:rPr>
            </w:pPr>
            <w:r w:rsidRPr="0058162F">
              <w:rPr>
                <w:rFonts w:ascii="標楷體" w:eastAsia="標楷體" w:hAnsi="標楷體" w:hint="eastAsia"/>
                <w:sz w:val="28"/>
                <w:szCs w:val="28"/>
              </w:rPr>
              <w:t>110.4.23</w:t>
            </w:r>
            <w:r w:rsidRPr="0058162F">
              <w:rPr>
                <w:rFonts w:ascii="標楷體" w:eastAsia="標楷體" w:hAnsi="標楷體" w:hint="eastAsia"/>
                <w:sz w:val="28"/>
                <w:szCs w:val="28"/>
              </w:rPr>
              <w:br/>
              <w:t>(10-3-9)</w:t>
            </w:r>
          </w:p>
        </w:tc>
        <w:tc>
          <w:tcPr>
            <w:tcW w:w="1474" w:type="dxa"/>
            <w:shd w:val="clear" w:color="auto" w:fill="auto"/>
            <w:vAlign w:val="center"/>
          </w:tcPr>
          <w:p w14:paraId="17E9CAA9" w14:textId="77777777" w:rsidR="007A385D" w:rsidRPr="001F7825" w:rsidRDefault="007A385D" w:rsidP="007A385D">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社會福利及衛生環境</w:t>
            </w:r>
          </w:p>
        </w:tc>
        <w:tc>
          <w:tcPr>
            <w:tcW w:w="1928" w:type="dxa"/>
            <w:shd w:val="clear" w:color="auto" w:fill="auto"/>
            <w:vAlign w:val="center"/>
          </w:tcPr>
          <w:p w14:paraId="7F1064BF" w14:textId="77777777" w:rsidR="007A385D" w:rsidRPr="001F7825" w:rsidRDefault="007A385D" w:rsidP="007A385D">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110年5月6日</w:t>
            </w:r>
            <w:r w:rsidRPr="0058162F">
              <w:rPr>
                <w:rFonts w:ascii="標楷體" w:eastAsia="標楷體" w:hAnsi="標楷體" w:hint="eastAsia"/>
                <w:sz w:val="28"/>
                <w:szCs w:val="28"/>
              </w:rPr>
              <w:br/>
              <w:t>台立議字第1100701548號</w:t>
            </w:r>
          </w:p>
        </w:tc>
        <w:tc>
          <w:tcPr>
            <w:tcW w:w="1474" w:type="dxa"/>
            <w:vAlign w:val="center"/>
          </w:tcPr>
          <w:p w14:paraId="32F5EBC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E11B056" w14:textId="77777777" w:rsidTr="00DF3FB1">
        <w:tblPrEx>
          <w:tblLook w:val="04A0" w:firstRow="1" w:lastRow="0" w:firstColumn="1" w:lastColumn="0" w:noHBand="0" w:noVBand="1"/>
        </w:tblPrEx>
        <w:trPr>
          <w:trHeight w:val="20"/>
        </w:trPr>
        <w:tc>
          <w:tcPr>
            <w:tcW w:w="446" w:type="dxa"/>
            <w:vAlign w:val="center"/>
          </w:tcPr>
          <w:p w14:paraId="51D824AC"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C03CA5A" w14:textId="77777777" w:rsidR="007A385D" w:rsidRPr="001F7825" w:rsidRDefault="007A385D" w:rsidP="007A385D">
            <w:pPr>
              <w:spacing w:line="360" w:lineRule="exact"/>
              <w:ind w:leftChars="27" w:left="65" w:firstLine="2"/>
              <w:jc w:val="both"/>
              <w:rPr>
                <w:rFonts w:ascii="標楷體" w:eastAsia="標楷體" w:hAnsi="標楷體"/>
                <w:sz w:val="28"/>
                <w:szCs w:val="28"/>
              </w:rPr>
            </w:pPr>
            <w:r w:rsidRPr="0058162F">
              <w:rPr>
                <w:rFonts w:ascii="標楷體" w:eastAsia="標楷體" w:hAnsi="標楷體" w:hint="eastAsia"/>
                <w:sz w:val="28"/>
                <w:szCs w:val="28"/>
              </w:rPr>
              <w:t>審查勞動部函為110年度中央政府總預算決議，檢送針對職業災害保險單獨立法書面報告。</w:t>
            </w:r>
          </w:p>
        </w:tc>
        <w:tc>
          <w:tcPr>
            <w:tcW w:w="1474" w:type="dxa"/>
            <w:shd w:val="clear" w:color="auto" w:fill="auto"/>
            <w:vAlign w:val="center"/>
          </w:tcPr>
          <w:p w14:paraId="6876BFCD" w14:textId="77777777" w:rsidR="007A385D" w:rsidRPr="001F7825" w:rsidRDefault="007A385D" w:rsidP="007A385D">
            <w:pPr>
              <w:spacing w:line="360" w:lineRule="exact"/>
              <w:ind w:leftChars="27" w:left="65" w:firstLine="2"/>
              <w:jc w:val="center"/>
              <w:rPr>
                <w:rFonts w:ascii="標楷體" w:eastAsia="標楷體" w:hAnsi="標楷體"/>
                <w:sz w:val="28"/>
                <w:szCs w:val="28"/>
              </w:rPr>
            </w:pPr>
            <w:r w:rsidRPr="0058162F">
              <w:rPr>
                <w:rFonts w:ascii="標楷體" w:eastAsia="標楷體" w:hAnsi="標楷體" w:hint="eastAsia"/>
                <w:sz w:val="28"/>
                <w:szCs w:val="28"/>
              </w:rPr>
              <w:t>110.4.23</w:t>
            </w:r>
            <w:r w:rsidRPr="0058162F">
              <w:rPr>
                <w:rFonts w:ascii="標楷體" w:eastAsia="標楷體" w:hAnsi="標楷體" w:hint="eastAsia"/>
                <w:sz w:val="28"/>
                <w:szCs w:val="28"/>
              </w:rPr>
              <w:br/>
              <w:t>(10-3-9)</w:t>
            </w:r>
          </w:p>
        </w:tc>
        <w:tc>
          <w:tcPr>
            <w:tcW w:w="1474" w:type="dxa"/>
            <w:shd w:val="clear" w:color="auto" w:fill="auto"/>
            <w:vAlign w:val="center"/>
          </w:tcPr>
          <w:p w14:paraId="2EA904E6" w14:textId="77777777" w:rsidR="007A385D" w:rsidRPr="001F7825" w:rsidRDefault="007A385D" w:rsidP="007A385D">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社會福利及衛生環境</w:t>
            </w:r>
          </w:p>
        </w:tc>
        <w:tc>
          <w:tcPr>
            <w:tcW w:w="1928" w:type="dxa"/>
            <w:shd w:val="clear" w:color="auto" w:fill="auto"/>
            <w:vAlign w:val="center"/>
          </w:tcPr>
          <w:p w14:paraId="252DB4D6" w14:textId="77777777" w:rsidR="007A385D" w:rsidRPr="001F7825" w:rsidRDefault="007A385D" w:rsidP="007A385D">
            <w:pPr>
              <w:spacing w:line="360" w:lineRule="exact"/>
              <w:jc w:val="center"/>
              <w:rPr>
                <w:rFonts w:ascii="標楷體" w:eastAsia="標楷體" w:hAnsi="標楷體"/>
                <w:sz w:val="28"/>
                <w:szCs w:val="28"/>
              </w:rPr>
            </w:pPr>
            <w:r w:rsidRPr="0058162F">
              <w:rPr>
                <w:rFonts w:ascii="標楷體" w:eastAsia="標楷體" w:hAnsi="標楷體" w:hint="eastAsia"/>
                <w:sz w:val="28"/>
                <w:szCs w:val="28"/>
              </w:rPr>
              <w:t>110年5月6日</w:t>
            </w:r>
            <w:r w:rsidRPr="0058162F">
              <w:rPr>
                <w:rFonts w:ascii="標楷體" w:eastAsia="標楷體" w:hAnsi="標楷體" w:hint="eastAsia"/>
                <w:sz w:val="28"/>
                <w:szCs w:val="28"/>
              </w:rPr>
              <w:br/>
              <w:t>台立議字第1100701568號</w:t>
            </w:r>
          </w:p>
        </w:tc>
        <w:tc>
          <w:tcPr>
            <w:tcW w:w="1474" w:type="dxa"/>
            <w:vAlign w:val="center"/>
          </w:tcPr>
          <w:p w14:paraId="657F41F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120329EE" w14:textId="77777777" w:rsidTr="00DF3FB1">
        <w:tblPrEx>
          <w:tblLook w:val="04A0" w:firstRow="1" w:lastRow="0" w:firstColumn="1" w:lastColumn="0" w:noHBand="0" w:noVBand="1"/>
        </w:tblPrEx>
        <w:trPr>
          <w:trHeight w:val="20"/>
        </w:trPr>
        <w:tc>
          <w:tcPr>
            <w:tcW w:w="446" w:type="dxa"/>
            <w:vAlign w:val="center"/>
          </w:tcPr>
          <w:p w14:paraId="67A6C1C2"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3642C9C" w14:textId="77777777" w:rsidR="007A385D" w:rsidRPr="0058162F" w:rsidRDefault="007A385D" w:rsidP="007A385D">
            <w:pPr>
              <w:spacing w:line="360" w:lineRule="exact"/>
              <w:ind w:leftChars="27" w:left="65" w:firstLine="2"/>
              <w:jc w:val="both"/>
              <w:rPr>
                <w:rFonts w:ascii="標楷體" w:eastAsia="標楷體" w:hAnsi="標楷體"/>
                <w:sz w:val="28"/>
                <w:szCs w:val="28"/>
              </w:rPr>
            </w:pPr>
            <w:r w:rsidRPr="0007798B">
              <w:rPr>
                <w:rFonts w:ascii="標楷體" w:eastAsia="標楷體" w:hAnsi="標楷體" w:hint="eastAsia"/>
                <w:sz w:val="28"/>
                <w:szCs w:val="28"/>
              </w:rPr>
              <w:t>勞動部函為110年度中央政府總預算決議，檢送就業保險延長失業給付機制啟動標準書面報告。</w:t>
            </w:r>
          </w:p>
        </w:tc>
        <w:tc>
          <w:tcPr>
            <w:tcW w:w="1474" w:type="dxa"/>
            <w:shd w:val="clear" w:color="auto" w:fill="auto"/>
            <w:vAlign w:val="center"/>
          </w:tcPr>
          <w:p w14:paraId="35101D30" w14:textId="77777777" w:rsidR="007A385D" w:rsidRPr="0058162F" w:rsidRDefault="007A385D" w:rsidP="007A385D">
            <w:pPr>
              <w:spacing w:line="360" w:lineRule="exact"/>
              <w:ind w:leftChars="27" w:left="65" w:firstLine="2"/>
              <w:jc w:val="center"/>
              <w:rPr>
                <w:rFonts w:ascii="標楷體" w:eastAsia="標楷體" w:hAnsi="標楷體"/>
                <w:sz w:val="28"/>
                <w:szCs w:val="28"/>
              </w:rPr>
            </w:pPr>
            <w:r w:rsidRPr="0007798B">
              <w:rPr>
                <w:rFonts w:ascii="標楷體" w:eastAsia="標楷體" w:hAnsi="標楷體" w:hint="eastAsia"/>
                <w:sz w:val="28"/>
                <w:szCs w:val="28"/>
              </w:rPr>
              <w:t>110.4.30</w:t>
            </w:r>
            <w:r w:rsidRPr="0007798B">
              <w:rPr>
                <w:rFonts w:ascii="標楷體" w:eastAsia="標楷體" w:hAnsi="標楷體" w:hint="eastAsia"/>
                <w:sz w:val="28"/>
                <w:szCs w:val="28"/>
              </w:rPr>
              <w:br/>
              <w:t>(10-3-10)</w:t>
            </w:r>
          </w:p>
        </w:tc>
        <w:tc>
          <w:tcPr>
            <w:tcW w:w="1474" w:type="dxa"/>
            <w:shd w:val="clear" w:color="auto" w:fill="auto"/>
            <w:vAlign w:val="center"/>
          </w:tcPr>
          <w:p w14:paraId="463C7CF9" w14:textId="77777777" w:rsidR="007A385D" w:rsidRPr="0058162F" w:rsidRDefault="007A385D" w:rsidP="007A385D">
            <w:pPr>
              <w:spacing w:line="360" w:lineRule="exact"/>
              <w:jc w:val="center"/>
              <w:rPr>
                <w:rFonts w:ascii="標楷體" w:eastAsia="標楷體" w:hAnsi="標楷體"/>
                <w:sz w:val="28"/>
                <w:szCs w:val="28"/>
              </w:rPr>
            </w:pPr>
            <w:r w:rsidRPr="0007798B">
              <w:rPr>
                <w:rFonts w:ascii="標楷體" w:eastAsia="標楷體" w:hAnsi="標楷體" w:hint="eastAsia"/>
                <w:sz w:val="28"/>
                <w:szCs w:val="28"/>
              </w:rPr>
              <w:t>社會福利及衛生環境</w:t>
            </w:r>
          </w:p>
        </w:tc>
        <w:tc>
          <w:tcPr>
            <w:tcW w:w="1928" w:type="dxa"/>
            <w:shd w:val="clear" w:color="auto" w:fill="auto"/>
            <w:vAlign w:val="center"/>
          </w:tcPr>
          <w:p w14:paraId="199341B0" w14:textId="77777777" w:rsidR="007A385D" w:rsidRPr="0058162F" w:rsidRDefault="007A385D" w:rsidP="007A385D">
            <w:pPr>
              <w:spacing w:line="360" w:lineRule="exact"/>
              <w:jc w:val="center"/>
              <w:rPr>
                <w:rFonts w:ascii="標楷體" w:eastAsia="標楷體" w:hAnsi="標楷體"/>
                <w:sz w:val="28"/>
                <w:szCs w:val="28"/>
              </w:rPr>
            </w:pPr>
            <w:r w:rsidRPr="0007798B">
              <w:rPr>
                <w:rFonts w:ascii="標楷體" w:eastAsia="標楷體" w:hAnsi="標楷體" w:cs="Times New Roman" w:hint="eastAsia"/>
                <w:spacing w:val="-20"/>
                <w:sz w:val="28"/>
                <w:szCs w:val="28"/>
              </w:rPr>
              <w:t>110年5月13日</w:t>
            </w:r>
            <w:r w:rsidRPr="0007798B">
              <w:rPr>
                <w:rFonts w:ascii="標楷體" w:eastAsia="標楷體" w:hAnsi="標楷體" w:cs="Times New Roman" w:hint="eastAsia"/>
                <w:spacing w:val="-20"/>
                <w:sz w:val="28"/>
                <w:szCs w:val="28"/>
              </w:rPr>
              <w:br/>
            </w:r>
            <w:r w:rsidRPr="0007798B">
              <w:rPr>
                <w:rFonts w:ascii="標楷體" w:eastAsia="標楷體" w:hAnsi="標楷體" w:hint="eastAsia"/>
                <w:sz w:val="28"/>
                <w:szCs w:val="28"/>
              </w:rPr>
              <w:t>台立議字第1100701778號</w:t>
            </w:r>
          </w:p>
        </w:tc>
        <w:tc>
          <w:tcPr>
            <w:tcW w:w="1474" w:type="dxa"/>
            <w:vAlign w:val="center"/>
          </w:tcPr>
          <w:p w14:paraId="414BBFA0"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802600C" w14:textId="77777777" w:rsidTr="00DF3FB1">
        <w:tblPrEx>
          <w:tblLook w:val="04A0" w:firstRow="1" w:lastRow="0" w:firstColumn="1" w:lastColumn="0" w:noHBand="0" w:noVBand="1"/>
        </w:tblPrEx>
        <w:trPr>
          <w:trHeight w:val="20"/>
        </w:trPr>
        <w:tc>
          <w:tcPr>
            <w:tcW w:w="446" w:type="dxa"/>
            <w:vAlign w:val="center"/>
          </w:tcPr>
          <w:p w14:paraId="1E6C49E8"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B5C16D5" w14:textId="77777777" w:rsidR="007A385D" w:rsidRPr="0007798B" w:rsidRDefault="007A385D" w:rsidP="007A385D">
            <w:pPr>
              <w:spacing w:line="360" w:lineRule="exact"/>
              <w:ind w:leftChars="27" w:left="65" w:firstLine="2"/>
              <w:jc w:val="both"/>
              <w:rPr>
                <w:rFonts w:ascii="標楷體" w:eastAsia="標楷體" w:hAnsi="標楷體"/>
                <w:sz w:val="28"/>
                <w:szCs w:val="28"/>
              </w:rPr>
            </w:pPr>
            <w:r w:rsidRPr="00E7300F">
              <w:rPr>
                <w:rFonts w:ascii="標楷體" w:eastAsia="標楷體" w:hAnsi="標楷體" w:hint="eastAsia"/>
                <w:sz w:val="28"/>
                <w:szCs w:val="28"/>
              </w:rPr>
              <w:t>勞動部函為110年度中央政府總預算決議，檢送勞工保險年金改革及職業災害保險單獨立法書面報告。</w:t>
            </w:r>
          </w:p>
        </w:tc>
        <w:tc>
          <w:tcPr>
            <w:tcW w:w="1474" w:type="dxa"/>
            <w:shd w:val="clear" w:color="auto" w:fill="auto"/>
            <w:vAlign w:val="center"/>
          </w:tcPr>
          <w:p w14:paraId="56E4C324" w14:textId="77777777" w:rsidR="007A385D" w:rsidRPr="0007798B" w:rsidRDefault="007A385D" w:rsidP="007A385D">
            <w:pPr>
              <w:spacing w:line="360" w:lineRule="exact"/>
              <w:ind w:leftChars="27" w:left="65" w:firstLine="2"/>
              <w:jc w:val="center"/>
              <w:rPr>
                <w:rFonts w:ascii="標楷體" w:eastAsia="標楷體" w:hAnsi="標楷體"/>
                <w:sz w:val="28"/>
                <w:szCs w:val="28"/>
              </w:rPr>
            </w:pPr>
            <w:r w:rsidRPr="00E7300F">
              <w:rPr>
                <w:rFonts w:ascii="標楷體" w:eastAsia="標楷體" w:hAnsi="標楷體" w:hint="eastAsia"/>
                <w:sz w:val="28"/>
                <w:szCs w:val="28"/>
              </w:rPr>
              <w:t>110.5.7</w:t>
            </w:r>
            <w:r w:rsidRPr="00E7300F">
              <w:rPr>
                <w:rFonts w:ascii="標楷體" w:eastAsia="標楷體" w:hAnsi="標楷體" w:hint="eastAsia"/>
                <w:sz w:val="28"/>
                <w:szCs w:val="28"/>
              </w:rPr>
              <w:br/>
              <w:t>(10-3-11)</w:t>
            </w:r>
          </w:p>
        </w:tc>
        <w:tc>
          <w:tcPr>
            <w:tcW w:w="1474" w:type="dxa"/>
            <w:shd w:val="clear" w:color="auto" w:fill="auto"/>
            <w:vAlign w:val="center"/>
          </w:tcPr>
          <w:p w14:paraId="211F2D26" w14:textId="77777777" w:rsidR="007A385D" w:rsidRPr="0007798B" w:rsidRDefault="007A385D" w:rsidP="007A385D">
            <w:pPr>
              <w:spacing w:line="360" w:lineRule="exact"/>
              <w:jc w:val="center"/>
              <w:rPr>
                <w:rFonts w:ascii="標楷體" w:eastAsia="標楷體" w:hAnsi="標楷體"/>
                <w:sz w:val="28"/>
                <w:szCs w:val="28"/>
              </w:rPr>
            </w:pPr>
            <w:r w:rsidRPr="00E7300F">
              <w:rPr>
                <w:rFonts w:ascii="標楷體" w:eastAsia="標楷體" w:hAnsi="標楷體" w:hint="eastAsia"/>
                <w:sz w:val="28"/>
                <w:szCs w:val="28"/>
              </w:rPr>
              <w:t>社會福利及衛生環境</w:t>
            </w:r>
          </w:p>
        </w:tc>
        <w:tc>
          <w:tcPr>
            <w:tcW w:w="1928" w:type="dxa"/>
            <w:shd w:val="clear" w:color="auto" w:fill="auto"/>
            <w:vAlign w:val="center"/>
          </w:tcPr>
          <w:p w14:paraId="4413C1F4" w14:textId="77777777" w:rsidR="007A385D" w:rsidRPr="0007798B" w:rsidRDefault="007A385D" w:rsidP="007A385D">
            <w:pPr>
              <w:spacing w:line="360" w:lineRule="exact"/>
              <w:jc w:val="center"/>
              <w:rPr>
                <w:rFonts w:ascii="標楷體" w:eastAsia="標楷體" w:hAnsi="標楷體" w:cs="Times New Roman"/>
                <w:spacing w:val="-20"/>
                <w:sz w:val="28"/>
                <w:szCs w:val="28"/>
              </w:rPr>
            </w:pPr>
            <w:r w:rsidRPr="00E7300F">
              <w:rPr>
                <w:rFonts w:ascii="標楷體" w:eastAsia="標楷體" w:hAnsi="標楷體" w:hint="eastAsia"/>
                <w:spacing w:val="-10"/>
                <w:sz w:val="28"/>
                <w:szCs w:val="28"/>
              </w:rPr>
              <w:t>110年5月20日</w:t>
            </w:r>
            <w:r w:rsidRPr="00E7300F">
              <w:rPr>
                <w:rFonts w:ascii="標楷體" w:eastAsia="標楷體" w:hAnsi="標楷體" w:hint="eastAsia"/>
                <w:spacing w:val="-10"/>
                <w:sz w:val="28"/>
                <w:szCs w:val="28"/>
              </w:rPr>
              <w:br/>
            </w:r>
            <w:r w:rsidRPr="00E7300F">
              <w:rPr>
                <w:rFonts w:ascii="標楷體" w:eastAsia="標楷體" w:hAnsi="標楷體" w:hint="eastAsia"/>
                <w:sz w:val="28"/>
                <w:szCs w:val="28"/>
              </w:rPr>
              <w:t>台立議字第1100701962號</w:t>
            </w:r>
          </w:p>
        </w:tc>
        <w:tc>
          <w:tcPr>
            <w:tcW w:w="1474" w:type="dxa"/>
            <w:vAlign w:val="center"/>
          </w:tcPr>
          <w:p w14:paraId="45047B7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CE72120" w14:textId="77777777" w:rsidTr="00DF3FB1">
        <w:tblPrEx>
          <w:tblLook w:val="04A0" w:firstRow="1" w:lastRow="0" w:firstColumn="1" w:lastColumn="0" w:noHBand="0" w:noVBand="1"/>
        </w:tblPrEx>
        <w:trPr>
          <w:trHeight w:val="20"/>
        </w:trPr>
        <w:tc>
          <w:tcPr>
            <w:tcW w:w="446" w:type="dxa"/>
            <w:vAlign w:val="center"/>
          </w:tcPr>
          <w:p w14:paraId="6E2B8CF0"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7CAD890"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勞動部函送就業安定基金管理會審議109年度併決算計畫相關會議紀錄資料。（100年度中央政府總預算附屬單位預算決議）</w:t>
            </w:r>
          </w:p>
        </w:tc>
        <w:tc>
          <w:tcPr>
            <w:tcW w:w="1474" w:type="dxa"/>
            <w:shd w:val="clear" w:color="auto" w:fill="auto"/>
            <w:vAlign w:val="center"/>
          </w:tcPr>
          <w:p w14:paraId="5BE2CC13"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110.5.14</w:t>
            </w:r>
            <w:r w:rsidRPr="005F1E28">
              <w:rPr>
                <w:rFonts w:ascii="標楷體" w:eastAsia="標楷體" w:hAnsi="標楷體" w:hint="eastAsia"/>
                <w:sz w:val="28"/>
                <w:szCs w:val="28"/>
              </w:rPr>
              <w:br/>
              <w:t>(10-3-12)</w:t>
            </w:r>
          </w:p>
        </w:tc>
        <w:tc>
          <w:tcPr>
            <w:tcW w:w="1474" w:type="dxa"/>
            <w:shd w:val="clear" w:color="auto" w:fill="auto"/>
            <w:vAlign w:val="center"/>
          </w:tcPr>
          <w:p w14:paraId="26BBE4D9"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11471A8C"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110年6月1日</w:t>
            </w:r>
            <w:r w:rsidRPr="005F1E28">
              <w:rPr>
                <w:rFonts w:ascii="標楷體" w:eastAsia="標楷體" w:hAnsi="標楷體" w:hint="eastAsia"/>
                <w:sz w:val="28"/>
                <w:szCs w:val="28"/>
              </w:rPr>
              <w:br/>
              <w:t>台立議字第1100702164號</w:t>
            </w:r>
          </w:p>
        </w:tc>
        <w:tc>
          <w:tcPr>
            <w:tcW w:w="1474" w:type="dxa"/>
            <w:vAlign w:val="center"/>
          </w:tcPr>
          <w:p w14:paraId="6FD22BC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E00DC03" w14:textId="77777777" w:rsidTr="00DF3FB1">
        <w:tblPrEx>
          <w:tblLook w:val="04A0" w:firstRow="1" w:lastRow="0" w:firstColumn="1" w:lastColumn="0" w:noHBand="0" w:noVBand="1"/>
        </w:tblPrEx>
        <w:trPr>
          <w:trHeight w:val="20"/>
        </w:trPr>
        <w:tc>
          <w:tcPr>
            <w:tcW w:w="446" w:type="dxa"/>
            <w:vAlign w:val="center"/>
          </w:tcPr>
          <w:p w14:paraId="79EEB7BE"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60BDC3F"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勞動部函為110年度中央政府總預算決議，檢送</w:t>
            </w:r>
            <w:r w:rsidRPr="005F1E28">
              <w:rPr>
                <w:rFonts w:ascii="標楷體" w:eastAsia="標楷體" w:hAnsi="標楷體" w:hint="eastAsia"/>
                <w:sz w:val="28"/>
                <w:szCs w:val="28"/>
              </w:rPr>
              <w:lastRenderedPageBreak/>
              <w:t>新、舊制勞工退休基金避險策略與風險控管書面報告。</w:t>
            </w:r>
          </w:p>
        </w:tc>
        <w:tc>
          <w:tcPr>
            <w:tcW w:w="1474" w:type="dxa"/>
            <w:shd w:val="clear" w:color="auto" w:fill="auto"/>
            <w:vAlign w:val="center"/>
          </w:tcPr>
          <w:p w14:paraId="200D5034"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lastRenderedPageBreak/>
              <w:t>110.5.21</w:t>
            </w:r>
            <w:r w:rsidRPr="005F1E28">
              <w:rPr>
                <w:rFonts w:ascii="標楷體" w:eastAsia="標楷體" w:hAnsi="標楷體" w:hint="eastAsia"/>
                <w:sz w:val="28"/>
                <w:szCs w:val="28"/>
              </w:rPr>
              <w:br/>
              <w:t>(10-3-13)</w:t>
            </w:r>
          </w:p>
        </w:tc>
        <w:tc>
          <w:tcPr>
            <w:tcW w:w="1474" w:type="dxa"/>
            <w:shd w:val="clear" w:color="auto" w:fill="auto"/>
            <w:vAlign w:val="center"/>
          </w:tcPr>
          <w:p w14:paraId="39CAA346"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2DE679BD"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w:t>
            </w:r>
            <w:r w:rsidRPr="005F1E28">
              <w:rPr>
                <w:rFonts w:ascii="標楷體" w:eastAsia="標楷體" w:hAnsi="標楷體" w:hint="eastAsia"/>
                <w:sz w:val="28"/>
                <w:szCs w:val="28"/>
              </w:rPr>
              <w:lastRenderedPageBreak/>
              <w:t>1100702364號</w:t>
            </w:r>
          </w:p>
        </w:tc>
        <w:tc>
          <w:tcPr>
            <w:tcW w:w="1474" w:type="dxa"/>
            <w:vAlign w:val="center"/>
          </w:tcPr>
          <w:p w14:paraId="7DD9222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3B5AA42" w14:textId="77777777" w:rsidTr="00DF3FB1">
        <w:tblPrEx>
          <w:tblLook w:val="04A0" w:firstRow="1" w:lastRow="0" w:firstColumn="1" w:lastColumn="0" w:noHBand="0" w:noVBand="1"/>
        </w:tblPrEx>
        <w:trPr>
          <w:trHeight w:val="20"/>
        </w:trPr>
        <w:tc>
          <w:tcPr>
            <w:tcW w:w="446" w:type="dxa"/>
            <w:vAlign w:val="center"/>
          </w:tcPr>
          <w:p w14:paraId="52051377"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7C894CC"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110年度中央政府總預算決議，檢送具體推動高齡者再就業訓練規劃書面報告。</w:t>
            </w:r>
          </w:p>
        </w:tc>
        <w:tc>
          <w:tcPr>
            <w:tcW w:w="1474" w:type="dxa"/>
            <w:shd w:val="clear" w:color="auto" w:fill="auto"/>
            <w:vAlign w:val="center"/>
          </w:tcPr>
          <w:p w14:paraId="55012469"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27DEA2DE"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231AE682"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5A09C41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CC23A10" w14:textId="77777777" w:rsidTr="00DF3FB1">
        <w:tblPrEx>
          <w:tblLook w:val="04A0" w:firstRow="1" w:lastRow="0" w:firstColumn="1" w:lastColumn="0" w:noHBand="0" w:noVBand="1"/>
        </w:tblPrEx>
        <w:trPr>
          <w:trHeight w:val="20"/>
        </w:trPr>
        <w:tc>
          <w:tcPr>
            <w:tcW w:w="446" w:type="dxa"/>
            <w:vAlign w:val="center"/>
          </w:tcPr>
          <w:p w14:paraId="2B518D6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2A98F30"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110年度中央政府總預算決議，檢送改善我國人才短缺困境書面報告。</w:t>
            </w:r>
          </w:p>
        </w:tc>
        <w:tc>
          <w:tcPr>
            <w:tcW w:w="1474" w:type="dxa"/>
            <w:shd w:val="clear" w:color="auto" w:fill="auto"/>
            <w:vAlign w:val="center"/>
          </w:tcPr>
          <w:p w14:paraId="6DE7132E"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54D7B788"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72A8C4EE"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4F97C736"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6C11A076" w14:textId="77777777" w:rsidTr="00DF3FB1">
        <w:tblPrEx>
          <w:tblLook w:val="04A0" w:firstRow="1" w:lastRow="0" w:firstColumn="1" w:lastColumn="0" w:noHBand="0" w:noVBand="1"/>
        </w:tblPrEx>
        <w:trPr>
          <w:trHeight w:val="20"/>
        </w:trPr>
        <w:tc>
          <w:tcPr>
            <w:tcW w:w="446" w:type="dxa"/>
            <w:vAlign w:val="center"/>
          </w:tcPr>
          <w:p w14:paraId="123A2A5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C76293C"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110年度中央政府總預算決議，檢送勞動基金運用局再創良好投資績效書面報告。</w:t>
            </w:r>
          </w:p>
        </w:tc>
        <w:tc>
          <w:tcPr>
            <w:tcW w:w="1474" w:type="dxa"/>
            <w:shd w:val="clear" w:color="auto" w:fill="auto"/>
            <w:vAlign w:val="center"/>
          </w:tcPr>
          <w:p w14:paraId="3C18CB66"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E3FD169"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11517C51"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7E1AFABA"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A21EDAF" w14:textId="77777777" w:rsidTr="00DF3FB1">
        <w:tblPrEx>
          <w:tblLook w:val="04A0" w:firstRow="1" w:lastRow="0" w:firstColumn="1" w:lastColumn="0" w:noHBand="0" w:noVBand="1"/>
        </w:tblPrEx>
        <w:trPr>
          <w:trHeight w:val="20"/>
        </w:trPr>
        <w:tc>
          <w:tcPr>
            <w:tcW w:w="446" w:type="dxa"/>
            <w:vAlign w:val="center"/>
          </w:tcPr>
          <w:p w14:paraId="7B45C879"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F28C2AB"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110年度中央政府總預算決議，檢送勞動基金運用局專業人力不足情形改善書面報告。</w:t>
            </w:r>
          </w:p>
        </w:tc>
        <w:tc>
          <w:tcPr>
            <w:tcW w:w="1474" w:type="dxa"/>
            <w:shd w:val="clear" w:color="auto" w:fill="auto"/>
            <w:vAlign w:val="center"/>
          </w:tcPr>
          <w:p w14:paraId="19C0E594"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8340EDF"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202B4C04"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38100879"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A18FAFD" w14:textId="77777777" w:rsidTr="00DF3FB1">
        <w:tblPrEx>
          <w:tblLook w:val="04A0" w:firstRow="1" w:lastRow="0" w:firstColumn="1" w:lastColumn="0" w:noHBand="0" w:noVBand="1"/>
        </w:tblPrEx>
        <w:trPr>
          <w:trHeight w:val="20"/>
        </w:trPr>
        <w:tc>
          <w:tcPr>
            <w:tcW w:w="446" w:type="dxa"/>
            <w:vAlign w:val="center"/>
          </w:tcPr>
          <w:p w14:paraId="62A849B5"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D209D9C"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110年度中央政府總預算決議，檢送勞動基金運用局為同仁爭取專業加給不低於金融人員書面報告。</w:t>
            </w:r>
          </w:p>
        </w:tc>
        <w:tc>
          <w:tcPr>
            <w:tcW w:w="1474" w:type="dxa"/>
            <w:shd w:val="clear" w:color="auto" w:fill="auto"/>
            <w:vAlign w:val="center"/>
          </w:tcPr>
          <w:p w14:paraId="174B695A"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431568F4"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27682884"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61E71B8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5BB60A69" w14:textId="77777777" w:rsidTr="00DF3FB1">
        <w:tblPrEx>
          <w:tblLook w:val="04A0" w:firstRow="1" w:lastRow="0" w:firstColumn="1" w:lastColumn="0" w:noHBand="0" w:noVBand="1"/>
        </w:tblPrEx>
        <w:trPr>
          <w:trHeight w:val="20"/>
        </w:trPr>
        <w:tc>
          <w:tcPr>
            <w:tcW w:w="446" w:type="dxa"/>
            <w:vAlign w:val="center"/>
          </w:tcPr>
          <w:p w14:paraId="2B61A509"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C051E1D"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110年度中央政府總預算決議，檢送勞動基金運用局積極評估增加其他投資項目書面報告。</w:t>
            </w:r>
          </w:p>
        </w:tc>
        <w:tc>
          <w:tcPr>
            <w:tcW w:w="1474" w:type="dxa"/>
            <w:shd w:val="clear" w:color="auto" w:fill="auto"/>
            <w:vAlign w:val="center"/>
          </w:tcPr>
          <w:p w14:paraId="4B612230"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68697B9A"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31B7BFED"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714AC009"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435904D6" w14:textId="77777777" w:rsidTr="00DF3FB1">
        <w:tblPrEx>
          <w:tblLook w:val="04A0" w:firstRow="1" w:lastRow="0" w:firstColumn="1" w:lastColumn="0" w:noHBand="0" w:noVBand="1"/>
        </w:tblPrEx>
        <w:trPr>
          <w:trHeight w:val="20"/>
        </w:trPr>
        <w:tc>
          <w:tcPr>
            <w:tcW w:w="446" w:type="dxa"/>
            <w:vAlign w:val="center"/>
          </w:tcPr>
          <w:p w14:paraId="71BA42C5"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1A07D99"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110年度中央政府總預算決議，檢送勞動基金運用局加強風險管理機制書面報告。</w:t>
            </w:r>
          </w:p>
        </w:tc>
        <w:tc>
          <w:tcPr>
            <w:tcW w:w="1474" w:type="dxa"/>
            <w:shd w:val="clear" w:color="auto" w:fill="auto"/>
            <w:vAlign w:val="center"/>
          </w:tcPr>
          <w:p w14:paraId="54FF1E23"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5A341076"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1A68605A"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31451C3C"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75D7959E" w14:textId="77777777" w:rsidTr="00DF3FB1">
        <w:tblPrEx>
          <w:tblLook w:val="04A0" w:firstRow="1" w:lastRow="0" w:firstColumn="1" w:lastColumn="0" w:noHBand="0" w:noVBand="1"/>
        </w:tblPrEx>
        <w:trPr>
          <w:trHeight w:val="20"/>
        </w:trPr>
        <w:tc>
          <w:tcPr>
            <w:tcW w:w="446" w:type="dxa"/>
            <w:vAlign w:val="center"/>
          </w:tcPr>
          <w:p w14:paraId="491B53D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86B5D1B"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110年度中央政府總預算決議，檢送勞動基金運用局建立完整應變機制用於從事相關投資書面報告。</w:t>
            </w:r>
          </w:p>
        </w:tc>
        <w:tc>
          <w:tcPr>
            <w:tcW w:w="1474" w:type="dxa"/>
            <w:shd w:val="clear" w:color="auto" w:fill="auto"/>
            <w:vAlign w:val="center"/>
          </w:tcPr>
          <w:p w14:paraId="09DFA908"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646451AD"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779E3568"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0B73D5A3"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356D1D79" w14:textId="77777777" w:rsidTr="00DF3FB1">
        <w:tblPrEx>
          <w:tblLook w:val="04A0" w:firstRow="1" w:lastRow="0" w:firstColumn="1" w:lastColumn="0" w:noHBand="0" w:noVBand="1"/>
        </w:tblPrEx>
        <w:trPr>
          <w:trHeight w:val="20"/>
        </w:trPr>
        <w:tc>
          <w:tcPr>
            <w:tcW w:w="446" w:type="dxa"/>
            <w:vAlign w:val="center"/>
          </w:tcPr>
          <w:p w14:paraId="6A93D292"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40214C3"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110年度中央政府總預算決議，檢送勞動基金運用局研擬風險控管系統書面報告。</w:t>
            </w:r>
          </w:p>
        </w:tc>
        <w:tc>
          <w:tcPr>
            <w:tcW w:w="1474" w:type="dxa"/>
            <w:shd w:val="clear" w:color="auto" w:fill="auto"/>
            <w:vAlign w:val="center"/>
          </w:tcPr>
          <w:p w14:paraId="1EE361FF"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14332F5C"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0AAC86FC"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17C32B9E"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0071B69" w14:textId="77777777" w:rsidTr="00DF3FB1">
        <w:tblPrEx>
          <w:tblLook w:val="04A0" w:firstRow="1" w:lastRow="0" w:firstColumn="1" w:lastColumn="0" w:noHBand="0" w:noVBand="1"/>
        </w:tblPrEx>
        <w:trPr>
          <w:trHeight w:val="20"/>
        </w:trPr>
        <w:tc>
          <w:tcPr>
            <w:tcW w:w="446" w:type="dxa"/>
            <w:vAlign w:val="center"/>
          </w:tcPr>
          <w:p w14:paraId="361072F7"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0173690"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110年度中央政府總預算決議，檢送勞動基金運用局持續滾動式檢討內控機制書面報告。</w:t>
            </w:r>
          </w:p>
        </w:tc>
        <w:tc>
          <w:tcPr>
            <w:tcW w:w="1474" w:type="dxa"/>
            <w:shd w:val="clear" w:color="auto" w:fill="auto"/>
            <w:vAlign w:val="center"/>
          </w:tcPr>
          <w:p w14:paraId="0594FB12"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3F70A354"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5F36936C"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4BC28221"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r w:rsidR="007A385D" w:rsidRPr="00CC427E" w14:paraId="0B4BBAD0" w14:textId="77777777" w:rsidTr="00DF3FB1">
        <w:tblPrEx>
          <w:tblLook w:val="04A0" w:firstRow="1" w:lastRow="0" w:firstColumn="1" w:lastColumn="0" w:noHBand="0" w:noVBand="1"/>
        </w:tblPrEx>
        <w:trPr>
          <w:trHeight w:val="20"/>
        </w:trPr>
        <w:tc>
          <w:tcPr>
            <w:tcW w:w="446" w:type="dxa"/>
            <w:vAlign w:val="center"/>
          </w:tcPr>
          <w:p w14:paraId="2BB34271" w14:textId="77777777" w:rsidR="007A385D" w:rsidRPr="00CC427E" w:rsidRDefault="007A385D" w:rsidP="00F5669F">
            <w:pPr>
              <w:numPr>
                <w:ilvl w:val="0"/>
                <w:numId w:val="183"/>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708C4D8" w14:textId="77777777" w:rsidR="007A385D" w:rsidRPr="00E7300F"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勞動部</w:t>
            </w:r>
            <w:r>
              <w:rPr>
                <w:rFonts w:ascii="標楷體" w:eastAsia="標楷體" w:hAnsi="標楷體" w:hint="eastAsia"/>
                <w:sz w:val="28"/>
                <w:szCs w:val="28"/>
              </w:rPr>
              <w:t>函為</w:t>
            </w:r>
            <w:r w:rsidRPr="005F1E28">
              <w:rPr>
                <w:rFonts w:ascii="標楷體" w:eastAsia="標楷體" w:hAnsi="標楷體" w:hint="eastAsia"/>
                <w:sz w:val="28"/>
                <w:szCs w:val="28"/>
              </w:rPr>
              <w:t>110年度中央政府總預算決議，檢送勞動基金運用局致力提升整體基金管理效能書面報告。</w:t>
            </w:r>
          </w:p>
        </w:tc>
        <w:tc>
          <w:tcPr>
            <w:tcW w:w="1474" w:type="dxa"/>
            <w:shd w:val="clear" w:color="auto" w:fill="auto"/>
            <w:vAlign w:val="center"/>
          </w:tcPr>
          <w:p w14:paraId="467440C6" w14:textId="77777777" w:rsidR="007A385D" w:rsidRPr="00E7300F"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474" w:type="dxa"/>
            <w:shd w:val="clear" w:color="auto" w:fill="auto"/>
            <w:vAlign w:val="center"/>
          </w:tcPr>
          <w:p w14:paraId="74E5CF82" w14:textId="77777777" w:rsidR="007A385D" w:rsidRPr="00E7300F"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社會福利及衛生環境</w:t>
            </w:r>
          </w:p>
        </w:tc>
        <w:tc>
          <w:tcPr>
            <w:tcW w:w="1928" w:type="dxa"/>
            <w:shd w:val="clear" w:color="auto" w:fill="auto"/>
            <w:vAlign w:val="center"/>
          </w:tcPr>
          <w:p w14:paraId="2F56976D" w14:textId="77777777" w:rsidR="007A385D" w:rsidRPr="00E7300F" w:rsidRDefault="007A385D" w:rsidP="007A385D">
            <w:pPr>
              <w:spacing w:line="360" w:lineRule="exact"/>
              <w:jc w:val="center"/>
              <w:rPr>
                <w:rFonts w:ascii="標楷體" w:eastAsia="標楷體" w:hAnsi="標楷體"/>
                <w:spacing w:val="-10"/>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台立議字第1100702364號</w:t>
            </w:r>
          </w:p>
        </w:tc>
        <w:tc>
          <w:tcPr>
            <w:tcW w:w="1474" w:type="dxa"/>
            <w:vAlign w:val="center"/>
          </w:tcPr>
          <w:p w14:paraId="27FC0B56" w14:textId="77777777" w:rsidR="007A385D" w:rsidRPr="00D4076C" w:rsidRDefault="007A385D" w:rsidP="007A385D">
            <w:pPr>
              <w:spacing w:line="360" w:lineRule="exact"/>
              <w:jc w:val="center"/>
              <w:rPr>
                <w:rFonts w:ascii="標楷體" w:eastAsia="標楷體" w:hAnsi="標楷體" w:cs="Times New Roman"/>
                <w:spacing w:val="-6"/>
                <w:sz w:val="28"/>
                <w:szCs w:val="28"/>
              </w:rPr>
            </w:pPr>
          </w:p>
        </w:tc>
      </w:tr>
    </w:tbl>
    <w:p w14:paraId="734A657F" w14:textId="77777777" w:rsidR="007A385D" w:rsidRDefault="007A385D" w:rsidP="007A385D">
      <w:pPr>
        <w:pStyle w:val="31"/>
        <w:numPr>
          <w:ilvl w:val="0"/>
          <w:numId w:val="2"/>
        </w:numPr>
        <w:spacing w:before="180"/>
      </w:pPr>
      <w:r>
        <w:rPr>
          <w:rFonts w:hint="eastAsia"/>
        </w:rPr>
        <w:t xml:space="preserve"> </w:t>
      </w:r>
      <w:bookmarkStart w:id="287" w:name="_Toc76390382"/>
      <w:r w:rsidRPr="004716F0">
        <w:rPr>
          <w:rFonts w:hint="eastAsia"/>
        </w:rPr>
        <w:t>行政院環境保護署</w:t>
      </w:r>
      <w:r>
        <w:rPr>
          <w:rFonts w:hint="eastAsia"/>
        </w:rPr>
        <w:t>（42案）</w:t>
      </w:r>
      <w:bookmarkEnd w:id="287"/>
    </w:p>
    <w:tbl>
      <w:tblPr>
        <w:tblW w:w="10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7A385D" w:rsidRPr="00CC427E" w14:paraId="6A2CBBA0" w14:textId="77777777" w:rsidTr="00D62CAE">
        <w:trPr>
          <w:trHeight w:val="20"/>
        </w:trPr>
        <w:tc>
          <w:tcPr>
            <w:tcW w:w="446" w:type="dxa"/>
            <w:vAlign w:val="center"/>
          </w:tcPr>
          <w:p w14:paraId="0824B239" w14:textId="77777777" w:rsidR="007A385D" w:rsidRPr="00CC427E" w:rsidRDefault="007A385D" w:rsidP="007A385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02D5FC91"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66470191" w14:textId="77777777" w:rsidR="007A385D" w:rsidRPr="001D605B" w:rsidRDefault="007A385D" w:rsidP="007A385D">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4D140F0A" w14:textId="77777777" w:rsidR="007A385D" w:rsidRPr="001D605B"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09344"/>
              </w:rPr>
              <w:t>日期及會</w:t>
            </w:r>
            <w:r w:rsidRPr="00EE025E">
              <w:rPr>
                <w:rFonts w:ascii="標楷體" w:eastAsia="標楷體" w:hAnsi="標楷體" w:cs="標楷體" w:hint="eastAsia"/>
                <w:b/>
                <w:spacing w:val="-6"/>
                <w:w w:val="89"/>
                <w:kern w:val="0"/>
                <w:sz w:val="28"/>
                <w:szCs w:val="28"/>
                <w:fitText w:val="1260" w:id="-2037209344"/>
              </w:rPr>
              <w:t>次</w:t>
            </w:r>
          </w:p>
        </w:tc>
        <w:tc>
          <w:tcPr>
            <w:tcW w:w="1399" w:type="dxa"/>
            <w:vAlign w:val="center"/>
          </w:tcPr>
          <w:p w14:paraId="1591CAAD" w14:textId="77777777" w:rsidR="007A385D" w:rsidRPr="00FD1EBA" w:rsidRDefault="007A385D" w:rsidP="007A385D">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151912BC" w14:textId="77777777" w:rsidR="007A385D" w:rsidRPr="00FD1EBA"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7DF07F80" w14:textId="77777777" w:rsidR="007A385D" w:rsidRPr="00FD1EBA"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0E583D1A" w14:textId="77777777" w:rsidR="007A385D" w:rsidRPr="00FD1EBA" w:rsidRDefault="007A385D" w:rsidP="007A385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7A385D" w:rsidRPr="00CC427E" w14:paraId="0054EBF9"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126D745"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A1D4C5B"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行政院環境保護署函送本院第9屆第5會期第1次臨時會第2次會議審議通過空氣污染防制法修正案附帶決議第2項辦理事項報告。</w:t>
            </w:r>
          </w:p>
        </w:tc>
        <w:tc>
          <w:tcPr>
            <w:tcW w:w="1550" w:type="dxa"/>
            <w:tcBorders>
              <w:top w:val="single" w:sz="4" w:space="0" w:color="auto"/>
              <w:left w:val="single" w:sz="4" w:space="0" w:color="auto"/>
              <w:bottom w:val="single" w:sz="4" w:space="0" w:color="auto"/>
              <w:right w:val="single" w:sz="4" w:space="0" w:color="auto"/>
            </w:tcBorders>
            <w:vAlign w:val="center"/>
          </w:tcPr>
          <w:p w14:paraId="3107142E"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109.4.24（10-1-10）</w:t>
            </w:r>
          </w:p>
        </w:tc>
        <w:tc>
          <w:tcPr>
            <w:tcW w:w="1399" w:type="dxa"/>
            <w:tcBorders>
              <w:top w:val="single" w:sz="4" w:space="0" w:color="auto"/>
              <w:left w:val="single" w:sz="4" w:space="0" w:color="auto"/>
              <w:bottom w:val="single" w:sz="4" w:space="0" w:color="auto"/>
              <w:right w:val="single" w:sz="4" w:space="0" w:color="auto"/>
            </w:tcBorders>
            <w:vAlign w:val="center"/>
          </w:tcPr>
          <w:p w14:paraId="779DE95F"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000ED85A" w14:textId="77777777" w:rsidR="007A385D" w:rsidRPr="00FD1EBA" w:rsidRDefault="007A385D" w:rsidP="007A385D">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109年5月6日台立議字第1090701600號</w:t>
            </w:r>
          </w:p>
        </w:tc>
        <w:tc>
          <w:tcPr>
            <w:tcW w:w="1711" w:type="dxa"/>
            <w:tcBorders>
              <w:top w:val="single" w:sz="4" w:space="0" w:color="auto"/>
              <w:left w:val="single" w:sz="4" w:space="0" w:color="auto"/>
              <w:bottom w:val="single" w:sz="4" w:space="0" w:color="auto"/>
              <w:right w:val="single" w:sz="4" w:space="0" w:color="auto"/>
            </w:tcBorders>
            <w:vAlign w:val="center"/>
          </w:tcPr>
          <w:p w14:paraId="548EAB7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2622D51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4ED543F"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FC5D5D9"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行政院環境保護署函送「修正學術機構運作毒性化學物質管理辦法中關於運作毒性化學物質之學術機構設置管理委員會之規定」之說明。</w:t>
            </w:r>
          </w:p>
        </w:tc>
        <w:tc>
          <w:tcPr>
            <w:tcW w:w="1550" w:type="dxa"/>
            <w:tcBorders>
              <w:top w:val="single" w:sz="4" w:space="0" w:color="auto"/>
              <w:left w:val="single" w:sz="4" w:space="0" w:color="auto"/>
              <w:bottom w:val="single" w:sz="4" w:space="0" w:color="auto"/>
              <w:right w:val="single" w:sz="4" w:space="0" w:color="auto"/>
            </w:tcBorders>
            <w:vAlign w:val="center"/>
          </w:tcPr>
          <w:p w14:paraId="53A9A957"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109.5.8（10-1-12）</w:t>
            </w:r>
          </w:p>
        </w:tc>
        <w:tc>
          <w:tcPr>
            <w:tcW w:w="1399" w:type="dxa"/>
            <w:tcBorders>
              <w:top w:val="single" w:sz="4" w:space="0" w:color="auto"/>
              <w:left w:val="single" w:sz="4" w:space="0" w:color="auto"/>
              <w:bottom w:val="single" w:sz="4" w:space="0" w:color="auto"/>
              <w:right w:val="single" w:sz="4" w:space="0" w:color="auto"/>
            </w:tcBorders>
            <w:vAlign w:val="center"/>
          </w:tcPr>
          <w:p w14:paraId="2ED261B2"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57FAC380" w14:textId="77777777" w:rsidR="007A385D" w:rsidRPr="00FD1EBA" w:rsidRDefault="007A385D" w:rsidP="007A385D">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109年5月20日</w:t>
            </w:r>
          </w:p>
          <w:p w14:paraId="4A2AFD89" w14:textId="77777777" w:rsidR="007A385D" w:rsidRPr="00FD1EBA" w:rsidRDefault="007A385D" w:rsidP="007A385D">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台立議字第1090702149號</w:t>
            </w:r>
          </w:p>
        </w:tc>
        <w:tc>
          <w:tcPr>
            <w:tcW w:w="1711" w:type="dxa"/>
            <w:tcBorders>
              <w:top w:val="single" w:sz="4" w:space="0" w:color="auto"/>
              <w:left w:val="single" w:sz="4" w:space="0" w:color="auto"/>
              <w:bottom w:val="single" w:sz="4" w:space="0" w:color="auto"/>
              <w:right w:val="single" w:sz="4" w:space="0" w:color="auto"/>
            </w:tcBorders>
            <w:vAlign w:val="center"/>
          </w:tcPr>
          <w:p w14:paraId="6E4D4A2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5A8EDE6"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2156D204"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AC3AF6F"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行政院環境保護署函送「108年水污染防治基金執行績效報告」。</w:t>
            </w:r>
          </w:p>
        </w:tc>
        <w:tc>
          <w:tcPr>
            <w:tcW w:w="1550" w:type="dxa"/>
            <w:tcBorders>
              <w:top w:val="single" w:sz="4" w:space="0" w:color="auto"/>
              <w:left w:val="single" w:sz="4" w:space="0" w:color="auto"/>
              <w:bottom w:val="single" w:sz="4" w:space="0" w:color="auto"/>
              <w:right w:val="single" w:sz="4" w:space="0" w:color="auto"/>
            </w:tcBorders>
            <w:vAlign w:val="center"/>
          </w:tcPr>
          <w:p w14:paraId="602DEFD7"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109.5.15（10-1-13）</w:t>
            </w:r>
          </w:p>
        </w:tc>
        <w:tc>
          <w:tcPr>
            <w:tcW w:w="1399" w:type="dxa"/>
            <w:tcBorders>
              <w:top w:val="single" w:sz="4" w:space="0" w:color="auto"/>
              <w:left w:val="single" w:sz="4" w:space="0" w:color="auto"/>
              <w:bottom w:val="single" w:sz="4" w:space="0" w:color="auto"/>
              <w:right w:val="single" w:sz="4" w:space="0" w:color="auto"/>
            </w:tcBorders>
            <w:vAlign w:val="center"/>
          </w:tcPr>
          <w:p w14:paraId="5D5705FD"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6E8D908D" w14:textId="77777777" w:rsidR="007A385D" w:rsidRPr="00FD1EBA" w:rsidRDefault="007A385D" w:rsidP="007A385D">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109年5月27日</w:t>
            </w:r>
            <w:r w:rsidRPr="00FD1EBA">
              <w:rPr>
                <w:rFonts w:ascii="標楷體" w:eastAsia="標楷體" w:hAnsi="標楷體" w:hint="eastAsia"/>
                <w:spacing w:val="-20"/>
                <w:sz w:val="28"/>
                <w:szCs w:val="28"/>
              </w:rPr>
              <w:br/>
              <w:t>台立議字第1090702311號</w:t>
            </w:r>
          </w:p>
        </w:tc>
        <w:tc>
          <w:tcPr>
            <w:tcW w:w="1711" w:type="dxa"/>
            <w:tcBorders>
              <w:top w:val="single" w:sz="4" w:space="0" w:color="auto"/>
              <w:left w:val="single" w:sz="4" w:space="0" w:color="auto"/>
              <w:bottom w:val="single" w:sz="4" w:space="0" w:color="auto"/>
              <w:right w:val="single" w:sz="4" w:space="0" w:color="auto"/>
            </w:tcBorders>
            <w:vAlign w:val="center"/>
          </w:tcPr>
          <w:p w14:paraId="47EF62AA"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27D6D05"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CBB57BC"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A21B691"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行政院環境保護署函為109年度中央政府總預算決議，檢送毒物及化學物質管理基金徵收時程規劃辦理情形。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3A65A87A"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109.5.22（10-1-14）</w:t>
            </w:r>
          </w:p>
        </w:tc>
        <w:tc>
          <w:tcPr>
            <w:tcW w:w="1399" w:type="dxa"/>
            <w:tcBorders>
              <w:top w:val="single" w:sz="4" w:space="0" w:color="auto"/>
              <w:left w:val="single" w:sz="4" w:space="0" w:color="auto"/>
              <w:bottom w:val="single" w:sz="4" w:space="0" w:color="auto"/>
              <w:right w:val="single" w:sz="4" w:space="0" w:color="auto"/>
            </w:tcBorders>
            <w:vAlign w:val="center"/>
          </w:tcPr>
          <w:p w14:paraId="68FD14F4"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5019BD2A"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109年6月3日</w:t>
            </w:r>
            <w:r w:rsidRPr="00FD1EBA">
              <w:rPr>
                <w:rFonts w:ascii="標楷體" w:eastAsia="標楷體" w:hAnsi="標楷體" w:hint="eastAsia"/>
                <w:spacing w:val="-20"/>
                <w:sz w:val="28"/>
                <w:szCs w:val="28"/>
              </w:rPr>
              <w:br/>
              <w:t>台立議字第1090702734號</w:t>
            </w:r>
          </w:p>
        </w:tc>
        <w:tc>
          <w:tcPr>
            <w:tcW w:w="1711" w:type="dxa"/>
            <w:tcBorders>
              <w:top w:val="single" w:sz="4" w:space="0" w:color="auto"/>
              <w:left w:val="single" w:sz="4" w:space="0" w:color="auto"/>
              <w:bottom w:val="single" w:sz="4" w:space="0" w:color="auto"/>
              <w:right w:val="single" w:sz="4" w:space="0" w:color="auto"/>
            </w:tcBorders>
            <w:vAlign w:val="center"/>
          </w:tcPr>
          <w:p w14:paraId="067ADD03"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7B841858"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10CC23BF"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2842271"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行政院環境保護署函為109年度中央政府總預算決議，檢送該署決議（三十）、（三十一）、（五十三）及（五十四）辦理情形。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222A0A8A"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109.5.22（10-1-14）</w:t>
            </w:r>
          </w:p>
        </w:tc>
        <w:tc>
          <w:tcPr>
            <w:tcW w:w="1399" w:type="dxa"/>
            <w:tcBorders>
              <w:top w:val="single" w:sz="4" w:space="0" w:color="auto"/>
              <w:left w:val="single" w:sz="4" w:space="0" w:color="auto"/>
              <w:bottom w:val="single" w:sz="4" w:space="0" w:color="auto"/>
              <w:right w:val="single" w:sz="4" w:space="0" w:color="auto"/>
            </w:tcBorders>
            <w:vAlign w:val="center"/>
          </w:tcPr>
          <w:p w14:paraId="41E32089"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4163EE6D" w14:textId="77777777" w:rsidR="007A385D" w:rsidRPr="00FD1EBA" w:rsidRDefault="007A385D" w:rsidP="007A385D">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109年6月3日</w:t>
            </w:r>
            <w:r w:rsidRPr="00FD1EBA">
              <w:rPr>
                <w:rFonts w:ascii="標楷體" w:eastAsia="標楷體" w:hAnsi="標楷體" w:hint="eastAsia"/>
                <w:spacing w:val="-20"/>
                <w:sz w:val="28"/>
                <w:szCs w:val="28"/>
              </w:rPr>
              <w:br/>
              <w:t>台立議字第1090702735號</w:t>
            </w:r>
          </w:p>
        </w:tc>
        <w:tc>
          <w:tcPr>
            <w:tcW w:w="1711" w:type="dxa"/>
            <w:tcBorders>
              <w:top w:val="single" w:sz="4" w:space="0" w:color="auto"/>
              <w:left w:val="single" w:sz="4" w:space="0" w:color="auto"/>
              <w:bottom w:val="single" w:sz="4" w:space="0" w:color="auto"/>
              <w:right w:val="single" w:sz="4" w:space="0" w:color="auto"/>
            </w:tcBorders>
            <w:vAlign w:val="center"/>
          </w:tcPr>
          <w:p w14:paraId="31BEB074"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6176063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15A6EFBE"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0480498"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1D7DEE">
              <w:rPr>
                <w:rFonts w:ascii="標楷體" w:eastAsia="標楷體" w:hAnsi="標楷體" w:hint="eastAsia"/>
                <w:sz w:val="28"/>
                <w:szCs w:val="28"/>
              </w:rPr>
              <w:t>行政院環境保護署函為109年度中央政府總預算決議，檢送廢棄物管理檢討改善報告。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25E51A61" w14:textId="77777777" w:rsidR="007A385D" w:rsidRDefault="007A385D" w:rsidP="007A385D">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109.5.29</w:t>
            </w:r>
          </w:p>
          <w:p w14:paraId="6131C8F0"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(10-1-15)</w:t>
            </w:r>
          </w:p>
        </w:tc>
        <w:tc>
          <w:tcPr>
            <w:tcW w:w="1399" w:type="dxa"/>
            <w:tcBorders>
              <w:top w:val="single" w:sz="4" w:space="0" w:color="auto"/>
              <w:left w:val="nil"/>
              <w:bottom w:val="single" w:sz="4" w:space="0" w:color="auto"/>
              <w:right w:val="single" w:sz="4" w:space="0" w:color="auto"/>
            </w:tcBorders>
            <w:shd w:val="clear" w:color="auto" w:fill="auto"/>
            <w:vAlign w:val="center"/>
          </w:tcPr>
          <w:p w14:paraId="4DF686E3" w14:textId="77777777" w:rsidR="007A385D" w:rsidRPr="00FD1EBA" w:rsidRDefault="007A385D" w:rsidP="007A385D">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05A19B4B" w14:textId="77777777" w:rsidR="007A385D" w:rsidRPr="00FD1EBA" w:rsidRDefault="007A385D" w:rsidP="007A385D">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109年9月24日</w:t>
            </w:r>
            <w:r w:rsidRPr="00DF3D86">
              <w:rPr>
                <w:rFonts w:ascii="標楷體" w:eastAsia="標楷體" w:hAnsi="標楷體" w:hint="eastAsia"/>
                <w:spacing w:val="-20"/>
                <w:sz w:val="28"/>
                <w:szCs w:val="28"/>
              </w:rPr>
              <w:br/>
              <w:t>台立議字第1090702904號</w:t>
            </w:r>
          </w:p>
        </w:tc>
        <w:tc>
          <w:tcPr>
            <w:tcW w:w="1711" w:type="dxa"/>
            <w:tcBorders>
              <w:top w:val="single" w:sz="4" w:space="0" w:color="auto"/>
              <w:left w:val="single" w:sz="4" w:space="0" w:color="auto"/>
              <w:bottom w:val="single" w:sz="4" w:space="0" w:color="auto"/>
              <w:right w:val="single" w:sz="4" w:space="0" w:color="auto"/>
            </w:tcBorders>
            <w:vAlign w:val="center"/>
          </w:tcPr>
          <w:p w14:paraId="23CF4425"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7CDBA43"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7DA91AE"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67137E2D" w14:textId="77777777" w:rsidR="007A385D" w:rsidRPr="00FD1EBA" w:rsidRDefault="007A385D" w:rsidP="007A385D">
            <w:pPr>
              <w:spacing w:line="360" w:lineRule="exact"/>
              <w:ind w:leftChars="27" w:left="65" w:firstLine="2"/>
              <w:jc w:val="both"/>
              <w:rPr>
                <w:rFonts w:ascii="標楷體" w:eastAsia="標楷體" w:hAnsi="標楷體"/>
                <w:sz w:val="28"/>
                <w:szCs w:val="28"/>
              </w:rPr>
            </w:pPr>
            <w:r w:rsidRPr="001D7DEE">
              <w:rPr>
                <w:rFonts w:ascii="標楷體" w:eastAsia="標楷體" w:hAnsi="標楷體" w:hint="eastAsia"/>
                <w:sz w:val="28"/>
                <w:szCs w:val="28"/>
              </w:rPr>
              <w:t>行政院環境保護署函為109年度中央政府總預算決議，檢送該署決議（五十七）辦理情形。</w:t>
            </w:r>
          </w:p>
        </w:tc>
        <w:tc>
          <w:tcPr>
            <w:tcW w:w="1550" w:type="dxa"/>
            <w:tcBorders>
              <w:top w:val="nil"/>
              <w:left w:val="nil"/>
              <w:bottom w:val="nil"/>
              <w:right w:val="single" w:sz="4" w:space="0" w:color="auto"/>
            </w:tcBorders>
            <w:shd w:val="clear" w:color="auto" w:fill="auto"/>
            <w:vAlign w:val="center"/>
          </w:tcPr>
          <w:p w14:paraId="71DC6680" w14:textId="77777777" w:rsidR="007A385D" w:rsidRDefault="007A385D" w:rsidP="007A385D">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109.5.29</w:t>
            </w:r>
          </w:p>
          <w:p w14:paraId="2F553AC1" w14:textId="77777777" w:rsidR="007A385D" w:rsidRPr="00FD1EBA" w:rsidRDefault="007A385D" w:rsidP="007A385D">
            <w:pPr>
              <w:spacing w:line="360" w:lineRule="exact"/>
              <w:ind w:leftChars="27" w:left="65" w:firstLine="2"/>
              <w:jc w:val="center"/>
              <w:rPr>
                <w:rFonts w:ascii="標楷體" w:eastAsia="標楷體" w:hAnsi="標楷體"/>
                <w:sz w:val="28"/>
                <w:szCs w:val="28"/>
              </w:rPr>
            </w:pPr>
            <w:r w:rsidRPr="001D7DEE">
              <w:rPr>
                <w:rFonts w:ascii="標楷體" w:eastAsia="標楷體" w:hAnsi="標楷體" w:hint="eastAsia"/>
                <w:sz w:val="28"/>
                <w:szCs w:val="28"/>
              </w:rPr>
              <w:t>(10-1-15)</w:t>
            </w:r>
          </w:p>
        </w:tc>
        <w:tc>
          <w:tcPr>
            <w:tcW w:w="1399" w:type="dxa"/>
            <w:tcBorders>
              <w:top w:val="nil"/>
              <w:left w:val="nil"/>
              <w:bottom w:val="nil"/>
              <w:right w:val="single" w:sz="4" w:space="0" w:color="auto"/>
            </w:tcBorders>
            <w:shd w:val="clear" w:color="auto" w:fill="auto"/>
            <w:vAlign w:val="center"/>
          </w:tcPr>
          <w:p w14:paraId="73BBDA7F" w14:textId="77777777" w:rsidR="007A385D" w:rsidRPr="00FD1EBA" w:rsidRDefault="007A385D" w:rsidP="007A385D">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08BA38EB" w14:textId="77777777" w:rsidR="007A385D" w:rsidRPr="00FD1EBA" w:rsidRDefault="007A385D" w:rsidP="007A385D">
            <w:pPr>
              <w:spacing w:line="360" w:lineRule="exact"/>
              <w:jc w:val="center"/>
              <w:rPr>
                <w:rFonts w:ascii="標楷體" w:eastAsia="標楷體" w:hAnsi="標楷體"/>
                <w:spacing w:val="-20"/>
                <w:sz w:val="28"/>
                <w:szCs w:val="28"/>
              </w:rPr>
            </w:pPr>
            <w:r w:rsidRPr="00DF3D86">
              <w:rPr>
                <w:rFonts w:ascii="標楷體" w:eastAsia="標楷體" w:hAnsi="標楷體" w:hint="eastAsia"/>
                <w:spacing w:val="-20"/>
                <w:sz w:val="28"/>
                <w:szCs w:val="28"/>
              </w:rPr>
              <w:t>109年9月24日</w:t>
            </w:r>
            <w:r w:rsidRPr="00DF3D86">
              <w:rPr>
                <w:rFonts w:ascii="標楷體" w:eastAsia="標楷體" w:hAnsi="標楷體" w:hint="eastAsia"/>
                <w:spacing w:val="-20"/>
                <w:sz w:val="28"/>
                <w:szCs w:val="28"/>
              </w:rPr>
              <w:br/>
              <w:t>台立議字第1090702905號</w:t>
            </w:r>
          </w:p>
        </w:tc>
        <w:tc>
          <w:tcPr>
            <w:tcW w:w="1711" w:type="dxa"/>
            <w:tcBorders>
              <w:top w:val="single" w:sz="4" w:space="0" w:color="auto"/>
              <w:left w:val="single" w:sz="4" w:space="0" w:color="auto"/>
              <w:bottom w:val="single" w:sz="4" w:space="0" w:color="auto"/>
              <w:right w:val="single" w:sz="4" w:space="0" w:color="auto"/>
            </w:tcBorders>
            <w:vAlign w:val="center"/>
          </w:tcPr>
          <w:p w14:paraId="6B264FBB"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85D8C40"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6A6F6398"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E4CB474"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行政院環境保護署函為109年度中央政府總預算決議，檢送推動能源轉型及減煤計畫。</w:t>
            </w:r>
          </w:p>
        </w:tc>
        <w:tc>
          <w:tcPr>
            <w:tcW w:w="1550" w:type="dxa"/>
            <w:shd w:val="clear" w:color="auto" w:fill="auto"/>
            <w:vAlign w:val="center"/>
          </w:tcPr>
          <w:p w14:paraId="6FB3B81B"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5CAAC836"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1ECFA8BE"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1F8954CC"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台立議字第1090704374號</w:t>
            </w:r>
          </w:p>
        </w:tc>
        <w:tc>
          <w:tcPr>
            <w:tcW w:w="1711" w:type="dxa"/>
            <w:tcBorders>
              <w:top w:val="single" w:sz="4" w:space="0" w:color="auto"/>
              <w:left w:val="single" w:sz="4" w:space="0" w:color="auto"/>
              <w:bottom w:val="single" w:sz="4" w:space="0" w:color="auto"/>
              <w:right w:val="single" w:sz="4" w:space="0" w:color="auto"/>
            </w:tcBorders>
            <w:vAlign w:val="center"/>
          </w:tcPr>
          <w:p w14:paraId="7286CC6E"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4FEB2CC"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7DA497D"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C42433D"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行政院環境保護署函為109年度中央政府總預算決議，檢送檢討鍋爐空氣污染物排放標準之說明。</w:t>
            </w:r>
          </w:p>
        </w:tc>
        <w:tc>
          <w:tcPr>
            <w:tcW w:w="1550" w:type="dxa"/>
            <w:shd w:val="clear" w:color="auto" w:fill="auto"/>
            <w:vAlign w:val="center"/>
          </w:tcPr>
          <w:p w14:paraId="651A3454"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39566B0F"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4355F18B"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3204C31"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台立議字第1090704375號</w:t>
            </w:r>
          </w:p>
        </w:tc>
        <w:tc>
          <w:tcPr>
            <w:tcW w:w="1711" w:type="dxa"/>
            <w:tcBorders>
              <w:top w:val="single" w:sz="4" w:space="0" w:color="auto"/>
              <w:left w:val="single" w:sz="4" w:space="0" w:color="auto"/>
              <w:bottom w:val="single" w:sz="4" w:space="0" w:color="auto"/>
              <w:right w:val="single" w:sz="4" w:space="0" w:color="auto"/>
            </w:tcBorders>
            <w:vAlign w:val="center"/>
          </w:tcPr>
          <w:p w14:paraId="1917E6D2"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0727125"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A1E11E6"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EA1A3EE"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行政院環境保護署函為109年度中央政府總預算附屬單位預算決議，檢送「室內空氣品質管制推動情形報告」。</w:t>
            </w:r>
          </w:p>
        </w:tc>
        <w:tc>
          <w:tcPr>
            <w:tcW w:w="1550" w:type="dxa"/>
            <w:shd w:val="clear" w:color="auto" w:fill="auto"/>
            <w:vAlign w:val="center"/>
          </w:tcPr>
          <w:p w14:paraId="4A1AD992"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0319967A"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07AE7109"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4A3307EA"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台立議字第1090704376號</w:t>
            </w:r>
          </w:p>
        </w:tc>
        <w:tc>
          <w:tcPr>
            <w:tcW w:w="1711" w:type="dxa"/>
            <w:tcBorders>
              <w:top w:val="single" w:sz="4" w:space="0" w:color="auto"/>
              <w:left w:val="single" w:sz="4" w:space="0" w:color="auto"/>
              <w:bottom w:val="single" w:sz="4" w:space="0" w:color="auto"/>
              <w:right w:val="single" w:sz="4" w:space="0" w:color="auto"/>
            </w:tcBorders>
            <w:vAlign w:val="center"/>
          </w:tcPr>
          <w:p w14:paraId="22C37BD5"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087748FA"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16B7F52"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14002F54"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行政院環境保護署函為109年度中央政府總預算附屬單位預算決議，檢送積極宣傳空氣污染改善措施及成果之說明。</w:t>
            </w:r>
          </w:p>
        </w:tc>
        <w:tc>
          <w:tcPr>
            <w:tcW w:w="1550" w:type="dxa"/>
            <w:shd w:val="clear" w:color="auto" w:fill="auto"/>
            <w:vAlign w:val="center"/>
          </w:tcPr>
          <w:p w14:paraId="66246861"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1DC545CB"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341331CC"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F6A29A9"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台立議字第1090704377號</w:t>
            </w:r>
          </w:p>
        </w:tc>
        <w:tc>
          <w:tcPr>
            <w:tcW w:w="1711" w:type="dxa"/>
            <w:tcBorders>
              <w:top w:val="single" w:sz="4" w:space="0" w:color="auto"/>
              <w:left w:val="single" w:sz="4" w:space="0" w:color="auto"/>
              <w:bottom w:val="single" w:sz="4" w:space="0" w:color="auto"/>
              <w:right w:val="single" w:sz="4" w:space="0" w:color="auto"/>
            </w:tcBorders>
            <w:vAlign w:val="center"/>
          </w:tcPr>
          <w:p w14:paraId="06CD2E56"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0D331C59"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633746F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5AAAF2CF"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行政院環境保護署函為109年度中央政府總預算附屬單位預算決議，檢送「研訂空氣污染防制方案與細懸浮微粒目標」之說明。</w:t>
            </w:r>
          </w:p>
        </w:tc>
        <w:tc>
          <w:tcPr>
            <w:tcW w:w="1550" w:type="dxa"/>
            <w:shd w:val="clear" w:color="auto" w:fill="auto"/>
            <w:vAlign w:val="center"/>
          </w:tcPr>
          <w:p w14:paraId="6B31D10E"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712DE877"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093C0A1B"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F5C5E6F"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109年12月16日</w:t>
            </w:r>
            <w:r w:rsidRPr="00D44A77">
              <w:rPr>
                <w:rFonts w:ascii="標楷體" w:eastAsia="標楷體" w:hAnsi="標楷體" w:hint="eastAsia"/>
                <w:spacing w:val="-20"/>
                <w:sz w:val="28"/>
                <w:szCs w:val="28"/>
              </w:rPr>
              <w:br/>
              <w:t>台立議字第1090704378號</w:t>
            </w:r>
          </w:p>
        </w:tc>
        <w:tc>
          <w:tcPr>
            <w:tcW w:w="1711" w:type="dxa"/>
            <w:tcBorders>
              <w:top w:val="single" w:sz="4" w:space="0" w:color="auto"/>
              <w:left w:val="single" w:sz="4" w:space="0" w:color="auto"/>
              <w:bottom w:val="single" w:sz="4" w:space="0" w:color="auto"/>
              <w:right w:val="single" w:sz="4" w:space="0" w:color="auto"/>
            </w:tcBorders>
            <w:vAlign w:val="center"/>
          </w:tcPr>
          <w:p w14:paraId="759FC41A"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287FA1B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CD34264"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FA70225"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w:t>
            </w:r>
            <w:r w:rsidRPr="00D44A77">
              <w:rPr>
                <w:rFonts w:ascii="標楷體" w:eastAsia="標楷體" w:hAnsi="標楷體" w:hint="eastAsia"/>
                <w:sz w:val="28"/>
                <w:szCs w:val="28"/>
              </w:rPr>
              <w:lastRenderedPageBreak/>
              <w:t>109年度中央政府總預算決議，檢送現行環評委員遴選標準及制度不足改善方案之說明。</w:t>
            </w:r>
          </w:p>
        </w:tc>
        <w:tc>
          <w:tcPr>
            <w:tcW w:w="1550" w:type="dxa"/>
            <w:shd w:val="clear" w:color="auto" w:fill="auto"/>
            <w:vAlign w:val="center"/>
          </w:tcPr>
          <w:p w14:paraId="550A1D2E"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lastRenderedPageBreak/>
              <w:t>109.12.4</w:t>
            </w:r>
          </w:p>
          <w:p w14:paraId="000E6274"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lastRenderedPageBreak/>
              <w:t>(10-2-6)</w:t>
            </w:r>
          </w:p>
        </w:tc>
        <w:tc>
          <w:tcPr>
            <w:tcW w:w="1399" w:type="dxa"/>
            <w:shd w:val="clear" w:color="auto" w:fill="auto"/>
            <w:vAlign w:val="center"/>
          </w:tcPr>
          <w:p w14:paraId="42E3AF77"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lastRenderedPageBreak/>
              <w:t>社會福利及</w:t>
            </w:r>
            <w:r w:rsidRPr="00206389">
              <w:rPr>
                <w:rFonts w:ascii="標楷體" w:eastAsia="標楷體" w:hAnsi="標楷體" w:hint="eastAsia"/>
                <w:spacing w:val="-20"/>
                <w:sz w:val="28"/>
                <w:szCs w:val="28"/>
              </w:rPr>
              <w:lastRenderedPageBreak/>
              <w:t>衛生環境</w:t>
            </w:r>
          </w:p>
        </w:tc>
        <w:tc>
          <w:tcPr>
            <w:tcW w:w="1842" w:type="dxa"/>
            <w:shd w:val="clear" w:color="auto" w:fill="auto"/>
            <w:vAlign w:val="center"/>
          </w:tcPr>
          <w:p w14:paraId="33CF5255"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lastRenderedPageBreak/>
              <w:t>109年12月18日</w:t>
            </w:r>
            <w:r w:rsidRPr="00D44A77">
              <w:rPr>
                <w:rFonts w:ascii="標楷體" w:eastAsia="標楷體" w:hAnsi="標楷體" w:hint="eastAsia"/>
                <w:spacing w:val="-20"/>
                <w:sz w:val="28"/>
                <w:szCs w:val="28"/>
              </w:rPr>
              <w:br/>
            </w:r>
            <w:r w:rsidRPr="00D44A77">
              <w:rPr>
                <w:rFonts w:ascii="標楷體" w:eastAsia="標楷體" w:hAnsi="標楷體" w:hint="eastAsia"/>
                <w:spacing w:val="-20"/>
                <w:sz w:val="28"/>
                <w:szCs w:val="28"/>
              </w:rPr>
              <w:lastRenderedPageBreak/>
              <w:t>台立議字第1090704280號</w:t>
            </w:r>
          </w:p>
        </w:tc>
        <w:tc>
          <w:tcPr>
            <w:tcW w:w="1711" w:type="dxa"/>
            <w:tcBorders>
              <w:top w:val="single" w:sz="4" w:space="0" w:color="auto"/>
              <w:left w:val="single" w:sz="4" w:space="0" w:color="auto"/>
              <w:bottom w:val="single" w:sz="4" w:space="0" w:color="auto"/>
              <w:right w:val="single" w:sz="4" w:space="0" w:color="auto"/>
            </w:tcBorders>
            <w:vAlign w:val="center"/>
          </w:tcPr>
          <w:p w14:paraId="33964FC9"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29D64B14"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436CDA0E"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1F6115E"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行政院環境保護署函為109年度中央政府總預算決議，檢送落實溫室氣體第一期階段管制目標之說明。</w:t>
            </w:r>
          </w:p>
        </w:tc>
        <w:tc>
          <w:tcPr>
            <w:tcW w:w="1550" w:type="dxa"/>
            <w:shd w:val="clear" w:color="auto" w:fill="auto"/>
            <w:vAlign w:val="center"/>
          </w:tcPr>
          <w:p w14:paraId="18052B87"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19638E7F"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1B5E574F"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0D483BE2"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台立議字第1090704352號</w:t>
            </w:r>
          </w:p>
        </w:tc>
        <w:tc>
          <w:tcPr>
            <w:tcW w:w="1711" w:type="dxa"/>
            <w:tcBorders>
              <w:top w:val="single" w:sz="4" w:space="0" w:color="auto"/>
              <w:left w:val="single" w:sz="4" w:space="0" w:color="auto"/>
              <w:bottom w:val="single" w:sz="4" w:space="0" w:color="auto"/>
              <w:right w:val="single" w:sz="4" w:space="0" w:color="auto"/>
            </w:tcBorders>
            <w:vAlign w:val="center"/>
          </w:tcPr>
          <w:p w14:paraId="272DF9D6"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5C49040B"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1D0B0AE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BAEAC3E"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行政院環境保護署函為109年度中央政府總預算決議，檢送該署決議（三十七）辦理情形。</w:t>
            </w:r>
          </w:p>
        </w:tc>
        <w:tc>
          <w:tcPr>
            <w:tcW w:w="1550" w:type="dxa"/>
            <w:shd w:val="clear" w:color="auto" w:fill="auto"/>
            <w:vAlign w:val="center"/>
          </w:tcPr>
          <w:p w14:paraId="07129C52"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7003A870"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5761C8CC"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5D611A8A"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台立議字第1090704347號</w:t>
            </w:r>
          </w:p>
        </w:tc>
        <w:tc>
          <w:tcPr>
            <w:tcW w:w="1711" w:type="dxa"/>
            <w:tcBorders>
              <w:top w:val="single" w:sz="4" w:space="0" w:color="auto"/>
              <w:left w:val="single" w:sz="4" w:space="0" w:color="auto"/>
              <w:bottom w:val="single" w:sz="4" w:space="0" w:color="auto"/>
              <w:right w:val="single" w:sz="4" w:space="0" w:color="auto"/>
            </w:tcBorders>
            <w:vAlign w:val="center"/>
          </w:tcPr>
          <w:p w14:paraId="71441791"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0490131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82D0943"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2C9456D"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行政院環境保護署函為109年度中央政府總預算決議，檢送該署決議（三十九）辦理情形。</w:t>
            </w:r>
          </w:p>
        </w:tc>
        <w:tc>
          <w:tcPr>
            <w:tcW w:w="1550" w:type="dxa"/>
            <w:shd w:val="clear" w:color="auto" w:fill="auto"/>
            <w:vAlign w:val="center"/>
          </w:tcPr>
          <w:p w14:paraId="2E794AA1"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7E30C8D8"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3095F5D0"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04040369"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台立議字第1090704348號</w:t>
            </w:r>
          </w:p>
        </w:tc>
        <w:tc>
          <w:tcPr>
            <w:tcW w:w="1711" w:type="dxa"/>
            <w:tcBorders>
              <w:top w:val="single" w:sz="4" w:space="0" w:color="auto"/>
              <w:left w:val="single" w:sz="4" w:space="0" w:color="auto"/>
              <w:bottom w:val="single" w:sz="4" w:space="0" w:color="auto"/>
              <w:right w:val="single" w:sz="4" w:space="0" w:color="auto"/>
            </w:tcBorders>
            <w:vAlign w:val="center"/>
          </w:tcPr>
          <w:p w14:paraId="29037444"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25F24023"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263A4B81"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256F5308"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行政院環境保護署函為109年度中央政府總預算決議，檢送該署決議（四十五）辦理情形。</w:t>
            </w:r>
          </w:p>
        </w:tc>
        <w:tc>
          <w:tcPr>
            <w:tcW w:w="1550" w:type="dxa"/>
            <w:shd w:val="clear" w:color="auto" w:fill="auto"/>
            <w:vAlign w:val="center"/>
          </w:tcPr>
          <w:p w14:paraId="3AD1121A"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01B05221"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644B77EE"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3E44CB4B"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台立議字第1090704349號</w:t>
            </w:r>
          </w:p>
        </w:tc>
        <w:tc>
          <w:tcPr>
            <w:tcW w:w="1711" w:type="dxa"/>
            <w:tcBorders>
              <w:top w:val="single" w:sz="4" w:space="0" w:color="auto"/>
              <w:left w:val="single" w:sz="4" w:space="0" w:color="auto"/>
              <w:bottom w:val="single" w:sz="4" w:space="0" w:color="auto"/>
              <w:right w:val="single" w:sz="4" w:space="0" w:color="auto"/>
            </w:tcBorders>
            <w:vAlign w:val="center"/>
          </w:tcPr>
          <w:p w14:paraId="7037C0F4"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26D9E60"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9933CF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09740DB"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行政院環境保護署函為109年度中央政府總預算決議，檢送空氣品質監測站位址及監測作業妥適性之說明。</w:t>
            </w:r>
          </w:p>
        </w:tc>
        <w:tc>
          <w:tcPr>
            <w:tcW w:w="1550" w:type="dxa"/>
            <w:shd w:val="clear" w:color="auto" w:fill="auto"/>
            <w:vAlign w:val="center"/>
          </w:tcPr>
          <w:p w14:paraId="459FB29A"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1A939BC2"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2BCB304D"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2D08D71C"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台立議字第1090704350號</w:t>
            </w:r>
          </w:p>
        </w:tc>
        <w:tc>
          <w:tcPr>
            <w:tcW w:w="1711" w:type="dxa"/>
            <w:tcBorders>
              <w:top w:val="single" w:sz="4" w:space="0" w:color="auto"/>
              <w:left w:val="single" w:sz="4" w:space="0" w:color="auto"/>
              <w:bottom w:val="single" w:sz="4" w:space="0" w:color="auto"/>
              <w:right w:val="single" w:sz="4" w:space="0" w:color="auto"/>
            </w:tcBorders>
            <w:vAlign w:val="center"/>
          </w:tcPr>
          <w:p w14:paraId="47311E8B"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60270511"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261A797"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7766EFBE" w14:textId="77777777" w:rsidR="007A385D" w:rsidRPr="001D7DEE" w:rsidRDefault="007A385D" w:rsidP="007A385D">
            <w:pPr>
              <w:spacing w:line="360" w:lineRule="exact"/>
              <w:ind w:leftChars="27" w:left="65" w:firstLine="2"/>
              <w:jc w:val="both"/>
              <w:rPr>
                <w:rFonts w:ascii="標楷體" w:eastAsia="標楷體" w:hAnsi="標楷體"/>
                <w:sz w:val="28"/>
                <w:szCs w:val="28"/>
              </w:rPr>
            </w:pPr>
            <w:r w:rsidRPr="00D44A77">
              <w:rPr>
                <w:rFonts w:ascii="標楷體" w:eastAsia="標楷體" w:hAnsi="標楷體" w:hint="eastAsia"/>
                <w:sz w:val="28"/>
                <w:szCs w:val="28"/>
              </w:rPr>
              <w:t>行政院環境保護署函為109年度中央政府總預算決議，檢送落實垃圾全分類零廢棄及循環經濟目標之說明。</w:t>
            </w:r>
          </w:p>
        </w:tc>
        <w:tc>
          <w:tcPr>
            <w:tcW w:w="1550" w:type="dxa"/>
            <w:shd w:val="clear" w:color="auto" w:fill="auto"/>
            <w:vAlign w:val="center"/>
          </w:tcPr>
          <w:p w14:paraId="43084C74" w14:textId="77777777" w:rsidR="007A385D"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109.12.4</w:t>
            </w:r>
          </w:p>
          <w:p w14:paraId="3069D56F" w14:textId="77777777" w:rsidR="007A385D" w:rsidRPr="001D7DEE" w:rsidRDefault="007A385D" w:rsidP="007A385D">
            <w:pPr>
              <w:spacing w:line="360" w:lineRule="exact"/>
              <w:ind w:leftChars="27" w:left="65" w:firstLine="2"/>
              <w:jc w:val="center"/>
              <w:rPr>
                <w:rFonts w:ascii="標楷體" w:eastAsia="標楷體" w:hAnsi="標楷體"/>
                <w:sz w:val="28"/>
                <w:szCs w:val="28"/>
              </w:rPr>
            </w:pPr>
            <w:r w:rsidRPr="00D44A77">
              <w:rPr>
                <w:rFonts w:ascii="標楷體" w:eastAsia="標楷體" w:hAnsi="標楷體" w:hint="eastAsia"/>
                <w:sz w:val="28"/>
                <w:szCs w:val="28"/>
              </w:rPr>
              <w:t>(10-2-6)</w:t>
            </w:r>
          </w:p>
        </w:tc>
        <w:tc>
          <w:tcPr>
            <w:tcW w:w="1399" w:type="dxa"/>
            <w:shd w:val="clear" w:color="auto" w:fill="auto"/>
            <w:vAlign w:val="center"/>
          </w:tcPr>
          <w:p w14:paraId="672DCE40" w14:textId="77777777" w:rsidR="007A385D" w:rsidRPr="00DF3D86" w:rsidRDefault="007A385D" w:rsidP="007A385D">
            <w:pPr>
              <w:spacing w:line="360" w:lineRule="exact"/>
              <w:jc w:val="center"/>
              <w:rPr>
                <w:rFonts w:ascii="標楷體" w:eastAsia="標楷體" w:hAnsi="標楷體"/>
                <w:spacing w:val="-20"/>
                <w:sz w:val="28"/>
                <w:szCs w:val="28"/>
              </w:rPr>
            </w:pPr>
            <w:r w:rsidRPr="00206389">
              <w:rPr>
                <w:rFonts w:ascii="標楷體" w:eastAsia="標楷體" w:hAnsi="標楷體" w:hint="eastAsia"/>
                <w:spacing w:val="-20"/>
                <w:sz w:val="28"/>
                <w:szCs w:val="28"/>
              </w:rPr>
              <w:t>社會福利及衛生環境</w:t>
            </w:r>
          </w:p>
        </w:tc>
        <w:tc>
          <w:tcPr>
            <w:tcW w:w="1842" w:type="dxa"/>
            <w:shd w:val="clear" w:color="auto" w:fill="auto"/>
            <w:vAlign w:val="center"/>
          </w:tcPr>
          <w:p w14:paraId="634E5FAA" w14:textId="77777777" w:rsidR="007A385D" w:rsidRPr="00DF3D86" w:rsidRDefault="007A385D" w:rsidP="007A385D">
            <w:pPr>
              <w:spacing w:line="360" w:lineRule="exact"/>
              <w:jc w:val="center"/>
              <w:rPr>
                <w:rFonts w:ascii="標楷體" w:eastAsia="標楷體" w:hAnsi="標楷體"/>
                <w:spacing w:val="-20"/>
                <w:sz w:val="28"/>
                <w:szCs w:val="28"/>
              </w:rPr>
            </w:pPr>
            <w:r w:rsidRPr="00D44A77">
              <w:rPr>
                <w:rFonts w:ascii="標楷體" w:eastAsia="標楷體" w:hAnsi="標楷體" w:hint="eastAsia"/>
                <w:spacing w:val="-20"/>
                <w:sz w:val="28"/>
                <w:szCs w:val="28"/>
              </w:rPr>
              <w:t>109年12月21日</w:t>
            </w:r>
            <w:r w:rsidRPr="00D44A77">
              <w:rPr>
                <w:rFonts w:ascii="標楷體" w:eastAsia="標楷體" w:hAnsi="標楷體" w:hint="eastAsia"/>
                <w:spacing w:val="-20"/>
                <w:sz w:val="28"/>
                <w:szCs w:val="28"/>
              </w:rPr>
              <w:br/>
              <w:t>台立議字第1090704351號</w:t>
            </w:r>
          </w:p>
        </w:tc>
        <w:tc>
          <w:tcPr>
            <w:tcW w:w="1711" w:type="dxa"/>
            <w:tcBorders>
              <w:top w:val="single" w:sz="4" w:space="0" w:color="auto"/>
              <w:left w:val="single" w:sz="4" w:space="0" w:color="auto"/>
              <w:bottom w:val="single" w:sz="4" w:space="0" w:color="auto"/>
              <w:right w:val="single" w:sz="4" w:space="0" w:color="auto"/>
            </w:tcBorders>
            <w:vAlign w:val="center"/>
          </w:tcPr>
          <w:p w14:paraId="50B8E49C"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5AB5249"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3FA598E"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64A8A81" w14:textId="77777777" w:rsidR="007A385D" w:rsidRPr="00D44A77" w:rsidRDefault="007A385D" w:rsidP="007A385D">
            <w:pPr>
              <w:spacing w:line="360" w:lineRule="exact"/>
              <w:ind w:leftChars="27" w:left="65" w:firstLine="2"/>
              <w:jc w:val="both"/>
              <w:rPr>
                <w:rFonts w:ascii="標楷體" w:eastAsia="標楷體" w:hAnsi="標楷體"/>
                <w:sz w:val="28"/>
                <w:szCs w:val="28"/>
              </w:rPr>
            </w:pPr>
            <w:r w:rsidRPr="005E1163">
              <w:rPr>
                <w:rFonts w:ascii="標楷體" w:eastAsia="標楷體" w:hAnsi="標楷體" w:hint="eastAsia"/>
                <w:sz w:val="28"/>
                <w:szCs w:val="28"/>
              </w:rPr>
              <w:t>行政院環境保護署函為109年度中央政府總預算附屬單位預算決議，檢送土壤及地下水污染整治基金對各類污染場址之管制及整治業務亟待強化書面報告。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34B0629C" w14:textId="77777777" w:rsidR="007A385D" w:rsidRDefault="007A385D" w:rsidP="007A385D">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t>109.12.11</w:t>
            </w:r>
          </w:p>
          <w:p w14:paraId="6DC3DC27" w14:textId="77777777" w:rsidR="007A385D" w:rsidRPr="00D44A77" w:rsidRDefault="007A385D" w:rsidP="007A385D">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t>(10-2-7)</w:t>
            </w:r>
          </w:p>
        </w:tc>
        <w:tc>
          <w:tcPr>
            <w:tcW w:w="1399" w:type="dxa"/>
            <w:tcBorders>
              <w:top w:val="single" w:sz="4" w:space="0" w:color="auto"/>
              <w:left w:val="nil"/>
              <w:bottom w:val="single" w:sz="4" w:space="0" w:color="auto"/>
              <w:right w:val="single" w:sz="4" w:space="0" w:color="auto"/>
            </w:tcBorders>
            <w:shd w:val="clear" w:color="auto" w:fill="auto"/>
            <w:vAlign w:val="center"/>
          </w:tcPr>
          <w:p w14:paraId="0DE1AA13" w14:textId="77777777" w:rsidR="007A385D" w:rsidRPr="00206389" w:rsidRDefault="007A385D" w:rsidP="007A385D">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5464F94" w14:textId="77777777" w:rsidR="007A385D" w:rsidRPr="00D44A77" w:rsidRDefault="007A385D" w:rsidP="007A385D">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t>109年12月24日</w:t>
            </w:r>
            <w:r w:rsidRPr="005E1163">
              <w:rPr>
                <w:rFonts w:ascii="標楷體" w:eastAsia="標楷體" w:hAnsi="標楷體" w:hint="eastAsia"/>
                <w:spacing w:val="-20"/>
                <w:sz w:val="28"/>
                <w:szCs w:val="28"/>
              </w:rPr>
              <w:br/>
              <w:t>台立議字第1090704509號</w:t>
            </w:r>
          </w:p>
        </w:tc>
        <w:tc>
          <w:tcPr>
            <w:tcW w:w="1711" w:type="dxa"/>
            <w:tcBorders>
              <w:top w:val="single" w:sz="4" w:space="0" w:color="auto"/>
              <w:left w:val="single" w:sz="4" w:space="0" w:color="auto"/>
              <w:bottom w:val="single" w:sz="4" w:space="0" w:color="auto"/>
              <w:right w:val="single" w:sz="4" w:space="0" w:color="auto"/>
            </w:tcBorders>
            <w:vAlign w:val="center"/>
          </w:tcPr>
          <w:p w14:paraId="1567AED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9F963EC"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8808EBD"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56F0C8CB" w14:textId="77777777" w:rsidR="007A385D" w:rsidRPr="00D44A77" w:rsidRDefault="007A385D" w:rsidP="007A385D">
            <w:pPr>
              <w:spacing w:line="360" w:lineRule="exact"/>
              <w:ind w:leftChars="27" w:left="65" w:firstLine="2"/>
              <w:jc w:val="both"/>
              <w:rPr>
                <w:rFonts w:ascii="標楷體" w:eastAsia="標楷體" w:hAnsi="標楷體"/>
                <w:sz w:val="28"/>
                <w:szCs w:val="28"/>
              </w:rPr>
            </w:pPr>
            <w:r w:rsidRPr="005E1163">
              <w:rPr>
                <w:rFonts w:ascii="標楷體" w:eastAsia="標楷體" w:hAnsi="標楷體" w:hint="eastAsia"/>
                <w:sz w:val="28"/>
                <w:szCs w:val="28"/>
              </w:rPr>
              <w:t>行政院環境保護署函為109年度中央政府總預算附屬單位預算決議，檢送推動電動公車、電動蔬果運輸車、柴油車加裝濾煙器之執行率偏低書面報告。</w:t>
            </w:r>
          </w:p>
        </w:tc>
        <w:tc>
          <w:tcPr>
            <w:tcW w:w="1550" w:type="dxa"/>
            <w:tcBorders>
              <w:top w:val="nil"/>
              <w:left w:val="nil"/>
              <w:bottom w:val="nil"/>
              <w:right w:val="single" w:sz="4" w:space="0" w:color="auto"/>
            </w:tcBorders>
            <w:shd w:val="clear" w:color="auto" w:fill="auto"/>
            <w:vAlign w:val="center"/>
          </w:tcPr>
          <w:p w14:paraId="6E53EF4E" w14:textId="77777777" w:rsidR="007A385D" w:rsidRDefault="007A385D" w:rsidP="007A385D">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t>109.12.11</w:t>
            </w:r>
          </w:p>
          <w:p w14:paraId="25108231" w14:textId="77777777" w:rsidR="007A385D" w:rsidRPr="00D44A77" w:rsidRDefault="007A385D" w:rsidP="007A385D">
            <w:pPr>
              <w:spacing w:line="360" w:lineRule="exact"/>
              <w:ind w:leftChars="27" w:left="65" w:firstLine="2"/>
              <w:jc w:val="center"/>
              <w:rPr>
                <w:rFonts w:ascii="標楷體" w:eastAsia="標楷體" w:hAnsi="標楷體"/>
                <w:sz w:val="28"/>
                <w:szCs w:val="28"/>
              </w:rPr>
            </w:pPr>
            <w:r w:rsidRPr="005E1163">
              <w:rPr>
                <w:rFonts w:ascii="標楷體" w:eastAsia="標楷體" w:hAnsi="標楷體" w:hint="eastAsia"/>
                <w:sz w:val="28"/>
                <w:szCs w:val="28"/>
              </w:rPr>
              <w:t>(10-2-7)</w:t>
            </w:r>
          </w:p>
        </w:tc>
        <w:tc>
          <w:tcPr>
            <w:tcW w:w="1399" w:type="dxa"/>
            <w:tcBorders>
              <w:top w:val="nil"/>
              <w:left w:val="nil"/>
              <w:bottom w:val="nil"/>
              <w:right w:val="single" w:sz="4" w:space="0" w:color="auto"/>
            </w:tcBorders>
            <w:shd w:val="clear" w:color="auto" w:fill="auto"/>
            <w:vAlign w:val="center"/>
          </w:tcPr>
          <w:p w14:paraId="055F5936" w14:textId="77777777" w:rsidR="007A385D" w:rsidRPr="00206389" w:rsidRDefault="007A385D" w:rsidP="007A385D">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5EE2411" w14:textId="77777777" w:rsidR="007A385D" w:rsidRPr="00D44A77" w:rsidRDefault="007A385D" w:rsidP="007A385D">
            <w:pPr>
              <w:spacing w:line="360" w:lineRule="exact"/>
              <w:jc w:val="center"/>
              <w:rPr>
                <w:rFonts w:ascii="標楷體" w:eastAsia="標楷體" w:hAnsi="標楷體"/>
                <w:spacing w:val="-20"/>
                <w:sz w:val="28"/>
                <w:szCs w:val="28"/>
              </w:rPr>
            </w:pPr>
            <w:r w:rsidRPr="005E1163">
              <w:rPr>
                <w:rFonts w:ascii="標楷體" w:eastAsia="標楷體" w:hAnsi="標楷體" w:hint="eastAsia"/>
                <w:spacing w:val="-20"/>
                <w:sz w:val="28"/>
                <w:szCs w:val="28"/>
              </w:rPr>
              <w:t>109年12月24日</w:t>
            </w:r>
            <w:r w:rsidRPr="005E1163">
              <w:rPr>
                <w:rFonts w:ascii="標楷體" w:eastAsia="標楷體" w:hAnsi="標楷體" w:hint="eastAsia"/>
                <w:spacing w:val="-20"/>
                <w:sz w:val="28"/>
                <w:szCs w:val="28"/>
              </w:rPr>
              <w:br/>
              <w:t>台立議字第1090704510號</w:t>
            </w:r>
          </w:p>
        </w:tc>
        <w:tc>
          <w:tcPr>
            <w:tcW w:w="1711" w:type="dxa"/>
            <w:tcBorders>
              <w:top w:val="single" w:sz="4" w:space="0" w:color="auto"/>
              <w:left w:val="single" w:sz="4" w:space="0" w:color="auto"/>
              <w:bottom w:val="single" w:sz="4" w:space="0" w:color="auto"/>
              <w:right w:val="single" w:sz="4" w:space="0" w:color="auto"/>
            </w:tcBorders>
            <w:vAlign w:val="center"/>
          </w:tcPr>
          <w:p w14:paraId="0BEA638A"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1DFB9598"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2F7B36D1"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4F2C0DA" w14:textId="77777777" w:rsidR="007A385D" w:rsidRPr="005E1163" w:rsidRDefault="007A385D" w:rsidP="007A385D">
            <w:pPr>
              <w:spacing w:line="360" w:lineRule="exact"/>
              <w:ind w:leftChars="27" w:left="65" w:firstLine="2"/>
              <w:jc w:val="both"/>
              <w:rPr>
                <w:rFonts w:ascii="標楷體" w:eastAsia="標楷體" w:hAnsi="標楷體"/>
                <w:sz w:val="28"/>
                <w:szCs w:val="28"/>
              </w:rPr>
            </w:pPr>
            <w:r w:rsidRPr="006753A1">
              <w:rPr>
                <w:rFonts w:ascii="標楷體" w:eastAsia="標楷體" w:hAnsi="標楷體" w:hint="eastAsia"/>
                <w:sz w:val="28"/>
                <w:szCs w:val="28"/>
              </w:rPr>
              <w:t>行政院環境保護署函為109年度中央政府總預算附屬單位預算決議，檢送資源回收管理基金預算編列應妥為規劃之說明。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0FDD2545" w14:textId="77777777" w:rsidR="007A385D" w:rsidRPr="005E1163" w:rsidRDefault="007A385D" w:rsidP="007A385D">
            <w:pPr>
              <w:spacing w:line="360" w:lineRule="exact"/>
              <w:ind w:leftChars="27" w:left="65" w:firstLine="2"/>
              <w:jc w:val="center"/>
              <w:rPr>
                <w:rFonts w:ascii="標楷體" w:eastAsia="標楷體" w:hAnsi="標楷體"/>
                <w:sz w:val="28"/>
                <w:szCs w:val="28"/>
              </w:rPr>
            </w:pPr>
            <w:r w:rsidRPr="006753A1">
              <w:rPr>
                <w:rFonts w:ascii="標楷體" w:eastAsia="標楷體" w:hAnsi="標楷體" w:hint="eastAsia"/>
                <w:sz w:val="28"/>
                <w:szCs w:val="28"/>
              </w:rPr>
              <w:t>109.12.18 (10-2-8)</w:t>
            </w:r>
          </w:p>
        </w:tc>
        <w:tc>
          <w:tcPr>
            <w:tcW w:w="1399" w:type="dxa"/>
            <w:tcBorders>
              <w:top w:val="single" w:sz="4" w:space="0" w:color="auto"/>
              <w:left w:val="nil"/>
              <w:bottom w:val="single" w:sz="4" w:space="0" w:color="auto"/>
              <w:right w:val="single" w:sz="4" w:space="0" w:color="auto"/>
            </w:tcBorders>
            <w:shd w:val="clear" w:color="auto" w:fill="auto"/>
            <w:vAlign w:val="center"/>
          </w:tcPr>
          <w:p w14:paraId="31EB72C7" w14:textId="77777777" w:rsidR="007A385D" w:rsidRPr="005E1163" w:rsidRDefault="007A385D" w:rsidP="007A385D">
            <w:pPr>
              <w:spacing w:line="360" w:lineRule="exact"/>
              <w:jc w:val="center"/>
              <w:rPr>
                <w:rFonts w:ascii="標楷體" w:eastAsia="標楷體" w:hAnsi="標楷體"/>
                <w:spacing w:val="-20"/>
                <w:sz w:val="28"/>
                <w:szCs w:val="28"/>
              </w:rPr>
            </w:pPr>
            <w:r w:rsidRPr="006753A1">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09F044D" w14:textId="77777777" w:rsidR="007A385D" w:rsidRPr="005E1163" w:rsidRDefault="007A385D" w:rsidP="007A385D">
            <w:pPr>
              <w:spacing w:line="360" w:lineRule="exact"/>
              <w:jc w:val="center"/>
              <w:rPr>
                <w:rFonts w:ascii="標楷體" w:eastAsia="標楷體" w:hAnsi="標楷體"/>
                <w:spacing w:val="-20"/>
                <w:sz w:val="28"/>
                <w:szCs w:val="28"/>
              </w:rPr>
            </w:pPr>
            <w:r w:rsidRPr="006753A1">
              <w:rPr>
                <w:rFonts w:ascii="標楷體" w:eastAsia="標楷體" w:hAnsi="標楷體" w:hint="eastAsia"/>
                <w:sz w:val="28"/>
                <w:szCs w:val="28"/>
              </w:rPr>
              <w:t>110年1月8日</w:t>
            </w:r>
            <w:r w:rsidRPr="006753A1">
              <w:rPr>
                <w:rFonts w:ascii="標楷體" w:eastAsia="標楷體" w:hAnsi="標楷體" w:hint="eastAsia"/>
                <w:sz w:val="28"/>
                <w:szCs w:val="28"/>
              </w:rPr>
              <w:br/>
              <w:t>台立議字第1090704695號</w:t>
            </w:r>
          </w:p>
        </w:tc>
        <w:tc>
          <w:tcPr>
            <w:tcW w:w="1711" w:type="dxa"/>
            <w:tcBorders>
              <w:top w:val="single" w:sz="4" w:space="0" w:color="auto"/>
              <w:left w:val="single" w:sz="4" w:space="0" w:color="auto"/>
              <w:bottom w:val="single" w:sz="4" w:space="0" w:color="auto"/>
              <w:right w:val="single" w:sz="4" w:space="0" w:color="auto"/>
            </w:tcBorders>
            <w:vAlign w:val="center"/>
          </w:tcPr>
          <w:p w14:paraId="5F74C6CD"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298E3A22"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7A6AA01"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2FD4D4A3" w14:textId="77777777" w:rsidR="007A385D" w:rsidRPr="005E1163" w:rsidRDefault="007A385D" w:rsidP="007A385D">
            <w:pPr>
              <w:spacing w:line="360" w:lineRule="exact"/>
              <w:ind w:leftChars="27" w:left="65" w:firstLine="2"/>
              <w:jc w:val="both"/>
              <w:rPr>
                <w:rFonts w:ascii="標楷體" w:eastAsia="標楷體" w:hAnsi="標楷體"/>
                <w:sz w:val="28"/>
                <w:szCs w:val="28"/>
              </w:rPr>
            </w:pPr>
            <w:r w:rsidRPr="006753A1">
              <w:rPr>
                <w:rFonts w:ascii="標楷體" w:eastAsia="標楷體" w:hAnsi="標楷體" w:hint="eastAsia"/>
                <w:sz w:val="28"/>
                <w:szCs w:val="28"/>
              </w:rPr>
              <w:t>行政院環境保護署函為109年度中央政府總預算附屬單位預算決議，檢送部分資源回收物品之責任業者申報營業量不及稽核認證回收量之說明。</w:t>
            </w:r>
          </w:p>
        </w:tc>
        <w:tc>
          <w:tcPr>
            <w:tcW w:w="1550" w:type="dxa"/>
            <w:tcBorders>
              <w:top w:val="nil"/>
              <w:left w:val="nil"/>
              <w:bottom w:val="single" w:sz="4" w:space="0" w:color="auto"/>
              <w:right w:val="single" w:sz="4" w:space="0" w:color="auto"/>
            </w:tcBorders>
            <w:shd w:val="clear" w:color="auto" w:fill="auto"/>
            <w:vAlign w:val="center"/>
          </w:tcPr>
          <w:p w14:paraId="12EE36C0" w14:textId="77777777" w:rsidR="007A385D" w:rsidRPr="005E1163" w:rsidRDefault="007A385D" w:rsidP="007A385D">
            <w:pPr>
              <w:spacing w:line="360" w:lineRule="exact"/>
              <w:ind w:leftChars="27" w:left="65" w:firstLine="2"/>
              <w:jc w:val="center"/>
              <w:rPr>
                <w:rFonts w:ascii="標楷體" w:eastAsia="標楷體" w:hAnsi="標楷體"/>
                <w:sz w:val="28"/>
                <w:szCs w:val="28"/>
              </w:rPr>
            </w:pPr>
            <w:r w:rsidRPr="006753A1">
              <w:rPr>
                <w:rFonts w:ascii="標楷體" w:eastAsia="標楷體" w:hAnsi="標楷體" w:hint="eastAsia"/>
                <w:sz w:val="28"/>
                <w:szCs w:val="28"/>
              </w:rPr>
              <w:t>109.12.18 (10-2-8)</w:t>
            </w:r>
          </w:p>
        </w:tc>
        <w:tc>
          <w:tcPr>
            <w:tcW w:w="1399" w:type="dxa"/>
            <w:tcBorders>
              <w:top w:val="nil"/>
              <w:left w:val="nil"/>
              <w:bottom w:val="single" w:sz="4" w:space="0" w:color="auto"/>
              <w:right w:val="single" w:sz="4" w:space="0" w:color="auto"/>
            </w:tcBorders>
            <w:shd w:val="clear" w:color="auto" w:fill="auto"/>
            <w:vAlign w:val="center"/>
          </w:tcPr>
          <w:p w14:paraId="57B72CCE" w14:textId="77777777" w:rsidR="007A385D" w:rsidRPr="005E1163" w:rsidRDefault="007A385D" w:rsidP="007A385D">
            <w:pPr>
              <w:spacing w:line="360" w:lineRule="exact"/>
              <w:jc w:val="center"/>
              <w:rPr>
                <w:rFonts w:ascii="標楷體" w:eastAsia="標楷體" w:hAnsi="標楷體"/>
                <w:spacing w:val="-20"/>
                <w:sz w:val="28"/>
                <w:szCs w:val="28"/>
              </w:rPr>
            </w:pPr>
            <w:r w:rsidRPr="006753A1">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293EB87F" w14:textId="77777777" w:rsidR="007A385D" w:rsidRPr="005E1163" w:rsidRDefault="007A385D" w:rsidP="007A385D">
            <w:pPr>
              <w:spacing w:line="360" w:lineRule="exact"/>
              <w:jc w:val="center"/>
              <w:rPr>
                <w:rFonts w:ascii="標楷體" w:eastAsia="標楷體" w:hAnsi="標楷體"/>
                <w:spacing w:val="-20"/>
                <w:sz w:val="28"/>
                <w:szCs w:val="28"/>
              </w:rPr>
            </w:pPr>
            <w:r w:rsidRPr="006753A1">
              <w:rPr>
                <w:rFonts w:ascii="標楷體" w:eastAsia="標楷體" w:hAnsi="標楷體" w:hint="eastAsia"/>
                <w:sz w:val="28"/>
                <w:szCs w:val="28"/>
              </w:rPr>
              <w:t>110年1月8日</w:t>
            </w:r>
            <w:r w:rsidRPr="006753A1">
              <w:rPr>
                <w:rFonts w:ascii="標楷體" w:eastAsia="標楷體" w:hAnsi="標楷體" w:hint="eastAsia"/>
                <w:sz w:val="28"/>
                <w:szCs w:val="28"/>
              </w:rPr>
              <w:br/>
              <w:t>台立議字第1090704696號</w:t>
            </w:r>
          </w:p>
        </w:tc>
        <w:tc>
          <w:tcPr>
            <w:tcW w:w="1711" w:type="dxa"/>
            <w:tcBorders>
              <w:top w:val="single" w:sz="4" w:space="0" w:color="auto"/>
              <w:left w:val="single" w:sz="4" w:space="0" w:color="auto"/>
              <w:bottom w:val="single" w:sz="4" w:space="0" w:color="auto"/>
              <w:right w:val="single" w:sz="4" w:space="0" w:color="auto"/>
            </w:tcBorders>
            <w:vAlign w:val="center"/>
          </w:tcPr>
          <w:p w14:paraId="6638BBEC"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7F485198"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058E552"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7D6252C0" w14:textId="77777777" w:rsidR="007A385D" w:rsidRPr="005E1163" w:rsidRDefault="007A385D" w:rsidP="007A385D">
            <w:pPr>
              <w:spacing w:line="360" w:lineRule="exact"/>
              <w:ind w:leftChars="27" w:left="65" w:firstLine="2"/>
              <w:jc w:val="both"/>
              <w:rPr>
                <w:rFonts w:ascii="標楷體" w:eastAsia="標楷體" w:hAnsi="標楷體"/>
                <w:sz w:val="28"/>
                <w:szCs w:val="28"/>
              </w:rPr>
            </w:pPr>
            <w:r w:rsidRPr="006753A1">
              <w:rPr>
                <w:rFonts w:ascii="標楷體" w:eastAsia="標楷體" w:hAnsi="標楷體" w:hint="eastAsia"/>
                <w:sz w:val="28"/>
                <w:szCs w:val="28"/>
              </w:rPr>
              <w:t>行政院環境保護署函為109年度中央政府總預算附屬單位預算決議，檢送部分回收物品申報量小於回收量之說明。</w:t>
            </w:r>
          </w:p>
        </w:tc>
        <w:tc>
          <w:tcPr>
            <w:tcW w:w="1550" w:type="dxa"/>
            <w:tcBorders>
              <w:top w:val="nil"/>
              <w:left w:val="nil"/>
              <w:bottom w:val="nil"/>
              <w:right w:val="single" w:sz="4" w:space="0" w:color="auto"/>
            </w:tcBorders>
            <w:shd w:val="clear" w:color="auto" w:fill="auto"/>
            <w:vAlign w:val="center"/>
          </w:tcPr>
          <w:p w14:paraId="400D9965" w14:textId="77777777" w:rsidR="007A385D" w:rsidRPr="005E1163" w:rsidRDefault="007A385D" w:rsidP="007A385D">
            <w:pPr>
              <w:spacing w:line="360" w:lineRule="exact"/>
              <w:ind w:leftChars="27" w:left="65" w:firstLine="2"/>
              <w:jc w:val="center"/>
              <w:rPr>
                <w:rFonts w:ascii="標楷體" w:eastAsia="標楷體" w:hAnsi="標楷體"/>
                <w:sz w:val="28"/>
                <w:szCs w:val="28"/>
              </w:rPr>
            </w:pPr>
            <w:r w:rsidRPr="006753A1">
              <w:rPr>
                <w:rFonts w:ascii="標楷體" w:eastAsia="標楷體" w:hAnsi="標楷體" w:hint="eastAsia"/>
                <w:sz w:val="28"/>
                <w:szCs w:val="28"/>
              </w:rPr>
              <w:t>109.12.18 (10-2-8)</w:t>
            </w:r>
          </w:p>
        </w:tc>
        <w:tc>
          <w:tcPr>
            <w:tcW w:w="1399" w:type="dxa"/>
            <w:tcBorders>
              <w:top w:val="nil"/>
              <w:left w:val="nil"/>
              <w:bottom w:val="nil"/>
              <w:right w:val="single" w:sz="4" w:space="0" w:color="auto"/>
            </w:tcBorders>
            <w:shd w:val="clear" w:color="auto" w:fill="auto"/>
            <w:vAlign w:val="center"/>
          </w:tcPr>
          <w:p w14:paraId="64C28517" w14:textId="77777777" w:rsidR="007A385D" w:rsidRPr="005E1163" w:rsidRDefault="007A385D" w:rsidP="007A385D">
            <w:pPr>
              <w:spacing w:line="360" w:lineRule="exact"/>
              <w:jc w:val="center"/>
              <w:rPr>
                <w:rFonts w:ascii="標楷體" w:eastAsia="標楷體" w:hAnsi="標楷體"/>
                <w:spacing w:val="-20"/>
                <w:sz w:val="28"/>
                <w:szCs w:val="28"/>
              </w:rPr>
            </w:pPr>
            <w:r w:rsidRPr="006753A1">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1578B58D" w14:textId="77777777" w:rsidR="007A385D" w:rsidRPr="005E1163" w:rsidRDefault="007A385D" w:rsidP="007A385D">
            <w:pPr>
              <w:spacing w:line="360" w:lineRule="exact"/>
              <w:jc w:val="center"/>
              <w:rPr>
                <w:rFonts w:ascii="標楷體" w:eastAsia="標楷體" w:hAnsi="標楷體"/>
                <w:spacing w:val="-20"/>
                <w:sz w:val="28"/>
                <w:szCs w:val="28"/>
              </w:rPr>
            </w:pPr>
            <w:r w:rsidRPr="006753A1">
              <w:rPr>
                <w:rFonts w:ascii="標楷體" w:eastAsia="標楷體" w:hAnsi="標楷體" w:hint="eastAsia"/>
                <w:sz w:val="28"/>
                <w:szCs w:val="28"/>
              </w:rPr>
              <w:t>110年1月8日</w:t>
            </w:r>
            <w:r w:rsidRPr="006753A1">
              <w:rPr>
                <w:rFonts w:ascii="標楷體" w:eastAsia="標楷體" w:hAnsi="標楷體" w:hint="eastAsia"/>
                <w:sz w:val="28"/>
                <w:szCs w:val="28"/>
              </w:rPr>
              <w:br/>
              <w:t>台立議字第1090704697號</w:t>
            </w:r>
          </w:p>
        </w:tc>
        <w:tc>
          <w:tcPr>
            <w:tcW w:w="1711" w:type="dxa"/>
            <w:tcBorders>
              <w:top w:val="single" w:sz="4" w:space="0" w:color="auto"/>
              <w:left w:val="single" w:sz="4" w:space="0" w:color="auto"/>
              <w:bottom w:val="single" w:sz="4" w:space="0" w:color="auto"/>
              <w:right w:val="single" w:sz="4" w:space="0" w:color="auto"/>
            </w:tcBorders>
            <w:vAlign w:val="center"/>
          </w:tcPr>
          <w:p w14:paraId="52D98ECE"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5E755F3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146F2F7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087D2D85"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行政院環境保護署函送「108年水污染防治方案執行情形」。</w:t>
            </w:r>
          </w:p>
        </w:tc>
        <w:tc>
          <w:tcPr>
            <w:tcW w:w="1550" w:type="dxa"/>
            <w:tcBorders>
              <w:top w:val="single" w:sz="4" w:space="0" w:color="auto"/>
              <w:left w:val="nil"/>
              <w:bottom w:val="single" w:sz="4" w:space="0" w:color="auto"/>
              <w:right w:val="single" w:sz="4" w:space="0" w:color="auto"/>
            </w:tcBorders>
            <w:shd w:val="clear" w:color="auto" w:fill="auto"/>
            <w:vAlign w:val="center"/>
          </w:tcPr>
          <w:p w14:paraId="454804C2" w14:textId="77777777" w:rsidR="007A385D" w:rsidRPr="006753A1" w:rsidRDefault="007A385D" w:rsidP="007A385D">
            <w:pPr>
              <w:spacing w:line="360" w:lineRule="exact"/>
              <w:ind w:leftChars="27" w:left="65" w:firstLine="2"/>
              <w:jc w:val="center"/>
              <w:rPr>
                <w:rFonts w:ascii="標楷體" w:eastAsia="標楷體" w:hAnsi="標楷體"/>
                <w:sz w:val="28"/>
                <w:szCs w:val="28"/>
              </w:rPr>
            </w:pPr>
            <w:r w:rsidRPr="001A36C7">
              <w:rPr>
                <w:rFonts w:ascii="標楷體" w:eastAsia="標楷體" w:hAnsi="標楷體" w:hint="eastAsia"/>
                <w:sz w:val="28"/>
                <w:szCs w:val="28"/>
              </w:rPr>
              <w:t>109.12.25</w:t>
            </w:r>
            <w:r>
              <w:rPr>
                <w:rFonts w:ascii="標楷體" w:eastAsia="標楷體" w:hAnsi="標楷體"/>
                <w:sz w:val="28"/>
                <w:szCs w:val="28"/>
              </w:rPr>
              <w:t xml:space="preserve"> </w:t>
            </w:r>
            <w:r w:rsidRPr="001A36C7">
              <w:rPr>
                <w:rFonts w:ascii="標楷體" w:eastAsia="標楷體" w:hAnsi="標楷體" w:hint="eastAsia"/>
                <w:sz w:val="28"/>
                <w:szCs w:val="28"/>
              </w:rPr>
              <w:t>(10-2-10)</w:t>
            </w:r>
          </w:p>
        </w:tc>
        <w:tc>
          <w:tcPr>
            <w:tcW w:w="1399" w:type="dxa"/>
            <w:tcBorders>
              <w:top w:val="single" w:sz="4" w:space="0" w:color="auto"/>
              <w:left w:val="nil"/>
              <w:bottom w:val="single" w:sz="4" w:space="0" w:color="auto"/>
              <w:right w:val="single" w:sz="4" w:space="0" w:color="auto"/>
            </w:tcBorders>
            <w:shd w:val="clear" w:color="auto" w:fill="auto"/>
            <w:vAlign w:val="center"/>
          </w:tcPr>
          <w:p w14:paraId="76EB5E37" w14:textId="77777777" w:rsidR="007A385D" w:rsidRPr="006753A1" w:rsidRDefault="007A385D" w:rsidP="007A385D">
            <w:pPr>
              <w:spacing w:line="360" w:lineRule="exact"/>
              <w:jc w:val="center"/>
              <w:rPr>
                <w:rFonts w:ascii="標楷體" w:eastAsia="標楷體" w:hAnsi="標楷體"/>
                <w:spacing w:val="-20"/>
                <w:sz w:val="28"/>
                <w:szCs w:val="28"/>
              </w:rPr>
            </w:pPr>
            <w:r w:rsidRPr="001A36C7">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E8A58B8" w14:textId="77777777" w:rsidR="007A385D" w:rsidRPr="006753A1" w:rsidRDefault="007A385D" w:rsidP="007A385D">
            <w:pPr>
              <w:spacing w:line="360" w:lineRule="exact"/>
              <w:jc w:val="center"/>
              <w:rPr>
                <w:rFonts w:ascii="標楷體" w:eastAsia="標楷體" w:hAnsi="標楷體"/>
                <w:sz w:val="28"/>
                <w:szCs w:val="28"/>
              </w:rPr>
            </w:pPr>
            <w:r w:rsidRPr="001A36C7">
              <w:rPr>
                <w:rFonts w:ascii="標楷體" w:eastAsia="標楷體" w:hAnsi="標楷體" w:cs="Times New Roman" w:hint="eastAsia"/>
                <w:spacing w:val="-20"/>
                <w:sz w:val="28"/>
                <w:szCs w:val="28"/>
              </w:rPr>
              <w:t>110年1月12日</w:t>
            </w:r>
            <w:r w:rsidRPr="001A36C7">
              <w:rPr>
                <w:rFonts w:ascii="標楷體" w:eastAsia="標楷體" w:hAnsi="標楷體" w:cs="Times New Roman" w:hint="eastAsia"/>
                <w:spacing w:val="-20"/>
                <w:sz w:val="28"/>
                <w:szCs w:val="28"/>
              </w:rPr>
              <w:br/>
              <w:t>台立議字第1100700108號</w:t>
            </w:r>
          </w:p>
        </w:tc>
        <w:tc>
          <w:tcPr>
            <w:tcW w:w="1711" w:type="dxa"/>
            <w:tcBorders>
              <w:top w:val="single" w:sz="4" w:space="0" w:color="auto"/>
              <w:left w:val="single" w:sz="4" w:space="0" w:color="auto"/>
              <w:bottom w:val="single" w:sz="4" w:space="0" w:color="auto"/>
              <w:right w:val="single" w:sz="4" w:space="0" w:color="auto"/>
            </w:tcBorders>
            <w:vAlign w:val="center"/>
          </w:tcPr>
          <w:p w14:paraId="5C7A64AE"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111B0EB0"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7D3CD46"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7376EB04"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行政院環境保護署函為109年度中央政府總預算附屬單位預算決議，檢送推動多元廢棄物去化機制之說明。</w:t>
            </w:r>
          </w:p>
        </w:tc>
        <w:tc>
          <w:tcPr>
            <w:tcW w:w="1550" w:type="dxa"/>
            <w:tcBorders>
              <w:top w:val="nil"/>
              <w:left w:val="nil"/>
              <w:bottom w:val="single" w:sz="4" w:space="0" w:color="auto"/>
              <w:right w:val="single" w:sz="4" w:space="0" w:color="auto"/>
            </w:tcBorders>
            <w:shd w:val="clear" w:color="auto" w:fill="auto"/>
            <w:vAlign w:val="center"/>
          </w:tcPr>
          <w:p w14:paraId="3422EA92" w14:textId="77777777" w:rsidR="007A385D" w:rsidRPr="006753A1" w:rsidRDefault="007A385D" w:rsidP="007A385D">
            <w:pPr>
              <w:spacing w:line="360" w:lineRule="exact"/>
              <w:ind w:leftChars="27" w:left="65" w:firstLine="2"/>
              <w:jc w:val="center"/>
              <w:rPr>
                <w:rFonts w:ascii="標楷體" w:eastAsia="標楷體" w:hAnsi="標楷體"/>
                <w:sz w:val="28"/>
                <w:szCs w:val="28"/>
              </w:rPr>
            </w:pPr>
            <w:r w:rsidRPr="001A36C7">
              <w:rPr>
                <w:rFonts w:ascii="標楷體" w:eastAsia="標楷體" w:hAnsi="標楷體" w:hint="eastAsia"/>
                <w:sz w:val="28"/>
                <w:szCs w:val="28"/>
              </w:rPr>
              <w:t>109.12.25</w:t>
            </w:r>
            <w:r>
              <w:rPr>
                <w:rFonts w:ascii="標楷體" w:eastAsia="標楷體" w:hAnsi="標楷體"/>
                <w:sz w:val="28"/>
                <w:szCs w:val="28"/>
              </w:rPr>
              <w:t xml:space="preserve"> </w:t>
            </w:r>
            <w:r w:rsidRPr="001A36C7">
              <w:rPr>
                <w:rFonts w:ascii="標楷體" w:eastAsia="標楷體" w:hAnsi="標楷體" w:hint="eastAsia"/>
                <w:sz w:val="28"/>
                <w:szCs w:val="28"/>
              </w:rPr>
              <w:t>(10-2-10)</w:t>
            </w:r>
          </w:p>
        </w:tc>
        <w:tc>
          <w:tcPr>
            <w:tcW w:w="1399" w:type="dxa"/>
            <w:tcBorders>
              <w:top w:val="nil"/>
              <w:left w:val="nil"/>
              <w:bottom w:val="single" w:sz="4" w:space="0" w:color="auto"/>
              <w:right w:val="single" w:sz="4" w:space="0" w:color="auto"/>
            </w:tcBorders>
            <w:shd w:val="clear" w:color="auto" w:fill="auto"/>
            <w:vAlign w:val="center"/>
          </w:tcPr>
          <w:p w14:paraId="3A8DAF18" w14:textId="77777777" w:rsidR="007A385D" w:rsidRPr="006753A1" w:rsidRDefault="007A385D" w:rsidP="007A385D">
            <w:pPr>
              <w:spacing w:line="360" w:lineRule="exact"/>
              <w:jc w:val="center"/>
              <w:rPr>
                <w:rFonts w:ascii="標楷體" w:eastAsia="標楷體" w:hAnsi="標楷體"/>
                <w:spacing w:val="-20"/>
                <w:sz w:val="28"/>
                <w:szCs w:val="28"/>
              </w:rPr>
            </w:pPr>
            <w:r w:rsidRPr="001A36C7">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6882ED34" w14:textId="77777777" w:rsidR="007A385D" w:rsidRPr="006753A1" w:rsidRDefault="007A385D" w:rsidP="007A385D">
            <w:pPr>
              <w:spacing w:line="360" w:lineRule="exact"/>
              <w:jc w:val="center"/>
              <w:rPr>
                <w:rFonts w:ascii="標楷體" w:eastAsia="標楷體" w:hAnsi="標楷體"/>
                <w:sz w:val="28"/>
                <w:szCs w:val="28"/>
              </w:rPr>
            </w:pPr>
            <w:r w:rsidRPr="001A36C7">
              <w:rPr>
                <w:rFonts w:ascii="標楷體" w:eastAsia="標楷體" w:hAnsi="標楷體" w:cs="Times New Roman" w:hint="eastAsia"/>
                <w:spacing w:val="-20"/>
                <w:sz w:val="28"/>
                <w:szCs w:val="28"/>
              </w:rPr>
              <w:t>110年1月15日</w:t>
            </w:r>
            <w:r w:rsidRPr="001A36C7">
              <w:rPr>
                <w:rFonts w:ascii="標楷體" w:eastAsia="標楷體" w:hAnsi="標楷體" w:cs="Times New Roman" w:hint="eastAsia"/>
                <w:spacing w:val="-20"/>
                <w:sz w:val="28"/>
                <w:szCs w:val="28"/>
              </w:rPr>
              <w:br/>
              <w:t>台立議字第1100700217號</w:t>
            </w:r>
          </w:p>
        </w:tc>
        <w:tc>
          <w:tcPr>
            <w:tcW w:w="1711" w:type="dxa"/>
            <w:tcBorders>
              <w:top w:val="single" w:sz="4" w:space="0" w:color="auto"/>
              <w:left w:val="single" w:sz="4" w:space="0" w:color="auto"/>
              <w:bottom w:val="single" w:sz="4" w:space="0" w:color="auto"/>
              <w:right w:val="single" w:sz="4" w:space="0" w:color="auto"/>
            </w:tcBorders>
            <w:vAlign w:val="center"/>
          </w:tcPr>
          <w:p w14:paraId="01D2DAA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0D619946"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60F3D7F"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21B70D87"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DF564C">
              <w:rPr>
                <w:rFonts w:ascii="標楷體" w:eastAsia="標楷體" w:hAnsi="標楷體" w:hint="eastAsia"/>
                <w:sz w:val="28"/>
                <w:szCs w:val="28"/>
              </w:rPr>
              <w:t>行政院環境保護署函為109年度中央政府總預算附屬單位預算決議，檢送外送訂餐平台減塑政策之說明。</w:t>
            </w:r>
          </w:p>
        </w:tc>
        <w:tc>
          <w:tcPr>
            <w:tcW w:w="1550" w:type="dxa"/>
            <w:tcBorders>
              <w:top w:val="nil"/>
              <w:left w:val="nil"/>
              <w:bottom w:val="nil"/>
              <w:right w:val="single" w:sz="4" w:space="0" w:color="auto"/>
            </w:tcBorders>
            <w:shd w:val="clear" w:color="auto" w:fill="auto"/>
            <w:vAlign w:val="center"/>
          </w:tcPr>
          <w:p w14:paraId="068EA619" w14:textId="77777777" w:rsidR="007A385D" w:rsidRPr="006753A1" w:rsidRDefault="007A385D" w:rsidP="007A385D">
            <w:pPr>
              <w:spacing w:line="360" w:lineRule="exact"/>
              <w:ind w:leftChars="27" w:left="65" w:firstLine="2"/>
              <w:jc w:val="center"/>
              <w:rPr>
                <w:rFonts w:ascii="標楷體" w:eastAsia="標楷體" w:hAnsi="標楷體"/>
                <w:sz w:val="28"/>
                <w:szCs w:val="28"/>
              </w:rPr>
            </w:pPr>
            <w:r w:rsidRPr="001A36C7">
              <w:rPr>
                <w:rFonts w:ascii="標楷體" w:eastAsia="標楷體" w:hAnsi="標楷體" w:hint="eastAsia"/>
                <w:sz w:val="28"/>
                <w:szCs w:val="28"/>
              </w:rPr>
              <w:t>109.12.25</w:t>
            </w:r>
            <w:r>
              <w:rPr>
                <w:rFonts w:ascii="標楷體" w:eastAsia="標楷體" w:hAnsi="標楷體"/>
                <w:sz w:val="28"/>
                <w:szCs w:val="28"/>
              </w:rPr>
              <w:t xml:space="preserve"> </w:t>
            </w:r>
            <w:r w:rsidRPr="001A36C7">
              <w:rPr>
                <w:rFonts w:ascii="標楷體" w:eastAsia="標楷體" w:hAnsi="標楷體" w:hint="eastAsia"/>
                <w:sz w:val="28"/>
                <w:szCs w:val="28"/>
              </w:rPr>
              <w:t>(10-2-10)</w:t>
            </w:r>
          </w:p>
        </w:tc>
        <w:tc>
          <w:tcPr>
            <w:tcW w:w="1399" w:type="dxa"/>
            <w:tcBorders>
              <w:top w:val="nil"/>
              <w:left w:val="nil"/>
              <w:bottom w:val="nil"/>
              <w:right w:val="single" w:sz="4" w:space="0" w:color="auto"/>
            </w:tcBorders>
            <w:shd w:val="clear" w:color="auto" w:fill="auto"/>
            <w:vAlign w:val="center"/>
          </w:tcPr>
          <w:p w14:paraId="2986CD72" w14:textId="77777777" w:rsidR="007A385D" w:rsidRPr="006753A1" w:rsidRDefault="007A385D" w:rsidP="007A385D">
            <w:pPr>
              <w:spacing w:line="360" w:lineRule="exact"/>
              <w:jc w:val="center"/>
              <w:rPr>
                <w:rFonts w:ascii="標楷體" w:eastAsia="標楷體" w:hAnsi="標楷體"/>
                <w:spacing w:val="-20"/>
                <w:sz w:val="28"/>
                <w:szCs w:val="28"/>
              </w:rPr>
            </w:pPr>
            <w:r w:rsidRPr="001A36C7">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33846961" w14:textId="77777777" w:rsidR="007A385D" w:rsidRPr="006753A1" w:rsidRDefault="007A385D" w:rsidP="007A385D">
            <w:pPr>
              <w:spacing w:line="360" w:lineRule="exact"/>
              <w:jc w:val="center"/>
              <w:rPr>
                <w:rFonts w:ascii="標楷體" w:eastAsia="標楷體" w:hAnsi="標楷體"/>
                <w:sz w:val="28"/>
                <w:szCs w:val="28"/>
              </w:rPr>
            </w:pPr>
            <w:r w:rsidRPr="001A36C7">
              <w:rPr>
                <w:rFonts w:ascii="標楷體" w:eastAsia="標楷體" w:hAnsi="標楷體" w:cs="Times New Roman" w:hint="eastAsia"/>
                <w:spacing w:val="-20"/>
                <w:sz w:val="28"/>
                <w:szCs w:val="28"/>
              </w:rPr>
              <w:t>110年1月15日</w:t>
            </w:r>
            <w:r w:rsidRPr="001A36C7">
              <w:rPr>
                <w:rFonts w:ascii="標楷體" w:eastAsia="標楷體" w:hAnsi="標楷體" w:cs="Times New Roman" w:hint="eastAsia"/>
                <w:spacing w:val="-20"/>
                <w:sz w:val="28"/>
                <w:szCs w:val="28"/>
              </w:rPr>
              <w:br/>
              <w:t>台立議字第1100700218號</w:t>
            </w:r>
          </w:p>
        </w:tc>
        <w:tc>
          <w:tcPr>
            <w:tcW w:w="1711" w:type="dxa"/>
            <w:tcBorders>
              <w:top w:val="single" w:sz="4" w:space="0" w:color="auto"/>
              <w:left w:val="single" w:sz="4" w:space="0" w:color="auto"/>
              <w:bottom w:val="single" w:sz="4" w:space="0" w:color="auto"/>
              <w:right w:val="single" w:sz="4" w:space="0" w:color="auto"/>
            </w:tcBorders>
            <w:vAlign w:val="center"/>
          </w:tcPr>
          <w:p w14:paraId="79CB755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F5C5E27"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441BFE9"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96C314D"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行政院環境保護署函為109年度中央政府總預算</w:t>
            </w:r>
            <w:r w:rsidRPr="001F7825">
              <w:rPr>
                <w:rFonts w:ascii="標楷體" w:eastAsia="標楷體" w:hAnsi="標楷體" w:hint="eastAsia"/>
                <w:sz w:val="28"/>
                <w:szCs w:val="28"/>
              </w:rPr>
              <w:lastRenderedPageBreak/>
              <w:t>決議，檢送地下水水質改善成果書面報告。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66AC20ED" w14:textId="77777777" w:rsidR="007A385D" w:rsidRPr="001A36C7" w:rsidRDefault="007A385D" w:rsidP="007A385D">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lastRenderedPageBreak/>
              <w:t>109.12.30(10-2-11)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747808A6" w14:textId="77777777" w:rsidR="007A385D" w:rsidRPr="001A36C7" w:rsidRDefault="007A385D" w:rsidP="007A385D">
            <w:pPr>
              <w:spacing w:line="360" w:lineRule="exact"/>
              <w:jc w:val="center"/>
              <w:rPr>
                <w:rFonts w:ascii="標楷體" w:eastAsia="標楷體" w:hAnsi="標楷體"/>
                <w:spacing w:val="-20"/>
                <w:sz w:val="28"/>
                <w:szCs w:val="28"/>
              </w:rPr>
            </w:pPr>
            <w:r w:rsidRPr="001F782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BF0BF5E" w14:textId="77777777" w:rsidR="007A385D" w:rsidRPr="001A36C7" w:rsidRDefault="007A385D" w:rsidP="007A385D">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w:t>
            </w:r>
            <w:r w:rsidRPr="001F7825">
              <w:rPr>
                <w:rFonts w:ascii="標楷體" w:eastAsia="標楷體" w:hAnsi="標楷體" w:hint="eastAsia"/>
                <w:sz w:val="28"/>
                <w:szCs w:val="28"/>
              </w:rPr>
              <w:lastRenderedPageBreak/>
              <w:t>1100700377號</w:t>
            </w:r>
          </w:p>
        </w:tc>
        <w:tc>
          <w:tcPr>
            <w:tcW w:w="1711" w:type="dxa"/>
            <w:tcBorders>
              <w:top w:val="single" w:sz="4" w:space="0" w:color="auto"/>
              <w:left w:val="single" w:sz="4" w:space="0" w:color="auto"/>
              <w:bottom w:val="single" w:sz="4" w:space="0" w:color="auto"/>
              <w:right w:val="single" w:sz="4" w:space="0" w:color="auto"/>
            </w:tcBorders>
            <w:vAlign w:val="center"/>
          </w:tcPr>
          <w:p w14:paraId="1DEA44C1"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5C70DFF3"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5594E74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4C79FC04"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行政院環境保護署函為109年度中央政府總預算附屬單位預算決議，檢送公告最新空氣品質標準之說明。</w:t>
            </w:r>
          </w:p>
        </w:tc>
        <w:tc>
          <w:tcPr>
            <w:tcW w:w="1550" w:type="dxa"/>
            <w:tcBorders>
              <w:top w:val="single" w:sz="4" w:space="0" w:color="auto"/>
              <w:left w:val="nil"/>
              <w:bottom w:val="single" w:sz="4" w:space="0" w:color="auto"/>
              <w:right w:val="single" w:sz="4" w:space="0" w:color="auto"/>
            </w:tcBorders>
            <w:shd w:val="clear" w:color="auto" w:fill="auto"/>
            <w:vAlign w:val="center"/>
          </w:tcPr>
          <w:p w14:paraId="7EC60223" w14:textId="77777777" w:rsidR="007A385D" w:rsidRPr="001A36C7" w:rsidRDefault="007A385D" w:rsidP="007A385D">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109.12.30(10-2-11)</w:t>
            </w:r>
          </w:p>
        </w:tc>
        <w:tc>
          <w:tcPr>
            <w:tcW w:w="1399" w:type="dxa"/>
            <w:tcBorders>
              <w:top w:val="single" w:sz="4" w:space="0" w:color="auto"/>
              <w:left w:val="nil"/>
              <w:bottom w:val="single" w:sz="4" w:space="0" w:color="auto"/>
              <w:right w:val="single" w:sz="4" w:space="0" w:color="auto"/>
            </w:tcBorders>
            <w:shd w:val="clear" w:color="auto" w:fill="auto"/>
            <w:vAlign w:val="center"/>
          </w:tcPr>
          <w:p w14:paraId="0D4CED02" w14:textId="77777777" w:rsidR="007A385D" w:rsidRPr="001A36C7" w:rsidRDefault="007A385D" w:rsidP="007A385D">
            <w:pPr>
              <w:spacing w:line="360" w:lineRule="exact"/>
              <w:jc w:val="center"/>
              <w:rPr>
                <w:rFonts w:ascii="標楷體" w:eastAsia="標楷體" w:hAnsi="標楷體"/>
                <w:spacing w:val="-20"/>
                <w:sz w:val="28"/>
                <w:szCs w:val="28"/>
              </w:rPr>
            </w:pPr>
            <w:r w:rsidRPr="001F782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5B2D159B" w14:textId="77777777" w:rsidR="007A385D" w:rsidRPr="001A36C7" w:rsidRDefault="007A385D" w:rsidP="007A385D">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台立議字第1100700390號</w:t>
            </w:r>
          </w:p>
        </w:tc>
        <w:tc>
          <w:tcPr>
            <w:tcW w:w="1711" w:type="dxa"/>
            <w:tcBorders>
              <w:top w:val="single" w:sz="4" w:space="0" w:color="auto"/>
              <w:left w:val="single" w:sz="4" w:space="0" w:color="auto"/>
              <w:bottom w:val="single" w:sz="4" w:space="0" w:color="auto"/>
              <w:right w:val="single" w:sz="4" w:space="0" w:color="auto"/>
            </w:tcBorders>
            <w:vAlign w:val="center"/>
          </w:tcPr>
          <w:p w14:paraId="6BA2B7C5"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C34EC67"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714C4FF5"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17A44C50" w14:textId="77777777" w:rsidR="007A385D" w:rsidRPr="00DF564C" w:rsidRDefault="007A385D" w:rsidP="007A385D">
            <w:pPr>
              <w:spacing w:line="360" w:lineRule="exact"/>
              <w:ind w:leftChars="27" w:left="65" w:firstLine="2"/>
              <w:jc w:val="both"/>
              <w:rPr>
                <w:rFonts w:ascii="標楷體" w:eastAsia="標楷體" w:hAnsi="標楷體"/>
                <w:sz w:val="28"/>
                <w:szCs w:val="28"/>
              </w:rPr>
            </w:pPr>
            <w:r w:rsidRPr="001F7825">
              <w:rPr>
                <w:rFonts w:ascii="標楷體" w:eastAsia="標楷體" w:hAnsi="標楷體" w:hint="eastAsia"/>
                <w:sz w:val="28"/>
                <w:szCs w:val="28"/>
              </w:rPr>
              <w:t>行政院環境保護署函為109年度中央政府總預算附屬單位預算決議，檢送檢討固定污染源空污費率期程規劃書面報告。</w:t>
            </w:r>
          </w:p>
        </w:tc>
        <w:tc>
          <w:tcPr>
            <w:tcW w:w="1550" w:type="dxa"/>
            <w:tcBorders>
              <w:top w:val="single" w:sz="4" w:space="0" w:color="auto"/>
              <w:left w:val="nil"/>
              <w:bottom w:val="single" w:sz="4" w:space="0" w:color="auto"/>
              <w:right w:val="nil"/>
            </w:tcBorders>
            <w:shd w:val="clear" w:color="auto" w:fill="auto"/>
            <w:vAlign w:val="center"/>
          </w:tcPr>
          <w:p w14:paraId="15105888" w14:textId="77777777" w:rsidR="007A385D" w:rsidRPr="001A36C7" w:rsidRDefault="007A385D" w:rsidP="007A385D">
            <w:pPr>
              <w:spacing w:line="360" w:lineRule="exact"/>
              <w:ind w:leftChars="27" w:left="65" w:firstLine="2"/>
              <w:jc w:val="center"/>
              <w:rPr>
                <w:rFonts w:ascii="標楷體" w:eastAsia="標楷體" w:hAnsi="標楷體"/>
                <w:sz w:val="28"/>
                <w:szCs w:val="28"/>
              </w:rPr>
            </w:pPr>
            <w:r w:rsidRPr="001F7825">
              <w:rPr>
                <w:rFonts w:ascii="標楷體" w:eastAsia="標楷體" w:hAnsi="標楷體" w:hint="eastAsia"/>
                <w:sz w:val="28"/>
                <w:szCs w:val="28"/>
              </w:rPr>
              <w:t>109.12.30(10-2-11)</w:t>
            </w:r>
          </w:p>
        </w:tc>
        <w:tc>
          <w:tcPr>
            <w:tcW w:w="1399" w:type="dxa"/>
            <w:tcBorders>
              <w:top w:val="single" w:sz="4" w:space="0" w:color="auto"/>
              <w:left w:val="single" w:sz="4" w:space="0" w:color="auto"/>
              <w:bottom w:val="single" w:sz="4" w:space="0" w:color="auto"/>
              <w:right w:val="single" w:sz="4" w:space="0" w:color="auto"/>
            </w:tcBorders>
            <w:shd w:val="clear" w:color="auto" w:fill="auto"/>
            <w:vAlign w:val="center"/>
          </w:tcPr>
          <w:p w14:paraId="2F21071D" w14:textId="77777777" w:rsidR="007A385D" w:rsidRPr="001A36C7" w:rsidRDefault="007A385D" w:rsidP="007A385D">
            <w:pPr>
              <w:spacing w:line="360" w:lineRule="exact"/>
              <w:jc w:val="center"/>
              <w:rPr>
                <w:rFonts w:ascii="標楷體" w:eastAsia="標楷體" w:hAnsi="標楷體"/>
                <w:spacing w:val="-20"/>
                <w:sz w:val="28"/>
                <w:szCs w:val="28"/>
              </w:rPr>
            </w:pPr>
            <w:r w:rsidRPr="001F7825">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211AB5BC" w14:textId="77777777" w:rsidR="007A385D" w:rsidRPr="001A36C7" w:rsidRDefault="007A385D" w:rsidP="007A385D">
            <w:pPr>
              <w:spacing w:line="360" w:lineRule="exact"/>
              <w:jc w:val="center"/>
              <w:rPr>
                <w:rFonts w:ascii="標楷體" w:eastAsia="標楷體" w:hAnsi="標楷體" w:cs="Times New Roman"/>
                <w:spacing w:val="-20"/>
                <w:sz w:val="28"/>
                <w:szCs w:val="28"/>
              </w:rPr>
            </w:pPr>
            <w:r w:rsidRPr="001F7825">
              <w:rPr>
                <w:rFonts w:ascii="標楷體" w:eastAsia="標楷體" w:hAnsi="標楷體" w:hint="eastAsia"/>
                <w:sz w:val="28"/>
                <w:szCs w:val="28"/>
              </w:rPr>
              <w:t>110年3月4日</w:t>
            </w:r>
            <w:r w:rsidRPr="001F7825">
              <w:rPr>
                <w:rFonts w:ascii="標楷體" w:eastAsia="標楷體" w:hAnsi="標楷體" w:hint="eastAsia"/>
                <w:sz w:val="28"/>
                <w:szCs w:val="28"/>
              </w:rPr>
              <w:br/>
              <w:t>台立議字第1100700391號</w:t>
            </w:r>
          </w:p>
        </w:tc>
        <w:tc>
          <w:tcPr>
            <w:tcW w:w="1711" w:type="dxa"/>
            <w:tcBorders>
              <w:top w:val="single" w:sz="4" w:space="0" w:color="auto"/>
              <w:left w:val="single" w:sz="4" w:space="0" w:color="auto"/>
              <w:bottom w:val="single" w:sz="4" w:space="0" w:color="auto"/>
              <w:right w:val="single" w:sz="4" w:space="0" w:color="auto"/>
            </w:tcBorders>
            <w:vAlign w:val="center"/>
          </w:tcPr>
          <w:p w14:paraId="18BAAABE"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7A3013D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255DF9C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2144BA70" w14:textId="77777777" w:rsidR="007A385D" w:rsidRPr="001F7825" w:rsidRDefault="007A385D" w:rsidP="007A385D">
            <w:pPr>
              <w:spacing w:line="360" w:lineRule="exact"/>
              <w:ind w:leftChars="27" w:left="65" w:firstLine="2"/>
              <w:jc w:val="both"/>
              <w:rPr>
                <w:rFonts w:ascii="標楷體" w:eastAsia="標楷體" w:hAnsi="標楷體"/>
                <w:sz w:val="28"/>
                <w:szCs w:val="28"/>
              </w:rPr>
            </w:pPr>
            <w:r w:rsidRPr="00743E8F">
              <w:rPr>
                <w:rFonts w:ascii="標楷體" w:eastAsia="標楷體" w:hAnsi="標楷體" w:hint="eastAsia"/>
                <w:sz w:val="28"/>
                <w:szCs w:val="28"/>
              </w:rPr>
              <w:t>行政院環境保護署函為本院第9屆第5會期第1次臨時會第2次會議修正空氣污染防制法通過附帶決議，檢送污染改善輔導成果專案報告。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64B11E6C" w14:textId="77777777" w:rsidR="007A385D" w:rsidRPr="001F7825" w:rsidRDefault="007A385D" w:rsidP="007A385D">
            <w:pPr>
              <w:spacing w:line="360" w:lineRule="exact"/>
              <w:ind w:leftChars="27" w:left="65" w:firstLine="2"/>
              <w:jc w:val="center"/>
              <w:rPr>
                <w:rFonts w:ascii="標楷體" w:eastAsia="標楷體" w:hAnsi="標楷體"/>
                <w:sz w:val="28"/>
                <w:szCs w:val="28"/>
              </w:rPr>
            </w:pPr>
            <w:r w:rsidRPr="00743E8F">
              <w:rPr>
                <w:rFonts w:ascii="標楷體" w:eastAsia="標楷體" w:hAnsi="標楷體" w:hint="eastAsia"/>
                <w:sz w:val="28"/>
                <w:szCs w:val="28"/>
              </w:rPr>
              <w:t>110.4.16</w:t>
            </w:r>
            <w:r w:rsidRPr="00743E8F">
              <w:rPr>
                <w:rFonts w:ascii="標楷體" w:eastAsia="標楷體" w:hAnsi="標楷體" w:hint="eastAsia"/>
                <w:sz w:val="28"/>
                <w:szCs w:val="28"/>
              </w:rPr>
              <w:br/>
              <w:t>(10-3-8)</w:t>
            </w:r>
          </w:p>
        </w:tc>
        <w:tc>
          <w:tcPr>
            <w:tcW w:w="1399" w:type="dxa"/>
            <w:tcBorders>
              <w:top w:val="nil"/>
              <w:left w:val="nil"/>
              <w:bottom w:val="nil"/>
              <w:right w:val="single" w:sz="4" w:space="0" w:color="auto"/>
            </w:tcBorders>
            <w:shd w:val="clear" w:color="auto" w:fill="auto"/>
            <w:vAlign w:val="center"/>
          </w:tcPr>
          <w:p w14:paraId="79E8F6DD" w14:textId="77777777" w:rsidR="007A385D" w:rsidRPr="001F7825" w:rsidRDefault="007A385D" w:rsidP="007A385D">
            <w:pPr>
              <w:spacing w:line="360" w:lineRule="exact"/>
              <w:jc w:val="center"/>
              <w:rPr>
                <w:rFonts w:ascii="標楷體" w:eastAsia="標楷體" w:hAnsi="標楷體"/>
                <w:spacing w:val="-20"/>
                <w:sz w:val="28"/>
                <w:szCs w:val="28"/>
              </w:rPr>
            </w:pPr>
            <w:r w:rsidRPr="000B3BF6">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7953701F" w14:textId="77777777" w:rsidR="007A385D" w:rsidRPr="001F7825" w:rsidRDefault="007A385D" w:rsidP="007A385D">
            <w:pPr>
              <w:spacing w:line="360" w:lineRule="exact"/>
              <w:jc w:val="center"/>
              <w:rPr>
                <w:rFonts w:ascii="標楷體" w:eastAsia="標楷體" w:hAnsi="標楷體"/>
                <w:sz w:val="28"/>
                <w:szCs w:val="28"/>
              </w:rPr>
            </w:pPr>
            <w:r w:rsidRPr="00743E8F">
              <w:rPr>
                <w:rFonts w:ascii="標楷體" w:eastAsia="標楷體" w:hAnsi="標楷體" w:hint="eastAsia"/>
                <w:spacing w:val="-20"/>
                <w:sz w:val="28"/>
                <w:szCs w:val="28"/>
              </w:rPr>
              <w:t>110年4月29日</w:t>
            </w:r>
            <w:r w:rsidRPr="00743E8F">
              <w:rPr>
                <w:rFonts w:ascii="標楷體" w:eastAsia="標楷體" w:hAnsi="標楷體" w:hint="eastAsia"/>
                <w:sz w:val="28"/>
                <w:szCs w:val="28"/>
              </w:rPr>
              <w:br/>
              <w:t>台立議字第1100701380號</w:t>
            </w:r>
          </w:p>
        </w:tc>
        <w:tc>
          <w:tcPr>
            <w:tcW w:w="1711" w:type="dxa"/>
            <w:tcBorders>
              <w:top w:val="single" w:sz="4" w:space="0" w:color="auto"/>
              <w:left w:val="single" w:sz="4" w:space="0" w:color="auto"/>
              <w:bottom w:val="single" w:sz="4" w:space="0" w:color="auto"/>
              <w:right w:val="single" w:sz="4" w:space="0" w:color="auto"/>
            </w:tcBorders>
            <w:vAlign w:val="center"/>
          </w:tcPr>
          <w:p w14:paraId="11014E93"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006F2A02"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2177543D"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shd w:val="clear" w:color="auto" w:fill="auto"/>
          </w:tcPr>
          <w:p w14:paraId="79E7764F" w14:textId="77777777" w:rsidR="007A385D" w:rsidRPr="00743E8F" w:rsidRDefault="007A385D" w:rsidP="007A385D">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行政院環境保護署函送「109年水污染防治基金執行績效報告」。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3FB29FD9" w14:textId="77777777" w:rsidR="007A385D" w:rsidRPr="00743E8F" w:rsidRDefault="007A385D" w:rsidP="007A385D">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single" w:sz="4" w:space="0" w:color="auto"/>
              <w:left w:val="nil"/>
              <w:bottom w:val="single" w:sz="4" w:space="0" w:color="auto"/>
              <w:right w:val="single" w:sz="4" w:space="0" w:color="auto"/>
            </w:tcBorders>
            <w:shd w:val="clear" w:color="auto" w:fill="auto"/>
            <w:vAlign w:val="center"/>
          </w:tcPr>
          <w:p w14:paraId="42AB1815" w14:textId="77777777" w:rsidR="007A385D" w:rsidRPr="000B3BF6"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38C7A5B6" w14:textId="77777777" w:rsidR="007A385D" w:rsidRPr="00743E8F"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110年5月5日</w:t>
            </w:r>
            <w:r w:rsidRPr="0030658B">
              <w:rPr>
                <w:rFonts w:ascii="標楷體" w:eastAsia="標楷體" w:hAnsi="標楷體" w:hint="eastAsia"/>
                <w:sz w:val="28"/>
                <w:szCs w:val="28"/>
              </w:rPr>
              <w:br/>
              <w:t>台立議字第1100701506號</w:t>
            </w:r>
          </w:p>
        </w:tc>
        <w:tc>
          <w:tcPr>
            <w:tcW w:w="1711" w:type="dxa"/>
            <w:tcBorders>
              <w:top w:val="single" w:sz="4" w:space="0" w:color="auto"/>
              <w:left w:val="single" w:sz="4" w:space="0" w:color="auto"/>
              <w:bottom w:val="single" w:sz="4" w:space="0" w:color="auto"/>
              <w:right w:val="single" w:sz="4" w:space="0" w:color="auto"/>
            </w:tcBorders>
            <w:vAlign w:val="center"/>
          </w:tcPr>
          <w:p w14:paraId="5E2D06EA"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745E950E"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43AB50E3"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1E4AFD38" w14:textId="77777777" w:rsidR="007A385D" w:rsidRPr="00743E8F" w:rsidRDefault="007A385D" w:rsidP="007A385D">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 xml:space="preserve">行政院環境保護署函送我國氣候變遷調適工作半年執行情形書面報告。 </w:t>
            </w:r>
          </w:p>
        </w:tc>
        <w:tc>
          <w:tcPr>
            <w:tcW w:w="1550" w:type="dxa"/>
            <w:tcBorders>
              <w:top w:val="nil"/>
              <w:left w:val="nil"/>
              <w:bottom w:val="single" w:sz="4" w:space="0" w:color="auto"/>
              <w:right w:val="single" w:sz="4" w:space="0" w:color="auto"/>
            </w:tcBorders>
            <w:shd w:val="clear" w:color="auto" w:fill="auto"/>
            <w:vAlign w:val="center"/>
          </w:tcPr>
          <w:p w14:paraId="3DE109BD" w14:textId="77777777" w:rsidR="007A385D" w:rsidRPr="00743E8F" w:rsidRDefault="007A385D" w:rsidP="007A385D">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nil"/>
              <w:left w:val="nil"/>
              <w:bottom w:val="single" w:sz="4" w:space="0" w:color="auto"/>
              <w:right w:val="single" w:sz="4" w:space="0" w:color="auto"/>
            </w:tcBorders>
            <w:shd w:val="clear" w:color="auto" w:fill="auto"/>
            <w:vAlign w:val="center"/>
          </w:tcPr>
          <w:p w14:paraId="7D3F5A91" w14:textId="77777777" w:rsidR="007A385D" w:rsidRPr="000B3BF6"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028274C0" w14:textId="77777777" w:rsidR="007A385D" w:rsidRPr="00743E8F"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110年5月6日</w:t>
            </w:r>
            <w:r w:rsidRPr="0030658B">
              <w:rPr>
                <w:rFonts w:ascii="標楷體" w:eastAsia="標楷體" w:hAnsi="標楷體" w:hint="eastAsia"/>
                <w:sz w:val="28"/>
                <w:szCs w:val="28"/>
              </w:rPr>
              <w:br/>
              <w:t>台立議字第1100701543號</w:t>
            </w:r>
          </w:p>
        </w:tc>
        <w:tc>
          <w:tcPr>
            <w:tcW w:w="1711" w:type="dxa"/>
            <w:tcBorders>
              <w:top w:val="single" w:sz="4" w:space="0" w:color="auto"/>
              <w:left w:val="single" w:sz="4" w:space="0" w:color="auto"/>
              <w:bottom w:val="single" w:sz="4" w:space="0" w:color="auto"/>
              <w:right w:val="single" w:sz="4" w:space="0" w:color="auto"/>
            </w:tcBorders>
            <w:vAlign w:val="center"/>
          </w:tcPr>
          <w:p w14:paraId="61C597D4"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1D883B3F"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6B892049"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single" w:sz="4" w:space="0" w:color="auto"/>
              <w:right w:val="single" w:sz="4" w:space="0" w:color="auto"/>
            </w:tcBorders>
            <w:shd w:val="clear" w:color="auto" w:fill="auto"/>
          </w:tcPr>
          <w:p w14:paraId="06A8876F" w14:textId="77777777" w:rsidR="007A385D" w:rsidRPr="00743E8F" w:rsidRDefault="007A385D" w:rsidP="007A385D">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行政院環境保護署函為109年度中央政府總預算附屬單位預算決議，檢送溫室氣體減量及管理法修正草案加強溝通凝聚共識之說明。</w:t>
            </w:r>
          </w:p>
        </w:tc>
        <w:tc>
          <w:tcPr>
            <w:tcW w:w="1550" w:type="dxa"/>
            <w:tcBorders>
              <w:top w:val="nil"/>
              <w:left w:val="nil"/>
              <w:bottom w:val="single" w:sz="4" w:space="0" w:color="auto"/>
              <w:right w:val="single" w:sz="4" w:space="0" w:color="auto"/>
            </w:tcBorders>
            <w:shd w:val="clear" w:color="auto" w:fill="auto"/>
            <w:vAlign w:val="center"/>
          </w:tcPr>
          <w:p w14:paraId="0A606AFE" w14:textId="77777777" w:rsidR="007A385D" w:rsidRPr="00743E8F" w:rsidRDefault="007A385D" w:rsidP="007A385D">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nil"/>
              <w:left w:val="nil"/>
              <w:bottom w:val="single" w:sz="4" w:space="0" w:color="auto"/>
              <w:right w:val="single" w:sz="4" w:space="0" w:color="auto"/>
            </w:tcBorders>
            <w:shd w:val="clear" w:color="auto" w:fill="auto"/>
            <w:vAlign w:val="center"/>
          </w:tcPr>
          <w:p w14:paraId="2FF5588F" w14:textId="77777777" w:rsidR="007A385D" w:rsidRPr="000B3BF6"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nil"/>
              <w:left w:val="nil"/>
              <w:bottom w:val="single" w:sz="4" w:space="0" w:color="auto"/>
              <w:right w:val="single" w:sz="4" w:space="0" w:color="auto"/>
            </w:tcBorders>
            <w:shd w:val="clear" w:color="auto" w:fill="auto"/>
            <w:vAlign w:val="center"/>
          </w:tcPr>
          <w:p w14:paraId="725327F5" w14:textId="77777777" w:rsidR="007A385D" w:rsidRPr="00743E8F"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110年5月6日</w:t>
            </w:r>
            <w:r w:rsidRPr="0030658B">
              <w:rPr>
                <w:rFonts w:ascii="標楷體" w:eastAsia="標楷體" w:hAnsi="標楷體" w:hint="eastAsia"/>
                <w:sz w:val="28"/>
                <w:szCs w:val="28"/>
              </w:rPr>
              <w:br/>
              <w:t>台立議字第1100701547號</w:t>
            </w:r>
          </w:p>
        </w:tc>
        <w:tc>
          <w:tcPr>
            <w:tcW w:w="1711" w:type="dxa"/>
            <w:tcBorders>
              <w:top w:val="single" w:sz="4" w:space="0" w:color="auto"/>
              <w:left w:val="single" w:sz="4" w:space="0" w:color="auto"/>
              <w:bottom w:val="single" w:sz="4" w:space="0" w:color="auto"/>
              <w:right w:val="single" w:sz="4" w:space="0" w:color="auto"/>
            </w:tcBorders>
            <w:vAlign w:val="center"/>
          </w:tcPr>
          <w:p w14:paraId="7B30E32D"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6DDF2B6E"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E55AA25"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tcBorders>
              <w:top w:val="nil"/>
              <w:left w:val="single" w:sz="4" w:space="0" w:color="auto"/>
              <w:bottom w:val="nil"/>
              <w:right w:val="single" w:sz="4" w:space="0" w:color="auto"/>
            </w:tcBorders>
            <w:shd w:val="clear" w:color="auto" w:fill="auto"/>
          </w:tcPr>
          <w:p w14:paraId="076D0125" w14:textId="77777777" w:rsidR="007A385D" w:rsidRPr="00743E8F" w:rsidRDefault="007A385D" w:rsidP="007A385D">
            <w:pPr>
              <w:spacing w:line="360" w:lineRule="exact"/>
              <w:ind w:leftChars="27" w:left="65" w:firstLine="2"/>
              <w:jc w:val="both"/>
              <w:rPr>
                <w:rFonts w:ascii="標楷體" w:eastAsia="標楷體" w:hAnsi="標楷體"/>
                <w:sz w:val="28"/>
                <w:szCs w:val="28"/>
              </w:rPr>
            </w:pPr>
            <w:r w:rsidRPr="0030658B">
              <w:rPr>
                <w:rFonts w:ascii="標楷體" w:eastAsia="標楷體" w:hAnsi="標楷體" w:hint="eastAsia"/>
                <w:sz w:val="28"/>
                <w:szCs w:val="28"/>
              </w:rPr>
              <w:t>行政院環境保護署函為110年度中央政府總預算決議，檢送「室內空氣品質管理方案及專案稽查規劃」書面報告。</w:t>
            </w:r>
          </w:p>
        </w:tc>
        <w:tc>
          <w:tcPr>
            <w:tcW w:w="1550" w:type="dxa"/>
            <w:tcBorders>
              <w:top w:val="nil"/>
              <w:left w:val="nil"/>
              <w:bottom w:val="nil"/>
              <w:right w:val="single" w:sz="4" w:space="0" w:color="auto"/>
            </w:tcBorders>
            <w:shd w:val="clear" w:color="auto" w:fill="auto"/>
            <w:vAlign w:val="center"/>
          </w:tcPr>
          <w:p w14:paraId="7BD1A8A7" w14:textId="77777777" w:rsidR="007A385D" w:rsidRPr="00743E8F" w:rsidRDefault="007A385D" w:rsidP="007A385D">
            <w:pPr>
              <w:spacing w:line="360" w:lineRule="exact"/>
              <w:ind w:leftChars="27" w:left="65" w:firstLine="2"/>
              <w:jc w:val="center"/>
              <w:rPr>
                <w:rFonts w:ascii="標楷體" w:eastAsia="標楷體" w:hAnsi="標楷體"/>
                <w:sz w:val="28"/>
                <w:szCs w:val="28"/>
              </w:rPr>
            </w:pPr>
            <w:r w:rsidRPr="0030658B">
              <w:rPr>
                <w:rFonts w:ascii="標楷體" w:eastAsia="標楷體" w:hAnsi="標楷體" w:hint="eastAsia"/>
                <w:sz w:val="28"/>
                <w:szCs w:val="28"/>
              </w:rPr>
              <w:t>110.4.23</w:t>
            </w:r>
            <w:r w:rsidRPr="0030658B">
              <w:rPr>
                <w:rFonts w:ascii="標楷體" w:eastAsia="標楷體" w:hAnsi="標楷體" w:hint="eastAsia"/>
                <w:sz w:val="28"/>
                <w:szCs w:val="28"/>
              </w:rPr>
              <w:br/>
              <w:t>(10-3-9)</w:t>
            </w:r>
          </w:p>
        </w:tc>
        <w:tc>
          <w:tcPr>
            <w:tcW w:w="1399" w:type="dxa"/>
            <w:tcBorders>
              <w:top w:val="nil"/>
              <w:left w:val="nil"/>
              <w:bottom w:val="nil"/>
              <w:right w:val="single" w:sz="4" w:space="0" w:color="auto"/>
            </w:tcBorders>
            <w:shd w:val="clear" w:color="auto" w:fill="auto"/>
            <w:vAlign w:val="center"/>
          </w:tcPr>
          <w:p w14:paraId="3540020F" w14:textId="77777777" w:rsidR="007A385D" w:rsidRPr="000B3BF6"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pacing w:val="-20"/>
                <w:sz w:val="28"/>
                <w:szCs w:val="28"/>
              </w:rPr>
              <w:t>社會福利及衛生環境</w:t>
            </w:r>
          </w:p>
        </w:tc>
        <w:tc>
          <w:tcPr>
            <w:tcW w:w="1842" w:type="dxa"/>
            <w:tcBorders>
              <w:top w:val="nil"/>
              <w:left w:val="nil"/>
              <w:bottom w:val="nil"/>
              <w:right w:val="single" w:sz="4" w:space="0" w:color="auto"/>
            </w:tcBorders>
            <w:shd w:val="clear" w:color="auto" w:fill="auto"/>
            <w:vAlign w:val="center"/>
          </w:tcPr>
          <w:p w14:paraId="739BC8CC" w14:textId="77777777" w:rsidR="007A385D" w:rsidRPr="00743E8F" w:rsidRDefault="007A385D" w:rsidP="007A385D">
            <w:pPr>
              <w:spacing w:line="360" w:lineRule="exact"/>
              <w:jc w:val="center"/>
              <w:rPr>
                <w:rFonts w:ascii="標楷體" w:eastAsia="標楷體" w:hAnsi="標楷體"/>
                <w:spacing w:val="-20"/>
                <w:sz w:val="28"/>
                <w:szCs w:val="28"/>
              </w:rPr>
            </w:pPr>
            <w:r w:rsidRPr="0030658B">
              <w:rPr>
                <w:rFonts w:ascii="標楷體" w:eastAsia="標楷體" w:hAnsi="標楷體" w:hint="eastAsia"/>
                <w:sz w:val="28"/>
                <w:szCs w:val="28"/>
              </w:rPr>
              <w:t>110年5月6日</w:t>
            </w:r>
            <w:r w:rsidRPr="0030658B">
              <w:rPr>
                <w:rFonts w:ascii="標楷體" w:eastAsia="標楷體" w:hAnsi="標楷體" w:hint="eastAsia"/>
                <w:sz w:val="28"/>
                <w:szCs w:val="28"/>
              </w:rPr>
              <w:br/>
              <w:t>台立議字第1100701570號</w:t>
            </w:r>
          </w:p>
        </w:tc>
        <w:tc>
          <w:tcPr>
            <w:tcW w:w="1711" w:type="dxa"/>
            <w:tcBorders>
              <w:top w:val="single" w:sz="4" w:space="0" w:color="auto"/>
              <w:left w:val="single" w:sz="4" w:space="0" w:color="auto"/>
              <w:bottom w:val="single" w:sz="4" w:space="0" w:color="auto"/>
              <w:right w:val="single" w:sz="4" w:space="0" w:color="auto"/>
            </w:tcBorders>
            <w:vAlign w:val="center"/>
          </w:tcPr>
          <w:p w14:paraId="3A7321A9"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DA71D64"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25920F67"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F65A062"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行政院環境保護署函為110年度中央政府總預算決議，檢送環評委員兼任</w:t>
            </w:r>
            <w:r w:rsidRPr="005F1E28">
              <w:rPr>
                <w:rFonts w:ascii="標楷體" w:eastAsia="標楷體" w:hAnsi="標楷體" w:hint="eastAsia"/>
                <w:sz w:val="28"/>
                <w:szCs w:val="28"/>
              </w:rPr>
              <w:lastRenderedPageBreak/>
              <w:t>風能協會理事長之說明。</w:t>
            </w:r>
          </w:p>
        </w:tc>
        <w:tc>
          <w:tcPr>
            <w:tcW w:w="1550" w:type="dxa"/>
            <w:shd w:val="clear" w:color="auto" w:fill="auto"/>
            <w:vAlign w:val="center"/>
          </w:tcPr>
          <w:p w14:paraId="28C6B1C2"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lastRenderedPageBreak/>
              <w:t>110.5.14</w:t>
            </w:r>
            <w:r w:rsidRPr="005F1E28">
              <w:rPr>
                <w:rFonts w:ascii="標楷體" w:eastAsia="標楷體" w:hAnsi="標楷體" w:hint="eastAsia"/>
                <w:sz w:val="28"/>
                <w:szCs w:val="28"/>
              </w:rPr>
              <w:br/>
              <w:t>(10-3-12)</w:t>
            </w:r>
          </w:p>
        </w:tc>
        <w:tc>
          <w:tcPr>
            <w:tcW w:w="1399" w:type="dxa"/>
            <w:shd w:val="clear" w:color="auto" w:fill="auto"/>
            <w:vAlign w:val="center"/>
          </w:tcPr>
          <w:p w14:paraId="699E3784"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75C4AD33"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110年6月1日</w:t>
            </w:r>
            <w:r w:rsidRPr="005F1E28">
              <w:rPr>
                <w:rFonts w:ascii="標楷體" w:eastAsia="標楷體" w:hAnsi="標楷體" w:hint="eastAsia"/>
                <w:sz w:val="28"/>
                <w:szCs w:val="28"/>
              </w:rPr>
              <w:br/>
              <w:t>台立議字第1100702196號</w:t>
            </w:r>
          </w:p>
        </w:tc>
        <w:tc>
          <w:tcPr>
            <w:tcW w:w="1711" w:type="dxa"/>
            <w:tcBorders>
              <w:top w:val="single" w:sz="4" w:space="0" w:color="auto"/>
              <w:left w:val="single" w:sz="4" w:space="0" w:color="auto"/>
              <w:bottom w:val="single" w:sz="4" w:space="0" w:color="auto"/>
              <w:right w:val="single" w:sz="4" w:space="0" w:color="auto"/>
            </w:tcBorders>
            <w:vAlign w:val="center"/>
          </w:tcPr>
          <w:p w14:paraId="15356D19"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2ABBE124"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4F1F5FD7"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1ACA522"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行政院環境保護署函為110年度中央政府總預算決議，檢送中央／地方環境評估相關權責劃分之說明。</w:t>
            </w:r>
          </w:p>
        </w:tc>
        <w:tc>
          <w:tcPr>
            <w:tcW w:w="1550" w:type="dxa"/>
            <w:shd w:val="clear" w:color="auto" w:fill="auto"/>
            <w:vAlign w:val="center"/>
          </w:tcPr>
          <w:p w14:paraId="5747BDA7"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76438144"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16C2F721"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508F765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DEFF43B"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4B8ED63"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45779122"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行政院環境保護署函為110年度中央政府總預算決議，檢送積極尋求多元之廚餘處理管道辦理情形。</w:t>
            </w:r>
          </w:p>
        </w:tc>
        <w:tc>
          <w:tcPr>
            <w:tcW w:w="1550" w:type="dxa"/>
            <w:shd w:val="clear" w:color="auto" w:fill="auto"/>
            <w:vAlign w:val="center"/>
          </w:tcPr>
          <w:p w14:paraId="1707989A"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1975F7DB"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5DB250F7"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1CD90DB7"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45A7484"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979519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E3C5671"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行政院環境保護署函為110年度中央政府總預算決議，檢送「智慧環保一站通計畫」書面報告。</w:t>
            </w:r>
          </w:p>
        </w:tc>
        <w:tc>
          <w:tcPr>
            <w:tcW w:w="1550" w:type="dxa"/>
            <w:shd w:val="clear" w:color="auto" w:fill="auto"/>
            <w:vAlign w:val="center"/>
          </w:tcPr>
          <w:p w14:paraId="3BCCEA31"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3F413C08"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44A8DDC4"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1D508065"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E3D15CA"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D34ACEB"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38DA795B"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行政院環境保護署函為110年度中央政府總預算決議，檢送「地下水污染管制標準」及「地下水污染監測標準」書面報告。</w:t>
            </w:r>
          </w:p>
        </w:tc>
        <w:tc>
          <w:tcPr>
            <w:tcW w:w="1550" w:type="dxa"/>
            <w:shd w:val="clear" w:color="auto" w:fill="auto"/>
            <w:vAlign w:val="center"/>
          </w:tcPr>
          <w:p w14:paraId="306E6490"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1614AD40"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324727EC"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6ED360FF"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36701799"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4879C9AA"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033A4C16"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行政院環境保護署函為110年度中央政府總預算決議，檢送暫時停用之掩埋場後續活化辦理情形。</w:t>
            </w:r>
          </w:p>
        </w:tc>
        <w:tc>
          <w:tcPr>
            <w:tcW w:w="1550" w:type="dxa"/>
            <w:shd w:val="clear" w:color="auto" w:fill="auto"/>
            <w:vAlign w:val="center"/>
          </w:tcPr>
          <w:p w14:paraId="6E85ACD9"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1944FE44"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06DB43CF"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台立議字第1100702362號</w:t>
            </w:r>
          </w:p>
        </w:tc>
        <w:tc>
          <w:tcPr>
            <w:tcW w:w="1711" w:type="dxa"/>
            <w:tcBorders>
              <w:top w:val="single" w:sz="4" w:space="0" w:color="auto"/>
              <w:left w:val="single" w:sz="4" w:space="0" w:color="auto"/>
              <w:bottom w:val="single" w:sz="4" w:space="0" w:color="auto"/>
              <w:right w:val="single" w:sz="4" w:space="0" w:color="auto"/>
            </w:tcBorders>
            <w:vAlign w:val="center"/>
          </w:tcPr>
          <w:p w14:paraId="24C50C28"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r w:rsidR="007A385D" w:rsidRPr="00CC427E" w14:paraId="404A67BA" w14:textId="77777777" w:rsidTr="00D62CAE">
        <w:tblPrEx>
          <w:tblLook w:val="04A0" w:firstRow="1" w:lastRow="0" w:firstColumn="1" w:lastColumn="0" w:noHBand="0" w:noVBand="1"/>
        </w:tblPrEx>
        <w:trPr>
          <w:trHeight w:val="20"/>
        </w:trPr>
        <w:tc>
          <w:tcPr>
            <w:tcW w:w="446" w:type="dxa"/>
            <w:tcBorders>
              <w:top w:val="single" w:sz="4" w:space="0" w:color="auto"/>
              <w:left w:val="single" w:sz="4" w:space="0" w:color="auto"/>
              <w:bottom w:val="single" w:sz="4" w:space="0" w:color="auto"/>
              <w:right w:val="single" w:sz="4" w:space="0" w:color="auto"/>
            </w:tcBorders>
            <w:vAlign w:val="center"/>
          </w:tcPr>
          <w:p w14:paraId="054623D9" w14:textId="77777777" w:rsidR="007A385D" w:rsidRPr="00CC427E" w:rsidRDefault="007A385D" w:rsidP="00F5669F">
            <w:pPr>
              <w:numPr>
                <w:ilvl w:val="0"/>
                <w:numId w:val="184"/>
              </w:numPr>
              <w:spacing w:line="360" w:lineRule="exact"/>
              <w:ind w:left="265" w:hanging="265"/>
              <w:jc w:val="center"/>
              <w:rPr>
                <w:rFonts w:ascii="標楷體" w:eastAsia="新細明體" w:hAnsi="標楷體" w:cs="Calibri"/>
                <w:sz w:val="28"/>
                <w:szCs w:val="28"/>
              </w:rPr>
            </w:pPr>
          </w:p>
        </w:tc>
        <w:tc>
          <w:tcPr>
            <w:tcW w:w="3281" w:type="dxa"/>
            <w:shd w:val="clear" w:color="auto" w:fill="auto"/>
          </w:tcPr>
          <w:p w14:paraId="6ED9F872" w14:textId="77777777" w:rsidR="007A385D" w:rsidRPr="0030658B" w:rsidRDefault="007A385D" w:rsidP="007A385D">
            <w:pPr>
              <w:spacing w:line="360" w:lineRule="exact"/>
              <w:ind w:leftChars="27" w:left="65" w:firstLine="2"/>
              <w:jc w:val="both"/>
              <w:rPr>
                <w:rFonts w:ascii="標楷體" w:eastAsia="標楷體" w:hAnsi="標楷體"/>
                <w:sz w:val="28"/>
                <w:szCs w:val="28"/>
              </w:rPr>
            </w:pPr>
            <w:r w:rsidRPr="005F1E28">
              <w:rPr>
                <w:rFonts w:ascii="標楷體" w:eastAsia="標楷體" w:hAnsi="標楷體" w:hint="eastAsia"/>
                <w:sz w:val="28"/>
                <w:szCs w:val="28"/>
              </w:rPr>
              <w:t>行政院環境保護署函為110年度中央政府總預算決議，檢送即時監測水質專案報告。</w:t>
            </w:r>
            <w:r>
              <w:rPr>
                <w:rFonts w:ascii="標楷體" w:eastAsia="標楷體" w:hAnsi="標楷體" w:hint="eastAsia"/>
                <w:sz w:val="28"/>
                <w:szCs w:val="28"/>
              </w:rPr>
              <w:t>（院會決定：交處理）</w:t>
            </w:r>
          </w:p>
        </w:tc>
        <w:tc>
          <w:tcPr>
            <w:tcW w:w="1550" w:type="dxa"/>
            <w:shd w:val="clear" w:color="auto" w:fill="auto"/>
            <w:vAlign w:val="center"/>
          </w:tcPr>
          <w:p w14:paraId="3B1D2B98" w14:textId="77777777" w:rsidR="007A385D" w:rsidRPr="0030658B" w:rsidRDefault="007A385D" w:rsidP="007A385D">
            <w:pPr>
              <w:spacing w:line="360" w:lineRule="exact"/>
              <w:ind w:leftChars="27" w:left="65" w:firstLine="2"/>
              <w:jc w:val="center"/>
              <w:rPr>
                <w:rFonts w:ascii="標楷體" w:eastAsia="標楷體" w:hAnsi="標楷體"/>
                <w:sz w:val="28"/>
                <w:szCs w:val="28"/>
              </w:rPr>
            </w:pPr>
            <w:r w:rsidRPr="005F1E28">
              <w:rPr>
                <w:rFonts w:ascii="標楷體" w:eastAsia="標楷體" w:hAnsi="標楷體" w:hint="eastAsia"/>
                <w:sz w:val="28"/>
                <w:szCs w:val="28"/>
              </w:rPr>
              <w:t>110.5.21</w:t>
            </w:r>
            <w:r w:rsidRPr="005F1E28">
              <w:rPr>
                <w:rFonts w:ascii="標楷體" w:eastAsia="標楷體" w:hAnsi="標楷體" w:hint="eastAsia"/>
                <w:sz w:val="28"/>
                <w:szCs w:val="28"/>
              </w:rPr>
              <w:br/>
              <w:t>(10-3-13)</w:t>
            </w:r>
          </w:p>
        </w:tc>
        <w:tc>
          <w:tcPr>
            <w:tcW w:w="1399" w:type="dxa"/>
            <w:shd w:val="clear" w:color="auto" w:fill="auto"/>
            <w:vAlign w:val="center"/>
          </w:tcPr>
          <w:p w14:paraId="691E3B8F" w14:textId="77777777" w:rsidR="007A385D" w:rsidRPr="0030658B" w:rsidRDefault="007A385D" w:rsidP="007A385D">
            <w:pPr>
              <w:spacing w:line="360" w:lineRule="exact"/>
              <w:jc w:val="center"/>
              <w:rPr>
                <w:rFonts w:ascii="標楷體" w:eastAsia="標楷體" w:hAnsi="標楷體"/>
                <w:spacing w:val="-20"/>
                <w:sz w:val="28"/>
                <w:szCs w:val="28"/>
              </w:rPr>
            </w:pPr>
            <w:r w:rsidRPr="005F1E28">
              <w:rPr>
                <w:rFonts w:ascii="標楷體" w:eastAsia="標楷體" w:hAnsi="標楷體" w:hint="eastAsia"/>
                <w:spacing w:val="-20"/>
                <w:sz w:val="28"/>
                <w:szCs w:val="28"/>
              </w:rPr>
              <w:t>社會福利及衛生環境</w:t>
            </w:r>
          </w:p>
        </w:tc>
        <w:tc>
          <w:tcPr>
            <w:tcW w:w="1842" w:type="dxa"/>
            <w:shd w:val="clear" w:color="auto" w:fill="auto"/>
            <w:vAlign w:val="center"/>
          </w:tcPr>
          <w:p w14:paraId="47DFD8E1" w14:textId="77777777" w:rsidR="007A385D" w:rsidRPr="0030658B" w:rsidRDefault="007A385D" w:rsidP="007A385D">
            <w:pPr>
              <w:spacing w:line="360" w:lineRule="exact"/>
              <w:jc w:val="center"/>
              <w:rPr>
                <w:rFonts w:ascii="標楷體" w:eastAsia="標楷體" w:hAnsi="標楷體"/>
                <w:sz w:val="28"/>
                <w:szCs w:val="28"/>
              </w:rPr>
            </w:pPr>
            <w:r w:rsidRPr="005F1E28">
              <w:rPr>
                <w:rFonts w:ascii="標楷體" w:eastAsia="標楷體" w:hAnsi="標楷體" w:hint="eastAsia"/>
                <w:sz w:val="28"/>
                <w:szCs w:val="28"/>
              </w:rPr>
              <w:t>110年6月3日</w:t>
            </w:r>
            <w:r w:rsidRPr="005F1E28">
              <w:rPr>
                <w:rFonts w:ascii="標楷體" w:eastAsia="標楷體" w:hAnsi="標楷體" w:hint="eastAsia"/>
                <w:sz w:val="28"/>
                <w:szCs w:val="28"/>
              </w:rPr>
              <w:br/>
              <w:t>台立議字第1100702359號</w:t>
            </w:r>
          </w:p>
        </w:tc>
        <w:tc>
          <w:tcPr>
            <w:tcW w:w="1711" w:type="dxa"/>
            <w:tcBorders>
              <w:top w:val="single" w:sz="4" w:space="0" w:color="auto"/>
              <w:left w:val="single" w:sz="4" w:space="0" w:color="auto"/>
              <w:bottom w:val="single" w:sz="4" w:space="0" w:color="auto"/>
              <w:right w:val="single" w:sz="4" w:space="0" w:color="auto"/>
            </w:tcBorders>
            <w:vAlign w:val="center"/>
          </w:tcPr>
          <w:p w14:paraId="71901A35" w14:textId="77777777" w:rsidR="007A385D" w:rsidRPr="00FD1EBA" w:rsidRDefault="007A385D" w:rsidP="007A385D">
            <w:pPr>
              <w:spacing w:line="360" w:lineRule="exact"/>
              <w:jc w:val="center"/>
              <w:rPr>
                <w:rFonts w:ascii="標楷體" w:eastAsia="標楷體" w:hAnsi="標楷體" w:cs="Times New Roman"/>
                <w:spacing w:val="-20"/>
                <w:sz w:val="28"/>
                <w:szCs w:val="28"/>
              </w:rPr>
            </w:pPr>
          </w:p>
        </w:tc>
      </w:tr>
    </w:tbl>
    <w:p w14:paraId="017A29CF" w14:textId="77777777" w:rsidR="007A385D" w:rsidRDefault="007A385D" w:rsidP="007A385D">
      <w:pPr>
        <w:pStyle w:val="2a"/>
        <w:ind w:left="240"/>
        <w:rPr>
          <w:bCs/>
        </w:rPr>
      </w:pPr>
      <w:bookmarkStart w:id="288" w:name="_Toc44418885"/>
      <w:bookmarkStart w:id="289" w:name="_Toc44419269"/>
      <w:bookmarkStart w:id="290" w:name="_Toc44419510"/>
      <w:bookmarkStart w:id="291" w:name="_Toc76390383"/>
      <w:r>
        <w:rPr>
          <w:rFonts w:hint="eastAsia"/>
        </w:rPr>
        <w:t>五、人民請願案</w:t>
      </w:r>
      <w:r w:rsidRPr="00C95DC0">
        <w:rPr>
          <w:rFonts w:hint="eastAsia"/>
          <w:bCs/>
        </w:rPr>
        <w:t>（</w:t>
      </w:r>
      <w:r>
        <w:rPr>
          <w:bCs/>
        </w:rPr>
        <w:t>47</w:t>
      </w:r>
      <w:r w:rsidRPr="00C95DC0">
        <w:rPr>
          <w:rFonts w:hint="eastAsia"/>
          <w:bCs/>
        </w:rPr>
        <w:t>案）</w:t>
      </w:r>
      <w:bookmarkEnd w:id="288"/>
      <w:bookmarkEnd w:id="289"/>
      <w:bookmarkEnd w:id="290"/>
      <w:bookmarkEnd w:id="291"/>
    </w:p>
    <w:p w14:paraId="46A29881" w14:textId="77777777" w:rsidR="007A385D" w:rsidRPr="009643EA" w:rsidRDefault="007A385D" w:rsidP="00F5669F">
      <w:pPr>
        <w:pStyle w:val="30"/>
        <w:numPr>
          <w:ilvl w:val="0"/>
          <w:numId w:val="205"/>
        </w:numPr>
      </w:pPr>
      <w:bookmarkStart w:id="292" w:name="_Toc521663842"/>
      <w:bookmarkStart w:id="293" w:name="_Toc521662149"/>
      <w:bookmarkStart w:id="294" w:name="_Toc20231379"/>
      <w:bookmarkStart w:id="295" w:name="_Toc20231788"/>
      <w:bookmarkStart w:id="296" w:name="_Toc31730509"/>
      <w:r>
        <w:rPr>
          <w:rFonts w:hint="eastAsia"/>
        </w:rPr>
        <w:t xml:space="preserve"> </w:t>
      </w:r>
      <w:bookmarkStart w:id="297" w:name="_Toc44418886"/>
      <w:bookmarkStart w:id="298" w:name="_Toc44419270"/>
      <w:bookmarkStart w:id="299" w:name="_Toc44419511"/>
      <w:bookmarkStart w:id="300" w:name="_Toc76390384"/>
      <w:r w:rsidRPr="009643EA">
        <w:rPr>
          <w:rFonts w:hint="eastAsia"/>
        </w:rPr>
        <w:t>衛生福利部（</w:t>
      </w:r>
      <w:r>
        <w:t>20</w:t>
      </w:r>
      <w:r w:rsidRPr="009643EA">
        <w:rPr>
          <w:rFonts w:hint="eastAsia"/>
        </w:rPr>
        <w:t>案）</w:t>
      </w:r>
      <w:bookmarkEnd w:id="292"/>
      <w:bookmarkEnd w:id="293"/>
      <w:bookmarkEnd w:id="294"/>
      <w:bookmarkEnd w:id="295"/>
      <w:bookmarkEnd w:id="296"/>
      <w:bookmarkEnd w:id="297"/>
      <w:bookmarkEnd w:id="298"/>
      <w:bookmarkEnd w:id="299"/>
      <w:bookmarkEnd w:id="300"/>
    </w:p>
    <w:tbl>
      <w:tblPr>
        <w:tblW w:w="51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5"/>
        <w:gridCol w:w="5153"/>
        <w:gridCol w:w="1572"/>
        <w:gridCol w:w="1462"/>
        <w:gridCol w:w="1404"/>
      </w:tblGrid>
      <w:tr w:rsidR="007A385D" w:rsidRPr="009643EA" w14:paraId="579A4A7A" w14:textId="77777777" w:rsidTr="00186561">
        <w:trPr>
          <w:trHeight w:val="567"/>
        </w:trPr>
        <w:tc>
          <w:tcPr>
            <w:tcW w:w="198" w:type="pct"/>
            <w:tcMar>
              <w:top w:w="0" w:type="dxa"/>
              <w:left w:w="28" w:type="dxa"/>
              <w:bottom w:w="0" w:type="dxa"/>
              <w:right w:w="28" w:type="dxa"/>
            </w:tcMar>
            <w:vAlign w:val="center"/>
          </w:tcPr>
          <w:p w14:paraId="66C17071" w14:textId="77777777" w:rsidR="007A385D" w:rsidRPr="009643EA" w:rsidRDefault="007A385D" w:rsidP="007A385D">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260393B7" w14:textId="77777777" w:rsidR="007A385D" w:rsidRPr="009643EA" w:rsidRDefault="007A385D" w:rsidP="007A385D">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7246A633" w14:textId="77777777" w:rsidR="007A385D" w:rsidRPr="005425F1" w:rsidRDefault="007A385D" w:rsidP="007A385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B62E0C0" w14:textId="77777777" w:rsidR="007A385D" w:rsidRPr="009643EA" w:rsidRDefault="007A385D" w:rsidP="007A385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3B54E0B8" w14:textId="77777777" w:rsidR="007A385D" w:rsidRDefault="007A385D" w:rsidP="007A385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423DCACF" w14:textId="77777777" w:rsidR="007A385D" w:rsidRPr="009643EA" w:rsidRDefault="007A385D" w:rsidP="007A385D">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7A385D" w:rsidRPr="009643EA" w14:paraId="3AF955F1" w14:textId="77777777" w:rsidTr="00186561">
        <w:trPr>
          <w:trHeight w:val="567"/>
        </w:trPr>
        <w:tc>
          <w:tcPr>
            <w:tcW w:w="198" w:type="pct"/>
            <w:tcMar>
              <w:top w:w="0" w:type="dxa"/>
              <w:left w:w="28" w:type="dxa"/>
              <w:bottom w:w="0" w:type="dxa"/>
              <w:right w:w="28" w:type="dxa"/>
            </w:tcMar>
            <w:vAlign w:val="center"/>
          </w:tcPr>
          <w:p w14:paraId="55281E02"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7F141DF2"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中華民國全國工業總會為建請本院社會福利及衛生環境委員會近期食品安全衛生管理法相關修法提案，宜加強與業界溝</w:t>
            </w:r>
            <w:r w:rsidRPr="009643EA">
              <w:rPr>
                <w:rFonts w:ascii="Times New Roman" w:eastAsia="標楷體" w:hAnsi="Times New Roman" w:cs="Times New Roman" w:hint="eastAsia"/>
                <w:sz w:val="28"/>
                <w:szCs w:val="28"/>
              </w:rPr>
              <w:lastRenderedPageBreak/>
              <w:t>通與評估，不宜匆促通過</w:t>
            </w:r>
            <w:r w:rsidRPr="009643EA">
              <w:rPr>
                <w:rFonts w:ascii="標楷體" w:eastAsia="標楷體" w:hAnsi="標楷體" w:cs="Calibri" w:hint="eastAsia"/>
                <w:kern w:val="0"/>
                <w:sz w:val="28"/>
                <w:szCs w:val="28"/>
              </w:rPr>
              <w:t>請願文書。</w:t>
            </w:r>
          </w:p>
        </w:tc>
        <w:tc>
          <w:tcPr>
            <w:tcW w:w="787" w:type="pct"/>
            <w:tcMar>
              <w:top w:w="0" w:type="dxa"/>
              <w:left w:w="28" w:type="dxa"/>
              <w:bottom w:w="0" w:type="dxa"/>
              <w:right w:w="28" w:type="dxa"/>
            </w:tcMar>
            <w:vAlign w:val="center"/>
          </w:tcPr>
          <w:p w14:paraId="41CDCA5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lastRenderedPageBreak/>
              <w:t>108.1.8</w:t>
            </w:r>
          </w:p>
          <w:p w14:paraId="0ED86E82"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台立程字第1082800004號</w:t>
            </w:r>
          </w:p>
        </w:tc>
        <w:tc>
          <w:tcPr>
            <w:tcW w:w="732" w:type="pct"/>
            <w:vAlign w:val="center"/>
          </w:tcPr>
          <w:p w14:paraId="20143138"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41B0E977"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60E063D4" w14:textId="77777777" w:rsidTr="00186561">
        <w:trPr>
          <w:trHeight w:val="567"/>
        </w:trPr>
        <w:tc>
          <w:tcPr>
            <w:tcW w:w="198" w:type="pct"/>
            <w:tcMar>
              <w:top w:w="0" w:type="dxa"/>
              <w:left w:w="28" w:type="dxa"/>
              <w:bottom w:w="0" w:type="dxa"/>
              <w:right w:w="28" w:type="dxa"/>
            </w:tcMar>
            <w:vAlign w:val="center"/>
          </w:tcPr>
          <w:p w14:paraId="0A62E4FB"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0EF73047"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台灣電子煙產業發展協會籌備處為建請菸害防制法修正草案有關電子霧化器(俗稱電子煙)之主管機關，由衛生福利部調整為經濟部請願文書。(衛福部、經濟部)</w:t>
            </w:r>
          </w:p>
        </w:tc>
        <w:tc>
          <w:tcPr>
            <w:tcW w:w="787" w:type="pct"/>
            <w:tcMar>
              <w:top w:w="0" w:type="dxa"/>
              <w:left w:w="28" w:type="dxa"/>
              <w:bottom w:w="0" w:type="dxa"/>
              <w:right w:w="28" w:type="dxa"/>
            </w:tcMar>
            <w:vAlign w:val="center"/>
          </w:tcPr>
          <w:p w14:paraId="3C03C50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107.1.8</w:t>
            </w:r>
          </w:p>
          <w:p w14:paraId="77AA379D"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台立程字第1062800759號</w:t>
            </w:r>
          </w:p>
        </w:tc>
        <w:tc>
          <w:tcPr>
            <w:tcW w:w="732" w:type="pct"/>
            <w:vAlign w:val="center"/>
          </w:tcPr>
          <w:p w14:paraId="58248A54"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0CDBA1F1"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79BF2D78" w14:textId="77777777" w:rsidTr="00186561">
        <w:trPr>
          <w:trHeight w:val="567"/>
        </w:trPr>
        <w:tc>
          <w:tcPr>
            <w:tcW w:w="198" w:type="pct"/>
            <w:tcMar>
              <w:top w:w="0" w:type="dxa"/>
              <w:left w:w="28" w:type="dxa"/>
              <w:bottom w:w="0" w:type="dxa"/>
              <w:right w:w="28" w:type="dxa"/>
            </w:tcMar>
            <w:vAlign w:val="center"/>
          </w:tcPr>
          <w:p w14:paraId="1B62AE95"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3D0598E"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rPr>
            </w:pPr>
            <w:r w:rsidRPr="009643EA">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Taiwan為檢附電子霧化器、電子液體規範專章、美國等政府最新證據，敬請衛生福利部國民健康署、食品藥物管理署及本院社會福利及衛生環境委員會修法參考請願文書案。（衛福部）</w:t>
            </w:r>
          </w:p>
        </w:tc>
        <w:tc>
          <w:tcPr>
            <w:tcW w:w="787" w:type="pct"/>
            <w:tcMar>
              <w:top w:w="0" w:type="dxa"/>
              <w:left w:w="28" w:type="dxa"/>
              <w:bottom w:w="0" w:type="dxa"/>
              <w:right w:w="28" w:type="dxa"/>
            </w:tcMar>
            <w:vAlign w:val="center"/>
          </w:tcPr>
          <w:p w14:paraId="5B0864BE"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107.11.7</w:t>
            </w:r>
          </w:p>
          <w:p w14:paraId="6C0DA3CA"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台立程字第1072800533號</w:t>
            </w:r>
          </w:p>
        </w:tc>
        <w:tc>
          <w:tcPr>
            <w:tcW w:w="732" w:type="pct"/>
            <w:vAlign w:val="center"/>
          </w:tcPr>
          <w:p w14:paraId="62516342"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6759C3F3"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39ABB3B2" w14:textId="77777777" w:rsidTr="00186561">
        <w:trPr>
          <w:trHeight w:val="567"/>
        </w:trPr>
        <w:tc>
          <w:tcPr>
            <w:tcW w:w="198" w:type="pct"/>
            <w:tcMar>
              <w:top w:w="0" w:type="dxa"/>
              <w:left w:w="28" w:type="dxa"/>
              <w:bottom w:w="0" w:type="dxa"/>
              <w:right w:w="28" w:type="dxa"/>
            </w:tcMar>
            <w:vAlign w:val="center"/>
          </w:tcPr>
          <w:p w14:paraId="36405FE3"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5EAB54B7"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rPr>
            </w:pPr>
            <w:r w:rsidRPr="009643EA">
              <w:rPr>
                <w:rFonts w:ascii="標楷體" w:eastAsia="標楷體" w:hAnsi="標楷體" w:cs="Calibri" w:hint="eastAsia"/>
                <w:kern w:val="0"/>
                <w:sz w:val="28"/>
                <w:szCs w:val="28"/>
              </w:rPr>
              <w:t>台灣菸草減害協會為「有關制定電子煙產品法律，建請召開社會福利及衛生環境委員會、財政委員會、經濟委員會聯席會議」請願文書案。</w:t>
            </w:r>
          </w:p>
        </w:tc>
        <w:tc>
          <w:tcPr>
            <w:tcW w:w="787" w:type="pct"/>
            <w:tcMar>
              <w:top w:w="0" w:type="dxa"/>
              <w:left w:w="28" w:type="dxa"/>
              <w:bottom w:w="0" w:type="dxa"/>
              <w:right w:w="28" w:type="dxa"/>
            </w:tcMar>
            <w:vAlign w:val="center"/>
          </w:tcPr>
          <w:p w14:paraId="6DDDD4BB"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108.9.20</w:t>
            </w:r>
          </w:p>
          <w:p w14:paraId="72370B7B"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台立程字第1082800735號</w:t>
            </w:r>
          </w:p>
        </w:tc>
        <w:tc>
          <w:tcPr>
            <w:tcW w:w="732" w:type="pct"/>
            <w:vAlign w:val="center"/>
          </w:tcPr>
          <w:p w14:paraId="44C07022"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259AAB55"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7EBEF0DA" w14:textId="77777777" w:rsidTr="00186561">
        <w:trPr>
          <w:trHeight w:val="567"/>
        </w:trPr>
        <w:tc>
          <w:tcPr>
            <w:tcW w:w="198" w:type="pct"/>
            <w:tcMar>
              <w:top w:w="0" w:type="dxa"/>
              <w:left w:w="28" w:type="dxa"/>
              <w:bottom w:w="0" w:type="dxa"/>
              <w:right w:w="28" w:type="dxa"/>
            </w:tcMar>
            <w:vAlign w:val="center"/>
          </w:tcPr>
          <w:p w14:paraId="0B198903"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6DA9E74B"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787" w:type="pct"/>
            <w:tcMar>
              <w:top w:w="0" w:type="dxa"/>
              <w:left w:w="28" w:type="dxa"/>
              <w:bottom w:w="0" w:type="dxa"/>
              <w:right w:w="28" w:type="dxa"/>
            </w:tcMar>
            <w:vAlign w:val="center"/>
          </w:tcPr>
          <w:p w14:paraId="2A1B12B9"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107.9.27</w:t>
            </w:r>
          </w:p>
          <w:p w14:paraId="6BA9FB0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台立程字第1072800373號</w:t>
            </w:r>
          </w:p>
        </w:tc>
        <w:tc>
          <w:tcPr>
            <w:tcW w:w="732" w:type="pct"/>
            <w:vAlign w:val="center"/>
          </w:tcPr>
          <w:p w14:paraId="731021BE"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4CEB6CEF" w14:textId="77777777" w:rsidR="007A385D" w:rsidRPr="009643EA" w:rsidRDefault="007A385D" w:rsidP="007A385D">
            <w:pPr>
              <w:widowControl/>
              <w:spacing w:line="340" w:lineRule="exact"/>
              <w:ind w:rightChars="50" w:right="120"/>
              <w:jc w:val="center"/>
              <w:rPr>
                <w:rFonts w:ascii="標楷體" w:eastAsia="標楷體" w:hAnsi="標楷體" w:cs="Calibri"/>
                <w:kern w:val="0"/>
                <w:sz w:val="28"/>
                <w:szCs w:val="28"/>
              </w:rPr>
            </w:pPr>
          </w:p>
        </w:tc>
      </w:tr>
      <w:tr w:rsidR="007A385D" w:rsidRPr="009643EA" w14:paraId="2F88CA14" w14:textId="77777777" w:rsidTr="00186561">
        <w:trPr>
          <w:trHeight w:val="567"/>
        </w:trPr>
        <w:tc>
          <w:tcPr>
            <w:tcW w:w="198" w:type="pct"/>
            <w:tcMar>
              <w:top w:w="0" w:type="dxa"/>
              <w:left w:w="28" w:type="dxa"/>
              <w:bottom w:w="0" w:type="dxa"/>
              <w:right w:w="28" w:type="dxa"/>
            </w:tcMar>
            <w:vAlign w:val="center"/>
          </w:tcPr>
          <w:p w14:paraId="7E2AC7D6"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4A416BA1"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台灣私立醫療院所協會為醫療法部分關於醫療社團法人修正案修法建議乙事，建請審慎參酌請願文書。(衛福部、勞動部)</w:t>
            </w:r>
          </w:p>
        </w:tc>
        <w:tc>
          <w:tcPr>
            <w:tcW w:w="787" w:type="pct"/>
            <w:tcMar>
              <w:top w:w="0" w:type="dxa"/>
              <w:left w:w="28" w:type="dxa"/>
              <w:bottom w:w="0" w:type="dxa"/>
              <w:right w:w="28" w:type="dxa"/>
            </w:tcMar>
            <w:vAlign w:val="center"/>
          </w:tcPr>
          <w:p w14:paraId="4ACAE850"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106.11.15</w:t>
            </w:r>
          </w:p>
          <w:p w14:paraId="653F2352"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台立程字第1062800601號</w:t>
            </w:r>
          </w:p>
        </w:tc>
        <w:tc>
          <w:tcPr>
            <w:tcW w:w="732" w:type="pct"/>
            <w:vAlign w:val="center"/>
          </w:tcPr>
          <w:p w14:paraId="423AEDF6"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69C7C2CB"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50D9BFF2" w14:textId="77777777" w:rsidTr="00186561">
        <w:trPr>
          <w:trHeight w:val="60"/>
        </w:trPr>
        <w:tc>
          <w:tcPr>
            <w:tcW w:w="198" w:type="pct"/>
            <w:tcMar>
              <w:top w:w="0" w:type="dxa"/>
              <w:left w:w="28" w:type="dxa"/>
              <w:bottom w:w="0" w:type="dxa"/>
              <w:right w:w="28" w:type="dxa"/>
            </w:tcMar>
            <w:vAlign w:val="center"/>
          </w:tcPr>
          <w:p w14:paraId="2DBD1D0F"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4B10A057"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台灣私立醫療院所協會與五家醫事團體連署提出勞動基準法部分條文之修正建議，建請審慎參酌請願文書。(衛福部、勞動部)</w:t>
            </w:r>
          </w:p>
        </w:tc>
        <w:tc>
          <w:tcPr>
            <w:tcW w:w="787" w:type="pct"/>
            <w:tcMar>
              <w:top w:w="0" w:type="dxa"/>
              <w:left w:w="28" w:type="dxa"/>
              <w:bottom w:w="0" w:type="dxa"/>
              <w:right w:w="28" w:type="dxa"/>
            </w:tcMar>
            <w:vAlign w:val="center"/>
          </w:tcPr>
          <w:p w14:paraId="57E405EA"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106.12.14</w:t>
            </w:r>
          </w:p>
          <w:p w14:paraId="61C3D9D1"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台立程字第1062800651號</w:t>
            </w:r>
          </w:p>
        </w:tc>
        <w:tc>
          <w:tcPr>
            <w:tcW w:w="732" w:type="pct"/>
            <w:vAlign w:val="center"/>
          </w:tcPr>
          <w:p w14:paraId="318811C6"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4C1EB385"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294D644C" w14:textId="77777777" w:rsidTr="00186561">
        <w:trPr>
          <w:trHeight w:val="60"/>
        </w:trPr>
        <w:tc>
          <w:tcPr>
            <w:tcW w:w="198" w:type="pct"/>
            <w:tcMar>
              <w:top w:w="0" w:type="dxa"/>
              <w:left w:w="28" w:type="dxa"/>
              <w:bottom w:w="0" w:type="dxa"/>
              <w:right w:w="28" w:type="dxa"/>
            </w:tcMar>
            <w:vAlign w:val="center"/>
          </w:tcPr>
          <w:p w14:paraId="4CA57D75"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tcPr>
          <w:p w14:paraId="03CAC37B"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郭隆達君為「陳請儘速修正老農津貼有關漁民之請領條件，適度放寬勞保年資及漁會甲類會員年資中斷之時間」請願文書。</w:t>
            </w:r>
          </w:p>
        </w:tc>
        <w:tc>
          <w:tcPr>
            <w:tcW w:w="787" w:type="pct"/>
            <w:tcMar>
              <w:top w:w="0" w:type="dxa"/>
              <w:left w:w="28" w:type="dxa"/>
              <w:bottom w:w="0" w:type="dxa"/>
              <w:right w:w="28" w:type="dxa"/>
            </w:tcMar>
            <w:vAlign w:val="center"/>
          </w:tcPr>
          <w:p w14:paraId="14B9EE39"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108.9.20</w:t>
            </w:r>
          </w:p>
          <w:p w14:paraId="3BF4BE73" w14:textId="77777777" w:rsidR="007A385D" w:rsidRPr="00DF2DC6" w:rsidRDefault="007A385D" w:rsidP="007A385D">
            <w:pPr>
              <w:spacing w:line="32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台立程字第1082800735號</w:t>
            </w:r>
          </w:p>
        </w:tc>
        <w:tc>
          <w:tcPr>
            <w:tcW w:w="732" w:type="pct"/>
            <w:vAlign w:val="center"/>
          </w:tcPr>
          <w:p w14:paraId="373B0F07"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6FBC63CB"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4581311C" w14:textId="77777777" w:rsidTr="00186561">
        <w:trPr>
          <w:trHeight w:val="60"/>
        </w:trPr>
        <w:tc>
          <w:tcPr>
            <w:tcW w:w="198" w:type="pct"/>
            <w:tcMar>
              <w:top w:w="0" w:type="dxa"/>
              <w:left w:w="28" w:type="dxa"/>
              <w:bottom w:w="0" w:type="dxa"/>
              <w:right w:w="28" w:type="dxa"/>
            </w:tcMar>
            <w:vAlign w:val="center"/>
          </w:tcPr>
          <w:p w14:paraId="190D93B3"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8E7F692"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rPr>
            </w:pPr>
            <w:r w:rsidRPr="009643EA">
              <w:rPr>
                <w:rFonts w:ascii="標楷體" w:eastAsia="標楷體" w:hAnsi="標楷體" w:cs="Calibri" w:hint="eastAsia"/>
                <w:kern w:val="0"/>
                <w:sz w:val="28"/>
                <w:szCs w:val="28"/>
              </w:rPr>
              <w:t>謝鈴玉君為虐童事件頻繁，建請加重兒童福利法之刑責請願文書。</w:t>
            </w:r>
          </w:p>
        </w:tc>
        <w:tc>
          <w:tcPr>
            <w:tcW w:w="787" w:type="pct"/>
            <w:tcMar>
              <w:top w:w="0" w:type="dxa"/>
              <w:left w:w="28" w:type="dxa"/>
              <w:bottom w:w="0" w:type="dxa"/>
              <w:right w:w="28" w:type="dxa"/>
            </w:tcMar>
            <w:vAlign w:val="center"/>
          </w:tcPr>
          <w:p w14:paraId="35EB0FE3"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108.2.20</w:t>
            </w:r>
          </w:p>
          <w:p w14:paraId="15CD50EF" w14:textId="77777777" w:rsidR="007A385D" w:rsidRPr="00DF2DC6" w:rsidRDefault="007A385D" w:rsidP="007A385D">
            <w:pPr>
              <w:spacing w:line="32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台立程字第1082800060號</w:t>
            </w:r>
          </w:p>
        </w:tc>
        <w:tc>
          <w:tcPr>
            <w:tcW w:w="732" w:type="pct"/>
            <w:vAlign w:val="center"/>
          </w:tcPr>
          <w:p w14:paraId="00A68FA9"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10E1E7AA"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22605742" w14:textId="77777777" w:rsidTr="00186561">
        <w:trPr>
          <w:trHeight w:val="60"/>
        </w:trPr>
        <w:tc>
          <w:tcPr>
            <w:tcW w:w="198" w:type="pct"/>
            <w:tcMar>
              <w:top w:w="0" w:type="dxa"/>
              <w:left w:w="28" w:type="dxa"/>
              <w:bottom w:w="0" w:type="dxa"/>
              <w:right w:w="28" w:type="dxa"/>
            </w:tcMar>
            <w:vAlign w:val="center"/>
          </w:tcPr>
          <w:p w14:paraId="0845E80A"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7CE36FCA" w14:textId="77777777" w:rsidR="007A385D" w:rsidRPr="009643EA" w:rsidRDefault="007A385D" w:rsidP="007A385D">
            <w:pPr>
              <w:widowControl/>
              <w:spacing w:line="340" w:lineRule="exact"/>
              <w:ind w:rightChars="50" w:right="120"/>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李兆坤君為保障特殊教育學校身心障礙學生、五專前三年學生之權益，建請修正兒童及少年福利與權益保障法第</w:t>
            </w:r>
            <w:r w:rsidRPr="009643EA">
              <w:rPr>
                <w:rFonts w:ascii="Times New Roman" w:eastAsia="標楷體" w:hAnsi="Times New Roman" w:cs="Times New Roman"/>
                <w:sz w:val="28"/>
                <w:szCs w:val="28"/>
              </w:rPr>
              <w:t>34</w:t>
            </w:r>
            <w:r w:rsidRPr="009643EA">
              <w:rPr>
                <w:rFonts w:ascii="Times New Roman" w:eastAsia="標楷體" w:hAnsi="Times New Roman" w:cs="Times New Roman" w:hint="eastAsia"/>
                <w:sz w:val="28"/>
                <w:szCs w:val="28"/>
              </w:rPr>
              <w:t>、</w:t>
            </w:r>
            <w:r w:rsidRPr="009643EA">
              <w:rPr>
                <w:rFonts w:ascii="Times New Roman" w:eastAsia="標楷體" w:hAnsi="Times New Roman" w:cs="Times New Roman"/>
                <w:sz w:val="28"/>
                <w:szCs w:val="28"/>
              </w:rPr>
              <w:t>37</w:t>
            </w:r>
            <w:r w:rsidRPr="009643EA">
              <w:rPr>
                <w:rFonts w:ascii="Times New Roman" w:eastAsia="標楷體" w:hAnsi="Times New Roman" w:cs="Times New Roman" w:hint="eastAsia"/>
                <w:sz w:val="28"/>
                <w:szCs w:val="28"/>
              </w:rPr>
              <w:t>、</w:t>
            </w:r>
            <w:r w:rsidRPr="009643EA">
              <w:rPr>
                <w:rFonts w:ascii="Times New Roman" w:eastAsia="標楷體" w:hAnsi="Times New Roman" w:cs="Times New Roman"/>
                <w:sz w:val="28"/>
                <w:szCs w:val="28"/>
              </w:rPr>
              <w:t>47</w:t>
            </w:r>
            <w:r w:rsidRPr="009643EA">
              <w:rPr>
                <w:rFonts w:ascii="Times New Roman" w:eastAsia="標楷體" w:hAnsi="Times New Roman" w:cs="Times New Roman" w:hint="eastAsia"/>
                <w:sz w:val="28"/>
                <w:szCs w:val="28"/>
              </w:rPr>
              <w:t>及第</w:t>
            </w:r>
            <w:r w:rsidRPr="009643EA">
              <w:rPr>
                <w:rFonts w:ascii="Times New Roman" w:eastAsia="標楷體" w:hAnsi="Times New Roman" w:cs="Times New Roman"/>
                <w:sz w:val="28"/>
                <w:szCs w:val="28"/>
              </w:rPr>
              <w:t>73</w:t>
            </w:r>
            <w:r w:rsidRPr="009643EA">
              <w:rPr>
                <w:rFonts w:ascii="Times New Roman" w:eastAsia="標楷體" w:hAnsi="Times New Roman" w:cs="Times New Roman" w:hint="eastAsia"/>
                <w:sz w:val="28"/>
                <w:szCs w:val="28"/>
              </w:rPr>
              <w:t>條條文請願文書。</w:t>
            </w:r>
          </w:p>
        </w:tc>
        <w:tc>
          <w:tcPr>
            <w:tcW w:w="787" w:type="pct"/>
            <w:tcMar>
              <w:top w:w="0" w:type="dxa"/>
              <w:left w:w="28" w:type="dxa"/>
              <w:bottom w:w="0" w:type="dxa"/>
              <w:right w:w="28" w:type="dxa"/>
            </w:tcMar>
            <w:vAlign w:val="center"/>
          </w:tcPr>
          <w:p w14:paraId="3C44A65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108.4.3</w:t>
            </w:r>
          </w:p>
          <w:p w14:paraId="30AF6C72"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台立程字第1082800292號</w:t>
            </w:r>
          </w:p>
        </w:tc>
        <w:tc>
          <w:tcPr>
            <w:tcW w:w="732" w:type="pct"/>
            <w:vAlign w:val="center"/>
          </w:tcPr>
          <w:p w14:paraId="54E01466"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337B75BB"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45EE6E6A" w14:textId="77777777" w:rsidTr="00186561">
        <w:trPr>
          <w:trHeight w:val="60"/>
        </w:trPr>
        <w:tc>
          <w:tcPr>
            <w:tcW w:w="198" w:type="pct"/>
            <w:tcMar>
              <w:top w:w="0" w:type="dxa"/>
              <w:left w:w="28" w:type="dxa"/>
              <w:bottom w:w="0" w:type="dxa"/>
              <w:right w:w="28" w:type="dxa"/>
            </w:tcMar>
            <w:vAlign w:val="center"/>
          </w:tcPr>
          <w:p w14:paraId="65004E06"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57BE2E38" w14:textId="77777777" w:rsidR="007A385D" w:rsidRPr="009643EA" w:rsidRDefault="007A385D" w:rsidP="007A385D">
            <w:pPr>
              <w:widowControl/>
              <w:spacing w:line="340" w:lineRule="exact"/>
              <w:ind w:rightChars="50" w:right="120"/>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台灣研發型生技新藥發展協會為強化我國再生醫療生技發展及國際競爭力，請加速「再生醫療製劑管理條例」立法請願文書。</w:t>
            </w:r>
          </w:p>
        </w:tc>
        <w:tc>
          <w:tcPr>
            <w:tcW w:w="787" w:type="pct"/>
            <w:tcMar>
              <w:top w:w="0" w:type="dxa"/>
              <w:left w:w="28" w:type="dxa"/>
              <w:bottom w:w="0" w:type="dxa"/>
              <w:right w:w="28" w:type="dxa"/>
            </w:tcMar>
            <w:vAlign w:val="center"/>
          </w:tcPr>
          <w:p w14:paraId="360005B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108.5.15</w:t>
            </w:r>
          </w:p>
          <w:p w14:paraId="39E8227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台立程字第1082800398號</w:t>
            </w:r>
          </w:p>
        </w:tc>
        <w:tc>
          <w:tcPr>
            <w:tcW w:w="732" w:type="pct"/>
            <w:vAlign w:val="center"/>
          </w:tcPr>
          <w:p w14:paraId="197FC332"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557007F7"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20D0E947" w14:textId="77777777" w:rsidTr="00186561">
        <w:trPr>
          <w:trHeight w:val="60"/>
        </w:trPr>
        <w:tc>
          <w:tcPr>
            <w:tcW w:w="198" w:type="pct"/>
            <w:tcMar>
              <w:top w:w="0" w:type="dxa"/>
              <w:left w:w="28" w:type="dxa"/>
              <w:bottom w:w="0" w:type="dxa"/>
              <w:right w:w="28" w:type="dxa"/>
            </w:tcMar>
            <w:vAlign w:val="center"/>
          </w:tcPr>
          <w:p w14:paraId="670EB09F"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99AB4FB" w14:textId="77777777" w:rsidR="007A385D" w:rsidRPr="009643EA" w:rsidRDefault="007A385D" w:rsidP="007A385D">
            <w:pPr>
              <w:widowControl/>
              <w:spacing w:line="340" w:lineRule="exact"/>
              <w:ind w:rightChars="50" w:right="120"/>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台灣研發型生技新藥發展協會為建請「再生醫療製劑管理條例」加速立法請願文書。</w:t>
            </w:r>
          </w:p>
        </w:tc>
        <w:tc>
          <w:tcPr>
            <w:tcW w:w="787" w:type="pct"/>
            <w:tcMar>
              <w:top w:w="0" w:type="dxa"/>
              <w:left w:w="28" w:type="dxa"/>
              <w:bottom w:w="0" w:type="dxa"/>
              <w:right w:w="28" w:type="dxa"/>
            </w:tcMar>
            <w:vAlign w:val="center"/>
          </w:tcPr>
          <w:p w14:paraId="7F1DC64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108.11.20</w:t>
            </w:r>
          </w:p>
          <w:p w14:paraId="344C0AAD"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台立程字第1082800995號</w:t>
            </w:r>
          </w:p>
        </w:tc>
        <w:tc>
          <w:tcPr>
            <w:tcW w:w="732" w:type="pct"/>
            <w:vAlign w:val="center"/>
          </w:tcPr>
          <w:p w14:paraId="64425EF2"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61414A6C"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0EA61CE3" w14:textId="77777777" w:rsidTr="00186561">
        <w:trPr>
          <w:trHeight w:val="60"/>
        </w:trPr>
        <w:tc>
          <w:tcPr>
            <w:tcW w:w="198" w:type="pct"/>
            <w:tcMar>
              <w:top w:w="0" w:type="dxa"/>
              <w:left w:w="28" w:type="dxa"/>
              <w:bottom w:w="0" w:type="dxa"/>
              <w:right w:w="28" w:type="dxa"/>
            </w:tcMar>
            <w:vAlign w:val="center"/>
          </w:tcPr>
          <w:p w14:paraId="09920CAF"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42FD386B" w14:textId="77777777" w:rsidR="007A385D" w:rsidRPr="009643EA" w:rsidRDefault="007A385D" w:rsidP="007A385D">
            <w:pPr>
              <w:widowControl/>
              <w:spacing w:line="340" w:lineRule="exact"/>
              <w:ind w:rightChars="50" w:right="120"/>
              <w:jc w:val="both"/>
              <w:rPr>
                <w:rFonts w:ascii="Times New Roman" w:eastAsia="標楷體" w:hAnsi="Times New Roman" w:cs="Times New Roman"/>
                <w:sz w:val="28"/>
                <w:szCs w:val="28"/>
              </w:rPr>
            </w:pPr>
            <w:r w:rsidRPr="009643EA">
              <w:rPr>
                <w:rFonts w:ascii="Times New Roman" w:eastAsia="標楷體" w:hAnsi="Times New Roman" w:cs="Times New Roman" w:hint="eastAsia"/>
                <w:sz w:val="28"/>
                <w:szCs w:val="28"/>
              </w:rPr>
              <w:t>中華民國護理師護士公會全國聯合會為使「公共衛生師法」更臻完善，並保障醫護人員權益，檢送修法建議請願文書。</w:t>
            </w:r>
            <w:r w:rsidRPr="009643EA">
              <w:rPr>
                <w:rFonts w:ascii="Times New Roman" w:eastAsia="標楷體" w:hAnsi="Times New Roman" w:cs="Times New Roman" w:hint="eastAsia"/>
                <w:sz w:val="28"/>
                <w:szCs w:val="28"/>
              </w:rPr>
              <w:t xml:space="preserve"> </w:t>
            </w:r>
          </w:p>
        </w:tc>
        <w:tc>
          <w:tcPr>
            <w:tcW w:w="787" w:type="pct"/>
            <w:tcMar>
              <w:top w:w="0" w:type="dxa"/>
              <w:left w:w="28" w:type="dxa"/>
              <w:bottom w:w="0" w:type="dxa"/>
              <w:right w:w="28" w:type="dxa"/>
            </w:tcMar>
            <w:vAlign w:val="center"/>
          </w:tcPr>
          <w:p w14:paraId="076A261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109.5.8</w:t>
            </w:r>
          </w:p>
          <w:p w14:paraId="0E44AD5B"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台立程字第1092800170號</w:t>
            </w:r>
          </w:p>
        </w:tc>
        <w:tc>
          <w:tcPr>
            <w:tcW w:w="732" w:type="pct"/>
            <w:vAlign w:val="center"/>
          </w:tcPr>
          <w:p w14:paraId="7BBB43D6" w14:textId="77777777" w:rsidR="007A385D" w:rsidRPr="00D4076C" w:rsidRDefault="007A385D" w:rsidP="007A385D">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5A266965"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36B6A4BC" w14:textId="77777777" w:rsidTr="00186561">
        <w:trPr>
          <w:trHeight w:val="60"/>
        </w:trPr>
        <w:tc>
          <w:tcPr>
            <w:tcW w:w="198" w:type="pct"/>
            <w:tcMar>
              <w:top w:w="0" w:type="dxa"/>
              <w:left w:w="28" w:type="dxa"/>
              <w:bottom w:w="0" w:type="dxa"/>
              <w:right w:w="28" w:type="dxa"/>
            </w:tcMar>
            <w:vAlign w:val="center"/>
          </w:tcPr>
          <w:p w14:paraId="15AEF819"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7470A36E" w14:textId="77777777" w:rsidR="007A385D" w:rsidRPr="00BA631D" w:rsidRDefault="007A385D" w:rsidP="007A385D">
            <w:pPr>
              <w:widowControl/>
              <w:spacing w:line="340" w:lineRule="exact"/>
              <w:ind w:rightChars="50" w:right="120"/>
              <w:jc w:val="both"/>
              <w:rPr>
                <w:rFonts w:ascii="Times New Roman" w:eastAsia="標楷體" w:hAnsi="Times New Roman" w:cs="Times New Roman"/>
                <w:sz w:val="28"/>
                <w:szCs w:val="28"/>
              </w:rPr>
            </w:pPr>
            <w:r w:rsidRPr="00BA631D">
              <w:rPr>
                <w:rFonts w:ascii="Times New Roman" w:eastAsia="標楷體" w:hAnsi="Times New Roman" w:cs="Times New Roman" w:hint="eastAsia"/>
                <w:sz w:val="28"/>
                <w:szCs w:val="28"/>
              </w:rPr>
              <w:t>王郁揚君為落實管理無煙代用品，建請修正菸害防制法請願文書。</w:t>
            </w:r>
          </w:p>
        </w:tc>
        <w:tc>
          <w:tcPr>
            <w:tcW w:w="787" w:type="pct"/>
            <w:tcMar>
              <w:top w:w="0" w:type="dxa"/>
              <w:left w:w="28" w:type="dxa"/>
              <w:bottom w:w="0" w:type="dxa"/>
              <w:right w:w="28" w:type="dxa"/>
            </w:tcMar>
            <w:vAlign w:val="center"/>
          </w:tcPr>
          <w:p w14:paraId="203AB6B0"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109.9.26</w:t>
            </w:r>
          </w:p>
          <w:p w14:paraId="077F3E01"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台立程字第1092800277號</w:t>
            </w:r>
          </w:p>
        </w:tc>
        <w:tc>
          <w:tcPr>
            <w:tcW w:w="732" w:type="pct"/>
            <w:vAlign w:val="center"/>
          </w:tcPr>
          <w:p w14:paraId="377A6B74" w14:textId="77777777" w:rsidR="007A385D" w:rsidRPr="00BA631D" w:rsidRDefault="007A385D" w:rsidP="007A385D">
            <w:pPr>
              <w:spacing w:line="360" w:lineRule="exact"/>
              <w:jc w:val="center"/>
              <w:rPr>
                <w:rFonts w:ascii="標楷體" w:eastAsia="標楷體" w:hAnsi="標楷體"/>
                <w:bCs/>
                <w:sz w:val="28"/>
                <w:szCs w:val="28"/>
              </w:rPr>
            </w:pPr>
            <w:r w:rsidRPr="00BA631D">
              <w:rPr>
                <w:rFonts w:ascii="標楷體" w:eastAsia="標楷體" w:hAnsi="標楷體" w:hint="eastAsia"/>
                <w:bCs/>
                <w:sz w:val="28"/>
                <w:szCs w:val="28"/>
              </w:rPr>
              <w:t>社會福利及衛生環境</w:t>
            </w:r>
          </w:p>
        </w:tc>
        <w:tc>
          <w:tcPr>
            <w:tcW w:w="703" w:type="pct"/>
          </w:tcPr>
          <w:p w14:paraId="6E7918BB"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02589680" w14:textId="77777777" w:rsidTr="00186561">
        <w:trPr>
          <w:trHeight w:val="60"/>
        </w:trPr>
        <w:tc>
          <w:tcPr>
            <w:tcW w:w="198" w:type="pct"/>
            <w:tcMar>
              <w:top w:w="0" w:type="dxa"/>
              <w:left w:w="28" w:type="dxa"/>
              <w:bottom w:w="0" w:type="dxa"/>
              <w:right w:w="28" w:type="dxa"/>
            </w:tcMar>
            <w:vAlign w:val="center"/>
          </w:tcPr>
          <w:p w14:paraId="17DAA23B"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98E746C" w14:textId="77777777" w:rsidR="007A385D" w:rsidRPr="007F6B77" w:rsidRDefault="007A385D" w:rsidP="007A385D">
            <w:pPr>
              <w:widowControl/>
              <w:spacing w:line="340" w:lineRule="exact"/>
              <w:ind w:rightChars="50" w:right="120"/>
              <w:jc w:val="both"/>
              <w:rPr>
                <w:rFonts w:ascii="Times New Roman" w:eastAsia="標楷體" w:hAnsi="Times New Roman" w:cs="Times New Roman"/>
                <w:color w:val="000000" w:themeColor="text1"/>
                <w:sz w:val="28"/>
                <w:szCs w:val="28"/>
              </w:rPr>
            </w:pPr>
            <w:r w:rsidRPr="007F6B77">
              <w:rPr>
                <w:rFonts w:ascii="Times New Roman" w:eastAsia="標楷體" w:hAnsi="Times New Roman" w:cs="Times New Roman" w:hint="eastAsia"/>
                <w:color w:val="000000" w:themeColor="text1"/>
                <w:sz w:val="28"/>
                <w:szCs w:val="28"/>
              </w:rPr>
              <w:t>屏東縣崁頂鄉民代表會為因疫情狀況考慮，建請增修防疫特別條例，將各級民代出國考察旅費可複選為國內研究旅費使用請願文書。</w:t>
            </w:r>
          </w:p>
        </w:tc>
        <w:tc>
          <w:tcPr>
            <w:tcW w:w="787" w:type="pct"/>
            <w:tcMar>
              <w:top w:w="0" w:type="dxa"/>
              <w:left w:w="28" w:type="dxa"/>
              <w:bottom w:w="0" w:type="dxa"/>
              <w:right w:w="28" w:type="dxa"/>
            </w:tcMar>
            <w:vAlign w:val="center"/>
          </w:tcPr>
          <w:p w14:paraId="2915158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110.4.1</w:t>
            </w:r>
          </w:p>
          <w:p w14:paraId="28E86C2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台立程字第1102800080號</w:t>
            </w:r>
          </w:p>
        </w:tc>
        <w:tc>
          <w:tcPr>
            <w:tcW w:w="732" w:type="pct"/>
            <w:vAlign w:val="center"/>
          </w:tcPr>
          <w:p w14:paraId="778B161F" w14:textId="77777777" w:rsidR="007A385D" w:rsidRPr="007F6B77" w:rsidRDefault="007A385D" w:rsidP="007A385D">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t>社會福利及衛生環境</w:t>
            </w:r>
          </w:p>
        </w:tc>
        <w:tc>
          <w:tcPr>
            <w:tcW w:w="703" w:type="pct"/>
          </w:tcPr>
          <w:p w14:paraId="2DDC954E"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3984F29A" w14:textId="77777777" w:rsidTr="00186561">
        <w:trPr>
          <w:trHeight w:val="60"/>
        </w:trPr>
        <w:tc>
          <w:tcPr>
            <w:tcW w:w="198" w:type="pct"/>
            <w:tcMar>
              <w:top w:w="0" w:type="dxa"/>
              <w:left w:w="28" w:type="dxa"/>
              <w:bottom w:w="0" w:type="dxa"/>
              <w:right w:w="28" w:type="dxa"/>
            </w:tcMar>
            <w:vAlign w:val="center"/>
          </w:tcPr>
          <w:p w14:paraId="1B9252B7"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577C0262" w14:textId="77777777" w:rsidR="007A385D" w:rsidRPr="007F6B77" w:rsidRDefault="007A385D" w:rsidP="007A385D">
            <w:pPr>
              <w:widowControl/>
              <w:spacing w:line="340" w:lineRule="exact"/>
              <w:ind w:rightChars="50" w:right="120"/>
              <w:jc w:val="both"/>
              <w:rPr>
                <w:rFonts w:ascii="Times New Roman" w:eastAsia="標楷體" w:hAnsi="Times New Roman" w:cs="Times New Roman"/>
                <w:color w:val="000000" w:themeColor="text1"/>
                <w:sz w:val="28"/>
                <w:szCs w:val="28"/>
              </w:rPr>
            </w:pPr>
            <w:r w:rsidRPr="007F6B77">
              <w:rPr>
                <w:rFonts w:ascii="Times New Roman" w:eastAsia="標楷體" w:hAnsi="Times New Roman" w:cs="Times New Roman" w:hint="eastAsia"/>
                <w:color w:val="000000" w:themeColor="text1"/>
                <w:sz w:val="28"/>
                <w:szCs w:val="28"/>
              </w:rPr>
              <w:t>屏東縣新園鄉民代表會為因疫情狀況考慮，建請增修防疫特別條例，將各級民代出國考察旅費可複選為國內研究旅費使用請願文書。</w:t>
            </w:r>
            <w:r w:rsidRPr="007F6B77">
              <w:rPr>
                <w:rFonts w:ascii="Times New Roman" w:eastAsia="標楷體" w:hAnsi="Times New Roman" w:cs="Times New Roman" w:hint="eastAsia"/>
                <w:color w:val="000000" w:themeColor="text1"/>
                <w:sz w:val="28"/>
                <w:szCs w:val="28"/>
              </w:rPr>
              <w:tab/>
            </w:r>
          </w:p>
        </w:tc>
        <w:tc>
          <w:tcPr>
            <w:tcW w:w="787" w:type="pct"/>
            <w:tcMar>
              <w:top w:w="0" w:type="dxa"/>
              <w:left w:w="28" w:type="dxa"/>
              <w:bottom w:w="0" w:type="dxa"/>
              <w:right w:w="28" w:type="dxa"/>
            </w:tcMar>
            <w:vAlign w:val="center"/>
          </w:tcPr>
          <w:p w14:paraId="4B745A8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110.4.1</w:t>
            </w:r>
          </w:p>
          <w:p w14:paraId="49C16FE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台立程字第1102800081號</w:t>
            </w:r>
          </w:p>
        </w:tc>
        <w:tc>
          <w:tcPr>
            <w:tcW w:w="732" w:type="pct"/>
            <w:vAlign w:val="center"/>
          </w:tcPr>
          <w:p w14:paraId="1CEE53EC" w14:textId="77777777" w:rsidR="007A385D" w:rsidRPr="007F6B77" w:rsidRDefault="007A385D" w:rsidP="007A385D">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t>社會福利及衛生環境</w:t>
            </w:r>
          </w:p>
        </w:tc>
        <w:tc>
          <w:tcPr>
            <w:tcW w:w="703" w:type="pct"/>
          </w:tcPr>
          <w:p w14:paraId="7E165341"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644F5B6D" w14:textId="77777777" w:rsidTr="00186561">
        <w:trPr>
          <w:trHeight w:val="60"/>
        </w:trPr>
        <w:tc>
          <w:tcPr>
            <w:tcW w:w="198" w:type="pct"/>
            <w:tcMar>
              <w:top w:w="0" w:type="dxa"/>
              <w:left w:w="28" w:type="dxa"/>
              <w:bottom w:w="0" w:type="dxa"/>
              <w:right w:w="28" w:type="dxa"/>
            </w:tcMar>
            <w:vAlign w:val="center"/>
          </w:tcPr>
          <w:p w14:paraId="3C5BDFE1"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2BA87DBA" w14:textId="77777777" w:rsidR="007A385D" w:rsidRPr="005D2EC6" w:rsidRDefault="007A385D" w:rsidP="007A385D">
            <w:pPr>
              <w:widowControl/>
              <w:spacing w:line="340" w:lineRule="exact"/>
              <w:ind w:rightChars="50" w:right="120"/>
              <w:jc w:val="both"/>
              <w:rPr>
                <w:rFonts w:ascii="Times New Roman" w:eastAsia="標楷體" w:hAnsi="Times New Roman" w:cs="Times New Roman"/>
                <w:sz w:val="28"/>
                <w:szCs w:val="28"/>
              </w:rPr>
            </w:pPr>
            <w:r w:rsidRPr="005D2EC6">
              <w:rPr>
                <w:rFonts w:ascii="Times New Roman" w:eastAsia="標楷體" w:hAnsi="Times New Roman" w:cs="Times New Roman" w:hint="eastAsia"/>
                <w:sz w:val="28"/>
                <w:szCs w:val="28"/>
              </w:rPr>
              <w:t>萬幣熙國際法律事務所為虐童事件頻傳，受害者與日俱增，建請修正兒少相關法案請願文書。</w:t>
            </w:r>
          </w:p>
        </w:tc>
        <w:tc>
          <w:tcPr>
            <w:tcW w:w="787" w:type="pct"/>
            <w:tcMar>
              <w:top w:w="0" w:type="dxa"/>
              <w:left w:w="28" w:type="dxa"/>
              <w:bottom w:w="0" w:type="dxa"/>
              <w:right w:w="28" w:type="dxa"/>
            </w:tcMar>
            <w:vAlign w:val="center"/>
          </w:tcPr>
          <w:p w14:paraId="79EC0AE1"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110.4.15</w:t>
            </w:r>
          </w:p>
          <w:p w14:paraId="6F6A506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台立程字第1102800101號</w:t>
            </w:r>
          </w:p>
        </w:tc>
        <w:tc>
          <w:tcPr>
            <w:tcW w:w="732" w:type="pct"/>
            <w:vAlign w:val="center"/>
          </w:tcPr>
          <w:p w14:paraId="5C9C34A5" w14:textId="77777777" w:rsidR="007A385D" w:rsidRPr="005D2EC6" w:rsidRDefault="007A385D" w:rsidP="007A385D">
            <w:pPr>
              <w:spacing w:line="360" w:lineRule="exact"/>
              <w:jc w:val="center"/>
              <w:rPr>
                <w:rFonts w:ascii="標楷體" w:eastAsia="標楷體" w:hAnsi="標楷體"/>
                <w:bCs/>
                <w:sz w:val="28"/>
                <w:szCs w:val="28"/>
              </w:rPr>
            </w:pPr>
            <w:r w:rsidRPr="005D2EC6">
              <w:rPr>
                <w:rFonts w:ascii="標楷體" w:eastAsia="標楷體" w:hAnsi="標楷體" w:hint="eastAsia"/>
                <w:bCs/>
                <w:sz w:val="28"/>
                <w:szCs w:val="28"/>
              </w:rPr>
              <w:t>社會福利及衛生環境</w:t>
            </w:r>
          </w:p>
        </w:tc>
        <w:tc>
          <w:tcPr>
            <w:tcW w:w="703" w:type="pct"/>
          </w:tcPr>
          <w:p w14:paraId="6F9C900E"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4CCA0FE2" w14:textId="77777777" w:rsidTr="00186561">
        <w:trPr>
          <w:trHeight w:val="60"/>
        </w:trPr>
        <w:tc>
          <w:tcPr>
            <w:tcW w:w="198" w:type="pct"/>
            <w:tcMar>
              <w:top w:w="0" w:type="dxa"/>
              <w:left w:w="28" w:type="dxa"/>
              <w:bottom w:w="0" w:type="dxa"/>
              <w:right w:w="28" w:type="dxa"/>
            </w:tcMar>
            <w:vAlign w:val="center"/>
          </w:tcPr>
          <w:p w14:paraId="537345A1"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084313F3" w14:textId="77777777" w:rsidR="007A385D" w:rsidRPr="005D2EC6" w:rsidRDefault="007A385D" w:rsidP="007A385D">
            <w:pPr>
              <w:widowControl/>
              <w:spacing w:line="340" w:lineRule="exact"/>
              <w:ind w:rightChars="50" w:right="120"/>
              <w:jc w:val="both"/>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林家綺君等為維護人性尊嚴及重症死亡之自主權，陳請推動主動安樂死之法案請願文書。</w:t>
            </w:r>
          </w:p>
        </w:tc>
        <w:tc>
          <w:tcPr>
            <w:tcW w:w="787" w:type="pct"/>
            <w:tcMar>
              <w:top w:w="0" w:type="dxa"/>
              <w:left w:w="28" w:type="dxa"/>
              <w:bottom w:w="0" w:type="dxa"/>
              <w:right w:w="28" w:type="dxa"/>
            </w:tcMar>
            <w:vAlign w:val="center"/>
          </w:tcPr>
          <w:p w14:paraId="1060F851"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110.4.29</w:t>
            </w:r>
          </w:p>
          <w:p w14:paraId="73230740"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台立程字第1102800142號</w:t>
            </w:r>
          </w:p>
        </w:tc>
        <w:tc>
          <w:tcPr>
            <w:tcW w:w="732" w:type="pct"/>
            <w:vAlign w:val="center"/>
          </w:tcPr>
          <w:p w14:paraId="21DA1B90" w14:textId="77777777" w:rsidR="007A385D" w:rsidRPr="00B16803" w:rsidRDefault="007A385D" w:rsidP="007A385D">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03" w:type="pct"/>
          </w:tcPr>
          <w:p w14:paraId="476019C9"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15717161" w14:textId="77777777" w:rsidTr="00186561">
        <w:trPr>
          <w:trHeight w:val="60"/>
        </w:trPr>
        <w:tc>
          <w:tcPr>
            <w:tcW w:w="198" w:type="pct"/>
            <w:tcMar>
              <w:top w:w="0" w:type="dxa"/>
              <w:left w:w="28" w:type="dxa"/>
              <w:bottom w:w="0" w:type="dxa"/>
              <w:right w:w="28" w:type="dxa"/>
            </w:tcMar>
            <w:vAlign w:val="center"/>
          </w:tcPr>
          <w:p w14:paraId="7ED01F19"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114605A9" w14:textId="77777777" w:rsidR="007A385D" w:rsidRPr="005D2EC6" w:rsidRDefault="007A385D" w:rsidP="007A385D">
            <w:pPr>
              <w:widowControl/>
              <w:spacing w:line="340" w:lineRule="exact"/>
              <w:ind w:rightChars="50" w:right="120"/>
              <w:jc w:val="both"/>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王溢君為建請修正身心障礙者權益保障法第</w:t>
            </w:r>
            <w:r w:rsidRPr="00B16803">
              <w:rPr>
                <w:rFonts w:ascii="Times New Roman" w:eastAsia="標楷體" w:hAnsi="Times New Roman" w:cs="Times New Roman" w:hint="eastAsia"/>
                <w:sz w:val="28"/>
                <w:szCs w:val="28"/>
              </w:rPr>
              <w:t>16</w:t>
            </w:r>
            <w:r w:rsidRPr="00B16803">
              <w:rPr>
                <w:rFonts w:ascii="Times New Roman" w:eastAsia="標楷體" w:hAnsi="Times New Roman" w:cs="Times New Roman" w:hint="eastAsia"/>
                <w:sz w:val="28"/>
                <w:szCs w:val="28"/>
              </w:rPr>
              <w:t>條及第</w:t>
            </w:r>
            <w:r w:rsidRPr="00B16803">
              <w:rPr>
                <w:rFonts w:ascii="Times New Roman" w:eastAsia="標楷體" w:hAnsi="Times New Roman" w:cs="Times New Roman" w:hint="eastAsia"/>
                <w:sz w:val="28"/>
                <w:szCs w:val="28"/>
              </w:rPr>
              <w:t>86</w:t>
            </w:r>
            <w:r w:rsidRPr="00B16803">
              <w:rPr>
                <w:rFonts w:ascii="Times New Roman" w:eastAsia="標楷體" w:hAnsi="Times New Roman" w:cs="Times New Roman" w:hint="eastAsia"/>
                <w:sz w:val="28"/>
                <w:szCs w:val="28"/>
              </w:rPr>
              <w:t>條條文請願文書。</w:t>
            </w:r>
          </w:p>
        </w:tc>
        <w:tc>
          <w:tcPr>
            <w:tcW w:w="787" w:type="pct"/>
            <w:tcMar>
              <w:top w:w="0" w:type="dxa"/>
              <w:left w:w="28" w:type="dxa"/>
              <w:bottom w:w="0" w:type="dxa"/>
              <w:right w:w="28" w:type="dxa"/>
            </w:tcMar>
            <w:vAlign w:val="center"/>
          </w:tcPr>
          <w:p w14:paraId="4653D65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110.4.29</w:t>
            </w:r>
          </w:p>
          <w:p w14:paraId="1953DA46"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台立程字第1102800144號</w:t>
            </w:r>
          </w:p>
        </w:tc>
        <w:tc>
          <w:tcPr>
            <w:tcW w:w="732" w:type="pct"/>
            <w:vAlign w:val="center"/>
          </w:tcPr>
          <w:p w14:paraId="40E96827" w14:textId="77777777" w:rsidR="007A385D" w:rsidRPr="00B16803" w:rsidRDefault="007A385D" w:rsidP="007A385D">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03" w:type="pct"/>
          </w:tcPr>
          <w:p w14:paraId="554D66E6" w14:textId="77777777" w:rsidR="007A385D" w:rsidRPr="009643EA" w:rsidRDefault="007A385D" w:rsidP="007A385D">
            <w:pPr>
              <w:spacing w:line="360" w:lineRule="exact"/>
              <w:jc w:val="center"/>
              <w:rPr>
                <w:rFonts w:ascii="標楷體" w:eastAsia="標楷體" w:hAnsi="標楷體" w:cs="Times New Roman"/>
                <w:sz w:val="28"/>
                <w:szCs w:val="28"/>
              </w:rPr>
            </w:pPr>
          </w:p>
        </w:tc>
      </w:tr>
      <w:tr w:rsidR="007A385D" w:rsidRPr="009643EA" w14:paraId="56DF493C" w14:textId="77777777" w:rsidTr="00186561">
        <w:trPr>
          <w:trHeight w:val="60"/>
        </w:trPr>
        <w:tc>
          <w:tcPr>
            <w:tcW w:w="198" w:type="pct"/>
            <w:tcMar>
              <w:top w:w="0" w:type="dxa"/>
              <w:left w:w="28" w:type="dxa"/>
              <w:bottom w:w="0" w:type="dxa"/>
              <w:right w:w="28" w:type="dxa"/>
            </w:tcMar>
            <w:vAlign w:val="center"/>
          </w:tcPr>
          <w:p w14:paraId="3C175853" w14:textId="77777777" w:rsidR="007A385D" w:rsidRPr="009643EA" w:rsidRDefault="007A385D" w:rsidP="00F5669F">
            <w:pPr>
              <w:widowControl/>
              <w:numPr>
                <w:ilvl w:val="0"/>
                <w:numId w:val="185"/>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66A449EF" w14:textId="77777777" w:rsidR="007A385D" w:rsidRPr="00DF2DC6" w:rsidRDefault="007A385D" w:rsidP="007A385D">
            <w:pPr>
              <w:widowControl/>
              <w:spacing w:line="340" w:lineRule="exact"/>
              <w:ind w:rightChars="50" w:right="120"/>
              <w:jc w:val="both"/>
              <w:rPr>
                <w:rFonts w:ascii="Times New Roman" w:eastAsia="標楷體" w:hAnsi="Times New Roman" w:cs="Times New Roman"/>
                <w:sz w:val="28"/>
                <w:szCs w:val="28"/>
              </w:rPr>
            </w:pPr>
            <w:r w:rsidRPr="00DF2DC6">
              <w:rPr>
                <w:rFonts w:ascii="Times New Roman" w:eastAsia="標楷體" w:hAnsi="Times New Roman" w:cs="Times New Roman" w:hint="eastAsia"/>
                <w:sz w:val="28"/>
                <w:szCs w:val="28"/>
              </w:rPr>
              <w:t>向志華君為一次領取勞保年金給付逾</w:t>
            </w:r>
            <w:r w:rsidRPr="00DF2DC6">
              <w:rPr>
                <w:rFonts w:ascii="Times New Roman" w:eastAsia="標楷體" w:hAnsi="Times New Roman" w:cs="Times New Roman" w:hint="eastAsia"/>
                <w:sz w:val="28"/>
                <w:szCs w:val="28"/>
              </w:rPr>
              <w:t>50</w:t>
            </w:r>
            <w:r w:rsidRPr="00DF2DC6">
              <w:rPr>
                <w:rFonts w:ascii="Times New Roman" w:eastAsia="標楷體" w:hAnsi="Times New Roman" w:cs="Times New Roman" w:hint="eastAsia"/>
                <w:sz w:val="28"/>
                <w:szCs w:val="28"/>
              </w:rPr>
              <w:t>萬者，不能再參加國民年金保險，不能保障人民老年生活，陳請修法請願文書。（衛福部、勞動部）</w:t>
            </w:r>
          </w:p>
        </w:tc>
        <w:tc>
          <w:tcPr>
            <w:tcW w:w="787" w:type="pct"/>
            <w:tcMar>
              <w:top w:w="0" w:type="dxa"/>
              <w:left w:w="28" w:type="dxa"/>
              <w:bottom w:w="0" w:type="dxa"/>
              <w:right w:w="28" w:type="dxa"/>
            </w:tcMar>
            <w:vAlign w:val="center"/>
          </w:tcPr>
          <w:p w14:paraId="47B5313D"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110.6.7</w:t>
            </w:r>
          </w:p>
          <w:p w14:paraId="0D2EBBB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台立程字第1102800185號</w:t>
            </w:r>
          </w:p>
        </w:tc>
        <w:tc>
          <w:tcPr>
            <w:tcW w:w="732" w:type="pct"/>
            <w:vAlign w:val="center"/>
          </w:tcPr>
          <w:p w14:paraId="54E42B0E" w14:textId="77777777" w:rsidR="007A385D" w:rsidRPr="00DF2DC6" w:rsidRDefault="007A385D" w:rsidP="007A385D">
            <w:pPr>
              <w:spacing w:line="360" w:lineRule="exact"/>
              <w:jc w:val="center"/>
              <w:rPr>
                <w:rFonts w:ascii="Times New Roman" w:eastAsia="標楷體" w:hAnsi="Times New Roman" w:cs="Times New Roman"/>
                <w:sz w:val="28"/>
                <w:szCs w:val="28"/>
              </w:rPr>
            </w:pPr>
            <w:r w:rsidRPr="00DF2DC6">
              <w:rPr>
                <w:rFonts w:ascii="標楷體" w:eastAsia="標楷體" w:hAnsi="標楷體" w:hint="eastAsia"/>
                <w:bCs/>
                <w:sz w:val="28"/>
                <w:szCs w:val="28"/>
              </w:rPr>
              <w:t>社會福利及衛生環境</w:t>
            </w:r>
          </w:p>
        </w:tc>
        <w:tc>
          <w:tcPr>
            <w:tcW w:w="703" w:type="pct"/>
          </w:tcPr>
          <w:p w14:paraId="50548E2E" w14:textId="77777777" w:rsidR="007A385D" w:rsidRPr="009643EA" w:rsidRDefault="007A385D" w:rsidP="007A385D">
            <w:pPr>
              <w:spacing w:line="360" w:lineRule="exact"/>
              <w:jc w:val="center"/>
              <w:rPr>
                <w:rFonts w:ascii="標楷體" w:eastAsia="標楷體" w:hAnsi="標楷體" w:cs="Times New Roman"/>
                <w:sz w:val="28"/>
                <w:szCs w:val="28"/>
              </w:rPr>
            </w:pPr>
          </w:p>
        </w:tc>
      </w:tr>
    </w:tbl>
    <w:p w14:paraId="4F096A6C" w14:textId="77777777" w:rsidR="007A385D" w:rsidRDefault="007A385D" w:rsidP="00F5669F">
      <w:pPr>
        <w:pStyle w:val="31"/>
        <w:numPr>
          <w:ilvl w:val="0"/>
          <w:numId w:val="206"/>
        </w:numPr>
        <w:spacing w:before="180"/>
      </w:pPr>
      <w:bookmarkStart w:id="301" w:name="_Toc521663843"/>
      <w:bookmarkStart w:id="302" w:name="_Toc521662150"/>
      <w:bookmarkStart w:id="303" w:name="_Toc20231380"/>
      <w:bookmarkStart w:id="304" w:name="_Toc20231789"/>
      <w:bookmarkStart w:id="305" w:name="_Toc31730510"/>
      <w:r>
        <w:rPr>
          <w:rFonts w:hint="eastAsia"/>
        </w:rPr>
        <w:t xml:space="preserve"> </w:t>
      </w:r>
      <w:bookmarkStart w:id="306" w:name="_Toc44418887"/>
      <w:bookmarkStart w:id="307" w:name="_Toc44419271"/>
      <w:bookmarkStart w:id="308" w:name="_Toc44419512"/>
      <w:bookmarkStart w:id="309" w:name="_Toc76390385"/>
      <w:r w:rsidRPr="009643EA">
        <w:rPr>
          <w:rFonts w:hint="eastAsia"/>
        </w:rPr>
        <w:t>勞動部（1</w:t>
      </w:r>
      <w:r>
        <w:t>8</w:t>
      </w:r>
      <w:r w:rsidRPr="009643EA">
        <w:rPr>
          <w:rFonts w:hint="eastAsia"/>
        </w:rPr>
        <w:t>案）</w:t>
      </w:r>
      <w:bookmarkEnd w:id="301"/>
      <w:bookmarkEnd w:id="302"/>
      <w:bookmarkEnd w:id="303"/>
      <w:bookmarkEnd w:id="304"/>
      <w:bookmarkEnd w:id="305"/>
      <w:bookmarkEnd w:id="306"/>
      <w:bookmarkEnd w:id="307"/>
      <w:bookmarkEnd w:id="308"/>
      <w:bookmarkEnd w:id="309"/>
    </w:p>
    <w:tbl>
      <w:tblPr>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4"/>
        <w:gridCol w:w="5154"/>
        <w:gridCol w:w="1572"/>
        <w:gridCol w:w="1417"/>
        <w:gridCol w:w="1273"/>
      </w:tblGrid>
      <w:tr w:rsidR="007A385D" w:rsidRPr="00D32604" w14:paraId="190F5DA1" w14:textId="77777777" w:rsidTr="00186561">
        <w:trPr>
          <w:trHeight w:val="567"/>
        </w:trPr>
        <w:tc>
          <w:tcPr>
            <w:tcW w:w="201" w:type="pct"/>
            <w:tcMar>
              <w:top w:w="0" w:type="dxa"/>
              <w:left w:w="28" w:type="dxa"/>
              <w:bottom w:w="0" w:type="dxa"/>
              <w:right w:w="28" w:type="dxa"/>
            </w:tcMar>
            <w:vAlign w:val="center"/>
          </w:tcPr>
          <w:p w14:paraId="37449317" w14:textId="77777777" w:rsidR="007A385D" w:rsidRPr="00D32604" w:rsidRDefault="007A385D" w:rsidP="007A385D">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序號</w:t>
            </w:r>
          </w:p>
        </w:tc>
        <w:tc>
          <w:tcPr>
            <w:tcW w:w="2627" w:type="pct"/>
            <w:tcMar>
              <w:top w:w="0" w:type="dxa"/>
              <w:left w:w="28" w:type="dxa"/>
              <w:bottom w:w="0" w:type="dxa"/>
              <w:right w:w="28" w:type="dxa"/>
            </w:tcMar>
            <w:vAlign w:val="center"/>
          </w:tcPr>
          <w:p w14:paraId="5CCBBBBC" w14:textId="77777777" w:rsidR="007A385D" w:rsidRPr="00D32604" w:rsidRDefault="007A385D" w:rsidP="007A385D">
            <w:pPr>
              <w:widowControl/>
              <w:spacing w:line="360" w:lineRule="exact"/>
              <w:ind w:rightChars="50" w:right="120"/>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案    由</w:t>
            </w:r>
          </w:p>
        </w:tc>
        <w:tc>
          <w:tcPr>
            <w:tcW w:w="801" w:type="pct"/>
            <w:tcMar>
              <w:top w:w="0" w:type="dxa"/>
              <w:left w:w="28" w:type="dxa"/>
              <w:bottom w:w="0" w:type="dxa"/>
              <w:right w:w="28" w:type="dxa"/>
            </w:tcMar>
            <w:vAlign w:val="center"/>
          </w:tcPr>
          <w:p w14:paraId="0EEE0819" w14:textId="77777777" w:rsidR="007A385D" w:rsidRPr="005425F1" w:rsidRDefault="007A385D" w:rsidP="007A385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5CB950AA" w14:textId="77777777" w:rsidR="007A385D" w:rsidRPr="00D32604" w:rsidRDefault="007A385D" w:rsidP="007A385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22" w:type="pct"/>
            <w:vAlign w:val="center"/>
          </w:tcPr>
          <w:p w14:paraId="4C5882B1" w14:textId="77777777" w:rsidR="007A385D" w:rsidRPr="00D32604" w:rsidRDefault="007A385D" w:rsidP="007A385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649" w:type="pct"/>
            <w:vAlign w:val="center"/>
          </w:tcPr>
          <w:p w14:paraId="7A9AA095" w14:textId="77777777" w:rsidR="007A385D" w:rsidRPr="00D32604" w:rsidRDefault="007A385D" w:rsidP="007A385D">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Times New Roman" w:hint="eastAsia"/>
                <w:b/>
                <w:sz w:val="28"/>
                <w:szCs w:val="28"/>
              </w:rPr>
              <w:t>審查情形</w:t>
            </w:r>
          </w:p>
        </w:tc>
      </w:tr>
      <w:tr w:rsidR="007A385D" w:rsidRPr="00D32604" w14:paraId="2A4EF66B" w14:textId="77777777" w:rsidTr="00186561">
        <w:trPr>
          <w:trHeight w:val="567"/>
        </w:trPr>
        <w:tc>
          <w:tcPr>
            <w:tcW w:w="201" w:type="pct"/>
            <w:tcMar>
              <w:top w:w="0" w:type="dxa"/>
              <w:left w:w="28" w:type="dxa"/>
              <w:bottom w:w="0" w:type="dxa"/>
              <w:right w:w="28" w:type="dxa"/>
            </w:tcMar>
            <w:vAlign w:val="center"/>
          </w:tcPr>
          <w:p w14:paraId="7D87B9BC"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5AED4FBD" w14:textId="77777777" w:rsidR="007A385D" w:rsidRPr="009643EA" w:rsidRDefault="007A385D" w:rsidP="007A385D">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蘇禎廣君為年金改革違背憲法平等原則，請退回勞工保險金條例修正草案，並促政府比照軍公教年金儘速改革請願文書。</w:t>
            </w:r>
          </w:p>
        </w:tc>
        <w:tc>
          <w:tcPr>
            <w:tcW w:w="801" w:type="pct"/>
            <w:tcMar>
              <w:top w:w="0" w:type="dxa"/>
              <w:left w:w="28" w:type="dxa"/>
              <w:bottom w:w="0" w:type="dxa"/>
              <w:right w:w="28" w:type="dxa"/>
            </w:tcMar>
            <w:vAlign w:val="center"/>
          </w:tcPr>
          <w:p w14:paraId="5D18FBF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108.3.15</w:t>
            </w:r>
          </w:p>
          <w:p w14:paraId="2287520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台立程字第1082800120號</w:t>
            </w:r>
          </w:p>
        </w:tc>
        <w:tc>
          <w:tcPr>
            <w:tcW w:w="722" w:type="pct"/>
            <w:vAlign w:val="center"/>
          </w:tcPr>
          <w:p w14:paraId="3C62B6D4"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320CA627" w14:textId="77777777" w:rsidR="007A385D" w:rsidRPr="00D32604" w:rsidRDefault="007A385D" w:rsidP="007A385D">
            <w:pPr>
              <w:spacing w:line="320" w:lineRule="exact"/>
              <w:jc w:val="center"/>
              <w:rPr>
                <w:rFonts w:ascii="標楷體" w:eastAsia="標楷體" w:hAnsi="標楷體" w:cs="Times New Roman"/>
                <w:sz w:val="28"/>
                <w:szCs w:val="28"/>
              </w:rPr>
            </w:pPr>
          </w:p>
        </w:tc>
      </w:tr>
      <w:tr w:rsidR="007A385D" w:rsidRPr="00D32604" w14:paraId="7E955569" w14:textId="77777777" w:rsidTr="00186561">
        <w:trPr>
          <w:trHeight w:val="567"/>
        </w:trPr>
        <w:tc>
          <w:tcPr>
            <w:tcW w:w="201" w:type="pct"/>
            <w:tcMar>
              <w:top w:w="0" w:type="dxa"/>
              <w:left w:w="28" w:type="dxa"/>
              <w:bottom w:w="0" w:type="dxa"/>
              <w:right w:w="28" w:type="dxa"/>
            </w:tcMar>
            <w:vAlign w:val="center"/>
          </w:tcPr>
          <w:p w14:paraId="32502EF4"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9261670" w14:textId="77777777" w:rsidR="007A385D" w:rsidRPr="009643EA" w:rsidRDefault="007A385D" w:rsidP="007A385D">
            <w:pPr>
              <w:widowControl/>
              <w:spacing w:line="360" w:lineRule="exact"/>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蘇禎廣君為請退回勞工年金保險條例修正案</w:t>
            </w:r>
            <w:r w:rsidRPr="009643EA">
              <w:rPr>
                <w:rFonts w:ascii="Times New Roman" w:eastAsia="標楷體" w:hAnsi="Times New Roman" w:cs="Times New Roman"/>
                <w:sz w:val="28"/>
                <w:szCs w:val="28"/>
              </w:rPr>
              <w:t>;</w:t>
            </w:r>
            <w:r w:rsidRPr="009643EA">
              <w:rPr>
                <w:rFonts w:ascii="Times New Roman" w:eastAsia="標楷體" w:hAnsi="Times New Roman" w:cs="Times New Roman" w:hint="eastAsia"/>
                <w:sz w:val="28"/>
                <w:szCs w:val="28"/>
              </w:rPr>
              <w:t>勞工年金改革比照刪減年金給付額修法請願文書。</w:t>
            </w:r>
          </w:p>
        </w:tc>
        <w:tc>
          <w:tcPr>
            <w:tcW w:w="801" w:type="pct"/>
            <w:tcMar>
              <w:top w:w="0" w:type="dxa"/>
              <w:left w:w="28" w:type="dxa"/>
              <w:bottom w:w="0" w:type="dxa"/>
              <w:right w:w="28" w:type="dxa"/>
            </w:tcMar>
            <w:vAlign w:val="center"/>
          </w:tcPr>
          <w:p w14:paraId="5537B1A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108.5.1</w:t>
            </w:r>
          </w:p>
          <w:p w14:paraId="54A86F19"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台立程字第1082800366號</w:t>
            </w:r>
          </w:p>
        </w:tc>
        <w:tc>
          <w:tcPr>
            <w:tcW w:w="722" w:type="pct"/>
            <w:vAlign w:val="center"/>
          </w:tcPr>
          <w:p w14:paraId="5CBAFAD5"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0C3594AD" w14:textId="77777777" w:rsidR="007A385D" w:rsidRPr="00D32604" w:rsidRDefault="007A385D" w:rsidP="007A385D">
            <w:pPr>
              <w:spacing w:line="320" w:lineRule="exact"/>
              <w:jc w:val="center"/>
              <w:rPr>
                <w:rFonts w:ascii="標楷體" w:eastAsia="標楷體" w:hAnsi="標楷體" w:cs="Times New Roman"/>
                <w:sz w:val="28"/>
                <w:szCs w:val="28"/>
              </w:rPr>
            </w:pPr>
          </w:p>
        </w:tc>
      </w:tr>
      <w:tr w:rsidR="007A385D" w:rsidRPr="00D32604" w14:paraId="39DDDC6D" w14:textId="77777777" w:rsidTr="00186561">
        <w:trPr>
          <w:trHeight w:val="567"/>
        </w:trPr>
        <w:tc>
          <w:tcPr>
            <w:tcW w:w="201" w:type="pct"/>
            <w:tcMar>
              <w:top w:w="0" w:type="dxa"/>
              <w:left w:w="28" w:type="dxa"/>
              <w:bottom w:w="0" w:type="dxa"/>
              <w:right w:w="28" w:type="dxa"/>
            </w:tcMar>
            <w:vAlign w:val="center"/>
          </w:tcPr>
          <w:p w14:paraId="41FA8F8F"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46248E0" w14:textId="77777777" w:rsidR="007A385D" w:rsidRPr="009643EA" w:rsidRDefault="007A385D" w:rsidP="007A385D">
            <w:pPr>
              <w:widowControl/>
              <w:spacing w:line="360" w:lineRule="exact"/>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蘇禎廣君為請退回勞保條例部份條文修正草案續陳情請願文書。</w:t>
            </w:r>
          </w:p>
        </w:tc>
        <w:tc>
          <w:tcPr>
            <w:tcW w:w="801" w:type="pct"/>
            <w:tcMar>
              <w:top w:w="0" w:type="dxa"/>
              <w:left w:w="28" w:type="dxa"/>
              <w:bottom w:w="0" w:type="dxa"/>
              <w:right w:w="28" w:type="dxa"/>
            </w:tcMar>
            <w:vAlign w:val="center"/>
          </w:tcPr>
          <w:p w14:paraId="099290B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108.6.19</w:t>
            </w:r>
          </w:p>
          <w:p w14:paraId="56C79AEB"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台立程字第1082800674號</w:t>
            </w:r>
          </w:p>
        </w:tc>
        <w:tc>
          <w:tcPr>
            <w:tcW w:w="722" w:type="pct"/>
            <w:vAlign w:val="center"/>
          </w:tcPr>
          <w:p w14:paraId="428F17AA"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068BBCFD" w14:textId="77777777" w:rsidR="007A385D" w:rsidRPr="00D32604" w:rsidRDefault="007A385D" w:rsidP="007A385D">
            <w:pPr>
              <w:spacing w:line="320" w:lineRule="exact"/>
              <w:jc w:val="center"/>
              <w:rPr>
                <w:rFonts w:ascii="標楷體" w:eastAsia="標楷體" w:hAnsi="標楷體" w:cs="Times New Roman"/>
                <w:sz w:val="28"/>
                <w:szCs w:val="28"/>
              </w:rPr>
            </w:pPr>
          </w:p>
        </w:tc>
      </w:tr>
      <w:tr w:rsidR="007A385D" w:rsidRPr="00D32604" w14:paraId="671203D4" w14:textId="77777777" w:rsidTr="00186561">
        <w:trPr>
          <w:trHeight w:val="567"/>
        </w:trPr>
        <w:tc>
          <w:tcPr>
            <w:tcW w:w="201" w:type="pct"/>
            <w:tcMar>
              <w:top w:w="0" w:type="dxa"/>
              <w:left w:w="28" w:type="dxa"/>
              <w:bottom w:w="0" w:type="dxa"/>
              <w:right w:w="28" w:type="dxa"/>
            </w:tcMar>
            <w:vAlign w:val="center"/>
          </w:tcPr>
          <w:p w14:paraId="0F5E0303"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4A65386" w14:textId="77777777" w:rsidR="007A385D" w:rsidRPr="009643EA" w:rsidRDefault="007A385D" w:rsidP="007A385D">
            <w:pPr>
              <w:widowControl/>
              <w:spacing w:line="360" w:lineRule="exact"/>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蘇禎廣君為請退回勞工保險條例部分條文修正草案事續陳情請願文書。</w:t>
            </w:r>
          </w:p>
        </w:tc>
        <w:tc>
          <w:tcPr>
            <w:tcW w:w="801" w:type="pct"/>
            <w:tcMar>
              <w:top w:w="0" w:type="dxa"/>
              <w:left w:w="28" w:type="dxa"/>
              <w:bottom w:w="0" w:type="dxa"/>
              <w:right w:w="28" w:type="dxa"/>
            </w:tcMar>
            <w:vAlign w:val="center"/>
          </w:tcPr>
          <w:p w14:paraId="1BDEEF7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108.9.20</w:t>
            </w:r>
          </w:p>
          <w:p w14:paraId="529522A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台立程字第1082800736號</w:t>
            </w:r>
          </w:p>
        </w:tc>
        <w:tc>
          <w:tcPr>
            <w:tcW w:w="722" w:type="pct"/>
            <w:vAlign w:val="center"/>
          </w:tcPr>
          <w:p w14:paraId="3E6082D8"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7886832" w14:textId="77777777" w:rsidR="007A385D" w:rsidRPr="00D32604" w:rsidRDefault="007A385D" w:rsidP="007A385D">
            <w:pPr>
              <w:spacing w:line="320" w:lineRule="exact"/>
              <w:jc w:val="center"/>
              <w:rPr>
                <w:rFonts w:ascii="標楷體" w:eastAsia="標楷體" w:hAnsi="標楷體" w:cs="Times New Roman"/>
                <w:sz w:val="28"/>
                <w:szCs w:val="28"/>
              </w:rPr>
            </w:pPr>
          </w:p>
        </w:tc>
      </w:tr>
      <w:tr w:rsidR="007A385D" w:rsidRPr="00D32604" w14:paraId="50CCE124" w14:textId="77777777" w:rsidTr="00186561">
        <w:trPr>
          <w:trHeight w:val="567"/>
        </w:trPr>
        <w:tc>
          <w:tcPr>
            <w:tcW w:w="201" w:type="pct"/>
            <w:tcMar>
              <w:top w:w="0" w:type="dxa"/>
              <w:left w:w="28" w:type="dxa"/>
              <w:bottom w:w="0" w:type="dxa"/>
              <w:right w:w="28" w:type="dxa"/>
            </w:tcMar>
            <w:vAlign w:val="center"/>
          </w:tcPr>
          <w:p w14:paraId="3929C8AA"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303E3C6" w14:textId="77777777" w:rsidR="007A385D" w:rsidRPr="009643EA" w:rsidRDefault="007A385D" w:rsidP="007A385D">
            <w:pPr>
              <w:widowControl/>
              <w:spacing w:line="360" w:lineRule="exact"/>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蘇禎廣君為請退回勞工保險條例部分條文修正草案事續陳情請願文書。</w:t>
            </w:r>
          </w:p>
        </w:tc>
        <w:tc>
          <w:tcPr>
            <w:tcW w:w="801" w:type="pct"/>
            <w:tcMar>
              <w:top w:w="0" w:type="dxa"/>
              <w:left w:w="28" w:type="dxa"/>
              <w:bottom w:w="0" w:type="dxa"/>
              <w:right w:w="28" w:type="dxa"/>
            </w:tcMar>
            <w:vAlign w:val="center"/>
          </w:tcPr>
          <w:p w14:paraId="1745D762"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108.11.8</w:t>
            </w:r>
          </w:p>
          <w:p w14:paraId="6D6483C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台立程字第1082800955號</w:t>
            </w:r>
          </w:p>
        </w:tc>
        <w:tc>
          <w:tcPr>
            <w:tcW w:w="722" w:type="pct"/>
            <w:vAlign w:val="center"/>
          </w:tcPr>
          <w:p w14:paraId="44200D1C"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CA3BE6B" w14:textId="77777777" w:rsidR="007A385D" w:rsidRPr="00D32604" w:rsidRDefault="007A385D" w:rsidP="007A385D">
            <w:pPr>
              <w:widowControl/>
              <w:spacing w:line="340" w:lineRule="exact"/>
              <w:ind w:rightChars="50" w:right="120"/>
              <w:jc w:val="center"/>
              <w:rPr>
                <w:rFonts w:ascii="標楷體" w:eastAsia="標楷體" w:hAnsi="標楷體" w:cs="Calibri"/>
                <w:kern w:val="0"/>
                <w:sz w:val="28"/>
                <w:szCs w:val="28"/>
              </w:rPr>
            </w:pPr>
          </w:p>
        </w:tc>
      </w:tr>
      <w:tr w:rsidR="007A385D" w:rsidRPr="00D32604" w14:paraId="1A63150D" w14:textId="77777777" w:rsidTr="00186561">
        <w:trPr>
          <w:trHeight w:val="567"/>
        </w:trPr>
        <w:tc>
          <w:tcPr>
            <w:tcW w:w="201" w:type="pct"/>
            <w:tcMar>
              <w:top w:w="0" w:type="dxa"/>
              <w:left w:w="28" w:type="dxa"/>
              <w:bottom w:w="0" w:type="dxa"/>
              <w:right w:w="28" w:type="dxa"/>
            </w:tcMar>
            <w:vAlign w:val="center"/>
          </w:tcPr>
          <w:p w14:paraId="5EE60CD9"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3A87DAD1" w14:textId="77777777" w:rsidR="007A385D" w:rsidRPr="009643EA" w:rsidRDefault="007A385D" w:rsidP="007A385D">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楊慧玲君為建請非失能及未達失能7級標準之極重度和重度之身心障礙勞工保險老年給付，得比照公務人員身心障礙退休年齡可於55歲申請退休請願文書。</w:t>
            </w:r>
          </w:p>
        </w:tc>
        <w:tc>
          <w:tcPr>
            <w:tcW w:w="801" w:type="pct"/>
            <w:tcMar>
              <w:top w:w="0" w:type="dxa"/>
              <w:left w:w="28" w:type="dxa"/>
              <w:bottom w:w="0" w:type="dxa"/>
              <w:right w:w="28" w:type="dxa"/>
            </w:tcMar>
            <w:vAlign w:val="center"/>
          </w:tcPr>
          <w:p w14:paraId="08E252AE"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108.3.15</w:t>
            </w:r>
          </w:p>
          <w:p w14:paraId="6D8A8D03"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台立程字第1082800121號</w:t>
            </w:r>
          </w:p>
        </w:tc>
        <w:tc>
          <w:tcPr>
            <w:tcW w:w="722" w:type="pct"/>
            <w:vAlign w:val="center"/>
          </w:tcPr>
          <w:p w14:paraId="7750A7F1"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6C47D27E" w14:textId="77777777" w:rsidR="007A385D" w:rsidRPr="00D32604" w:rsidRDefault="007A385D" w:rsidP="007A385D">
            <w:pPr>
              <w:spacing w:line="320" w:lineRule="exact"/>
              <w:jc w:val="center"/>
              <w:rPr>
                <w:rFonts w:ascii="標楷體" w:eastAsia="標楷體" w:hAnsi="標楷體" w:cs="Times New Roman"/>
                <w:sz w:val="28"/>
                <w:szCs w:val="28"/>
              </w:rPr>
            </w:pPr>
          </w:p>
        </w:tc>
      </w:tr>
      <w:tr w:rsidR="007A385D" w:rsidRPr="00D32604" w14:paraId="67FCFC99" w14:textId="77777777" w:rsidTr="00186561">
        <w:trPr>
          <w:trHeight w:val="60"/>
        </w:trPr>
        <w:tc>
          <w:tcPr>
            <w:tcW w:w="201" w:type="pct"/>
            <w:tcMar>
              <w:top w:w="0" w:type="dxa"/>
              <w:left w:w="28" w:type="dxa"/>
              <w:bottom w:w="0" w:type="dxa"/>
              <w:right w:w="28" w:type="dxa"/>
            </w:tcMar>
            <w:vAlign w:val="center"/>
          </w:tcPr>
          <w:p w14:paraId="662B4F24"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687F37E" w14:textId="77777777" w:rsidR="007A385D" w:rsidRPr="009643EA" w:rsidRDefault="007A385D" w:rsidP="007A385D">
            <w:pPr>
              <w:widowControl/>
              <w:spacing w:line="360" w:lineRule="exact"/>
              <w:jc w:val="both"/>
              <w:rPr>
                <w:rFonts w:ascii="標楷體" w:eastAsia="標楷體" w:hAnsi="標楷體" w:cs="Calibri"/>
                <w:kern w:val="0"/>
                <w:sz w:val="28"/>
              </w:rPr>
            </w:pPr>
            <w:r w:rsidRPr="009643EA">
              <w:rPr>
                <w:rFonts w:ascii="標楷體" w:eastAsia="標楷體" w:hAnsi="標楷體" w:cs="Times New Roman" w:hint="eastAsia"/>
                <w:sz w:val="28"/>
                <w:szCs w:val="28"/>
              </w:rPr>
              <w:t>楊慧玲君為有關非失能極重度和重度之身心障礙勞工，比照公務人員身心障礙退休年齡可於</w:t>
            </w:r>
            <w:r w:rsidRPr="009643EA">
              <w:rPr>
                <w:rFonts w:ascii="標楷體" w:eastAsia="標楷體" w:hAnsi="標楷體" w:cs="Times New Roman"/>
                <w:sz w:val="28"/>
                <w:szCs w:val="28"/>
              </w:rPr>
              <w:t>55</w:t>
            </w:r>
            <w:r w:rsidRPr="009643EA">
              <w:rPr>
                <w:rFonts w:ascii="標楷體" w:eastAsia="標楷體" w:hAnsi="標楷體" w:cs="Times New Roman" w:hint="eastAsia"/>
                <w:sz w:val="28"/>
                <w:szCs w:val="28"/>
              </w:rPr>
              <w:t>歲申請退休事再陳情請願文書。</w:t>
            </w:r>
          </w:p>
        </w:tc>
        <w:tc>
          <w:tcPr>
            <w:tcW w:w="801" w:type="pct"/>
            <w:tcMar>
              <w:top w:w="0" w:type="dxa"/>
              <w:left w:w="28" w:type="dxa"/>
              <w:bottom w:w="0" w:type="dxa"/>
              <w:right w:w="28" w:type="dxa"/>
            </w:tcMar>
            <w:vAlign w:val="center"/>
          </w:tcPr>
          <w:p w14:paraId="4894F35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108.4.10</w:t>
            </w:r>
          </w:p>
          <w:p w14:paraId="1547AD1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台立程字第1082800306號</w:t>
            </w:r>
          </w:p>
        </w:tc>
        <w:tc>
          <w:tcPr>
            <w:tcW w:w="722" w:type="pct"/>
            <w:vAlign w:val="center"/>
          </w:tcPr>
          <w:p w14:paraId="79C82172"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0DB8074E" w14:textId="77777777" w:rsidR="007A385D" w:rsidRPr="00D32604" w:rsidRDefault="007A385D" w:rsidP="007A385D">
            <w:pPr>
              <w:spacing w:line="320" w:lineRule="exact"/>
              <w:jc w:val="center"/>
              <w:rPr>
                <w:rFonts w:ascii="標楷體" w:eastAsia="標楷體" w:hAnsi="標楷體" w:cs="Times New Roman"/>
                <w:sz w:val="28"/>
                <w:szCs w:val="28"/>
              </w:rPr>
            </w:pPr>
          </w:p>
        </w:tc>
      </w:tr>
      <w:tr w:rsidR="007A385D" w:rsidRPr="00D32604" w14:paraId="214715D7" w14:textId="77777777" w:rsidTr="00186561">
        <w:trPr>
          <w:trHeight w:val="60"/>
        </w:trPr>
        <w:tc>
          <w:tcPr>
            <w:tcW w:w="201" w:type="pct"/>
            <w:tcMar>
              <w:top w:w="0" w:type="dxa"/>
              <w:left w:w="28" w:type="dxa"/>
              <w:bottom w:w="0" w:type="dxa"/>
              <w:right w:w="28" w:type="dxa"/>
            </w:tcMar>
            <w:vAlign w:val="center"/>
          </w:tcPr>
          <w:p w14:paraId="6F735B70"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3787BA12" w14:textId="77777777" w:rsidR="007A385D" w:rsidRPr="009643EA" w:rsidRDefault="007A385D" w:rsidP="007A385D">
            <w:pPr>
              <w:widowControl/>
              <w:spacing w:line="36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全國產業總工會為確保移轉民營事業單位資深員工年金權益，建請研議修訂勞工保險條例第74條之2，新增年金請領條件得併計公保年資之規定請願文書。</w:t>
            </w:r>
          </w:p>
        </w:tc>
        <w:tc>
          <w:tcPr>
            <w:tcW w:w="801" w:type="pct"/>
            <w:tcMar>
              <w:top w:w="0" w:type="dxa"/>
              <w:left w:w="28" w:type="dxa"/>
              <w:bottom w:w="0" w:type="dxa"/>
              <w:right w:w="28" w:type="dxa"/>
            </w:tcMar>
            <w:vAlign w:val="center"/>
          </w:tcPr>
          <w:p w14:paraId="6CFA0B0B"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106.9.29</w:t>
            </w:r>
          </w:p>
          <w:p w14:paraId="4F86A24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台立程字第1062800356號</w:t>
            </w:r>
          </w:p>
        </w:tc>
        <w:tc>
          <w:tcPr>
            <w:tcW w:w="722" w:type="pct"/>
            <w:vAlign w:val="center"/>
          </w:tcPr>
          <w:p w14:paraId="7B0C4C3D"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21D5C72F"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7241405C" w14:textId="77777777" w:rsidTr="00186561">
        <w:trPr>
          <w:trHeight w:val="60"/>
        </w:trPr>
        <w:tc>
          <w:tcPr>
            <w:tcW w:w="201" w:type="pct"/>
            <w:tcMar>
              <w:top w:w="0" w:type="dxa"/>
              <w:left w:w="28" w:type="dxa"/>
              <w:bottom w:w="0" w:type="dxa"/>
              <w:right w:w="28" w:type="dxa"/>
            </w:tcMar>
            <w:vAlign w:val="center"/>
          </w:tcPr>
          <w:p w14:paraId="3F1DA2AF"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EF6FBA6" w14:textId="77777777" w:rsidR="007A385D" w:rsidRPr="009643EA" w:rsidRDefault="007A385D" w:rsidP="007A385D">
            <w:pPr>
              <w:widowControl/>
              <w:spacing w:line="34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李兆坤君為建請本院社會福利及衛生環境委員會未來在審查勞工保險條例與優生保健法時，將條文中貨幣單位，由銀元修正為新臺幣請願文書。（衛福部、勞動部)</w:t>
            </w:r>
          </w:p>
        </w:tc>
        <w:tc>
          <w:tcPr>
            <w:tcW w:w="801" w:type="pct"/>
            <w:tcMar>
              <w:top w:w="0" w:type="dxa"/>
              <w:left w:w="28" w:type="dxa"/>
              <w:bottom w:w="0" w:type="dxa"/>
              <w:right w:w="28" w:type="dxa"/>
            </w:tcMar>
            <w:vAlign w:val="center"/>
          </w:tcPr>
          <w:p w14:paraId="1420F49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107.10.31</w:t>
            </w:r>
          </w:p>
          <w:p w14:paraId="4F54CE53"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台立程字第1072800522號</w:t>
            </w:r>
          </w:p>
        </w:tc>
        <w:tc>
          <w:tcPr>
            <w:tcW w:w="722" w:type="pct"/>
            <w:vAlign w:val="center"/>
          </w:tcPr>
          <w:p w14:paraId="037C3533"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4F11A058"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6D841125" w14:textId="77777777" w:rsidTr="00186561">
        <w:trPr>
          <w:trHeight w:val="60"/>
        </w:trPr>
        <w:tc>
          <w:tcPr>
            <w:tcW w:w="201" w:type="pct"/>
            <w:tcMar>
              <w:top w:w="0" w:type="dxa"/>
              <w:left w:w="28" w:type="dxa"/>
              <w:bottom w:w="0" w:type="dxa"/>
              <w:right w:w="28" w:type="dxa"/>
            </w:tcMar>
            <w:vAlign w:val="center"/>
          </w:tcPr>
          <w:p w14:paraId="4C4EF4F2"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0C17B492" w14:textId="77777777" w:rsidR="007A385D" w:rsidRPr="009643EA" w:rsidRDefault="007A385D" w:rsidP="007A385D">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中華民國全國工業總會為避免台灣經濟產業受到傷害，本會等七個工商團體一致反對有關違反工時或勞基法相關規定科以刑責或加倍罰鍰之提案請願文書2份。</w:t>
            </w:r>
          </w:p>
        </w:tc>
        <w:tc>
          <w:tcPr>
            <w:tcW w:w="801" w:type="pct"/>
            <w:tcMar>
              <w:top w:w="0" w:type="dxa"/>
              <w:left w:w="28" w:type="dxa"/>
              <w:bottom w:w="0" w:type="dxa"/>
              <w:right w:w="28" w:type="dxa"/>
            </w:tcMar>
            <w:vAlign w:val="center"/>
          </w:tcPr>
          <w:p w14:paraId="0476F18D"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108.2.20</w:t>
            </w:r>
          </w:p>
          <w:p w14:paraId="621D5DA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台立程字第1082800059號</w:t>
            </w:r>
          </w:p>
        </w:tc>
        <w:tc>
          <w:tcPr>
            <w:tcW w:w="722" w:type="pct"/>
            <w:vAlign w:val="center"/>
          </w:tcPr>
          <w:p w14:paraId="1B9EA8AF"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30BA1352"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7FE79A32" w14:textId="77777777" w:rsidTr="00186561">
        <w:trPr>
          <w:trHeight w:val="60"/>
        </w:trPr>
        <w:tc>
          <w:tcPr>
            <w:tcW w:w="201" w:type="pct"/>
            <w:tcMar>
              <w:top w:w="0" w:type="dxa"/>
              <w:left w:w="28" w:type="dxa"/>
              <w:bottom w:w="0" w:type="dxa"/>
              <w:right w:w="28" w:type="dxa"/>
            </w:tcMar>
            <w:vAlign w:val="center"/>
          </w:tcPr>
          <w:p w14:paraId="7E92A8E8"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5B66BED8" w14:textId="77777777" w:rsidR="007A385D" w:rsidRPr="009643EA" w:rsidRDefault="007A385D" w:rsidP="007A385D">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中華民國全國工業總會為該會等八大工商團體強烈反對廢除「勞工退休金條例」資遣費六個月上限之修法請願文書。</w:t>
            </w:r>
          </w:p>
        </w:tc>
        <w:tc>
          <w:tcPr>
            <w:tcW w:w="801" w:type="pct"/>
            <w:tcMar>
              <w:top w:w="0" w:type="dxa"/>
              <w:left w:w="28" w:type="dxa"/>
              <w:bottom w:w="0" w:type="dxa"/>
              <w:right w:w="28" w:type="dxa"/>
            </w:tcMar>
            <w:vAlign w:val="center"/>
          </w:tcPr>
          <w:p w14:paraId="0FB45A56"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108.4.3</w:t>
            </w:r>
          </w:p>
          <w:p w14:paraId="14FA3E02"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台立程字第1082800293號</w:t>
            </w:r>
          </w:p>
        </w:tc>
        <w:tc>
          <w:tcPr>
            <w:tcW w:w="722" w:type="pct"/>
            <w:vAlign w:val="center"/>
          </w:tcPr>
          <w:p w14:paraId="5F297F02"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55FA56FA"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6083E5CB" w14:textId="77777777" w:rsidTr="00186561">
        <w:trPr>
          <w:trHeight w:val="60"/>
        </w:trPr>
        <w:tc>
          <w:tcPr>
            <w:tcW w:w="201" w:type="pct"/>
            <w:tcMar>
              <w:top w:w="0" w:type="dxa"/>
              <w:left w:w="28" w:type="dxa"/>
              <w:bottom w:w="0" w:type="dxa"/>
              <w:right w:w="28" w:type="dxa"/>
            </w:tcMar>
            <w:vAlign w:val="center"/>
          </w:tcPr>
          <w:p w14:paraId="73136726"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A6907BA" w14:textId="77777777" w:rsidR="007A385D" w:rsidRPr="009643EA" w:rsidRDefault="007A385D" w:rsidP="007A385D">
            <w:pPr>
              <w:widowControl/>
              <w:spacing w:line="34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蘇子軒君等為訴求本院衛環委員會應對勞動部做出「兼任老師一體適用勞基法」決議請願文書。</w:t>
            </w:r>
          </w:p>
        </w:tc>
        <w:tc>
          <w:tcPr>
            <w:tcW w:w="801" w:type="pct"/>
            <w:tcMar>
              <w:top w:w="0" w:type="dxa"/>
              <w:left w:w="28" w:type="dxa"/>
              <w:bottom w:w="0" w:type="dxa"/>
              <w:right w:w="28" w:type="dxa"/>
            </w:tcMar>
            <w:vAlign w:val="center"/>
          </w:tcPr>
          <w:p w14:paraId="3A5A4C3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106.9.29</w:t>
            </w:r>
          </w:p>
          <w:p w14:paraId="352A345E"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台立程字第1062800374號</w:t>
            </w:r>
          </w:p>
        </w:tc>
        <w:tc>
          <w:tcPr>
            <w:tcW w:w="722" w:type="pct"/>
            <w:vAlign w:val="center"/>
          </w:tcPr>
          <w:p w14:paraId="2F27CCF2"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24EE2EBE"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21CB72D2" w14:textId="77777777" w:rsidTr="00186561">
        <w:trPr>
          <w:trHeight w:val="60"/>
        </w:trPr>
        <w:tc>
          <w:tcPr>
            <w:tcW w:w="201" w:type="pct"/>
            <w:tcMar>
              <w:top w:w="0" w:type="dxa"/>
              <w:left w:w="28" w:type="dxa"/>
              <w:bottom w:w="0" w:type="dxa"/>
              <w:right w:w="28" w:type="dxa"/>
            </w:tcMar>
            <w:vAlign w:val="center"/>
          </w:tcPr>
          <w:p w14:paraId="3F13947B"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D341690" w14:textId="77777777" w:rsidR="007A385D" w:rsidRPr="009643EA" w:rsidRDefault="007A385D" w:rsidP="007A385D">
            <w:pPr>
              <w:widowControl/>
              <w:spacing w:line="34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中華民國全國商業總會第十屆第一次理事會紀錄決議事項，為建請政府儘速修正勞動基準法，就一例一休提出修法條文，敬請採納辦理請願文書。</w:t>
            </w:r>
          </w:p>
        </w:tc>
        <w:tc>
          <w:tcPr>
            <w:tcW w:w="801" w:type="pct"/>
            <w:tcMar>
              <w:top w:w="0" w:type="dxa"/>
              <w:left w:w="28" w:type="dxa"/>
              <w:bottom w:w="0" w:type="dxa"/>
              <w:right w:w="28" w:type="dxa"/>
            </w:tcMar>
            <w:vAlign w:val="center"/>
          </w:tcPr>
          <w:p w14:paraId="0252710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106.11.8</w:t>
            </w:r>
          </w:p>
          <w:p w14:paraId="2FC6BD6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台立程字第1062800584號</w:t>
            </w:r>
          </w:p>
        </w:tc>
        <w:tc>
          <w:tcPr>
            <w:tcW w:w="722" w:type="pct"/>
            <w:vAlign w:val="center"/>
          </w:tcPr>
          <w:p w14:paraId="765E2563"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4CD448C"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5570638B" w14:textId="77777777" w:rsidTr="00186561">
        <w:trPr>
          <w:trHeight w:val="60"/>
        </w:trPr>
        <w:tc>
          <w:tcPr>
            <w:tcW w:w="201" w:type="pct"/>
            <w:tcMar>
              <w:top w:w="0" w:type="dxa"/>
              <w:left w:w="28" w:type="dxa"/>
              <w:bottom w:w="0" w:type="dxa"/>
              <w:right w:w="28" w:type="dxa"/>
            </w:tcMar>
            <w:vAlign w:val="center"/>
          </w:tcPr>
          <w:p w14:paraId="1500B277"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56CB4058" w14:textId="77777777" w:rsidR="007A385D" w:rsidRPr="009643EA" w:rsidRDefault="007A385D" w:rsidP="007A385D">
            <w:pPr>
              <w:widowControl/>
              <w:spacing w:line="34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台灣區絲織工業同業公會等為建請政府修訂勞基法一例一休部分條款，以利促進勞資和諧請願文書。</w:t>
            </w:r>
          </w:p>
        </w:tc>
        <w:tc>
          <w:tcPr>
            <w:tcW w:w="801" w:type="pct"/>
            <w:tcMar>
              <w:top w:w="0" w:type="dxa"/>
              <w:left w:w="28" w:type="dxa"/>
              <w:bottom w:w="0" w:type="dxa"/>
              <w:right w:w="28" w:type="dxa"/>
            </w:tcMar>
            <w:vAlign w:val="center"/>
          </w:tcPr>
          <w:p w14:paraId="4E7043E3"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106.3.29</w:t>
            </w:r>
          </w:p>
          <w:p w14:paraId="43E94616"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台立程字第1062800150號</w:t>
            </w:r>
          </w:p>
        </w:tc>
        <w:tc>
          <w:tcPr>
            <w:tcW w:w="722" w:type="pct"/>
            <w:vAlign w:val="center"/>
          </w:tcPr>
          <w:p w14:paraId="6732A609"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D18A4A1"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4A211334" w14:textId="77777777" w:rsidTr="00186561">
        <w:trPr>
          <w:trHeight w:val="60"/>
        </w:trPr>
        <w:tc>
          <w:tcPr>
            <w:tcW w:w="201" w:type="pct"/>
            <w:tcMar>
              <w:top w:w="0" w:type="dxa"/>
              <w:left w:w="28" w:type="dxa"/>
              <w:bottom w:w="0" w:type="dxa"/>
              <w:right w:w="28" w:type="dxa"/>
            </w:tcMar>
            <w:vAlign w:val="center"/>
          </w:tcPr>
          <w:p w14:paraId="53A7A808"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1E62142" w14:textId="77777777" w:rsidR="007A385D" w:rsidRPr="009643EA" w:rsidRDefault="007A385D" w:rsidP="007A385D">
            <w:pPr>
              <w:widowControl/>
              <w:spacing w:line="34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廖駕南君為「建請修正勞動基準法將第83條刪除勞資會議」請願文書。</w:t>
            </w:r>
          </w:p>
        </w:tc>
        <w:tc>
          <w:tcPr>
            <w:tcW w:w="801" w:type="pct"/>
            <w:tcMar>
              <w:top w:w="0" w:type="dxa"/>
              <w:left w:w="28" w:type="dxa"/>
              <w:bottom w:w="0" w:type="dxa"/>
              <w:right w:w="28" w:type="dxa"/>
            </w:tcMar>
            <w:vAlign w:val="center"/>
          </w:tcPr>
          <w:p w14:paraId="5496BF76"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108.9.20</w:t>
            </w:r>
          </w:p>
          <w:p w14:paraId="363BED9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台立程字第1082800737號</w:t>
            </w:r>
          </w:p>
        </w:tc>
        <w:tc>
          <w:tcPr>
            <w:tcW w:w="722" w:type="pct"/>
            <w:vAlign w:val="center"/>
          </w:tcPr>
          <w:p w14:paraId="34162D32"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51D09641"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2D132F78" w14:textId="77777777" w:rsidTr="00186561">
        <w:trPr>
          <w:trHeight w:val="60"/>
        </w:trPr>
        <w:tc>
          <w:tcPr>
            <w:tcW w:w="201" w:type="pct"/>
            <w:tcMar>
              <w:top w:w="0" w:type="dxa"/>
              <w:left w:w="28" w:type="dxa"/>
              <w:bottom w:w="0" w:type="dxa"/>
              <w:right w:w="28" w:type="dxa"/>
            </w:tcMar>
            <w:vAlign w:val="center"/>
          </w:tcPr>
          <w:p w14:paraId="71EA98B1"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FF0A03B" w14:textId="77777777" w:rsidR="007A385D" w:rsidRPr="009643EA" w:rsidRDefault="007A385D" w:rsidP="007A385D">
            <w:pPr>
              <w:widowControl/>
              <w:spacing w:line="340" w:lineRule="exact"/>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黃德輝君為建議修正工會法請願文書。</w:t>
            </w:r>
          </w:p>
        </w:tc>
        <w:tc>
          <w:tcPr>
            <w:tcW w:w="801" w:type="pct"/>
            <w:tcMar>
              <w:top w:w="0" w:type="dxa"/>
              <w:left w:w="28" w:type="dxa"/>
              <w:bottom w:w="0" w:type="dxa"/>
              <w:right w:w="28" w:type="dxa"/>
            </w:tcMar>
            <w:vAlign w:val="center"/>
          </w:tcPr>
          <w:p w14:paraId="5D3FE0DB"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107.12.26</w:t>
            </w:r>
          </w:p>
          <w:p w14:paraId="76A22133"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台立程字第1072800677號</w:t>
            </w:r>
          </w:p>
        </w:tc>
        <w:tc>
          <w:tcPr>
            <w:tcW w:w="722" w:type="pct"/>
            <w:vAlign w:val="center"/>
          </w:tcPr>
          <w:p w14:paraId="44E09418"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769E2C37"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2C36DC42" w14:textId="77777777" w:rsidTr="00186561">
        <w:trPr>
          <w:trHeight w:val="60"/>
        </w:trPr>
        <w:tc>
          <w:tcPr>
            <w:tcW w:w="201" w:type="pct"/>
            <w:tcMar>
              <w:top w:w="0" w:type="dxa"/>
              <w:left w:w="28" w:type="dxa"/>
              <w:bottom w:w="0" w:type="dxa"/>
              <w:right w:w="28" w:type="dxa"/>
            </w:tcMar>
            <w:vAlign w:val="center"/>
          </w:tcPr>
          <w:p w14:paraId="5410E13D"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69DC86A" w14:textId="77777777" w:rsidR="007A385D" w:rsidRPr="006B55EE" w:rsidRDefault="007A385D" w:rsidP="007A385D">
            <w:pPr>
              <w:widowControl/>
              <w:spacing w:line="340" w:lineRule="exact"/>
              <w:jc w:val="both"/>
            </w:pPr>
            <w:r w:rsidRPr="00AF5C3A">
              <w:rPr>
                <w:rFonts w:ascii="Times New Roman" w:eastAsia="標楷體" w:hAnsi="Times New Roman" w:cs="Times New Roman" w:hint="eastAsia"/>
                <w:sz w:val="28"/>
                <w:szCs w:val="28"/>
              </w:rPr>
              <w:t>賴文正君為建請修法女性勞工產假</w:t>
            </w:r>
            <w:r w:rsidRPr="00AF5C3A">
              <w:rPr>
                <w:rFonts w:ascii="Times New Roman" w:eastAsia="標楷體" w:hAnsi="Times New Roman" w:cs="Times New Roman" w:hint="eastAsia"/>
                <w:sz w:val="28"/>
                <w:szCs w:val="28"/>
              </w:rPr>
              <w:t>(</w:t>
            </w:r>
            <w:r w:rsidRPr="00AF5C3A">
              <w:rPr>
                <w:rFonts w:ascii="Times New Roman" w:eastAsia="標楷體" w:hAnsi="Times New Roman" w:cs="Times New Roman" w:hint="eastAsia"/>
                <w:sz w:val="28"/>
                <w:szCs w:val="28"/>
              </w:rPr>
              <w:t>含流產假</w:t>
            </w:r>
            <w:r w:rsidRPr="00AF5C3A">
              <w:rPr>
                <w:rFonts w:ascii="Times New Roman" w:eastAsia="標楷體" w:hAnsi="Times New Roman" w:cs="Times New Roman" w:hint="eastAsia"/>
                <w:sz w:val="28"/>
                <w:szCs w:val="28"/>
              </w:rPr>
              <w:t>)</w:t>
            </w:r>
            <w:r w:rsidRPr="00AF5C3A">
              <w:rPr>
                <w:rFonts w:ascii="Times New Roman" w:eastAsia="標楷體" w:hAnsi="Times New Roman" w:cs="Times New Roman" w:hint="eastAsia"/>
                <w:sz w:val="28"/>
                <w:szCs w:val="28"/>
              </w:rPr>
              <w:t>延長天數請願文書。</w:t>
            </w:r>
          </w:p>
        </w:tc>
        <w:tc>
          <w:tcPr>
            <w:tcW w:w="801" w:type="pct"/>
            <w:tcMar>
              <w:top w:w="0" w:type="dxa"/>
              <w:left w:w="28" w:type="dxa"/>
              <w:bottom w:w="0" w:type="dxa"/>
              <w:right w:w="28" w:type="dxa"/>
            </w:tcMar>
            <w:vAlign w:val="center"/>
          </w:tcPr>
          <w:p w14:paraId="0E1E498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109.6.12</w:t>
            </w:r>
          </w:p>
          <w:p w14:paraId="3AF76A4E"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台立程字第1092800242號</w:t>
            </w:r>
          </w:p>
        </w:tc>
        <w:tc>
          <w:tcPr>
            <w:tcW w:w="722" w:type="pct"/>
            <w:vAlign w:val="center"/>
          </w:tcPr>
          <w:p w14:paraId="40B5F6E5"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FCD90C0" w14:textId="77777777" w:rsidR="007A385D" w:rsidRPr="00D32604" w:rsidRDefault="007A385D" w:rsidP="007A385D">
            <w:pPr>
              <w:spacing w:line="360" w:lineRule="exact"/>
              <w:jc w:val="center"/>
              <w:rPr>
                <w:rFonts w:ascii="標楷體" w:eastAsia="標楷體" w:hAnsi="標楷體" w:cs="Times New Roman"/>
                <w:sz w:val="28"/>
                <w:szCs w:val="28"/>
              </w:rPr>
            </w:pPr>
          </w:p>
        </w:tc>
      </w:tr>
      <w:tr w:rsidR="007A385D" w:rsidRPr="00D32604" w14:paraId="431527A2" w14:textId="77777777" w:rsidTr="00186561">
        <w:trPr>
          <w:trHeight w:val="60"/>
        </w:trPr>
        <w:tc>
          <w:tcPr>
            <w:tcW w:w="201" w:type="pct"/>
            <w:tcMar>
              <w:top w:w="0" w:type="dxa"/>
              <w:left w:w="28" w:type="dxa"/>
              <w:bottom w:w="0" w:type="dxa"/>
              <w:right w:w="28" w:type="dxa"/>
            </w:tcMar>
            <w:vAlign w:val="center"/>
          </w:tcPr>
          <w:p w14:paraId="4FACA6E5" w14:textId="77777777" w:rsidR="007A385D" w:rsidRPr="00D32604" w:rsidRDefault="007A385D" w:rsidP="00F5669F">
            <w:pPr>
              <w:widowControl/>
              <w:numPr>
                <w:ilvl w:val="0"/>
                <w:numId w:val="18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D8B6DA5" w14:textId="77777777" w:rsidR="007A385D" w:rsidRPr="00AF5C3A" w:rsidRDefault="007A385D" w:rsidP="007A385D">
            <w:pPr>
              <w:widowControl/>
              <w:spacing w:line="340" w:lineRule="exact"/>
              <w:jc w:val="both"/>
              <w:rPr>
                <w:rFonts w:ascii="Times New Roman" w:eastAsia="標楷體" w:hAnsi="Times New Roman" w:cs="Times New Roman"/>
                <w:sz w:val="28"/>
                <w:szCs w:val="28"/>
              </w:rPr>
            </w:pPr>
            <w:r w:rsidRPr="00BA631D">
              <w:rPr>
                <w:rFonts w:ascii="Times New Roman" w:eastAsia="標楷體" w:hAnsi="Times New Roman" w:cs="Times New Roman" w:hint="eastAsia"/>
                <w:sz w:val="28"/>
                <w:szCs w:val="28"/>
              </w:rPr>
              <w:t>唐玉琴君等為肇事外勞遭廢聘遣返致受害人無法求償，陳請修法增列外勞每月薪水提撥編列車禍賠償基金請願文書乙份</w:t>
            </w:r>
            <w:r>
              <w:rPr>
                <w:rFonts w:ascii="標楷體" w:eastAsia="標楷體" w:hAnsi="標楷體" w:cs="Times New Roman" w:hint="eastAsia"/>
                <w:sz w:val="28"/>
                <w:szCs w:val="28"/>
              </w:rPr>
              <w:t>。</w:t>
            </w:r>
          </w:p>
        </w:tc>
        <w:tc>
          <w:tcPr>
            <w:tcW w:w="801" w:type="pct"/>
            <w:tcMar>
              <w:top w:w="0" w:type="dxa"/>
              <w:left w:w="28" w:type="dxa"/>
              <w:bottom w:w="0" w:type="dxa"/>
              <w:right w:w="28" w:type="dxa"/>
            </w:tcMar>
            <w:vAlign w:val="center"/>
          </w:tcPr>
          <w:p w14:paraId="58FA0D3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109.9.26</w:t>
            </w:r>
          </w:p>
          <w:p w14:paraId="0BDA9CC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台立程字第1092800275號</w:t>
            </w:r>
          </w:p>
        </w:tc>
        <w:tc>
          <w:tcPr>
            <w:tcW w:w="722" w:type="pct"/>
            <w:vAlign w:val="center"/>
          </w:tcPr>
          <w:p w14:paraId="5CBD39EF" w14:textId="77777777" w:rsidR="007A385D" w:rsidRPr="00522FC7" w:rsidRDefault="007A385D" w:rsidP="007A385D">
            <w:pPr>
              <w:spacing w:line="360" w:lineRule="exact"/>
              <w:jc w:val="center"/>
              <w:rPr>
                <w:rFonts w:ascii="標楷體" w:eastAsia="標楷體" w:hAnsi="標楷體"/>
                <w:bCs/>
                <w:color w:val="000000"/>
                <w:sz w:val="28"/>
                <w:szCs w:val="28"/>
              </w:rPr>
            </w:pPr>
            <w:r w:rsidRPr="00BA631D">
              <w:rPr>
                <w:rFonts w:ascii="標楷體" w:eastAsia="標楷體" w:hAnsi="標楷體" w:hint="eastAsia"/>
                <w:bCs/>
                <w:color w:val="000000"/>
                <w:sz w:val="28"/>
                <w:szCs w:val="28"/>
              </w:rPr>
              <w:t>社會福利及衛生環境</w:t>
            </w:r>
          </w:p>
        </w:tc>
        <w:tc>
          <w:tcPr>
            <w:tcW w:w="649" w:type="pct"/>
          </w:tcPr>
          <w:p w14:paraId="62647624" w14:textId="77777777" w:rsidR="007A385D" w:rsidRPr="00D32604" w:rsidRDefault="007A385D" w:rsidP="007A385D">
            <w:pPr>
              <w:spacing w:line="360" w:lineRule="exact"/>
              <w:jc w:val="center"/>
              <w:rPr>
                <w:rFonts w:ascii="標楷體" w:eastAsia="標楷體" w:hAnsi="標楷體" w:cs="Times New Roman"/>
                <w:sz w:val="28"/>
                <w:szCs w:val="28"/>
              </w:rPr>
            </w:pPr>
          </w:p>
        </w:tc>
      </w:tr>
    </w:tbl>
    <w:p w14:paraId="1D9E428D" w14:textId="77777777" w:rsidR="007A385D" w:rsidRDefault="007A385D" w:rsidP="007A385D">
      <w:pPr>
        <w:pStyle w:val="31"/>
        <w:spacing w:before="180"/>
      </w:pPr>
      <w:bookmarkStart w:id="310" w:name="_Toc521663844"/>
      <w:bookmarkStart w:id="311" w:name="_Toc521662151"/>
      <w:bookmarkStart w:id="312" w:name="_Toc20231381"/>
      <w:bookmarkStart w:id="313" w:name="_Toc20231790"/>
      <w:bookmarkStart w:id="314" w:name="_Toc31730511"/>
      <w:r>
        <w:rPr>
          <w:rFonts w:hint="eastAsia"/>
        </w:rPr>
        <w:t xml:space="preserve"> </w:t>
      </w:r>
      <w:bookmarkStart w:id="315" w:name="_Toc44418888"/>
      <w:bookmarkStart w:id="316" w:name="_Toc44419272"/>
      <w:bookmarkStart w:id="317" w:name="_Toc44419513"/>
      <w:bookmarkStart w:id="318" w:name="_Toc76390386"/>
      <w:r w:rsidRPr="009643EA">
        <w:rPr>
          <w:rFonts w:hint="eastAsia"/>
        </w:rPr>
        <w:t>行政院環境保護署（</w:t>
      </w:r>
      <w:r>
        <w:t>9</w:t>
      </w:r>
      <w:r w:rsidRPr="009643EA">
        <w:rPr>
          <w:rFonts w:hint="eastAsia"/>
        </w:rPr>
        <w:t>案）</w:t>
      </w:r>
      <w:bookmarkEnd w:id="310"/>
      <w:bookmarkEnd w:id="311"/>
      <w:bookmarkEnd w:id="312"/>
      <w:bookmarkEnd w:id="313"/>
      <w:bookmarkEnd w:id="314"/>
      <w:bookmarkEnd w:id="315"/>
      <w:bookmarkEnd w:id="316"/>
      <w:bookmarkEnd w:id="317"/>
      <w:bookmarkEnd w:id="318"/>
    </w:p>
    <w:tbl>
      <w:tblPr>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4"/>
        <w:gridCol w:w="5154"/>
        <w:gridCol w:w="1572"/>
        <w:gridCol w:w="1417"/>
        <w:gridCol w:w="1273"/>
      </w:tblGrid>
      <w:tr w:rsidR="007A385D" w:rsidRPr="009643EA" w14:paraId="0D4F9963" w14:textId="77777777" w:rsidTr="00CA7102">
        <w:trPr>
          <w:trHeight w:val="567"/>
        </w:trPr>
        <w:tc>
          <w:tcPr>
            <w:tcW w:w="201" w:type="pct"/>
            <w:tcMar>
              <w:top w:w="0" w:type="dxa"/>
              <w:left w:w="28" w:type="dxa"/>
              <w:bottom w:w="0" w:type="dxa"/>
              <w:right w:w="28" w:type="dxa"/>
            </w:tcMar>
            <w:vAlign w:val="center"/>
          </w:tcPr>
          <w:p w14:paraId="5B6BE6C0" w14:textId="77777777" w:rsidR="007A385D" w:rsidRPr="009643EA" w:rsidRDefault="007A385D" w:rsidP="007A385D">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627" w:type="pct"/>
            <w:tcMar>
              <w:top w:w="0" w:type="dxa"/>
              <w:left w:w="28" w:type="dxa"/>
              <w:bottom w:w="0" w:type="dxa"/>
              <w:right w:w="28" w:type="dxa"/>
            </w:tcMar>
            <w:vAlign w:val="center"/>
          </w:tcPr>
          <w:p w14:paraId="5580312F" w14:textId="77777777" w:rsidR="007A385D" w:rsidRPr="009643EA" w:rsidRDefault="007A385D" w:rsidP="007A385D">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801" w:type="pct"/>
            <w:tcMar>
              <w:top w:w="0" w:type="dxa"/>
              <w:left w:w="28" w:type="dxa"/>
              <w:bottom w:w="0" w:type="dxa"/>
              <w:right w:w="28" w:type="dxa"/>
            </w:tcMar>
            <w:vAlign w:val="center"/>
          </w:tcPr>
          <w:p w14:paraId="31EBC552" w14:textId="77777777" w:rsidR="007A385D" w:rsidRPr="005425F1" w:rsidRDefault="007A385D" w:rsidP="007A385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3CFDAE2F" w14:textId="77777777" w:rsidR="007A385D" w:rsidRPr="009643EA" w:rsidRDefault="007A385D" w:rsidP="007A385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22" w:type="pct"/>
            <w:vAlign w:val="center"/>
          </w:tcPr>
          <w:p w14:paraId="6B102148" w14:textId="77777777" w:rsidR="007A385D" w:rsidRPr="00D32604" w:rsidRDefault="007A385D" w:rsidP="007A385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649" w:type="pct"/>
            <w:vAlign w:val="center"/>
          </w:tcPr>
          <w:p w14:paraId="64D9A9AF" w14:textId="77777777" w:rsidR="007A385D" w:rsidRPr="009643EA" w:rsidRDefault="007A385D" w:rsidP="007A385D">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7A385D" w:rsidRPr="009643EA" w14:paraId="298EFA45" w14:textId="77777777" w:rsidTr="00CA7102">
        <w:trPr>
          <w:trHeight w:val="567"/>
        </w:trPr>
        <w:tc>
          <w:tcPr>
            <w:tcW w:w="201" w:type="pct"/>
            <w:tcMar>
              <w:top w:w="0" w:type="dxa"/>
              <w:left w:w="28" w:type="dxa"/>
              <w:bottom w:w="0" w:type="dxa"/>
              <w:right w:w="28" w:type="dxa"/>
            </w:tcMar>
            <w:vAlign w:val="center"/>
          </w:tcPr>
          <w:p w14:paraId="41BC1347"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73C59FD" w14:textId="77777777" w:rsidR="007A385D" w:rsidRPr="009643EA" w:rsidRDefault="007A385D" w:rsidP="007A385D">
            <w:pPr>
              <w:widowControl/>
              <w:spacing w:line="360" w:lineRule="exact"/>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801" w:type="pct"/>
            <w:tcMar>
              <w:top w:w="0" w:type="dxa"/>
              <w:left w:w="28" w:type="dxa"/>
              <w:bottom w:w="0" w:type="dxa"/>
              <w:right w:w="28" w:type="dxa"/>
            </w:tcMar>
            <w:vAlign w:val="center"/>
          </w:tcPr>
          <w:p w14:paraId="11553EE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106.9.29</w:t>
            </w:r>
          </w:p>
          <w:p w14:paraId="0E5A6D99"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台立程字第1062800375號</w:t>
            </w:r>
          </w:p>
        </w:tc>
        <w:tc>
          <w:tcPr>
            <w:tcW w:w="722" w:type="pct"/>
            <w:vAlign w:val="center"/>
          </w:tcPr>
          <w:p w14:paraId="3E2B45F9"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D282E90"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67602432" w14:textId="77777777" w:rsidTr="00CA7102">
        <w:trPr>
          <w:trHeight w:val="567"/>
        </w:trPr>
        <w:tc>
          <w:tcPr>
            <w:tcW w:w="201" w:type="pct"/>
            <w:tcMar>
              <w:top w:w="0" w:type="dxa"/>
              <w:left w:w="28" w:type="dxa"/>
              <w:bottom w:w="0" w:type="dxa"/>
              <w:right w:w="28" w:type="dxa"/>
            </w:tcMar>
            <w:vAlign w:val="center"/>
          </w:tcPr>
          <w:p w14:paraId="6D23E621"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540819E" w14:textId="77777777" w:rsidR="007A385D" w:rsidRPr="009643EA" w:rsidRDefault="007A385D" w:rsidP="007A385D">
            <w:pPr>
              <w:widowControl/>
              <w:spacing w:line="360" w:lineRule="exact"/>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801" w:type="pct"/>
            <w:tcMar>
              <w:top w:w="0" w:type="dxa"/>
              <w:left w:w="28" w:type="dxa"/>
              <w:bottom w:w="0" w:type="dxa"/>
              <w:right w:w="28" w:type="dxa"/>
            </w:tcMar>
            <w:vAlign w:val="center"/>
          </w:tcPr>
          <w:p w14:paraId="66B9472A"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107.3.8</w:t>
            </w:r>
          </w:p>
          <w:p w14:paraId="6CEBFC02"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台立程字第1072800010號</w:t>
            </w:r>
          </w:p>
        </w:tc>
        <w:tc>
          <w:tcPr>
            <w:tcW w:w="722" w:type="pct"/>
            <w:vAlign w:val="center"/>
          </w:tcPr>
          <w:p w14:paraId="342FCC31"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28B94A32"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6DF7ACE1" w14:textId="77777777" w:rsidTr="00CA7102">
        <w:trPr>
          <w:trHeight w:val="567"/>
        </w:trPr>
        <w:tc>
          <w:tcPr>
            <w:tcW w:w="201" w:type="pct"/>
            <w:tcMar>
              <w:top w:w="0" w:type="dxa"/>
              <w:left w:w="28" w:type="dxa"/>
              <w:bottom w:w="0" w:type="dxa"/>
              <w:right w:w="28" w:type="dxa"/>
            </w:tcMar>
            <w:vAlign w:val="center"/>
          </w:tcPr>
          <w:p w14:paraId="6E598FAB"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7CE97679" w14:textId="77777777" w:rsidR="007A385D" w:rsidRPr="009643EA" w:rsidRDefault="007A385D" w:rsidP="007A385D">
            <w:pPr>
              <w:widowControl/>
              <w:spacing w:line="360" w:lineRule="exact"/>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801" w:type="pct"/>
            <w:tcMar>
              <w:top w:w="0" w:type="dxa"/>
              <w:left w:w="28" w:type="dxa"/>
              <w:bottom w:w="0" w:type="dxa"/>
              <w:right w:w="28" w:type="dxa"/>
            </w:tcMar>
            <w:vAlign w:val="center"/>
          </w:tcPr>
          <w:p w14:paraId="2372FAC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107.5.30</w:t>
            </w:r>
          </w:p>
          <w:p w14:paraId="0D0AFFF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台立程字第1072800305號</w:t>
            </w:r>
          </w:p>
        </w:tc>
        <w:tc>
          <w:tcPr>
            <w:tcW w:w="722" w:type="pct"/>
            <w:vAlign w:val="center"/>
          </w:tcPr>
          <w:p w14:paraId="7A0A09CE" w14:textId="77777777" w:rsidR="007A385D" w:rsidRDefault="007A385D" w:rsidP="007A385D">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6E271FB1"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02097E6D" w14:textId="77777777" w:rsidTr="00CA7102">
        <w:trPr>
          <w:trHeight w:val="567"/>
        </w:trPr>
        <w:tc>
          <w:tcPr>
            <w:tcW w:w="201" w:type="pct"/>
            <w:tcMar>
              <w:top w:w="0" w:type="dxa"/>
              <w:left w:w="28" w:type="dxa"/>
              <w:bottom w:w="0" w:type="dxa"/>
              <w:right w:w="28" w:type="dxa"/>
            </w:tcMar>
            <w:vAlign w:val="center"/>
          </w:tcPr>
          <w:p w14:paraId="51B01D03"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C55DDDE" w14:textId="77777777" w:rsidR="007A385D" w:rsidRPr="00C463DA" w:rsidRDefault="007A385D" w:rsidP="007A385D">
            <w:pPr>
              <w:widowControl/>
              <w:spacing w:line="360" w:lineRule="exact"/>
              <w:jc w:val="both"/>
              <w:rPr>
                <w:rFonts w:ascii="標楷體" w:eastAsia="標楷體" w:hAnsi="標楷體" w:cs="Calibri"/>
                <w:kern w:val="0"/>
                <w:sz w:val="28"/>
                <w:szCs w:val="28"/>
              </w:rPr>
            </w:pPr>
            <w:r w:rsidRPr="00C463DA">
              <w:rPr>
                <w:rFonts w:ascii="標楷體" w:eastAsia="標楷體" w:hAnsi="標楷體" w:cs="Calibri" w:hint="eastAsia"/>
                <w:kern w:val="0"/>
                <w:sz w:val="28"/>
                <w:szCs w:val="28"/>
              </w:rPr>
              <w:t>林俊成君為請重視六輕公害污染有毒致癌物問題，現行公害糾紛處理法無法解決公害案件，建議制定公害被害人保護法之特別法請願文書乙份</w:t>
            </w:r>
          </w:p>
        </w:tc>
        <w:tc>
          <w:tcPr>
            <w:tcW w:w="801" w:type="pct"/>
            <w:tcMar>
              <w:top w:w="0" w:type="dxa"/>
              <w:left w:w="28" w:type="dxa"/>
              <w:bottom w:w="0" w:type="dxa"/>
              <w:right w:w="28" w:type="dxa"/>
            </w:tcMar>
            <w:vAlign w:val="center"/>
          </w:tcPr>
          <w:p w14:paraId="352D8F6D"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109.11.2</w:t>
            </w:r>
          </w:p>
          <w:p w14:paraId="2FE41327"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台立程字第1092800413號</w:t>
            </w:r>
          </w:p>
        </w:tc>
        <w:tc>
          <w:tcPr>
            <w:tcW w:w="722" w:type="pct"/>
            <w:vAlign w:val="center"/>
          </w:tcPr>
          <w:p w14:paraId="5BBF8EBE" w14:textId="77777777" w:rsidR="007A385D" w:rsidRPr="00C463DA" w:rsidRDefault="007A385D" w:rsidP="007A385D">
            <w:pPr>
              <w:spacing w:line="360" w:lineRule="exact"/>
              <w:jc w:val="center"/>
              <w:rPr>
                <w:rFonts w:ascii="標楷體" w:eastAsia="標楷體" w:hAnsi="標楷體"/>
                <w:bCs/>
                <w:sz w:val="28"/>
                <w:szCs w:val="28"/>
              </w:rPr>
            </w:pPr>
            <w:r w:rsidRPr="00C463DA">
              <w:rPr>
                <w:rFonts w:ascii="標楷體" w:eastAsia="標楷體" w:hAnsi="標楷體" w:hint="eastAsia"/>
                <w:bCs/>
                <w:sz w:val="28"/>
                <w:szCs w:val="28"/>
              </w:rPr>
              <w:t>社會福利及衛生環境</w:t>
            </w:r>
          </w:p>
        </w:tc>
        <w:tc>
          <w:tcPr>
            <w:tcW w:w="649" w:type="pct"/>
          </w:tcPr>
          <w:p w14:paraId="5ED3E51D"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465D13CE" w14:textId="77777777" w:rsidTr="00CA7102">
        <w:trPr>
          <w:trHeight w:val="567"/>
        </w:trPr>
        <w:tc>
          <w:tcPr>
            <w:tcW w:w="201" w:type="pct"/>
            <w:tcMar>
              <w:top w:w="0" w:type="dxa"/>
              <w:left w:w="28" w:type="dxa"/>
              <w:bottom w:w="0" w:type="dxa"/>
              <w:right w:w="28" w:type="dxa"/>
            </w:tcMar>
            <w:vAlign w:val="center"/>
          </w:tcPr>
          <w:p w14:paraId="4143DCDC"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37CC5C7" w14:textId="77777777" w:rsidR="007A385D" w:rsidRPr="00C463DA" w:rsidRDefault="007A385D" w:rsidP="007A385D">
            <w:pPr>
              <w:widowControl/>
              <w:spacing w:line="360" w:lineRule="exact"/>
              <w:jc w:val="both"/>
              <w:rPr>
                <w:rFonts w:ascii="標楷體" w:eastAsia="標楷體" w:hAnsi="標楷體" w:cs="Calibri"/>
                <w:kern w:val="0"/>
                <w:sz w:val="28"/>
                <w:szCs w:val="28"/>
              </w:rPr>
            </w:pPr>
            <w:r w:rsidRPr="00476952">
              <w:rPr>
                <w:rFonts w:ascii="標楷體" w:eastAsia="標楷體" w:hAnsi="標楷體" w:cs="Calibri" w:hint="eastAsia"/>
                <w:kern w:val="0"/>
                <w:sz w:val="28"/>
                <w:szCs w:val="28"/>
              </w:rPr>
              <w:t>林俊成君為再建請制定公害被害者保護法之特別法請願文書。</w:t>
            </w:r>
          </w:p>
        </w:tc>
        <w:tc>
          <w:tcPr>
            <w:tcW w:w="801" w:type="pct"/>
            <w:tcMar>
              <w:top w:w="0" w:type="dxa"/>
              <w:left w:w="28" w:type="dxa"/>
              <w:bottom w:w="0" w:type="dxa"/>
              <w:right w:w="28" w:type="dxa"/>
            </w:tcMar>
            <w:vAlign w:val="center"/>
          </w:tcPr>
          <w:p w14:paraId="44BC5CAD"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spacing w:val="-20"/>
                <w:sz w:val="28"/>
                <w:szCs w:val="28"/>
              </w:rPr>
              <w:t>1</w:t>
            </w:r>
            <w:r w:rsidRPr="00DF2DC6">
              <w:rPr>
                <w:rFonts w:ascii="標楷體" w:eastAsia="標楷體" w:hAnsi="標楷體" w:cs="Times New Roman" w:hint="eastAsia"/>
                <w:spacing w:val="-20"/>
                <w:sz w:val="28"/>
                <w:szCs w:val="28"/>
              </w:rPr>
              <w:t>10</w:t>
            </w:r>
            <w:r w:rsidRPr="00DF2DC6">
              <w:rPr>
                <w:rFonts w:ascii="標楷體" w:eastAsia="標楷體" w:hAnsi="標楷體" w:cs="Times New Roman"/>
                <w:spacing w:val="-20"/>
                <w:sz w:val="28"/>
                <w:szCs w:val="28"/>
              </w:rPr>
              <w:t>.1.</w:t>
            </w:r>
            <w:r w:rsidRPr="00DF2DC6">
              <w:rPr>
                <w:rFonts w:ascii="標楷體" w:eastAsia="標楷體" w:hAnsi="標楷體" w:cs="Times New Roman" w:hint="eastAsia"/>
                <w:spacing w:val="-20"/>
                <w:sz w:val="28"/>
                <w:szCs w:val="28"/>
              </w:rPr>
              <w:t>1</w:t>
            </w:r>
            <w:r w:rsidRPr="00DF2DC6">
              <w:rPr>
                <w:rFonts w:ascii="標楷體" w:eastAsia="標楷體" w:hAnsi="標楷體" w:cs="Times New Roman"/>
                <w:spacing w:val="-20"/>
                <w:sz w:val="28"/>
                <w:szCs w:val="28"/>
              </w:rPr>
              <w:t>2</w:t>
            </w:r>
          </w:p>
          <w:p w14:paraId="093C3C9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台立程字第1102800001號</w:t>
            </w:r>
            <w:r w:rsidRPr="00DF2DC6">
              <w:rPr>
                <w:rFonts w:ascii="標楷體" w:eastAsia="標楷體" w:hAnsi="標楷體" w:cs="Times New Roman" w:hint="eastAsia"/>
                <w:spacing w:val="-20"/>
                <w:sz w:val="28"/>
                <w:szCs w:val="28"/>
              </w:rPr>
              <w:tab/>
            </w:r>
          </w:p>
        </w:tc>
        <w:tc>
          <w:tcPr>
            <w:tcW w:w="722" w:type="pct"/>
            <w:vAlign w:val="center"/>
          </w:tcPr>
          <w:p w14:paraId="66ECCA89" w14:textId="77777777" w:rsidR="007A385D" w:rsidRPr="00C463DA" w:rsidRDefault="007A385D" w:rsidP="007A385D">
            <w:pPr>
              <w:spacing w:line="360" w:lineRule="exact"/>
              <w:jc w:val="center"/>
              <w:rPr>
                <w:rFonts w:ascii="標楷體" w:eastAsia="標楷體" w:hAnsi="標楷體"/>
                <w:bCs/>
                <w:sz w:val="28"/>
                <w:szCs w:val="28"/>
              </w:rPr>
            </w:pPr>
            <w:r w:rsidRPr="00476952">
              <w:rPr>
                <w:rFonts w:ascii="標楷體" w:eastAsia="標楷體" w:hAnsi="標楷體" w:cs="Times New Roman" w:hint="eastAsia"/>
                <w:sz w:val="28"/>
                <w:szCs w:val="28"/>
              </w:rPr>
              <w:t>社會福利及衛生環境</w:t>
            </w:r>
          </w:p>
        </w:tc>
        <w:tc>
          <w:tcPr>
            <w:tcW w:w="649" w:type="pct"/>
          </w:tcPr>
          <w:p w14:paraId="2522E2A1"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76AF9871" w14:textId="77777777" w:rsidTr="00CA7102">
        <w:trPr>
          <w:trHeight w:val="567"/>
        </w:trPr>
        <w:tc>
          <w:tcPr>
            <w:tcW w:w="201" w:type="pct"/>
            <w:tcMar>
              <w:top w:w="0" w:type="dxa"/>
              <w:left w:w="28" w:type="dxa"/>
              <w:bottom w:w="0" w:type="dxa"/>
              <w:right w:w="28" w:type="dxa"/>
            </w:tcMar>
            <w:vAlign w:val="center"/>
          </w:tcPr>
          <w:p w14:paraId="7BCD8D17"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7AAA198" w14:textId="77777777" w:rsidR="007A385D" w:rsidRPr="007F6B77" w:rsidRDefault="007A385D" w:rsidP="007A385D">
            <w:pPr>
              <w:widowControl/>
              <w:spacing w:line="360" w:lineRule="exact"/>
              <w:jc w:val="both"/>
              <w:rPr>
                <w:rFonts w:ascii="標楷體" w:eastAsia="標楷體" w:hAnsi="標楷體" w:cs="Calibri"/>
                <w:color w:val="000000" w:themeColor="text1"/>
                <w:kern w:val="0"/>
                <w:sz w:val="28"/>
                <w:szCs w:val="28"/>
              </w:rPr>
            </w:pPr>
            <w:r w:rsidRPr="007F6B77">
              <w:rPr>
                <w:rFonts w:ascii="標楷體" w:eastAsia="標楷體" w:hAnsi="標楷體" w:cs="Calibri" w:hint="eastAsia"/>
                <w:color w:val="000000" w:themeColor="text1"/>
                <w:kern w:val="0"/>
                <w:sz w:val="28"/>
                <w:szCs w:val="28"/>
              </w:rPr>
              <w:t>林俊成君為再建請制定公害被害者保護法之特別法請願文書。</w:t>
            </w:r>
          </w:p>
        </w:tc>
        <w:tc>
          <w:tcPr>
            <w:tcW w:w="801" w:type="pct"/>
            <w:tcMar>
              <w:top w:w="0" w:type="dxa"/>
              <w:left w:w="28" w:type="dxa"/>
              <w:bottom w:w="0" w:type="dxa"/>
              <w:right w:w="28" w:type="dxa"/>
            </w:tcMar>
            <w:vAlign w:val="center"/>
          </w:tcPr>
          <w:p w14:paraId="08060FFA"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spacing w:val="-20"/>
                <w:sz w:val="28"/>
                <w:szCs w:val="28"/>
              </w:rPr>
              <w:t>1</w:t>
            </w:r>
            <w:r w:rsidRPr="00DF2DC6">
              <w:rPr>
                <w:rFonts w:ascii="標楷體" w:eastAsia="標楷體" w:hAnsi="標楷體" w:cs="Times New Roman" w:hint="eastAsia"/>
                <w:spacing w:val="-20"/>
                <w:sz w:val="28"/>
                <w:szCs w:val="28"/>
              </w:rPr>
              <w:t>10</w:t>
            </w:r>
            <w:r w:rsidRPr="00DF2DC6">
              <w:rPr>
                <w:rFonts w:ascii="標楷體" w:eastAsia="標楷體" w:hAnsi="標楷體" w:cs="Times New Roman"/>
                <w:spacing w:val="-20"/>
                <w:sz w:val="28"/>
                <w:szCs w:val="28"/>
              </w:rPr>
              <w:t>.</w:t>
            </w:r>
            <w:r w:rsidRPr="00DF2DC6">
              <w:rPr>
                <w:rFonts w:ascii="標楷體" w:eastAsia="標楷體" w:hAnsi="標楷體" w:cs="Times New Roman" w:hint="eastAsia"/>
                <w:spacing w:val="-20"/>
                <w:sz w:val="28"/>
                <w:szCs w:val="28"/>
              </w:rPr>
              <w:t>4</w:t>
            </w:r>
            <w:r w:rsidRPr="00DF2DC6">
              <w:rPr>
                <w:rFonts w:ascii="標楷體" w:eastAsia="標楷體" w:hAnsi="標楷體" w:cs="Times New Roman"/>
                <w:spacing w:val="-20"/>
                <w:sz w:val="28"/>
                <w:szCs w:val="28"/>
              </w:rPr>
              <w:t>.</w:t>
            </w:r>
            <w:r w:rsidRPr="00DF2DC6">
              <w:rPr>
                <w:rFonts w:ascii="標楷體" w:eastAsia="標楷體" w:hAnsi="標楷體" w:cs="Times New Roman" w:hint="eastAsia"/>
                <w:spacing w:val="-20"/>
                <w:sz w:val="28"/>
                <w:szCs w:val="28"/>
              </w:rPr>
              <w:t>1</w:t>
            </w:r>
          </w:p>
          <w:p w14:paraId="6B9F8F6F"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台立程字第1102800082號</w:t>
            </w:r>
          </w:p>
        </w:tc>
        <w:tc>
          <w:tcPr>
            <w:tcW w:w="722" w:type="pct"/>
            <w:vAlign w:val="center"/>
          </w:tcPr>
          <w:p w14:paraId="634E7634" w14:textId="77777777" w:rsidR="007A385D" w:rsidRPr="007F6B77" w:rsidRDefault="007A385D" w:rsidP="007A385D">
            <w:pPr>
              <w:spacing w:line="360" w:lineRule="exact"/>
              <w:jc w:val="center"/>
              <w:rPr>
                <w:rFonts w:ascii="標楷體" w:eastAsia="標楷體" w:hAnsi="標楷體"/>
                <w:bCs/>
                <w:color w:val="000000" w:themeColor="text1"/>
                <w:sz w:val="28"/>
                <w:szCs w:val="28"/>
              </w:rPr>
            </w:pPr>
            <w:r w:rsidRPr="007F6B77">
              <w:rPr>
                <w:rFonts w:ascii="標楷體" w:eastAsia="標楷體" w:hAnsi="標楷體" w:cs="Times New Roman" w:hint="eastAsia"/>
                <w:color w:val="000000" w:themeColor="text1"/>
                <w:sz w:val="28"/>
                <w:szCs w:val="28"/>
              </w:rPr>
              <w:t>社會福利及衛生環境</w:t>
            </w:r>
          </w:p>
        </w:tc>
        <w:tc>
          <w:tcPr>
            <w:tcW w:w="649" w:type="pct"/>
          </w:tcPr>
          <w:p w14:paraId="5419A3D9"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4931C994" w14:textId="77777777" w:rsidTr="00CA7102">
        <w:trPr>
          <w:trHeight w:val="567"/>
        </w:trPr>
        <w:tc>
          <w:tcPr>
            <w:tcW w:w="201" w:type="pct"/>
            <w:tcMar>
              <w:top w:w="0" w:type="dxa"/>
              <w:left w:w="28" w:type="dxa"/>
              <w:bottom w:w="0" w:type="dxa"/>
              <w:right w:w="28" w:type="dxa"/>
            </w:tcMar>
            <w:vAlign w:val="center"/>
          </w:tcPr>
          <w:p w14:paraId="4978145F"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EB25AF4" w14:textId="77777777" w:rsidR="007A385D" w:rsidRPr="006F685A" w:rsidRDefault="007A385D" w:rsidP="007A385D">
            <w:pPr>
              <w:widowControl/>
              <w:spacing w:line="360" w:lineRule="exact"/>
              <w:jc w:val="both"/>
              <w:rPr>
                <w:rFonts w:ascii="標楷體" w:eastAsia="標楷體" w:hAnsi="標楷體" w:cs="Calibri"/>
                <w:color w:val="000000" w:themeColor="text1"/>
                <w:kern w:val="0"/>
                <w:sz w:val="28"/>
                <w:szCs w:val="28"/>
              </w:rPr>
            </w:pPr>
            <w:r w:rsidRPr="005E10A1">
              <w:rPr>
                <w:rFonts w:ascii="標楷體" w:eastAsia="標楷體" w:hAnsi="標楷體" w:cs="Calibri" w:hint="eastAsia"/>
                <w:kern w:val="0"/>
                <w:sz w:val="28"/>
                <w:szCs w:val="28"/>
              </w:rPr>
              <w:t>張大光君為建請修正廢棄物清理法，以達到無廢零棄低碳高百分比回收再利用請願文書。</w:t>
            </w:r>
          </w:p>
        </w:tc>
        <w:tc>
          <w:tcPr>
            <w:tcW w:w="801" w:type="pct"/>
            <w:tcMar>
              <w:top w:w="0" w:type="dxa"/>
              <w:left w:w="28" w:type="dxa"/>
              <w:bottom w:w="0" w:type="dxa"/>
              <w:right w:w="28" w:type="dxa"/>
            </w:tcMar>
            <w:vAlign w:val="center"/>
          </w:tcPr>
          <w:p w14:paraId="3B57FF55"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spacing w:val="-20"/>
                <w:sz w:val="28"/>
                <w:szCs w:val="28"/>
              </w:rPr>
              <w:t>109.11.2</w:t>
            </w:r>
          </w:p>
          <w:p w14:paraId="39EB3EAA"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台立程字第1092800523號</w:t>
            </w:r>
          </w:p>
        </w:tc>
        <w:tc>
          <w:tcPr>
            <w:tcW w:w="722" w:type="pct"/>
            <w:vAlign w:val="center"/>
          </w:tcPr>
          <w:p w14:paraId="10CFD0FC" w14:textId="77777777" w:rsidR="007A385D" w:rsidRPr="006F685A" w:rsidRDefault="007A385D" w:rsidP="007A385D">
            <w:pPr>
              <w:spacing w:line="360" w:lineRule="exact"/>
              <w:jc w:val="center"/>
              <w:rPr>
                <w:rFonts w:ascii="標楷體" w:eastAsia="標楷體" w:hAnsi="標楷體" w:cs="Times New Roman"/>
                <w:color w:val="000000" w:themeColor="text1"/>
                <w:sz w:val="28"/>
                <w:szCs w:val="28"/>
              </w:rPr>
            </w:pPr>
            <w:r w:rsidRPr="005E10A1">
              <w:rPr>
                <w:rFonts w:ascii="標楷體" w:eastAsia="標楷體" w:hAnsi="標楷體" w:cs="Times New Roman" w:hint="eastAsia"/>
                <w:sz w:val="28"/>
                <w:szCs w:val="28"/>
              </w:rPr>
              <w:t>社會福利及衛生環境</w:t>
            </w:r>
          </w:p>
        </w:tc>
        <w:tc>
          <w:tcPr>
            <w:tcW w:w="649" w:type="pct"/>
          </w:tcPr>
          <w:p w14:paraId="0F910321"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4E6491B6" w14:textId="77777777" w:rsidTr="00CA7102">
        <w:trPr>
          <w:trHeight w:val="567"/>
        </w:trPr>
        <w:tc>
          <w:tcPr>
            <w:tcW w:w="201" w:type="pct"/>
            <w:tcMar>
              <w:top w:w="0" w:type="dxa"/>
              <w:left w:w="28" w:type="dxa"/>
              <w:bottom w:w="0" w:type="dxa"/>
              <w:right w:w="28" w:type="dxa"/>
            </w:tcMar>
            <w:vAlign w:val="center"/>
          </w:tcPr>
          <w:p w14:paraId="160EFC46"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57F0C42C" w14:textId="77777777" w:rsidR="007A385D" w:rsidRPr="006F685A" w:rsidRDefault="007A385D" w:rsidP="007A385D">
            <w:pPr>
              <w:widowControl/>
              <w:spacing w:line="360" w:lineRule="exact"/>
              <w:jc w:val="both"/>
              <w:rPr>
                <w:rFonts w:ascii="標楷體" w:eastAsia="標楷體" w:hAnsi="標楷體" w:cs="Calibri"/>
                <w:color w:val="000000" w:themeColor="text1"/>
                <w:kern w:val="0"/>
                <w:sz w:val="28"/>
                <w:szCs w:val="28"/>
              </w:rPr>
            </w:pPr>
            <w:r w:rsidRPr="00884D2B">
              <w:rPr>
                <w:rFonts w:ascii="標楷體" w:eastAsia="標楷體" w:hAnsi="標楷體" w:cs="Calibri" w:hint="eastAsia"/>
                <w:kern w:val="0"/>
                <w:sz w:val="28"/>
                <w:szCs w:val="28"/>
              </w:rPr>
              <w:t>張大光君為建議修正「廢棄物清理法」請願文書。</w:t>
            </w:r>
          </w:p>
        </w:tc>
        <w:tc>
          <w:tcPr>
            <w:tcW w:w="801" w:type="pct"/>
            <w:tcMar>
              <w:top w:w="0" w:type="dxa"/>
              <w:left w:w="28" w:type="dxa"/>
              <w:bottom w:w="0" w:type="dxa"/>
              <w:right w:w="28" w:type="dxa"/>
            </w:tcMar>
            <w:vAlign w:val="center"/>
          </w:tcPr>
          <w:p w14:paraId="4AA2B568"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spacing w:val="-20"/>
                <w:sz w:val="28"/>
                <w:szCs w:val="28"/>
              </w:rPr>
              <w:t>1</w:t>
            </w:r>
            <w:r w:rsidRPr="00DF2DC6">
              <w:rPr>
                <w:rFonts w:ascii="標楷體" w:eastAsia="標楷體" w:hAnsi="標楷體" w:cs="Times New Roman" w:hint="eastAsia"/>
                <w:spacing w:val="-20"/>
                <w:sz w:val="28"/>
                <w:szCs w:val="28"/>
              </w:rPr>
              <w:t>10</w:t>
            </w:r>
            <w:r w:rsidRPr="00DF2DC6">
              <w:rPr>
                <w:rFonts w:ascii="標楷體" w:eastAsia="標楷體" w:hAnsi="標楷體" w:cs="Times New Roman"/>
                <w:spacing w:val="-20"/>
                <w:sz w:val="28"/>
                <w:szCs w:val="28"/>
              </w:rPr>
              <w:t>.</w:t>
            </w:r>
            <w:r w:rsidRPr="00DF2DC6">
              <w:rPr>
                <w:rFonts w:ascii="標楷體" w:eastAsia="標楷體" w:hAnsi="標楷體" w:cs="Times New Roman" w:hint="eastAsia"/>
                <w:spacing w:val="-20"/>
                <w:sz w:val="28"/>
                <w:szCs w:val="28"/>
              </w:rPr>
              <w:t>3</w:t>
            </w:r>
            <w:r w:rsidRPr="00DF2DC6">
              <w:rPr>
                <w:rFonts w:ascii="標楷體" w:eastAsia="標楷體" w:hAnsi="標楷體" w:cs="Times New Roman"/>
                <w:spacing w:val="-20"/>
                <w:sz w:val="28"/>
                <w:szCs w:val="28"/>
              </w:rPr>
              <w:t>.</w:t>
            </w:r>
            <w:r w:rsidRPr="00DF2DC6">
              <w:rPr>
                <w:rFonts w:ascii="標楷體" w:eastAsia="標楷體" w:hAnsi="標楷體" w:cs="Times New Roman" w:hint="eastAsia"/>
                <w:spacing w:val="-20"/>
                <w:sz w:val="28"/>
                <w:szCs w:val="28"/>
              </w:rPr>
              <w:t>3</w:t>
            </w:r>
          </w:p>
          <w:p w14:paraId="5F16466C"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台立程字第1102800033號</w:t>
            </w:r>
          </w:p>
        </w:tc>
        <w:tc>
          <w:tcPr>
            <w:tcW w:w="722" w:type="pct"/>
            <w:vAlign w:val="center"/>
          </w:tcPr>
          <w:p w14:paraId="74988FCC" w14:textId="77777777" w:rsidR="007A385D" w:rsidRPr="006F685A" w:rsidRDefault="007A385D" w:rsidP="007A385D">
            <w:pPr>
              <w:spacing w:line="360" w:lineRule="exact"/>
              <w:jc w:val="center"/>
              <w:rPr>
                <w:rFonts w:ascii="標楷體" w:eastAsia="標楷體" w:hAnsi="標楷體" w:cs="Times New Roman"/>
                <w:color w:val="000000" w:themeColor="text1"/>
                <w:sz w:val="28"/>
                <w:szCs w:val="28"/>
              </w:rPr>
            </w:pPr>
            <w:r w:rsidRPr="00884D2B">
              <w:rPr>
                <w:rFonts w:ascii="標楷體" w:eastAsia="標楷體" w:hAnsi="標楷體" w:cs="Times New Roman" w:hint="eastAsia"/>
                <w:sz w:val="28"/>
                <w:szCs w:val="28"/>
              </w:rPr>
              <w:t>社會福利及衛生環境</w:t>
            </w:r>
          </w:p>
        </w:tc>
        <w:tc>
          <w:tcPr>
            <w:tcW w:w="649" w:type="pct"/>
          </w:tcPr>
          <w:p w14:paraId="1BD17AE6" w14:textId="77777777" w:rsidR="007A385D" w:rsidRPr="009643EA" w:rsidRDefault="007A385D" w:rsidP="007A385D">
            <w:pPr>
              <w:spacing w:line="320" w:lineRule="exact"/>
              <w:jc w:val="center"/>
              <w:rPr>
                <w:rFonts w:ascii="標楷體" w:eastAsia="標楷體" w:hAnsi="標楷體" w:cs="Times New Roman"/>
                <w:sz w:val="28"/>
                <w:szCs w:val="28"/>
              </w:rPr>
            </w:pPr>
          </w:p>
        </w:tc>
      </w:tr>
      <w:tr w:rsidR="007A385D" w:rsidRPr="009643EA" w14:paraId="782E8416" w14:textId="77777777" w:rsidTr="00CA7102">
        <w:trPr>
          <w:trHeight w:val="567"/>
        </w:trPr>
        <w:tc>
          <w:tcPr>
            <w:tcW w:w="201" w:type="pct"/>
            <w:tcMar>
              <w:top w:w="0" w:type="dxa"/>
              <w:left w:w="28" w:type="dxa"/>
              <w:bottom w:w="0" w:type="dxa"/>
              <w:right w:w="28" w:type="dxa"/>
            </w:tcMar>
            <w:vAlign w:val="center"/>
          </w:tcPr>
          <w:p w14:paraId="0336C9E3" w14:textId="77777777" w:rsidR="007A385D" w:rsidRPr="009643EA" w:rsidRDefault="007A385D" w:rsidP="00F5669F">
            <w:pPr>
              <w:widowControl/>
              <w:numPr>
                <w:ilvl w:val="0"/>
                <w:numId w:val="187"/>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67EBC9FA" w14:textId="77777777" w:rsidR="007A385D" w:rsidRPr="00B16803" w:rsidRDefault="007A385D" w:rsidP="007A385D">
            <w:pPr>
              <w:widowControl/>
              <w:spacing w:line="360" w:lineRule="exact"/>
              <w:jc w:val="both"/>
              <w:rPr>
                <w:rFonts w:ascii="標楷體" w:eastAsia="標楷體" w:hAnsi="標楷體" w:cs="Calibri"/>
                <w:kern w:val="0"/>
                <w:sz w:val="28"/>
                <w:szCs w:val="28"/>
              </w:rPr>
            </w:pPr>
            <w:r w:rsidRPr="00B16803">
              <w:rPr>
                <w:rFonts w:ascii="標楷體" w:eastAsia="標楷體" w:hAnsi="標楷體" w:cs="Times New Roman" w:hint="eastAsia"/>
                <w:sz w:val="28"/>
                <w:szCs w:val="28"/>
              </w:rPr>
              <w:t xml:space="preserve">張大光君為就廢棄物清理法第15條及第21條條文提出修正意見請願文書。 </w:t>
            </w:r>
          </w:p>
        </w:tc>
        <w:tc>
          <w:tcPr>
            <w:tcW w:w="801" w:type="pct"/>
            <w:tcMar>
              <w:top w:w="0" w:type="dxa"/>
              <w:left w:w="28" w:type="dxa"/>
              <w:bottom w:w="0" w:type="dxa"/>
              <w:right w:w="28" w:type="dxa"/>
            </w:tcMar>
            <w:vAlign w:val="center"/>
          </w:tcPr>
          <w:p w14:paraId="5BB064B9"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110.4.29</w:t>
            </w:r>
          </w:p>
          <w:p w14:paraId="1914E314" w14:textId="77777777" w:rsidR="007A385D" w:rsidRPr="00DF2DC6" w:rsidRDefault="007A385D" w:rsidP="007A385D">
            <w:pPr>
              <w:spacing w:line="360" w:lineRule="exact"/>
              <w:jc w:val="center"/>
              <w:rPr>
                <w:rFonts w:ascii="標楷體" w:eastAsia="標楷體" w:hAnsi="標楷體" w:cs="Times New Roman"/>
                <w:spacing w:val="-20"/>
                <w:sz w:val="28"/>
                <w:szCs w:val="28"/>
              </w:rPr>
            </w:pPr>
            <w:r w:rsidRPr="00DF2DC6">
              <w:rPr>
                <w:rFonts w:ascii="標楷體" w:eastAsia="標楷體" w:hAnsi="標楷體" w:cs="Times New Roman" w:hint="eastAsia"/>
                <w:spacing w:val="-20"/>
                <w:sz w:val="28"/>
                <w:szCs w:val="28"/>
              </w:rPr>
              <w:t>台立程字第1102800143號</w:t>
            </w:r>
          </w:p>
        </w:tc>
        <w:tc>
          <w:tcPr>
            <w:tcW w:w="722" w:type="pct"/>
            <w:vAlign w:val="center"/>
          </w:tcPr>
          <w:p w14:paraId="51582FE2" w14:textId="77777777" w:rsidR="007A385D" w:rsidRPr="00B16803" w:rsidRDefault="007A385D" w:rsidP="007A385D">
            <w:pPr>
              <w:spacing w:line="360" w:lineRule="exact"/>
              <w:jc w:val="center"/>
              <w:rPr>
                <w:rFonts w:ascii="標楷體" w:eastAsia="標楷體" w:hAnsi="標楷體" w:cs="Times New Roman"/>
                <w:sz w:val="28"/>
                <w:szCs w:val="28"/>
              </w:rPr>
            </w:pPr>
            <w:r w:rsidRPr="00B16803">
              <w:rPr>
                <w:rFonts w:ascii="標楷體" w:eastAsia="標楷體" w:hAnsi="標楷體" w:hint="eastAsia"/>
                <w:bCs/>
                <w:sz w:val="28"/>
                <w:szCs w:val="28"/>
              </w:rPr>
              <w:t>社會福利及衛生環境</w:t>
            </w:r>
          </w:p>
        </w:tc>
        <w:tc>
          <w:tcPr>
            <w:tcW w:w="649" w:type="pct"/>
          </w:tcPr>
          <w:p w14:paraId="3F31E517" w14:textId="77777777" w:rsidR="007A385D" w:rsidRPr="009643EA" w:rsidRDefault="007A385D" w:rsidP="007A385D">
            <w:pPr>
              <w:spacing w:line="320" w:lineRule="exact"/>
              <w:jc w:val="center"/>
              <w:rPr>
                <w:rFonts w:ascii="標楷體" w:eastAsia="標楷體" w:hAnsi="標楷體" w:cs="Times New Roman"/>
                <w:sz w:val="28"/>
                <w:szCs w:val="28"/>
              </w:rPr>
            </w:pPr>
          </w:p>
        </w:tc>
      </w:tr>
    </w:tbl>
    <w:p w14:paraId="5949A10B" w14:textId="7374EEC3" w:rsidR="00EC0066" w:rsidRPr="007A385D" w:rsidRDefault="007A385D" w:rsidP="00F007D5">
      <w:pPr>
        <w:pStyle w:val="31"/>
        <w:spacing w:before="180"/>
      </w:pPr>
      <w:bookmarkStart w:id="319" w:name="_Toc521663845"/>
      <w:bookmarkStart w:id="320" w:name="_Toc521662152"/>
      <w:bookmarkStart w:id="321" w:name="_Toc20231382"/>
      <w:bookmarkStart w:id="322" w:name="_Toc20231791"/>
      <w:bookmarkStart w:id="323" w:name="_Toc31730512"/>
      <w:r>
        <w:rPr>
          <w:rFonts w:hint="eastAsia"/>
        </w:rPr>
        <w:t xml:space="preserve"> </w:t>
      </w:r>
      <w:bookmarkStart w:id="324" w:name="_Toc44418889"/>
      <w:bookmarkStart w:id="325" w:name="_Toc44419273"/>
      <w:bookmarkStart w:id="326" w:name="_Toc44419514"/>
      <w:bookmarkStart w:id="327" w:name="_Toc76390387"/>
      <w:r w:rsidRPr="009643EA">
        <w:rPr>
          <w:rFonts w:hint="eastAsia"/>
        </w:rPr>
        <w:t>行政院消費者保護處（0案）</w:t>
      </w:r>
      <w:bookmarkEnd w:id="228"/>
      <w:bookmarkEnd w:id="319"/>
      <w:bookmarkEnd w:id="320"/>
      <w:bookmarkEnd w:id="321"/>
      <w:bookmarkEnd w:id="322"/>
      <w:bookmarkEnd w:id="323"/>
      <w:bookmarkEnd w:id="324"/>
      <w:bookmarkEnd w:id="325"/>
      <w:bookmarkEnd w:id="326"/>
      <w:bookmarkEnd w:id="327"/>
    </w:p>
    <w:p w14:paraId="08106EBA" w14:textId="013CAA9C" w:rsidR="00EC0066" w:rsidRPr="00EC0066" w:rsidRDefault="00EC0066" w:rsidP="00EC0066">
      <w:pPr>
        <w:keepNext/>
        <w:spacing w:beforeLines="50" w:before="180"/>
        <w:outlineLvl w:val="0"/>
        <w:rPr>
          <w:rFonts w:ascii="標楷體" w:eastAsia="標楷體" w:hAnsi="標楷體" w:cs="Times New Roman"/>
          <w:b/>
          <w:bCs/>
          <w:sz w:val="36"/>
          <w:szCs w:val="36"/>
        </w:rPr>
      </w:pPr>
      <w:bookmarkStart w:id="328" w:name="_Toc76390388"/>
      <w:bookmarkStart w:id="329" w:name="_Toc44418892"/>
      <w:bookmarkStart w:id="330" w:name="_Toc44419276"/>
      <w:bookmarkStart w:id="331" w:name="_Toc44419517"/>
      <w:bookmarkStart w:id="332" w:name="_Toc63257177"/>
      <w:r w:rsidRPr="00EC0066">
        <w:rPr>
          <w:rFonts w:ascii="標楷體" w:eastAsia="標楷體" w:hAnsi="標楷體" w:cs="Times New Roman" w:hint="eastAsia"/>
          <w:b/>
          <w:bCs/>
          <w:sz w:val="36"/>
          <w:szCs w:val="36"/>
        </w:rPr>
        <w:t>柒、院會逕付二讀議案（</w:t>
      </w:r>
      <w:r w:rsidRPr="00EC0066">
        <w:rPr>
          <w:rFonts w:ascii="標楷體" w:eastAsia="標楷體" w:hAnsi="標楷體" w:cs="Times New Roman"/>
          <w:b/>
          <w:bCs/>
          <w:sz w:val="36"/>
          <w:szCs w:val="36"/>
        </w:rPr>
        <w:t>12</w:t>
      </w:r>
      <w:r w:rsidRPr="00EC0066">
        <w:rPr>
          <w:rFonts w:ascii="標楷體" w:eastAsia="標楷體" w:hAnsi="標楷體" w:cs="Times New Roman" w:hint="eastAsia"/>
          <w:b/>
          <w:bCs/>
          <w:sz w:val="36"/>
          <w:szCs w:val="36"/>
        </w:rPr>
        <w:t>案）</w:t>
      </w:r>
      <w:bookmarkEnd w:id="328"/>
    </w:p>
    <w:p w14:paraId="797478B5" w14:textId="262F27C5" w:rsidR="00EC0066" w:rsidRPr="00EC0066" w:rsidRDefault="00EC0066" w:rsidP="00374E25">
      <w:pPr>
        <w:adjustRightInd w:val="0"/>
        <w:snapToGrid w:val="0"/>
        <w:ind w:leftChars="100" w:left="240"/>
        <w:outlineLvl w:val="1"/>
        <w:rPr>
          <w:rFonts w:ascii="標楷體" w:eastAsia="標楷體" w:hAnsi="標楷體" w:cs="Times New Roman"/>
          <w:b/>
          <w:bCs/>
          <w:kern w:val="0"/>
          <w:sz w:val="36"/>
          <w:szCs w:val="36"/>
        </w:rPr>
      </w:pPr>
      <w:bookmarkStart w:id="333" w:name="_Toc76390389"/>
      <w:r w:rsidRPr="00EC0066">
        <w:rPr>
          <w:rFonts w:ascii="標楷體" w:eastAsia="標楷體" w:hAnsi="標楷體" w:cs="Times New Roman" w:hint="eastAsia"/>
          <w:b/>
          <w:bCs/>
          <w:kern w:val="0"/>
          <w:sz w:val="36"/>
          <w:szCs w:val="36"/>
        </w:rPr>
        <w:t>一、法律案</w:t>
      </w:r>
      <w:r w:rsidRPr="00EC0066">
        <w:rPr>
          <w:rFonts w:ascii="標楷體" w:eastAsia="標楷體" w:hAnsi="標楷體" w:cs="Times New Roman"/>
          <w:b/>
          <w:bCs/>
          <w:kern w:val="0"/>
          <w:sz w:val="36"/>
          <w:szCs w:val="36"/>
        </w:rPr>
        <w:t>(11</w:t>
      </w:r>
      <w:r w:rsidRPr="00EC0066">
        <w:rPr>
          <w:rFonts w:ascii="標楷體" w:eastAsia="標楷體" w:hAnsi="標楷體" w:cs="Times New Roman" w:hint="eastAsia"/>
          <w:b/>
          <w:bCs/>
          <w:kern w:val="0"/>
          <w:sz w:val="36"/>
          <w:szCs w:val="36"/>
        </w:rPr>
        <w:t>案)</w:t>
      </w:r>
      <w:bookmarkEnd w:id="333"/>
    </w:p>
    <w:tbl>
      <w:tblPr>
        <w:tblW w:w="54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99"/>
        <w:gridCol w:w="2101"/>
        <w:gridCol w:w="1244"/>
        <w:gridCol w:w="1353"/>
        <w:gridCol w:w="1487"/>
        <w:gridCol w:w="1355"/>
        <w:gridCol w:w="1776"/>
        <w:gridCol w:w="758"/>
      </w:tblGrid>
      <w:tr w:rsidR="00EC0066" w:rsidRPr="00EC0066" w14:paraId="4C6B561D"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hideMark/>
          </w:tcPr>
          <w:p w14:paraId="0447BF3A"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z w:val="28"/>
                <w:szCs w:val="28"/>
              </w:rPr>
              <w:t>序號</w:t>
            </w:r>
          </w:p>
        </w:tc>
        <w:tc>
          <w:tcPr>
            <w:tcW w:w="1003" w:type="pct"/>
            <w:tcBorders>
              <w:top w:val="single" w:sz="4" w:space="0" w:color="auto"/>
              <w:left w:val="single" w:sz="4" w:space="0" w:color="auto"/>
              <w:bottom w:val="single" w:sz="4" w:space="0" w:color="auto"/>
              <w:right w:val="single" w:sz="4" w:space="0" w:color="auto"/>
            </w:tcBorders>
            <w:vAlign w:val="center"/>
            <w:hideMark/>
          </w:tcPr>
          <w:p w14:paraId="4F7FD721"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z w:val="28"/>
                <w:szCs w:val="28"/>
              </w:rPr>
              <w:t>案  由</w:t>
            </w:r>
          </w:p>
        </w:tc>
        <w:tc>
          <w:tcPr>
            <w:tcW w:w="594" w:type="pct"/>
            <w:tcBorders>
              <w:top w:val="single" w:sz="4" w:space="0" w:color="auto"/>
              <w:left w:val="single" w:sz="4" w:space="0" w:color="auto"/>
              <w:bottom w:val="single" w:sz="4" w:space="0" w:color="auto"/>
              <w:right w:val="single" w:sz="4" w:space="0" w:color="auto"/>
            </w:tcBorders>
            <w:vAlign w:val="center"/>
            <w:hideMark/>
          </w:tcPr>
          <w:p w14:paraId="766CFCA1" w14:textId="77777777" w:rsidR="00EC0066" w:rsidRPr="00EC0066" w:rsidRDefault="00EC0066" w:rsidP="00B55BD7">
            <w:pPr>
              <w:spacing w:line="360" w:lineRule="exact"/>
              <w:jc w:val="center"/>
              <w:rPr>
                <w:rFonts w:ascii="標楷體" w:eastAsia="標楷體" w:hAnsi="標楷體" w:cs="標楷體"/>
                <w:b/>
                <w:color w:val="000000"/>
                <w:sz w:val="28"/>
                <w:szCs w:val="28"/>
              </w:rPr>
            </w:pPr>
            <w:r w:rsidRPr="00EC0066">
              <w:rPr>
                <w:rFonts w:ascii="標楷體" w:eastAsia="標楷體" w:hAnsi="標楷體" w:cs="標楷體" w:hint="eastAsia"/>
                <w:b/>
                <w:color w:val="000000"/>
                <w:sz w:val="28"/>
                <w:szCs w:val="28"/>
              </w:rPr>
              <w:t>提案委員</w:t>
            </w:r>
          </w:p>
          <w:p w14:paraId="4E249F0E" w14:textId="77777777" w:rsidR="00EC0066" w:rsidRPr="00EC0066" w:rsidRDefault="00EC0066" w:rsidP="00B55BD7">
            <w:pPr>
              <w:spacing w:line="360" w:lineRule="exact"/>
              <w:jc w:val="center"/>
              <w:rPr>
                <w:rFonts w:ascii="Times New Roman" w:eastAsia="新細明體" w:hAnsi="標楷體" w:cs="Times New Roman"/>
                <w:b/>
                <w:sz w:val="28"/>
                <w:szCs w:val="28"/>
              </w:rPr>
            </w:pPr>
            <w:r w:rsidRPr="00EC0066">
              <w:rPr>
                <w:rFonts w:ascii="標楷體" w:eastAsia="標楷體" w:hAnsi="標楷體" w:cs="標楷體" w:hint="eastAsia"/>
                <w:b/>
                <w:color w:val="000000"/>
                <w:sz w:val="28"/>
                <w:szCs w:val="28"/>
              </w:rPr>
              <w:t>（單位）</w:t>
            </w:r>
          </w:p>
        </w:tc>
        <w:tc>
          <w:tcPr>
            <w:tcW w:w="646" w:type="pct"/>
            <w:tcBorders>
              <w:top w:val="single" w:sz="4" w:space="0" w:color="auto"/>
              <w:left w:val="single" w:sz="4" w:space="0" w:color="auto"/>
              <w:bottom w:val="single" w:sz="4" w:space="0" w:color="auto"/>
              <w:right w:val="single" w:sz="4" w:space="0" w:color="auto"/>
            </w:tcBorders>
            <w:vAlign w:val="center"/>
            <w:hideMark/>
          </w:tcPr>
          <w:p w14:paraId="6DF6AB95" w14:textId="77777777" w:rsidR="00EC0066" w:rsidRPr="00EC0066" w:rsidRDefault="00EC0066" w:rsidP="00B55BD7">
            <w:pPr>
              <w:tabs>
                <w:tab w:val="left" w:pos="1255"/>
                <w:tab w:val="left" w:pos="2761"/>
              </w:tabs>
              <w:spacing w:line="360" w:lineRule="exact"/>
              <w:jc w:val="center"/>
              <w:rPr>
                <w:rFonts w:ascii="標楷體" w:eastAsia="標楷體" w:hAnsi="標楷體" w:cs="標楷體"/>
                <w:b/>
                <w:color w:val="000000"/>
                <w:w w:val="90"/>
                <w:sz w:val="28"/>
                <w:szCs w:val="28"/>
              </w:rPr>
            </w:pPr>
            <w:r w:rsidRPr="00EC0066">
              <w:rPr>
                <w:rFonts w:ascii="標楷體" w:eastAsia="標楷體" w:hAnsi="標楷體" w:cs="標楷體" w:hint="eastAsia"/>
                <w:b/>
                <w:color w:val="000000"/>
                <w:w w:val="90"/>
                <w:sz w:val="28"/>
                <w:szCs w:val="28"/>
              </w:rPr>
              <w:t>院會交付</w:t>
            </w:r>
          </w:p>
          <w:p w14:paraId="2B21689E"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w w:val="90"/>
                <w:sz w:val="28"/>
                <w:szCs w:val="28"/>
              </w:rPr>
            </w:pPr>
            <w:r w:rsidRPr="00EC0066">
              <w:rPr>
                <w:rFonts w:ascii="標楷體" w:eastAsia="標楷體" w:hAnsi="標楷體" w:cs="標楷體" w:hint="eastAsia"/>
                <w:b/>
                <w:color w:val="000000"/>
                <w:w w:val="90"/>
                <w:sz w:val="28"/>
                <w:szCs w:val="28"/>
              </w:rPr>
              <w:t>日期及會次</w:t>
            </w:r>
          </w:p>
        </w:tc>
        <w:tc>
          <w:tcPr>
            <w:tcW w:w="710" w:type="pct"/>
            <w:tcBorders>
              <w:top w:val="single" w:sz="4" w:space="0" w:color="auto"/>
              <w:left w:val="single" w:sz="4" w:space="0" w:color="auto"/>
              <w:bottom w:val="single" w:sz="4" w:space="0" w:color="auto"/>
              <w:right w:val="single" w:sz="4" w:space="0" w:color="auto"/>
            </w:tcBorders>
            <w:vAlign w:val="center"/>
            <w:hideMark/>
          </w:tcPr>
          <w:p w14:paraId="3BB7480C" w14:textId="77777777" w:rsidR="00EC0066" w:rsidRPr="00EC0066" w:rsidRDefault="00EC0066" w:rsidP="00B55BD7">
            <w:pPr>
              <w:spacing w:line="360" w:lineRule="exact"/>
              <w:jc w:val="center"/>
              <w:rPr>
                <w:rFonts w:ascii="標楷體" w:eastAsia="標楷體" w:hAnsi="標楷體"/>
                <w:b/>
                <w:color w:val="000000"/>
                <w:sz w:val="28"/>
                <w:szCs w:val="28"/>
              </w:rPr>
            </w:pPr>
            <w:r w:rsidRPr="00EC0066">
              <w:rPr>
                <w:rFonts w:ascii="標楷體" w:eastAsia="標楷體" w:hAnsi="標楷體" w:hint="eastAsia"/>
                <w:b/>
                <w:color w:val="000000"/>
                <w:sz w:val="28"/>
                <w:szCs w:val="28"/>
              </w:rPr>
              <w:t>院會決議</w:t>
            </w:r>
          </w:p>
          <w:p w14:paraId="0153B540" w14:textId="77777777" w:rsidR="00EC0066" w:rsidRPr="00EC0066" w:rsidRDefault="00EC0066" w:rsidP="00B55BD7">
            <w:pPr>
              <w:spacing w:line="360" w:lineRule="exact"/>
              <w:jc w:val="center"/>
              <w:rPr>
                <w:rFonts w:ascii="標楷體" w:eastAsia="標楷體" w:hAnsi="標楷體"/>
                <w:b/>
                <w:color w:val="000000"/>
                <w:sz w:val="28"/>
                <w:szCs w:val="28"/>
              </w:rPr>
            </w:pPr>
            <w:r w:rsidRPr="00EC0066">
              <w:rPr>
                <w:rFonts w:ascii="標楷體" w:eastAsia="標楷體" w:hAnsi="標楷體"/>
                <w:b/>
                <w:color w:val="000000"/>
                <w:sz w:val="28"/>
                <w:szCs w:val="28"/>
              </w:rPr>
              <w:t>逕付二讀</w:t>
            </w:r>
          </w:p>
          <w:p w14:paraId="035D1745"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w w:val="90"/>
                <w:sz w:val="28"/>
                <w:szCs w:val="28"/>
              </w:rPr>
            </w:pPr>
            <w:r w:rsidRPr="00EC0066">
              <w:rPr>
                <w:rFonts w:ascii="標楷體" w:eastAsia="標楷體" w:hAnsi="標楷體" w:hint="eastAsia"/>
                <w:b/>
                <w:color w:val="000000"/>
                <w:sz w:val="28"/>
                <w:szCs w:val="28"/>
              </w:rPr>
              <w:t>日期及會次</w:t>
            </w:r>
          </w:p>
        </w:tc>
        <w:tc>
          <w:tcPr>
            <w:tcW w:w="647" w:type="pct"/>
            <w:tcBorders>
              <w:top w:val="single" w:sz="4" w:space="0" w:color="auto"/>
              <w:left w:val="single" w:sz="4" w:space="0" w:color="auto"/>
              <w:bottom w:val="single" w:sz="4" w:space="0" w:color="auto"/>
              <w:right w:val="single" w:sz="4" w:space="0" w:color="auto"/>
            </w:tcBorders>
            <w:vAlign w:val="center"/>
            <w:hideMark/>
          </w:tcPr>
          <w:p w14:paraId="25525C54"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w w:val="90"/>
                <w:sz w:val="28"/>
                <w:szCs w:val="28"/>
              </w:rPr>
            </w:pPr>
            <w:r w:rsidRPr="00EC0066">
              <w:rPr>
                <w:rFonts w:ascii="標楷體" w:eastAsia="標楷體" w:hAnsi="標楷體" w:cs="Times New Roman" w:hint="eastAsia"/>
                <w:b/>
                <w:w w:val="90"/>
                <w:sz w:val="28"/>
                <w:szCs w:val="28"/>
              </w:rPr>
              <w:t>院會二、三讀通過日期及會次</w:t>
            </w:r>
          </w:p>
        </w:tc>
        <w:tc>
          <w:tcPr>
            <w:tcW w:w="848" w:type="pct"/>
            <w:tcBorders>
              <w:top w:val="single" w:sz="4" w:space="0" w:color="auto"/>
              <w:left w:val="single" w:sz="4" w:space="0" w:color="auto"/>
              <w:bottom w:val="single" w:sz="4" w:space="0" w:color="auto"/>
              <w:right w:val="single" w:sz="4" w:space="0" w:color="auto"/>
            </w:tcBorders>
            <w:vAlign w:val="center"/>
            <w:hideMark/>
          </w:tcPr>
          <w:p w14:paraId="63ACD292"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z w:val="28"/>
                <w:szCs w:val="28"/>
              </w:rPr>
              <w:t>總統公布</w:t>
            </w:r>
          </w:p>
          <w:p w14:paraId="78171399"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z w:val="28"/>
                <w:szCs w:val="28"/>
              </w:rPr>
              <w:t>日期及文號</w:t>
            </w:r>
          </w:p>
        </w:tc>
        <w:tc>
          <w:tcPr>
            <w:tcW w:w="362" w:type="pct"/>
            <w:tcBorders>
              <w:top w:val="single" w:sz="4" w:space="0" w:color="auto"/>
              <w:left w:val="single" w:sz="4" w:space="0" w:color="auto"/>
              <w:bottom w:val="single" w:sz="4" w:space="0" w:color="auto"/>
              <w:right w:val="single" w:sz="4" w:space="0" w:color="auto"/>
            </w:tcBorders>
            <w:vAlign w:val="center"/>
            <w:hideMark/>
          </w:tcPr>
          <w:p w14:paraId="2857D3F6"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pacing w:val="-20"/>
                <w:kern w:val="0"/>
                <w:sz w:val="28"/>
                <w:szCs w:val="28"/>
              </w:rPr>
              <w:t>總統府公報</w:t>
            </w:r>
          </w:p>
        </w:tc>
      </w:tr>
      <w:tr w:rsidR="00EC0066" w:rsidRPr="00EC0066" w14:paraId="3FBDAAA4"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4CD376E4"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6784F94B"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vAlign w:val="center"/>
          </w:tcPr>
          <w:p w14:paraId="735CA4BC"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pacing w:val="-8"/>
                <w:sz w:val="28"/>
                <w:szCs w:val="28"/>
              </w:rPr>
              <w:t>本院</w:t>
            </w:r>
            <w:r w:rsidRPr="00EC0066">
              <w:rPr>
                <w:rFonts w:ascii="Times New Roman" w:eastAsia="標楷體" w:hAnsi="Times New Roman" w:cs="Times New Roman" w:hint="eastAsia"/>
                <w:sz w:val="28"/>
                <w:szCs w:val="28"/>
              </w:rPr>
              <w:t>委員</w:t>
            </w:r>
          </w:p>
          <w:p w14:paraId="4428AF1E"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蔣萬安等</w:t>
            </w:r>
            <w:r w:rsidRPr="00EC0066">
              <w:rPr>
                <w:rFonts w:ascii="Times New Roman" w:eastAsia="標楷體" w:hAnsi="Times New Roman" w:cs="Times New Roman" w:hint="eastAsia"/>
                <w:sz w:val="28"/>
                <w:szCs w:val="28"/>
              </w:rPr>
              <w:t>20</w:t>
            </w:r>
            <w:r w:rsidRPr="00EC0066">
              <w:rPr>
                <w:rFonts w:ascii="Times New Roman" w:eastAsia="標楷體" w:hAnsi="Times New Roman" w:cs="Times New Roman" w:hint="eastAsia"/>
                <w:sz w:val="28"/>
                <w:szCs w:val="28"/>
              </w:rPr>
              <w:t>人</w:t>
            </w:r>
          </w:p>
        </w:tc>
        <w:tc>
          <w:tcPr>
            <w:tcW w:w="646" w:type="pct"/>
            <w:shd w:val="clear" w:color="auto" w:fill="auto"/>
            <w:vAlign w:val="center"/>
          </w:tcPr>
          <w:p w14:paraId="67D2DE40"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vAlign w:val="center"/>
          </w:tcPr>
          <w:p w14:paraId="1FA51A9D"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val="restart"/>
            <w:tcBorders>
              <w:top w:val="single" w:sz="4" w:space="0" w:color="auto"/>
              <w:left w:val="single" w:sz="4" w:space="0" w:color="auto"/>
              <w:right w:val="single" w:sz="4" w:space="0" w:color="auto"/>
            </w:tcBorders>
            <w:vAlign w:val="center"/>
          </w:tcPr>
          <w:p w14:paraId="1BFAB8F4" w14:textId="77777777" w:rsidR="00EC0066" w:rsidRPr="00EC0066" w:rsidRDefault="00EC0066" w:rsidP="00B55BD7">
            <w:pPr>
              <w:tabs>
                <w:tab w:val="left" w:pos="1255"/>
                <w:tab w:val="left" w:pos="2761"/>
              </w:tabs>
              <w:spacing w:line="360" w:lineRule="exact"/>
              <w:jc w:val="both"/>
              <w:rPr>
                <w:rFonts w:ascii="標楷體" w:eastAsia="標楷體" w:hAnsi="標楷體" w:cs="Times New Roman"/>
                <w:sz w:val="28"/>
                <w:szCs w:val="28"/>
              </w:rPr>
            </w:pPr>
            <w:r w:rsidRPr="00EC0066">
              <w:rPr>
                <w:rFonts w:ascii="標楷體" w:eastAsia="標楷體" w:hAnsi="標楷體" w:cs="Times New Roman" w:hint="eastAsia"/>
                <w:sz w:val="28"/>
                <w:szCs w:val="28"/>
              </w:rPr>
              <w:t>第</w:t>
            </w:r>
            <w:r w:rsidRPr="00EC0066">
              <w:rPr>
                <w:rFonts w:ascii="標楷體" w:eastAsia="標楷體" w:hAnsi="標楷體" w:cs="Times New Roman"/>
                <w:sz w:val="28"/>
                <w:szCs w:val="28"/>
              </w:rPr>
              <w:t>1</w:t>
            </w:r>
            <w:r w:rsidRPr="00EC0066">
              <w:rPr>
                <w:rFonts w:ascii="標楷體" w:eastAsia="標楷體" w:hAnsi="標楷體" w:cs="Times New Roman" w:hint="eastAsia"/>
                <w:sz w:val="28"/>
                <w:szCs w:val="28"/>
              </w:rPr>
              <w:t>案至第</w:t>
            </w:r>
            <w:r w:rsidRPr="00EC0066">
              <w:rPr>
                <w:rFonts w:ascii="標楷體" w:eastAsia="標楷體" w:hAnsi="標楷體" w:cs="Times New Roman"/>
                <w:sz w:val="28"/>
                <w:szCs w:val="28"/>
              </w:rPr>
              <w:t>10</w:t>
            </w:r>
            <w:r w:rsidRPr="00EC0066">
              <w:rPr>
                <w:rFonts w:ascii="標楷體" w:eastAsia="標楷體" w:hAnsi="標楷體" w:cs="Times New Roman" w:hint="eastAsia"/>
                <w:sz w:val="28"/>
                <w:szCs w:val="28"/>
              </w:rPr>
              <w:t>案於110.4.23</w:t>
            </w:r>
          </w:p>
          <w:p w14:paraId="7C9619CA" w14:textId="77777777" w:rsidR="00EC0066" w:rsidRPr="00EC0066" w:rsidRDefault="00EC0066" w:rsidP="00B55BD7">
            <w:pPr>
              <w:tabs>
                <w:tab w:val="left" w:pos="1255"/>
                <w:tab w:val="left" w:pos="2761"/>
              </w:tabs>
              <w:spacing w:line="360" w:lineRule="exact"/>
              <w:jc w:val="both"/>
              <w:rPr>
                <w:rFonts w:ascii="標楷體" w:eastAsia="標楷體" w:hAnsi="標楷體" w:cs="Times New Roman"/>
                <w:sz w:val="28"/>
                <w:szCs w:val="28"/>
              </w:rPr>
            </w:pPr>
            <w:r w:rsidRPr="00EC0066">
              <w:rPr>
                <w:rFonts w:ascii="標楷體" w:eastAsia="標楷體" w:hAnsi="標楷體" w:cs="Times New Roman" w:hint="eastAsia"/>
                <w:sz w:val="28"/>
                <w:szCs w:val="28"/>
              </w:rPr>
              <w:t>(10-3-9)均逕付二讀，因於審查會時已納入參考，並於同次院會三</w:t>
            </w:r>
            <w:r w:rsidRPr="00EC0066">
              <w:rPr>
                <w:rFonts w:ascii="標楷體" w:eastAsia="標楷體" w:hAnsi="標楷體" w:cs="Times New Roman" w:hint="eastAsia"/>
                <w:sz w:val="28"/>
                <w:szCs w:val="28"/>
              </w:rPr>
              <w:lastRenderedPageBreak/>
              <w:t>讀通過「勞工職業災害保險及保護法」，故不再處理。</w:t>
            </w:r>
          </w:p>
        </w:tc>
        <w:tc>
          <w:tcPr>
            <w:tcW w:w="848" w:type="pct"/>
            <w:tcBorders>
              <w:top w:val="single" w:sz="4" w:space="0" w:color="auto"/>
              <w:left w:val="single" w:sz="4" w:space="0" w:color="auto"/>
              <w:bottom w:val="single" w:sz="4" w:space="0" w:color="auto"/>
              <w:right w:val="single" w:sz="4" w:space="0" w:color="auto"/>
            </w:tcBorders>
            <w:vAlign w:val="center"/>
          </w:tcPr>
          <w:p w14:paraId="25686095"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lastRenderedPageBreak/>
              <w:t>110.4.30</w:t>
            </w:r>
          </w:p>
          <w:p w14:paraId="304DF3E5"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399261C6"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094AFBE1"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6A483AE1"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7007B9C1"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職業災害保險及保護法草案</w:t>
            </w:r>
          </w:p>
        </w:tc>
        <w:tc>
          <w:tcPr>
            <w:tcW w:w="594" w:type="pct"/>
            <w:vAlign w:val="center"/>
          </w:tcPr>
          <w:p w14:paraId="736E1027"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pacing w:val="-8"/>
                <w:sz w:val="28"/>
                <w:szCs w:val="28"/>
              </w:rPr>
              <w:t>本院時代力量黨團</w:t>
            </w:r>
          </w:p>
        </w:tc>
        <w:tc>
          <w:tcPr>
            <w:tcW w:w="646" w:type="pct"/>
            <w:shd w:val="clear" w:color="auto" w:fill="auto"/>
            <w:vAlign w:val="center"/>
          </w:tcPr>
          <w:p w14:paraId="606EAFDD"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vAlign w:val="center"/>
          </w:tcPr>
          <w:p w14:paraId="115D8954"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4C6A1F66"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1E437BA0"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1DEA6E5C"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459892F8"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6D169417"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1CAD9AAB"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4B1340E0"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職業災害保險法草案</w:t>
            </w:r>
          </w:p>
        </w:tc>
        <w:tc>
          <w:tcPr>
            <w:tcW w:w="594" w:type="pct"/>
            <w:vAlign w:val="center"/>
          </w:tcPr>
          <w:p w14:paraId="3CACB867" w14:textId="77777777" w:rsidR="00EC0066" w:rsidRPr="00EC0066" w:rsidRDefault="00EC0066" w:rsidP="00B55BD7">
            <w:pPr>
              <w:spacing w:line="360" w:lineRule="exact"/>
              <w:jc w:val="center"/>
              <w:rPr>
                <w:rFonts w:ascii="標楷體" w:eastAsia="標楷體" w:hAnsi="標楷體" w:cs="Times New Roman"/>
                <w:color w:val="000000" w:themeColor="text1"/>
                <w:spacing w:val="-8"/>
                <w:sz w:val="28"/>
                <w:szCs w:val="28"/>
              </w:rPr>
            </w:pPr>
            <w:r w:rsidRPr="00EC0066">
              <w:rPr>
                <w:rFonts w:ascii="標楷體" w:eastAsia="標楷體" w:hAnsi="標楷體" w:cs="Times New Roman" w:hint="eastAsia"/>
                <w:color w:val="000000" w:themeColor="text1"/>
                <w:spacing w:val="-8"/>
                <w:sz w:val="28"/>
                <w:szCs w:val="28"/>
              </w:rPr>
              <w:t>本院委員</w:t>
            </w:r>
          </w:p>
          <w:p w14:paraId="492B17E4" w14:textId="77777777" w:rsidR="00EC0066" w:rsidRPr="00EC0066" w:rsidRDefault="00EC0066" w:rsidP="00B55BD7">
            <w:pPr>
              <w:spacing w:line="360" w:lineRule="exact"/>
              <w:jc w:val="center"/>
              <w:rPr>
                <w:rFonts w:ascii="標楷體" w:eastAsia="標楷體" w:hAnsi="標楷體" w:cs="Times New Roman"/>
                <w:color w:val="000000" w:themeColor="text1"/>
                <w:spacing w:val="-8"/>
                <w:sz w:val="28"/>
                <w:szCs w:val="28"/>
              </w:rPr>
            </w:pPr>
            <w:r w:rsidRPr="00EC0066">
              <w:rPr>
                <w:rFonts w:ascii="標楷體" w:eastAsia="標楷體" w:hAnsi="標楷體" w:cs="Times New Roman" w:hint="eastAsia"/>
                <w:color w:val="000000" w:themeColor="text1"/>
                <w:spacing w:val="-8"/>
                <w:sz w:val="28"/>
                <w:szCs w:val="28"/>
              </w:rPr>
              <w:t>林淑芬等</w:t>
            </w:r>
          </w:p>
          <w:p w14:paraId="154062D1"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pacing w:val="-8"/>
                <w:sz w:val="28"/>
                <w:szCs w:val="28"/>
              </w:rPr>
              <w:t>16人</w:t>
            </w:r>
          </w:p>
        </w:tc>
        <w:tc>
          <w:tcPr>
            <w:tcW w:w="646" w:type="pct"/>
            <w:shd w:val="clear" w:color="auto" w:fill="auto"/>
            <w:vAlign w:val="center"/>
          </w:tcPr>
          <w:p w14:paraId="621BAF5C"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vAlign w:val="center"/>
          </w:tcPr>
          <w:p w14:paraId="5B23488B"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73A2DA74"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49A38BCD"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22371476"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3618B64E"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71951D0A"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163C3AAF"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1FA3F6A9"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職業災害保險及保護法草案</w:t>
            </w:r>
          </w:p>
        </w:tc>
        <w:tc>
          <w:tcPr>
            <w:tcW w:w="594" w:type="pct"/>
            <w:vAlign w:val="center"/>
          </w:tcPr>
          <w:p w14:paraId="703A75E0" w14:textId="77777777" w:rsidR="00EC0066" w:rsidRPr="00EC0066" w:rsidRDefault="00EC0066" w:rsidP="00B55BD7">
            <w:pPr>
              <w:spacing w:line="360" w:lineRule="exact"/>
              <w:jc w:val="center"/>
              <w:rPr>
                <w:rFonts w:ascii="標楷體" w:eastAsia="標楷體" w:hAnsi="標楷體" w:cs="Times New Roman"/>
                <w:color w:val="000000" w:themeColor="text1"/>
                <w:spacing w:val="-8"/>
                <w:sz w:val="28"/>
                <w:szCs w:val="28"/>
              </w:rPr>
            </w:pPr>
            <w:r w:rsidRPr="00EC0066">
              <w:rPr>
                <w:rFonts w:ascii="標楷體" w:eastAsia="標楷體" w:hAnsi="標楷體" w:cs="Times New Roman" w:hint="eastAsia"/>
                <w:color w:val="000000" w:themeColor="text1"/>
                <w:spacing w:val="-8"/>
                <w:sz w:val="28"/>
                <w:szCs w:val="28"/>
              </w:rPr>
              <w:t>本院民眾</w:t>
            </w:r>
          </w:p>
          <w:p w14:paraId="0DC91354"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pacing w:val="-8"/>
                <w:sz w:val="28"/>
                <w:szCs w:val="28"/>
              </w:rPr>
              <w:t>黨黨團</w:t>
            </w:r>
          </w:p>
        </w:tc>
        <w:tc>
          <w:tcPr>
            <w:tcW w:w="646" w:type="pct"/>
            <w:shd w:val="clear" w:color="auto" w:fill="auto"/>
            <w:vAlign w:val="center"/>
          </w:tcPr>
          <w:p w14:paraId="75F74837"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vAlign w:val="center"/>
          </w:tcPr>
          <w:p w14:paraId="2A9A69DB"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00DBC46A"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0A0ABF6C"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595E4C74"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11A7E8A8"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29650F85"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008808B1"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7DC20BBF"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vAlign w:val="center"/>
          </w:tcPr>
          <w:p w14:paraId="184986FE"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pacing w:val="-8"/>
                <w:sz w:val="28"/>
                <w:szCs w:val="28"/>
              </w:rPr>
              <w:t>本院</w:t>
            </w:r>
            <w:r w:rsidRPr="00EC0066">
              <w:rPr>
                <w:rFonts w:ascii="標楷體" w:eastAsia="標楷體" w:hAnsi="標楷體" w:cs="Times New Roman" w:hint="eastAsia"/>
                <w:color w:val="000000" w:themeColor="text1"/>
                <w:sz w:val="28"/>
                <w:szCs w:val="28"/>
              </w:rPr>
              <w:t>委員</w:t>
            </w:r>
          </w:p>
          <w:p w14:paraId="57CC6CCE"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z w:val="28"/>
                <w:szCs w:val="28"/>
              </w:rPr>
              <w:t>蘇巧慧</w:t>
            </w:r>
          </w:p>
          <w:p w14:paraId="5876ECF5"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z w:val="28"/>
                <w:szCs w:val="28"/>
              </w:rPr>
              <w:t>等30人</w:t>
            </w:r>
          </w:p>
        </w:tc>
        <w:tc>
          <w:tcPr>
            <w:tcW w:w="646" w:type="pct"/>
            <w:shd w:val="clear" w:color="auto" w:fill="auto"/>
            <w:vAlign w:val="center"/>
          </w:tcPr>
          <w:p w14:paraId="656D4FD7"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vAlign w:val="center"/>
          </w:tcPr>
          <w:p w14:paraId="2D9CC6F8"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7289E617"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2F4D03EE"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389C99CD"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6AC52D3B"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7CA3A98B"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25112820"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1E3D200E"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vAlign w:val="center"/>
          </w:tcPr>
          <w:p w14:paraId="2A03770E"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pacing w:val="-8"/>
                <w:sz w:val="28"/>
                <w:szCs w:val="28"/>
              </w:rPr>
              <w:t>本院</w:t>
            </w:r>
            <w:r w:rsidRPr="00EC0066">
              <w:rPr>
                <w:rFonts w:ascii="標楷體" w:eastAsia="標楷體" w:hAnsi="標楷體" w:cs="Times New Roman" w:hint="eastAsia"/>
                <w:color w:val="000000" w:themeColor="text1"/>
                <w:sz w:val="28"/>
                <w:szCs w:val="28"/>
              </w:rPr>
              <w:t>委員</w:t>
            </w:r>
          </w:p>
          <w:p w14:paraId="61FB0FE1"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z w:val="28"/>
                <w:szCs w:val="28"/>
              </w:rPr>
              <w:t>莊競程</w:t>
            </w:r>
          </w:p>
          <w:p w14:paraId="779D02A0"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z w:val="28"/>
                <w:szCs w:val="28"/>
              </w:rPr>
              <w:t>等22人</w:t>
            </w:r>
          </w:p>
        </w:tc>
        <w:tc>
          <w:tcPr>
            <w:tcW w:w="646" w:type="pct"/>
            <w:shd w:val="clear" w:color="auto" w:fill="auto"/>
            <w:vAlign w:val="center"/>
          </w:tcPr>
          <w:p w14:paraId="5D7AB6CC"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vAlign w:val="center"/>
          </w:tcPr>
          <w:p w14:paraId="47C3A7EB"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380DCD38"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0486B7F0"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3F4B1674"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3EA936AF"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401C37E4"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2DAC2EC3"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418AACA8"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vAlign w:val="center"/>
          </w:tcPr>
          <w:p w14:paraId="000E7D41"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pacing w:val="-8"/>
                <w:sz w:val="28"/>
                <w:szCs w:val="28"/>
              </w:rPr>
              <w:t>本院</w:t>
            </w:r>
            <w:r w:rsidRPr="00EC0066">
              <w:rPr>
                <w:rFonts w:ascii="標楷體" w:eastAsia="標楷體" w:hAnsi="標楷體" w:cs="Times New Roman" w:hint="eastAsia"/>
                <w:color w:val="000000" w:themeColor="text1"/>
                <w:sz w:val="28"/>
                <w:szCs w:val="28"/>
              </w:rPr>
              <w:t>委員</w:t>
            </w:r>
          </w:p>
          <w:p w14:paraId="46E7E062"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z w:val="28"/>
                <w:szCs w:val="28"/>
              </w:rPr>
              <w:t>楊瓊瓔</w:t>
            </w:r>
          </w:p>
          <w:p w14:paraId="4897EB2A"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z w:val="28"/>
                <w:szCs w:val="28"/>
              </w:rPr>
              <w:t>等16人</w:t>
            </w:r>
          </w:p>
        </w:tc>
        <w:tc>
          <w:tcPr>
            <w:tcW w:w="646" w:type="pct"/>
            <w:shd w:val="clear" w:color="auto" w:fill="auto"/>
            <w:vAlign w:val="center"/>
          </w:tcPr>
          <w:p w14:paraId="07259064"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shd w:val="clear" w:color="auto" w:fill="auto"/>
            <w:vAlign w:val="center"/>
          </w:tcPr>
          <w:p w14:paraId="4720EF8B"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55928F92"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729AB957"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34C52EA0"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0B9A78E2"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5243C9AC"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1598EBBD"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26987732"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vAlign w:val="center"/>
          </w:tcPr>
          <w:p w14:paraId="42218238"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pacing w:val="-8"/>
                <w:sz w:val="28"/>
                <w:szCs w:val="28"/>
              </w:rPr>
              <w:t>本院</w:t>
            </w:r>
            <w:r w:rsidRPr="00EC0066">
              <w:rPr>
                <w:rFonts w:ascii="標楷體" w:eastAsia="標楷體" w:hAnsi="標楷體" w:cs="Times New Roman" w:hint="eastAsia"/>
                <w:color w:val="000000" w:themeColor="text1"/>
                <w:sz w:val="28"/>
                <w:szCs w:val="28"/>
              </w:rPr>
              <w:t>委員</w:t>
            </w:r>
          </w:p>
          <w:p w14:paraId="1A8D7C02"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z w:val="28"/>
                <w:szCs w:val="28"/>
              </w:rPr>
              <w:t>劉建國</w:t>
            </w:r>
          </w:p>
          <w:p w14:paraId="40DB0E27"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z w:val="28"/>
                <w:szCs w:val="28"/>
              </w:rPr>
              <w:t>等19人</w:t>
            </w:r>
          </w:p>
        </w:tc>
        <w:tc>
          <w:tcPr>
            <w:tcW w:w="646" w:type="pct"/>
            <w:shd w:val="clear" w:color="auto" w:fill="auto"/>
            <w:vAlign w:val="center"/>
          </w:tcPr>
          <w:p w14:paraId="2EBAB534"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shd w:val="clear" w:color="auto" w:fill="auto"/>
            <w:vAlign w:val="center"/>
          </w:tcPr>
          <w:p w14:paraId="4BC646DC"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10993DE4"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61E810BE"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1ED73CB7"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4240FD57"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2831FE23"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0D9CA7E0"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vAlign w:val="center"/>
          </w:tcPr>
          <w:p w14:paraId="4DE0EE6D"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vAlign w:val="center"/>
          </w:tcPr>
          <w:p w14:paraId="4927B253"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pacing w:val="-8"/>
                <w:sz w:val="28"/>
                <w:szCs w:val="28"/>
              </w:rPr>
              <w:t>本院</w:t>
            </w:r>
            <w:r w:rsidRPr="00EC0066">
              <w:rPr>
                <w:rFonts w:ascii="標楷體" w:eastAsia="標楷體" w:hAnsi="標楷體" w:cs="Times New Roman" w:hint="eastAsia"/>
                <w:color w:val="000000" w:themeColor="text1"/>
                <w:sz w:val="28"/>
                <w:szCs w:val="28"/>
              </w:rPr>
              <w:t>委員</w:t>
            </w:r>
          </w:p>
          <w:p w14:paraId="12F0F51E"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陳玉珍</w:t>
            </w:r>
          </w:p>
          <w:p w14:paraId="40F84701"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z w:val="28"/>
                <w:szCs w:val="28"/>
              </w:rPr>
              <w:t>等18人</w:t>
            </w:r>
          </w:p>
        </w:tc>
        <w:tc>
          <w:tcPr>
            <w:tcW w:w="646" w:type="pct"/>
            <w:shd w:val="clear" w:color="auto" w:fill="auto"/>
            <w:vAlign w:val="center"/>
          </w:tcPr>
          <w:p w14:paraId="0FC8D9AB"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shd w:val="clear" w:color="auto" w:fill="auto"/>
            <w:vAlign w:val="center"/>
          </w:tcPr>
          <w:p w14:paraId="2753229B"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right w:val="single" w:sz="4" w:space="0" w:color="auto"/>
            </w:tcBorders>
            <w:vAlign w:val="center"/>
          </w:tcPr>
          <w:p w14:paraId="3B63519A"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6C3E4ABF"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2CC67E5E"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55EAB516"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18F86A40"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20EF42D5"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tcBorders>
              <w:bottom w:val="single" w:sz="4" w:space="0" w:color="auto"/>
            </w:tcBorders>
            <w:vAlign w:val="center"/>
          </w:tcPr>
          <w:p w14:paraId="15E3AF1C"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勞工職業災害保險及保護法草案</w:t>
            </w:r>
          </w:p>
        </w:tc>
        <w:tc>
          <w:tcPr>
            <w:tcW w:w="594" w:type="pct"/>
            <w:tcBorders>
              <w:bottom w:val="single" w:sz="4" w:space="0" w:color="auto"/>
            </w:tcBorders>
            <w:vAlign w:val="center"/>
          </w:tcPr>
          <w:p w14:paraId="5AC194D2"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z w:val="28"/>
                <w:szCs w:val="28"/>
              </w:rPr>
              <w:t>本院委員</w:t>
            </w:r>
          </w:p>
          <w:p w14:paraId="4F771959" w14:textId="77777777" w:rsidR="00EC0066" w:rsidRPr="00EC0066" w:rsidRDefault="00EC0066" w:rsidP="00B55BD7">
            <w:pPr>
              <w:spacing w:line="360" w:lineRule="exact"/>
              <w:jc w:val="center"/>
              <w:rPr>
                <w:rFonts w:ascii="標楷體" w:eastAsia="標楷體" w:hAnsi="標楷體" w:cs="Times New Roman"/>
                <w:color w:val="000000" w:themeColor="text1"/>
                <w:sz w:val="28"/>
                <w:szCs w:val="28"/>
              </w:rPr>
            </w:pPr>
            <w:r w:rsidRPr="00EC0066">
              <w:rPr>
                <w:rFonts w:ascii="標楷體" w:eastAsia="標楷體" w:hAnsi="標楷體" w:cs="Times New Roman" w:hint="eastAsia"/>
                <w:color w:val="000000" w:themeColor="text1"/>
                <w:sz w:val="28"/>
                <w:szCs w:val="28"/>
              </w:rPr>
              <w:t>謝衣鳯</w:t>
            </w:r>
          </w:p>
          <w:p w14:paraId="27145C1A"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標楷體" w:eastAsia="標楷體" w:hAnsi="標楷體" w:cs="Times New Roman" w:hint="eastAsia"/>
                <w:color w:val="000000" w:themeColor="text1"/>
                <w:sz w:val="28"/>
                <w:szCs w:val="28"/>
              </w:rPr>
              <w:t>等</w:t>
            </w:r>
            <w:r w:rsidRPr="00EC0066">
              <w:rPr>
                <w:rFonts w:ascii="標楷體" w:eastAsia="標楷體" w:hAnsi="標楷體" w:cs="Times New Roman"/>
                <w:color w:val="000000" w:themeColor="text1"/>
                <w:sz w:val="28"/>
                <w:szCs w:val="28"/>
              </w:rPr>
              <w:t>17</w:t>
            </w:r>
            <w:r w:rsidRPr="00EC0066">
              <w:rPr>
                <w:rFonts w:ascii="標楷體" w:eastAsia="標楷體" w:hAnsi="標楷體" w:cs="Times New Roman" w:hint="eastAsia"/>
                <w:color w:val="000000" w:themeColor="text1"/>
                <w:sz w:val="28"/>
                <w:szCs w:val="28"/>
              </w:rPr>
              <w:t>人</w:t>
            </w:r>
          </w:p>
        </w:tc>
        <w:tc>
          <w:tcPr>
            <w:tcW w:w="646" w:type="pct"/>
            <w:tcBorders>
              <w:bottom w:val="single" w:sz="4" w:space="0" w:color="auto"/>
            </w:tcBorders>
            <w:shd w:val="clear" w:color="auto" w:fill="auto"/>
            <w:vAlign w:val="center"/>
          </w:tcPr>
          <w:p w14:paraId="531E1315"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710" w:type="pct"/>
            <w:tcBorders>
              <w:bottom w:val="single" w:sz="4" w:space="0" w:color="auto"/>
            </w:tcBorders>
            <w:shd w:val="clear" w:color="auto" w:fill="auto"/>
            <w:vAlign w:val="center"/>
          </w:tcPr>
          <w:p w14:paraId="43CEEAF7"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110.4.16（10-3-8）</w:t>
            </w:r>
          </w:p>
        </w:tc>
        <w:tc>
          <w:tcPr>
            <w:tcW w:w="647" w:type="pct"/>
            <w:vMerge/>
            <w:tcBorders>
              <w:left w:val="single" w:sz="4" w:space="0" w:color="auto"/>
              <w:bottom w:val="single" w:sz="4" w:space="0" w:color="auto"/>
              <w:right w:val="single" w:sz="4" w:space="0" w:color="auto"/>
            </w:tcBorders>
            <w:vAlign w:val="center"/>
          </w:tcPr>
          <w:p w14:paraId="7418D381"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p>
        </w:tc>
        <w:tc>
          <w:tcPr>
            <w:tcW w:w="848" w:type="pct"/>
            <w:tcBorders>
              <w:top w:val="single" w:sz="4" w:space="0" w:color="auto"/>
              <w:left w:val="single" w:sz="4" w:space="0" w:color="auto"/>
              <w:bottom w:val="single" w:sz="4" w:space="0" w:color="auto"/>
              <w:right w:val="single" w:sz="4" w:space="0" w:color="auto"/>
            </w:tcBorders>
            <w:vAlign w:val="center"/>
          </w:tcPr>
          <w:p w14:paraId="7776EA88"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110.4.30</w:t>
            </w:r>
          </w:p>
          <w:p w14:paraId="28104830"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華總一義字第11000040931號</w:t>
            </w:r>
          </w:p>
        </w:tc>
        <w:tc>
          <w:tcPr>
            <w:tcW w:w="362" w:type="pct"/>
            <w:tcBorders>
              <w:top w:val="single" w:sz="4" w:space="0" w:color="auto"/>
              <w:left w:val="single" w:sz="4" w:space="0" w:color="auto"/>
              <w:bottom w:val="single" w:sz="4" w:space="0" w:color="auto"/>
              <w:right w:val="single" w:sz="4" w:space="0" w:color="auto"/>
            </w:tcBorders>
            <w:vAlign w:val="center"/>
          </w:tcPr>
          <w:p w14:paraId="13AE18C1"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hint="eastAsia"/>
                <w:sz w:val="28"/>
                <w:szCs w:val="28"/>
              </w:rPr>
              <w:t>7538</w:t>
            </w:r>
          </w:p>
        </w:tc>
      </w:tr>
      <w:tr w:rsidR="00EC0066" w:rsidRPr="00EC0066" w14:paraId="6C32E960" w14:textId="77777777" w:rsidTr="00D569FB">
        <w:trPr>
          <w:trHeight w:val="1247"/>
        </w:trPr>
        <w:tc>
          <w:tcPr>
            <w:tcW w:w="190" w:type="pct"/>
            <w:tcBorders>
              <w:top w:val="single" w:sz="4" w:space="0" w:color="auto"/>
              <w:left w:val="single" w:sz="4" w:space="0" w:color="auto"/>
              <w:bottom w:val="single" w:sz="4" w:space="0" w:color="auto"/>
              <w:right w:val="single" w:sz="4" w:space="0" w:color="auto"/>
            </w:tcBorders>
            <w:vAlign w:val="center"/>
          </w:tcPr>
          <w:p w14:paraId="0D10CD54" w14:textId="77777777" w:rsidR="00EC0066" w:rsidRPr="00D569FB" w:rsidRDefault="00EC0066" w:rsidP="00197D48">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1003" w:type="pct"/>
            <w:tcBorders>
              <w:top w:val="single" w:sz="4" w:space="0" w:color="auto"/>
              <w:left w:val="single" w:sz="4" w:space="0" w:color="auto"/>
              <w:bottom w:val="single" w:sz="4" w:space="0" w:color="auto"/>
              <w:right w:val="single" w:sz="4" w:space="0" w:color="auto"/>
            </w:tcBorders>
            <w:vAlign w:val="center"/>
          </w:tcPr>
          <w:p w14:paraId="58A1CC35" w14:textId="77777777" w:rsidR="00EC0066" w:rsidRPr="00EC0066" w:rsidRDefault="00EC0066" w:rsidP="00B55BD7">
            <w:pPr>
              <w:spacing w:line="360" w:lineRule="exact"/>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嚴重特殊傳染性肺炎防治及紓困振興特別條例第十一條及第十九條條文修正草案</w:t>
            </w:r>
          </w:p>
        </w:tc>
        <w:tc>
          <w:tcPr>
            <w:tcW w:w="594" w:type="pct"/>
            <w:tcBorders>
              <w:top w:val="single" w:sz="4" w:space="0" w:color="auto"/>
              <w:left w:val="single" w:sz="4" w:space="0" w:color="auto"/>
              <w:bottom w:val="single" w:sz="4" w:space="0" w:color="auto"/>
              <w:right w:val="single" w:sz="4" w:space="0" w:color="auto"/>
            </w:tcBorders>
            <w:vAlign w:val="center"/>
          </w:tcPr>
          <w:p w14:paraId="5223EC0A" w14:textId="77777777" w:rsidR="00EC0066" w:rsidRPr="00EC0066" w:rsidRDefault="00EC0066" w:rsidP="00B55BD7">
            <w:pPr>
              <w:spacing w:line="360" w:lineRule="exact"/>
              <w:jc w:val="center"/>
              <w:rPr>
                <w:rFonts w:ascii="Times New Roman" w:eastAsia="標楷體" w:hAnsi="Times New Roman" w:cs="Times New Roman"/>
                <w:sz w:val="28"/>
                <w:szCs w:val="28"/>
              </w:rPr>
            </w:pPr>
            <w:r w:rsidRPr="00EC0066">
              <w:rPr>
                <w:rFonts w:ascii="Times New Roman" w:eastAsia="標楷體" w:hAnsi="Times New Roman" w:cs="Times New Roman" w:hint="eastAsia"/>
                <w:sz w:val="28"/>
                <w:szCs w:val="28"/>
              </w:rPr>
              <w:t>行政院</w:t>
            </w:r>
          </w:p>
        </w:tc>
        <w:tc>
          <w:tcPr>
            <w:tcW w:w="646" w:type="pct"/>
            <w:tcBorders>
              <w:top w:val="single" w:sz="4" w:space="0" w:color="auto"/>
              <w:left w:val="single" w:sz="4" w:space="0" w:color="auto"/>
              <w:bottom w:val="single" w:sz="4" w:space="0" w:color="auto"/>
              <w:right w:val="single" w:sz="4" w:space="0" w:color="auto"/>
            </w:tcBorders>
            <w:vAlign w:val="center"/>
          </w:tcPr>
          <w:p w14:paraId="47230CDB" w14:textId="77777777" w:rsidR="00EC0066" w:rsidRPr="00EC0066" w:rsidRDefault="00EC0066" w:rsidP="00B55BD7">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color w:val="000000"/>
                <w:sz w:val="28"/>
                <w:szCs w:val="28"/>
              </w:rPr>
              <w:t>--</w:t>
            </w:r>
          </w:p>
        </w:tc>
        <w:tc>
          <w:tcPr>
            <w:tcW w:w="710" w:type="pct"/>
            <w:tcBorders>
              <w:top w:val="single" w:sz="4" w:space="0" w:color="auto"/>
              <w:left w:val="single" w:sz="4" w:space="0" w:color="auto"/>
              <w:bottom w:val="single" w:sz="4" w:space="0" w:color="auto"/>
              <w:right w:val="single" w:sz="4" w:space="0" w:color="auto"/>
            </w:tcBorders>
            <w:vAlign w:val="center"/>
          </w:tcPr>
          <w:p w14:paraId="26B10381" w14:textId="77777777" w:rsidR="00EC0066" w:rsidRPr="00EC0066" w:rsidRDefault="00EC0066" w:rsidP="00B55BD7">
            <w:pPr>
              <w:spacing w:line="360" w:lineRule="exact"/>
              <w:jc w:val="center"/>
              <w:rPr>
                <w:rFonts w:ascii="標楷體" w:eastAsia="標楷體" w:hAnsi="標楷體"/>
                <w:sz w:val="28"/>
                <w:szCs w:val="28"/>
              </w:rPr>
            </w:pPr>
            <w:r w:rsidRPr="00EC0066">
              <w:rPr>
                <w:rFonts w:ascii="標楷體" w:eastAsia="標楷體" w:hAnsi="標楷體" w:hint="eastAsia"/>
                <w:sz w:val="28"/>
                <w:szCs w:val="28"/>
              </w:rPr>
              <w:t>110.</w:t>
            </w:r>
            <w:r w:rsidRPr="00EC0066">
              <w:rPr>
                <w:rFonts w:ascii="標楷體" w:eastAsia="標楷體" w:hAnsi="標楷體"/>
                <w:sz w:val="28"/>
                <w:szCs w:val="28"/>
              </w:rPr>
              <w:t>5</w:t>
            </w:r>
            <w:r w:rsidRPr="00EC0066">
              <w:rPr>
                <w:rFonts w:ascii="標楷體" w:eastAsia="標楷體" w:hAnsi="標楷體" w:hint="eastAsia"/>
                <w:sz w:val="28"/>
                <w:szCs w:val="28"/>
              </w:rPr>
              <w:t>.21</w:t>
            </w:r>
            <w:r w:rsidRPr="00EC0066">
              <w:rPr>
                <w:rFonts w:ascii="標楷體" w:eastAsia="標楷體" w:hAnsi="標楷體" w:hint="eastAsia"/>
                <w:spacing w:val="-20"/>
                <w:sz w:val="28"/>
                <w:szCs w:val="28"/>
              </w:rPr>
              <w:t>（10-3-</w:t>
            </w:r>
            <w:r w:rsidRPr="00EC0066">
              <w:rPr>
                <w:rFonts w:ascii="標楷體" w:eastAsia="標楷體" w:hAnsi="標楷體"/>
                <w:spacing w:val="-20"/>
                <w:sz w:val="28"/>
                <w:szCs w:val="28"/>
              </w:rPr>
              <w:t>13</w:t>
            </w:r>
            <w:r w:rsidRPr="00EC0066">
              <w:rPr>
                <w:rFonts w:ascii="標楷體" w:eastAsia="標楷體" w:hAnsi="標楷體" w:hint="eastAsia"/>
                <w:spacing w:val="-20"/>
                <w:sz w:val="28"/>
                <w:szCs w:val="28"/>
              </w:rPr>
              <w:t>）</w:t>
            </w:r>
          </w:p>
        </w:tc>
        <w:tc>
          <w:tcPr>
            <w:tcW w:w="647" w:type="pct"/>
            <w:tcBorders>
              <w:top w:val="single" w:sz="4" w:space="0" w:color="auto"/>
              <w:left w:val="single" w:sz="4" w:space="0" w:color="auto"/>
              <w:bottom w:val="single" w:sz="4" w:space="0" w:color="auto"/>
              <w:right w:val="single" w:sz="4" w:space="0" w:color="auto"/>
            </w:tcBorders>
            <w:vAlign w:val="center"/>
          </w:tcPr>
          <w:p w14:paraId="6FE02C73"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sz w:val="28"/>
                <w:szCs w:val="28"/>
              </w:rPr>
              <w:t>110.5.31</w:t>
            </w:r>
          </w:p>
          <w:p w14:paraId="061627A6"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sz w:val="28"/>
                <w:szCs w:val="28"/>
              </w:rPr>
              <w:t>(10-3-14)</w:t>
            </w:r>
          </w:p>
        </w:tc>
        <w:tc>
          <w:tcPr>
            <w:tcW w:w="848" w:type="pct"/>
            <w:tcBorders>
              <w:top w:val="single" w:sz="4" w:space="0" w:color="auto"/>
              <w:left w:val="single" w:sz="4" w:space="0" w:color="auto"/>
              <w:bottom w:val="single" w:sz="4" w:space="0" w:color="auto"/>
              <w:right w:val="single" w:sz="4" w:space="0" w:color="auto"/>
            </w:tcBorders>
            <w:vAlign w:val="center"/>
          </w:tcPr>
          <w:p w14:paraId="1AFBC620"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110.5.31</w:t>
            </w:r>
          </w:p>
          <w:p w14:paraId="47EC83A7"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pacing w:val="-20"/>
                <w:kern w:val="0"/>
                <w:sz w:val="28"/>
                <w:szCs w:val="28"/>
              </w:rPr>
            </w:pPr>
            <w:r w:rsidRPr="00EC0066">
              <w:rPr>
                <w:rFonts w:ascii="標楷體" w:eastAsia="標楷體" w:hAnsi="標楷體" w:cs="Times New Roman" w:hint="eastAsia"/>
                <w:spacing w:val="-20"/>
                <w:kern w:val="0"/>
                <w:sz w:val="28"/>
                <w:szCs w:val="28"/>
              </w:rPr>
              <w:t>華總一義字第11000052351號</w:t>
            </w:r>
          </w:p>
        </w:tc>
        <w:tc>
          <w:tcPr>
            <w:tcW w:w="362" w:type="pct"/>
            <w:tcBorders>
              <w:top w:val="single" w:sz="4" w:space="0" w:color="auto"/>
              <w:left w:val="single" w:sz="4" w:space="0" w:color="auto"/>
              <w:bottom w:val="single" w:sz="4" w:space="0" w:color="auto"/>
              <w:right w:val="single" w:sz="4" w:space="0" w:color="auto"/>
            </w:tcBorders>
            <w:vAlign w:val="center"/>
          </w:tcPr>
          <w:p w14:paraId="57838930" w14:textId="77777777" w:rsidR="00EC0066" w:rsidRPr="00EC0066" w:rsidRDefault="00EC0066" w:rsidP="00B55BD7">
            <w:pPr>
              <w:tabs>
                <w:tab w:val="left" w:pos="1255"/>
                <w:tab w:val="left" w:pos="2761"/>
              </w:tabs>
              <w:spacing w:line="360" w:lineRule="exact"/>
              <w:jc w:val="center"/>
              <w:rPr>
                <w:rFonts w:ascii="標楷體" w:eastAsia="標楷體" w:hAnsi="標楷體" w:cs="Times New Roman"/>
                <w:sz w:val="28"/>
                <w:szCs w:val="28"/>
              </w:rPr>
            </w:pPr>
            <w:r w:rsidRPr="00EC0066">
              <w:rPr>
                <w:rFonts w:ascii="標楷體" w:eastAsia="標楷體" w:hAnsi="標楷體" w:cs="Times New Roman"/>
                <w:sz w:val="28"/>
                <w:szCs w:val="28"/>
              </w:rPr>
              <w:t>7545</w:t>
            </w:r>
          </w:p>
        </w:tc>
      </w:tr>
    </w:tbl>
    <w:p w14:paraId="639C1111" w14:textId="77777777" w:rsidR="00EC0066" w:rsidRPr="00EC0066" w:rsidRDefault="00EC0066" w:rsidP="00EC0066">
      <w:pPr>
        <w:adjustRightInd w:val="0"/>
        <w:snapToGrid w:val="0"/>
        <w:spacing w:beforeLines="50" w:before="180"/>
        <w:ind w:leftChars="100" w:left="240"/>
        <w:outlineLvl w:val="1"/>
        <w:rPr>
          <w:rFonts w:ascii="標楷體" w:eastAsia="標楷體" w:hAnsi="標楷體" w:cs="Times New Roman"/>
          <w:b/>
          <w:kern w:val="0"/>
          <w:sz w:val="36"/>
          <w:szCs w:val="36"/>
        </w:rPr>
      </w:pPr>
      <w:bookmarkStart w:id="334" w:name="_Toc44418864"/>
      <w:bookmarkStart w:id="335" w:name="_Toc44419248"/>
      <w:bookmarkStart w:id="336" w:name="_Toc44419489"/>
      <w:bookmarkStart w:id="337" w:name="_Toc63257149"/>
      <w:bookmarkStart w:id="338" w:name="_Toc76390390"/>
      <w:r w:rsidRPr="00EC0066">
        <w:rPr>
          <w:rFonts w:ascii="標楷體" w:eastAsia="標楷體" w:hAnsi="標楷體" w:cs="Times New Roman" w:hint="eastAsia"/>
          <w:b/>
          <w:kern w:val="0"/>
          <w:sz w:val="36"/>
          <w:szCs w:val="36"/>
        </w:rPr>
        <w:t>二、其他議案</w:t>
      </w:r>
      <w:r w:rsidRPr="00EC0066">
        <w:rPr>
          <w:rFonts w:ascii="標楷體" w:eastAsia="標楷體" w:hAnsi="標楷體" w:cs="Times New Roman" w:hint="eastAsia"/>
          <w:b/>
          <w:bCs/>
          <w:kern w:val="0"/>
          <w:sz w:val="36"/>
          <w:szCs w:val="36"/>
        </w:rPr>
        <w:t>（</w:t>
      </w:r>
      <w:r w:rsidRPr="00EC0066">
        <w:rPr>
          <w:rFonts w:ascii="標楷體" w:eastAsia="標楷體" w:hAnsi="標楷體" w:cs="Times New Roman"/>
          <w:b/>
          <w:bCs/>
          <w:kern w:val="0"/>
          <w:sz w:val="36"/>
          <w:szCs w:val="36"/>
        </w:rPr>
        <w:t>1</w:t>
      </w:r>
      <w:r w:rsidRPr="00EC0066">
        <w:rPr>
          <w:rFonts w:ascii="標楷體" w:eastAsia="標楷體" w:hAnsi="標楷體" w:cs="Times New Roman" w:hint="eastAsia"/>
          <w:b/>
          <w:bCs/>
          <w:kern w:val="0"/>
          <w:sz w:val="36"/>
          <w:szCs w:val="36"/>
        </w:rPr>
        <w:t>案）</w:t>
      </w:r>
      <w:bookmarkEnd w:id="334"/>
      <w:bookmarkEnd w:id="335"/>
      <w:bookmarkEnd w:id="336"/>
      <w:bookmarkEnd w:id="337"/>
      <w:bookmarkEnd w:id="338"/>
    </w:p>
    <w:tbl>
      <w:tblPr>
        <w:tblW w:w="10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04"/>
        <w:gridCol w:w="2785"/>
        <w:gridCol w:w="1276"/>
        <w:gridCol w:w="1417"/>
        <w:gridCol w:w="1559"/>
        <w:gridCol w:w="2912"/>
      </w:tblGrid>
      <w:tr w:rsidR="00712D8D" w:rsidRPr="00EC0066" w14:paraId="18CBA9A3" w14:textId="77777777" w:rsidTr="00712D8D">
        <w:tc>
          <w:tcPr>
            <w:tcW w:w="504" w:type="dxa"/>
            <w:vAlign w:val="center"/>
          </w:tcPr>
          <w:p w14:paraId="754798DB" w14:textId="77777777" w:rsidR="00712D8D" w:rsidRPr="00EC0066" w:rsidRDefault="00712D8D" w:rsidP="00712D8D">
            <w:pPr>
              <w:snapToGrid w:val="0"/>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z w:val="28"/>
                <w:szCs w:val="28"/>
              </w:rPr>
              <w:t>序號</w:t>
            </w:r>
          </w:p>
        </w:tc>
        <w:tc>
          <w:tcPr>
            <w:tcW w:w="2785" w:type="dxa"/>
            <w:vAlign w:val="center"/>
          </w:tcPr>
          <w:p w14:paraId="56C00809" w14:textId="77777777"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hint="eastAsia"/>
                <w:b/>
                <w:color w:val="000000"/>
                <w:sz w:val="28"/>
                <w:szCs w:val="28"/>
              </w:rPr>
              <w:t>案  由</w:t>
            </w:r>
          </w:p>
        </w:tc>
        <w:tc>
          <w:tcPr>
            <w:tcW w:w="1276" w:type="dxa"/>
            <w:vAlign w:val="center"/>
          </w:tcPr>
          <w:p w14:paraId="2001327D" w14:textId="77777777"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hint="eastAsia"/>
                <w:b/>
                <w:color w:val="000000"/>
                <w:sz w:val="28"/>
                <w:szCs w:val="28"/>
              </w:rPr>
              <w:t>提案委員</w:t>
            </w:r>
          </w:p>
          <w:p w14:paraId="68FAAA7E" w14:textId="77777777"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hint="eastAsia"/>
                <w:b/>
                <w:color w:val="000000"/>
                <w:sz w:val="28"/>
                <w:szCs w:val="28"/>
              </w:rPr>
              <w:t>（單位）</w:t>
            </w:r>
          </w:p>
        </w:tc>
        <w:tc>
          <w:tcPr>
            <w:tcW w:w="1417" w:type="dxa"/>
            <w:tcBorders>
              <w:top w:val="single" w:sz="4" w:space="0" w:color="auto"/>
              <w:left w:val="single" w:sz="4" w:space="0" w:color="auto"/>
              <w:bottom w:val="single" w:sz="4" w:space="0" w:color="auto"/>
              <w:right w:val="single" w:sz="4" w:space="0" w:color="auto"/>
            </w:tcBorders>
            <w:vAlign w:val="center"/>
          </w:tcPr>
          <w:p w14:paraId="09C636F4" w14:textId="77777777" w:rsidR="00712D8D" w:rsidRPr="00EC0066" w:rsidRDefault="00712D8D" w:rsidP="00712D8D">
            <w:pPr>
              <w:tabs>
                <w:tab w:val="left" w:pos="1255"/>
                <w:tab w:val="left" w:pos="2761"/>
              </w:tabs>
              <w:spacing w:line="360" w:lineRule="exact"/>
              <w:jc w:val="center"/>
              <w:rPr>
                <w:rFonts w:ascii="標楷體" w:eastAsia="標楷體" w:hAnsi="標楷體" w:cs="標楷體"/>
                <w:b/>
                <w:color w:val="000000"/>
                <w:w w:val="90"/>
                <w:sz w:val="28"/>
                <w:szCs w:val="28"/>
              </w:rPr>
            </w:pPr>
            <w:r w:rsidRPr="00EC0066">
              <w:rPr>
                <w:rFonts w:ascii="標楷體" w:eastAsia="標楷體" w:hAnsi="標楷體" w:cs="標楷體" w:hint="eastAsia"/>
                <w:b/>
                <w:color w:val="000000"/>
                <w:w w:val="90"/>
                <w:sz w:val="28"/>
                <w:szCs w:val="28"/>
              </w:rPr>
              <w:t>院會交付</w:t>
            </w:r>
          </w:p>
          <w:p w14:paraId="66C28601" w14:textId="1436E9FD"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cs="標楷體" w:hint="eastAsia"/>
                <w:b/>
                <w:color w:val="000000"/>
                <w:w w:val="90"/>
                <w:sz w:val="28"/>
                <w:szCs w:val="28"/>
              </w:rPr>
              <w:t>日期及會次</w:t>
            </w:r>
          </w:p>
        </w:tc>
        <w:tc>
          <w:tcPr>
            <w:tcW w:w="1559" w:type="dxa"/>
            <w:vAlign w:val="center"/>
          </w:tcPr>
          <w:p w14:paraId="736B8FBE" w14:textId="429EF24F"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hint="eastAsia"/>
                <w:b/>
                <w:color w:val="000000"/>
                <w:sz w:val="28"/>
                <w:szCs w:val="28"/>
              </w:rPr>
              <w:t>院會決議</w:t>
            </w:r>
          </w:p>
          <w:p w14:paraId="0076626A" w14:textId="77777777"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b/>
                <w:color w:val="000000"/>
                <w:sz w:val="28"/>
                <w:szCs w:val="28"/>
              </w:rPr>
              <w:t>逕付二讀</w:t>
            </w:r>
          </w:p>
          <w:p w14:paraId="58AA2FAF" w14:textId="77777777" w:rsidR="00712D8D" w:rsidRPr="00EC0066" w:rsidRDefault="00712D8D" w:rsidP="00712D8D">
            <w:pPr>
              <w:spacing w:line="360" w:lineRule="exact"/>
              <w:jc w:val="center"/>
              <w:rPr>
                <w:rFonts w:ascii="標楷體" w:eastAsia="標楷體" w:hAnsi="標楷體"/>
                <w:b/>
                <w:color w:val="000000"/>
                <w:sz w:val="28"/>
                <w:szCs w:val="28"/>
              </w:rPr>
            </w:pPr>
            <w:r w:rsidRPr="00EC0066">
              <w:rPr>
                <w:rFonts w:ascii="標楷體" w:eastAsia="標楷體" w:hAnsi="標楷體" w:hint="eastAsia"/>
                <w:b/>
                <w:color w:val="000000"/>
                <w:sz w:val="28"/>
                <w:szCs w:val="28"/>
              </w:rPr>
              <w:t>日期及會次</w:t>
            </w:r>
          </w:p>
        </w:tc>
        <w:tc>
          <w:tcPr>
            <w:tcW w:w="2912" w:type="dxa"/>
            <w:vAlign w:val="center"/>
          </w:tcPr>
          <w:p w14:paraId="13F428BD" w14:textId="77777777" w:rsidR="00712D8D" w:rsidRPr="00EC0066" w:rsidRDefault="00712D8D" w:rsidP="00712D8D">
            <w:pPr>
              <w:snapToGrid w:val="0"/>
              <w:spacing w:line="360" w:lineRule="exact"/>
              <w:jc w:val="center"/>
              <w:rPr>
                <w:rFonts w:ascii="標楷體" w:eastAsia="標楷體" w:hAnsi="標楷體" w:cs="Times New Roman"/>
                <w:b/>
                <w:sz w:val="28"/>
                <w:szCs w:val="28"/>
              </w:rPr>
            </w:pPr>
            <w:r w:rsidRPr="00EC0066">
              <w:rPr>
                <w:rFonts w:ascii="標楷體" w:eastAsia="標楷體" w:hAnsi="標楷體" w:cs="Times New Roman" w:hint="eastAsia"/>
                <w:b/>
                <w:sz w:val="28"/>
                <w:szCs w:val="28"/>
              </w:rPr>
              <w:t>備 註</w:t>
            </w:r>
          </w:p>
        </w:tc>
      </w:tr>
      <w:tr w:rsidR="00712D8D" w:rsidRPr="00EC0066" w14:paraId="7B788A0D" w14:textId="77777777" w:rsidTr="00712D8D">
        <w:tc>
          <w:tcPr>
            <w:tcW w:w="504" w:type="dxa"/>
            <w:vAlign w:val="center"/>
          </w:tcPr>
          <w:p w14:paraId="583796EC" w14:textId="77777777" w:rsidR="00712D8D" w:rsidRPr="00EC0066" w:rsidRDefault="00712D8D" w:rsidP="00197D48">
            <w:pPr>
              <w:widowControl/>
              <w:numPr>
                <w:ilvl w:val="0"/>
                <w:numId w:val="126"/>
              </w:numPr>
              <w:spacing w:line="360" w:lineRule="exact"/>
              <w:ind w:left="446" w:hanging="284"/>
              <w:jc w:val="center"/>
              <w:rPr>
                <w:rFonts w:ascii="標楷體" w:eastAsia="標楷體" w:hAnsi="標楷體" w:cs="Times New Roman"/>
                <w:sz w:val="28"/>
                <w:szCs w:val="20"/>
              </w:rPr>
            </w:pPr>
          </w:p>
        </w:tc>
        <w:tc>
          <w:tcPr>
            <w:tcW w:w="2785" w:type="dxa"/>
            <w:tcBorders>
              <w:top w:val="single" w:sz="4" w:space="0" w:color="auto"/>
              <w:left w:val="single" w:sz="4" w:space="0" w:color="auto"/>
              <w:bottom w:val="single" w:sz="4" w:space="0" w:color="auto"/>
              <w:right w:val="single" w:sz="4" w:space="0" w:color="auto"/>
            </w:tcBorders>
            <w:shd w:val="clear" w:color="auto" w:fill="auto"/>
            <w:vAlign w:val="center"/>
          </w:tcPr>
          <w:p w14:paraId="67A5CB3A" w14:textId="77777777" w:rsidR="00712D8D" w:rsidRPr="00EC0066" w:rsidRDefault="00712D8D" w:rsidP="00712D8D">
            <w:pPr>
              <w:spacing w:line="360" w:lineRule="exact"/>
              <w:jc w:val="both"/>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行政院函請本院同意延長「嚴重特殊傳染性肺炎防治及紓困振興特別條例」及其特別預算施行期間至110年</w:t>
            </w:r>
            <w:r w:rsidRPr="00EC0066">
              <w:rPr>
                <w:rFonts w:ascii="標楷體" w:eastAsia="標楷體" w:hAnsi="標楷體" w:cs="Times New Roman" w:hint="eastAsia"/>
                <w:color w:val="000000"/>
                <w:sz w:val="28"/>
                <w:szCs w:val="28"/>
              </w:rPr>
              <w:lastRenderedPageBreak/>
              <w:t>12月31日案。</w:t>
            </w:r>
          </w:p>
        </w:tc>
        <w:tc>
          <w:tcPr>
            <w:tcW w:w="1276" w:type="dxa"/>
            <w:tcBorders>
              <w:top w:val="single" w:sz="4" w:space="0" w:color="auto"/>
              <w:left w:val="nil"/>
              <w:bottom w:val="single" w:sz="4" w:space="0" w:color="auto"/>
              <w:right w:val="single" w:sz="4" w:space="0" w:color="auto"/>
            </w:tcBorders>
            <w:shd w:val="clear" w:color="auto" w:fill="auto"/>
            <w:vAlign w:val="center"/>
          </w:tcPr>
          <w:p w14:paraId="5E7254B3" w14:textId="77777777" w:rsidR="00712D8D" w:rsidRPr="00EC0066" w:rsidRDefault="00712D8D" w:rsidP="00712D8D">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lastRenderedPageBreak/>
              <w:t>行政院</w:t>
            </w:r>
          </w:p>
        </w:tc>
        <w:tc>
          <w:tcPr>
            <w:tcW w:w="1417" w:type="dxa"/>
            <w:shd w:val="clear" w:color="auto" w:fill="auto"/>
            <w:vAlign w:val="center"/>
          </w:tcPr>
          <w:p w14:paraId="28506F2F" w14:textId="19BB3CFE" w:rsidR="00712D8D" w:rsidRPr="00EC0066" w:rsidRDefault="00712D8D" w:rsidP="00712D8D">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w:t>
            </w:r>
          </w:p>
        </w:tc>
        <w:tc>
          <w:tcPr>
            <w:tcW w:w="1559" w:type="dxa"/>
            <w:tcBorders>
              <w:top w:val="single" w:sz="4" w:space="0" w:color="auto"/>
              <w:left w:val="nil"/>
              <w:bottom w:val="single" w:sz="4" w:space="0" w:color="auto"/>
              <w:right w:val="single" w:sz="4" w:space="0" w:color="auto"/>
            </w:tcBorders>
            <w:shd w:val="clear" w:color="auto" w:fill="auto"/>
            <w:vAlign w:val="center"/>
          </w:tcPr>
          <w:p w14:paraId="63282EB1" w14:textId="4F9BD53D" w:rsidR="00712D8D" w:rsidRPr="00EC0066" w:rsidRDefault="00712D8D" w:rsidP="00712D8D">
            <w:pPr>
              <w:spacing w:line="360" w:lineRule="exact"/>
              <w:jc w:val="center"/>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110.4.23（10-</w:t>
            </w:r>
            <w:r w:rsidRPr="00EC0066">
              <w:rPr>
                <w:rFonts w:ascii="標楷體" w:eastAsia="標楷體" w:hAnsi="標楷體" w:cs="Times New Roman"/>
                <w:color w:val="000000"/>
                <w:sz w:val="28"/>
                <w:szCs w:val="28"/>
              </w:rPr>
              <w:t>3</w:t>
            </w:r>
            <w:r w:rsidRPr="00EC0066">
              <w:rPr>
                <w:rFonts w:ascii="標楷體" w:eastAsia="標楷體" w:hAnsi="標楷體" w:cs="Times New Roman" w:hint="eastAsia"/>
                <w:color w:val="000000"/>
                <w:sz w:val="28"/>
                <w:szCs w:val="28"/>
              </w:rPr>
              <w:t>-9）</w:t>
            </w:r>
          </w:p>
        </w:tc>
        <w:tc>
          <w:tcPr>
            <w:tcW w:w="2912" w:type="dxa"/>
            <w:tcBorders>
              <w:top w:val="single" w:sz="4" w:space="0" w:color="auto"/>
              <w:left w:val="nil"/>
              <w:bottom w:val="single" w:sz="4" w:space="0" w:color="auto"/>
              <w:right w:val="single" w:sz="4" w:space="0" w:color="auto"/>
            </w:tcBorders>
            <w:shd w:val="clear" w:color="auto" w:fill="auto"/>
            <w:vAlign w:val="center"/>
          </w:tcPr>
          <w:p w14:paraId="17942A13" w14:textId="77777777" w:rsidR="00712D8D" w:rsidRPr="00EC0066" w:rsidRDefault="00712D8D" w:rsidP="00712D8D">
            <w:pPr>
              <w:spacing w:line="360" w:lineRule="exact"/>
              <w:ind w:left="280" w:hangingChars="100" w:hanging="280"/>
              <w:jc w:val="both"/>
              <w:rPr>
                <w:rFonts w:ascii="標楷體" w:eastAsia="標楷體" w:hAnsi="標楷體" w:cs="Times New Roman"/>
                <w:color w:val="000000"/>
                <w:sz w:val="28"/>
                <w:szCs w:val="28"/>
              </w:rPr>
            </w:pPr>
            <w:r w:rsidRPr="00EC0066">
              <w:rPr>
                <w:rFonts w:ascii="標楷體" w:eastAsia="標楷體" w:hAnsi="標楷體" w:cs="Times New Roman"/>
                <w:color w:val="000000"/>
                <w:sz w:val="28"/>
                <w:szCs w:val="28"/>
              </w:rPr>
              <w:t>1.</w:t>
            </w:r>
            <w:r w:rsidRPr="00EC0066">
              <w:rPr>
                <w:rFonts w:ascii="標楷體" w:eastAsia="標楷體" w:hAnsi="標楷體" w:cs="Times New Roman" w:hint="eastAsia"/>
                <w:color w:val="000000"/>
                <w:sz w:val="28"/>
                <w:szCs w:val="28"/>
              </w:rPr>
              <w:t>110.4.23(10-3-9)院會決定：逕付二讀，由民進黨黨團負責召集協商。【嗣經復議，經記名表決結果，不</w:t>
            </w:r>
            <w:r w:rsidRPr="00EC0066">
              <w:rPr>
                <w:rFonts w:ascii="標楷體" w:eastAsia="標楷體" w:hAnsi="標楷體" w:cs="Times New Roman" w:hint="eastAsia"/>
                <w:color w:val="000000"/>
                <w:sz w:val="28"/>
                <w:szCs w:val="28"/>
              </w:rPr>
              <w:lastRenderedPageBreak/>
              <w:t>予通過，照原作決定通過】</w:t>
            </w:r>
          </w:p>
          <w:p w14:paraId="2A1ED25A" w14:textId="77777777" w:rsidR="00712D8D" w:rsidRPr="00EC0066" w:rsidRDefault="00712D8D" w:rsidP="00712D8D">
            <w:pPr>
              <w:spacing w:line="360" w:lineRule="exact"/>
              <w:ind w:left="280" w:hangingChars="100" w:hanging="280"/>
              <w:jc w:val="both"/>
              <w:rPr>
                <w:rFonts w:ascii="標楷體" w:eastAsia="標楷體" w:hAnsi="標楷體" w:cs="Times New Roman"/>
                <w:color w:val="000000"/>
                <w:sz w:val="28"/>
                <w:szCs w:val="28"/>
              </w:rPr>
            </w:pPr>
            <w:r w:rsidRPr="00EC0066">
              <w:rPr>
                <w:rFonts w:ascii="標楷體" w:eastAsia="標楷體" w:hAnsi="標楷體" w:cs="Times New Roman" w:hint="eastAsia"/>
                <w:color w:val="000000"/>
                <w:sz w:val="28"/>
                <w:szCs w:val="28"/>
              </w:rPr>
              <w:t>2.110.5.13民進黨黨團召集協商。</w:t>
            </w:r>
          </w:p>
        </w:tc>
      </w:tr>
    </w:tbl>
    <w:p w14:paraId="3EFA879B" w14:textId="00BB7C8D" w:rsidR="00787571" w:rsidRPr="000E5E0E" w:rsidRDefault="00B55BD7" w:rsidP="004254D2">
      <w:pPr>
        <w:pStyle w:val="ab"/>
        <w:spacing w:beforeLines="100" w:before="360"/>
      </w:pPr>
      <w:bookmarkStart w:id="339" w:name="_Toc76390391"/>
      <w:r>
        <w:rPr>
          <w:rFonts w:hint="eastAsia"/>
        </w:rPr>
        <w:lastRenderedPageBreak/>
        <w:t>捌</w:t>
      </w:r>
      <w:r w:rsidR="00787571" w:rsidRPr="000E5E0E">
        <w:rPr>
          <w:rFonts w:hint="eastAsia"/>
        </w:rPr>
        <w:t>、院會撤回或同意改交其他委員會議案</w:t>
      </w:r>
      <w:r w:rsidR="00787571" w:rsidRPr="000E5E0E">
        <w:rPr>
          <w:rFonts w:hint="eastAsia"/>
          <w:bCs w:val="0"/>
        </w:rPr>
        <w:t>（</w:t>
      </w:r>
      <w:r w:rsidR="008B6B00">
        <w:rPr>
          <w:rFonts w:hint="eastAsia"/>
        </w:rPr>
        <w:t>0</w:t>
      </w:r>
      <w:r w:rsidR="00787571" w:rsidRPr="000E5E0E">
        <w:rPr>
          <w:rFonts w:hint="eastAsia"/>
          <w:bCs w:val="0"/>
        </w:rPr>
        <w:t>案）</w:t>
      </w:r>
      <w:bookmarkEnd w:id="329"/>
      <w:bookmarkEnd w:id="330"/>
      <w:bookmarkEnd w:id="331"/>
      <w:bookmarkEnd w:id="332"/>
      <w:bookmarkEnd w:id="339"/>
    </w:p>
    <w:p w14:paraId="10682582" w14:textId="3B0C2DC6" w:rsidR="00787571" w:rsidRDefault="00787571" w:rsidP="00787571">
      <w:pPr>
        <w:pStyle w:val="10"/>
        <w:pageBreakBefore/>
      </w:pPr>
      <w:bookmarkStart w:id="340" w:name="_Toc44418895"/>
      <w:bookmarkStart w:id="341" w:name="_Toc44419279"/>
      <w:bookmarkStart w:id="342" w:name="_Toc44419520"/>
      <w:bookmarkStart w:id="343" w:name="_Toc63257180"/>
      <w:bookmarkStart w:id="344" w:name="_Toc76390392"/>
      <w:r>
        <w:rPr>
          <w:rFonts w:hint="eastAsia"/>
        </w:rPr>
        <w:lastRenderedPageBreak/>
        <w:t>附錄  本會期歷次會議議事錄</w:t>
      </w:r>
      <w:bookmarkEnd w:id="340"/>
      <w:bookmarkEnd w:id="341"/>
      <w:bookmarkEnd w:id="342"/>
      <w:bookmarkEnd w:id="343"/>
      <w:bookmarkEnd w:id="344"/>
      <w:r>
        <w:rPr>
          <w:rFonts w:hint="eastAsia"/>
        </w:rPr>
        <w:tab/>
      </w:r>
    </w:p>
    <w:p w14:paraId="06739BA9" w14:textId="77777777" w:rsidR="00787571" w:rsidRDefault="00787571" w:rsidP="00787571">
      <w:pPr>
        <w:pStyle w:val="21"/>
        <w:ind w:left="240"/>
      </w:pPr>
      <w:bookmarkStart w:id="345" w:name="_Toc44418896"/>
      <w:bookmarkStart w:id="346" w:name="_Toc44419280"/>
      <w:bookmarkStart w:id="347" w:name="_Toc44419521"/>
      <w:bookmarkStart w:id="348" w:name="_Toc63257181"/>
      <w:bookmarkStart w:id="349" w:name="_Toc76390393"/>
      <w:r>
        <w:rPr>
          <w:rFonts w:hint="eastAsia"/>
        </w:rPr>
        <w:t>一、召集委員會議議事錄（1次）</w:t>
      </w:r>
      <w:bookmarkEnd w:id="345"/>
      <w:bookmarkEnd w:id="346"/>
      <w:bookmarkEnd w:id="347"/>
      <w:bookmarkEnd w:id="348"/>
      <w:bookmarkEnd w:id="349"/>
    </w:p>
    <w:p w14:paraId="65C75E6A" w14:textId="77777777" w:rsidR="00787571" w:rsidRPr="00EB38B8" w:rsidRDefault="00787571" w:rsidP="00384A6B">
      <w:pPr>
        <w:spacing w:beforeLines="50" w:before="180" w:line="440" w:lineRule="exact"/>
        <w:jc w:val="center"/>
        <w:rPr>
          <w:rFonts w:ascii="標楷體" w:eastAsia="標楷體" w:hAnsi="標楷體" w:cs="Times New Roman"/>
          <w:b/>
          <w:sz w:val="36"/>
          <w:szCs w:val="36"/>
        </w:rPr>
      </w:pPr>
      <w:r w:rsidRPr="00EB38B8">
        <w:rPr>
          <w:rFonts w:ascii="標楷體" w:eastAsia="標楷體" w:hAnsi="標楷體" w:cs="Times New Roman" w:hint="eastAsia"/>
          <w:b/>
          <w:sz w:val="36"/>
          <w:szCs w:val="36"/>
        </w:rPr>
        <w:t>立法院第</w:t>
      </w:r>
      <w:r>
        <w:rPr>
          <w:rFonts w:ascii="標楷體" w:eastAsia="標楷體" w:hAnsi="標楷體" w:cs="Times New Roman"/>
          <w:b/>
          <w:sz w:val="36"/>
          <w:szCs w:val="36"/>
        </w:rPr>
        <w:t>10</w:t>
      </w:r>
      <w:r w:rsidRPr="00EB38B8">
        <w:rPr>
          <w:rFonts w:ascii="標楷體" w:eastAsia="標楷體" w:hAnsi="標楷體" w:cs="Times New Roman" w:hint="eastAsia"/>
          <w:b/>
          <w:sz w:val="36"/>
          <w:szCs w:val="36"/>
        </w:rPr>
        <w:t>屆</w:t>
      </w:r>
      <w:r>
        <w:rPr>
          <w:rFonts w:ascii="標楷體" w:eastAsia="標楷體" w:hAnsi="標楷體" w:cs="Times New Roman"/>
          <w:b/>
          <w:sz w:val="36"/>
          <w:szCs w:val="36"/>
        </w:rPr>
        <w:t>3</w:t>
      </w:r>
      <w:r w:rsidRPr="00EB38B8">
        <w:rPr>
          <w:rFonts w:ascii="標楷體" w:eastAsia="標楷體" w:hAnsi="標楷體" w:cs="Times New Roman" w:hint="eastAsia"/>
          <w:b/>
          <w:sz w:val="36"/>
          <w:szCs w:val="36"/>
        </w:rPr>
        <w:t>會期</w:t>
      </w:r>
      <w:r w:rsidRPr="00EB38B8">
        <w:rPr>
          <w:rFonts w:ascii="標楷體" w:eastAsia="標楷體" w:hAnsi="標楷體" w:cs="Times New Roman" w:hint="eastAsia"/>
          <w:b/>
          <w:spacing w:val="-10"/>
          <w:sz w:val="36"/>
          <w:szCs w:val="36"/>
        </w:rPr>
        <w:t>社會福利及衛生環境委員會</w:t>
      </w:r>
    </w:p>
    <w:p w14:paraId="2C7DEFD6" w14:textId="77777777" w:rsidR="00787571" w:rsidRPr="00EB38B8" w:rsidRDefault="00787571" w:rsidP="00384A6B">
      <w:pPr>
        <w:spacing w:line="440" w:lineRule="exact"/>
        <w:jc w:val="center"/>
        <w:rPr>
          <w:rFonts w:ascii="Calibri" w:eastAsia="新細明體" w:hAnsi="Calibri" w:cs="Times New Roman"/>
          <w:szCs w:val="24"/>
        </w:rPr>
      </w:pPr>
      <w:r w:rsidRPr="00EB38B8">
        <w:rPr>
          <w:rFonts w:ascii="標楷體" w:eastAsia="標楷體" w:hAnsi="標楷體" w:cs="Times New Roman" w:hint="eastAsia"/>
          <w:b/>
          <w:spacing w:val="-10"/>
          <w:sz w:val="36"/>
          <w:szCs w:val="36"/>
        </w:rPr>
        <w:t>第1次召集委員會議議事錄</w:t>
      </w:r>
    </w:p>
    <w:p w14:paraId="7666AAB9" w14:textId="77777777" w:rsidR="00787571" w:rsidRPr="00EB38B8" w:rsidRDefault="00787571" w:rsidP="00384A6B">
      <w:pPr>
        <w:spacing w:line="420" w:lineRule="exact"/>
        <w:rPr>
          <w:rFonts w:ascii="標楷體" w:eastAsia="標楷體" w:hAnsi="標楷體" w:cs="Times New Roman"/>
          <w:kern w:val="0"/>
          <w:sz w:val="32"/>
          <w:szCs w:val="32"/>
        </w:rPr>
      </w:pPr>
      <w:r w:rsidRPr="00EB38B8">
        <w:rPr>
          <w:rFonts w:ascii="標楷體" w:eastAsia="標楷體" w:hAnsi="標楷體" w:cs="Times New Roman" w:hint="eastAsia"/>
          <w:kern w:val="0"/>
          <w:sz w:val="32"/>
          <w:szCs w:val="32"/>
        </w:rPr>
        <w:t>時間：1</w:t>
      </w:r>
      <w:r>
        <w:rPr>
          <w:rFonts w:ascii="標楷體" w:eastAsia="標楷體" w:hAnsi="標楷體" w:cs="Times New Roman"/>
          <w:kern w:val="0"/>
          <w:sz w:val="32"/>
          <w:szCs w:val="32"/>
        </w:rPr>
        <w:t>10</w:t>
      </w:r>
      <w:r w:rsidRPr="00EB38B8">
        <w:rPr>
          <w:rFonts w:ascii="標楷體" w:eastAsia="標楷體" w:hAnsi="標楷體" w:cs="Times New Roman" w:hint="eastAsia"/>
          <w:kern w:val="0"/>
          <w:sz w:val="32"/>
          <w:szCs w:val="32"/>
        </w:rPr>
        <w:t>年</w:t>
      </w:r>
      <w:r>
        <w:rPr>
          <w:rFonts w:ascii="標楷體" w:eastAsia="標楷體" w:hAnsi="標楷體" w:cs="Times New Roman"/>
          <w:kern w:val="0"/>
          <w:sz w:val="32"/>
          <w:szCs w:val="32"/>
        </w:rPr>
        <w:t>3</w:t>
      </w:r>
      <w:r w:rsidRPr="00EB38B8">
        <w:rPr>
          <w:rFonts w:ascii="標楷體" w:eastAsia="標楷體" w:hAnsi="標楷體" w:cs="Times New Roman" w:hint="eastAsia"/>
          <w:kern w:val="0"/>
          <w:sz w:val="32"/>
          <w:szCs w:val="32"/>
        </w:rPr>
        <w:t>月</w:t>
      </w:r>
      <w:r>
        <w:rPr>
          <w:rFonts w:ascii="標楷體" w:eastAsia="標楷體" w:hAnsi="標楷體" w:cs="Times New Roman"/>
          <w:kern w:val="0"/>
          <w:sz w:val="32"/>
          <w:szCs w:val="32"/>
        </w:rPr>
        <w:t>8</w:t>
      </w:r>
      <w:r w:rsidRPr="00EB38B8">
        <w:rPr>
          <w:rFonts w:ascii="標楷體" w:eastAsia="標楷體" w:hAnsi="標楷體" w:cs="Times New Roman" w:hint="eastAsia"/>
          <w:kern w:val="0"/>
          <w:sz w:val="32"/>
          <w:szCs w:val="32"/>
        </w:rPr>
        <w:t>日(星期</w:t>
      </w:r>
      <w:r>
        <w:rPr>
          <w:rFonts w:ascii="標楷體" w:eastAsia="標楷體" w:hAnsi="標楷體" w:cs="Times New Roman" w:hint="eastAsia"/>
          <w:kern w:val="0"/>
          <w:sz w:val="32"/>
          <w:szCs w:val="32"/>
        </w:rPr>
        <w:t>一</w:t>
      </w:r>
      <w:r w:rsidRPr="00EB38B8">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9</w:t>
      </w:r>
      <w:r w:rsidRPr="00195B10">
        <w:rPr>
          <w:rFonts w:ascii="標楷體" w:eastAsia="標楷體" w:hAnsi="標楷體" w:cs="Times New Roman" w:hint="eastAsia"/>
          <w:kern w:val="0"/>
          <w:sz w:val="32"/>
          <w:szCs w:val="32"/>
        </w:rPr>
        <w:t>時48分至9時59分</w:t>
      </w:r>
    </w:p>
    <w:p w14:paraId="5BB06E12" w14:textId="77777777" w:rsidR="00787571" w:rsidRPr="00EB38B8" w:rsidRDefault="00787571" w:rsidP="00384A6B">
      <w:pPr>
        <w:spacing w:line="420" w:lineRule="exact"/>
        <w:rPr>
          <w:rFonts w:ascii="標楷體" w:eastAsia="標楷體" w:hAnsi="標楷體" w:cs="Times New Roman"/>
          <w:kern w:val="0"/>
          <w:sz w:val="32"/>
          <w:szCs w:val="32"/>
        </w:rPr>
      </w:pPr>
      <w:r w:rsidRPr="00EB38B8">
        <w:rPr>
          <w:rFonts w:ascii="標楷體" w:eastAsia="標楷體" w:hAnsi="標楷體" w:cs="Times New Roman" w:hint="eastAsia"/>
          <w:kern w:val="0"/>
          <w:sz w:val="32"/>
          <w:szCs w:val="32"/>
        </w:rPr>
        <w:t>地點：群賢樓801會議室</w:t>
      </w:r>
    </w:p>
    <w:p w14:paraId="1A7B93EA" w14:textId="77777777" w:rsidR="00787571" w:rsidRPr="00EB38B8" w:rsidRDefault="00787571" w:rsidP="00787571">
      <w:pPr>
        <w:spacing w:line="420" w:lineRule="exact"/>
        <w:rPr>
          <w:rFonts w:ascii="標楷體" w:eastAsia="標楷體" w:hAnsi="標楷體" w:cs="Times New Roman"/>
          <w:kern w:val="0"/>
          <w:sz w:val="32"/>
          <w:szCs w:val="32"/>
        </w:rPr>
      </w:pPr>
      <w:r w:rsidRPr="00EB38B8">
        <w:rPr>
          <w:rFonts w:ascii="標楷體" w:eastAsia="標楷體" w:hAnsi="標楷體" w:cs="Times New Roman" w:hint="eastAsia"/>
          <w:kern w:val="0"/>
          <w:sz w:val="32"/>
          <w:szCs w:val="32"/>
        </w:rPr>
        <w:t>出席召集委員：</w:t>
      </w:r>
      <w:r>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瑩</w:t>
      </w:r>
    </w:p>
    <w:p w14:paraId="11E636A7" w14:textId="77777777" w:rsidR="00787571" w:rsidRPr="00EB38B8" w:rsidRDefault="00787571" w:rsidP="00787571">
      <w:pPr>
        <w:spacing w:line="420" w:lineRule="exact"/>
        <w:ind w:leftChars="700" w:left="1680" w:firstLineChars="170" w:firstLine="544"/>
        <w:rPr>
          <w:rFonts w:ascii="標楷體" w:eastAsia="標楷體" w:hAnsi="標楷體" w:cs="Times New Roman"/>
          <w:kern w:val="0"/>
          <w:sz w:val="32"/>
          <w:szCs w:val="32"/>
        </w:rPr>
      </w:pPr>
      <w:r w:rsidRPr="00195B10">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玉珍</w:t>
      </w:r>
      <w:r w:rsidRPr="00EB38B8">
        <w:rPr>
          <w:rFonts w:ascii="標楷體" w:eastAsia="標楷體" w:hAnsi="標楷體" w:cs="Times New Roman" w:hint="eastAsia"/>
          <w:kern w:val="0"/>
          <w:sz w:val="32"/>
          <w:szCs w:val="32"/>
        </w:rPr>
        <w:t xml:space="preserve">                     記錄：賴映潔</w:t>
      </w:r>
    </w:p>
    <w:p w14:paraId="47CB5273" w14:textId="77777777" w:rsidR="00787571" w:rsidRPr="00EB38B8" w:rsidRDefault="00787571" w:rsidP="00384A6B">
      <w:pPr>
        <w:spacing w:line="420" w:lineRule="exact"/>
        <w:rPr>
          <w:rFonts w:ascii="標楷體" w:eastAsia="標楷體" w:hAnsi="標楷體" w:cs="Times New Roman"/>
          <w:b/>
          <w:sz w:val="20"/>
          <w:szCs w:val="20"/>
        </w:rPr>
      </w:pPr>
      <w:r w:rsidRPr="00EB38B8">
        <w:rPr>
          <w:rFonts w:ascii="標楷體" w:eastAsia="標楷體" w:hAnsi="標楷體" w:cs="Times New Roman" w:hint="eastAsia"/>
          <w:b/>
          <w:kern w:val="0"/>
          <w:sz w:val="32"/>
          <w:szCs w:val="32"/>
        </w:rPr>
        <w:t>討論事項</w:t>
      </w:r>
    </w:p>
    <w:p w14:paraId="5E26DEF1" w14:textId="77777777" w:rsidR="00787571" w:rsidRPr="00EB38B8" w:rsidRDefault="00787571" w:rsidP="00384A6B">
      <w:pPr>
        <w:spacing w:line="420" w:lineRule="exact"/>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一、紀律委員會函請推舉本會紀律委員會召集委員案。</w:t>
      </w:r>
    </w:p>
    <w:p w14:paraId="1443A33D" w14:textId="77777777" w:rsidR="00787571" w:rsidRPr="00EB38B8" w:rsidRDefault="00787571" w:rsidP="00384A6B">
      <w:pPr>
        <w:spacing w:line="420" w:lineRule="exact"/>
        <w:ind w:leftChars="100" w:left="1136" w:hangingChars="280" w:hanging="896"/>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決議：由</w:t>
      </w:r>
      <w:r w:rsidRPr="00195B10">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玉珍</w:t>
      </w:r>
      <w:r w:rsidRPr="00EB38B8">
        <w:rPr>
          <w:rFonts w:ascii="標楷體" w:eastAsia="標楷體" w:hAnsi="標楷體" w:cs="Times New Roman" w:hint="eastAsia"/>
          <w:sz w:val="32"/>
          <w:szCs w:val="32"/>
        </w:rPr>
        <w:t>擔任紀律委員會召集委員。</w:t>
      </w:r>
    </w:p>
    <w:p w14:paraId="01DA0CEB" w14:textId="77777777" w:rsidR="00787571" w:rsidRPr="00EB38B8" w:rsidRDefault="00787571" w:rsidP="00384A6B">
      <w:pPr>
        <w:spacing w:line="420" w:lineRule="exact"/>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二、本會期召集委員輪值之順序，請議決案。</w:t>
      </w:r>
    </w:p>
    <w:p w14:paraId="252E37DD"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決議：由</w:t>
      </w:r>
      <w:r>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瑩</w:t>
      </w:r>
      <w:r w:rsidRPr="00EB38B8">
        <w:rPr>
          <w:rFonts w:ascii="標楷體" w:eastAsia="標楷體" w:hAnsi="標楷體" w:cs="Times New Roman" w:hint="eastAsia"/>
          <w:sz w:val="32"/>
          <w:szCs w:val="32"/>
        </w:rPr>
        <w:t>擔任第</w:t>
      </w:r>
      <w:r>
        <w:rPr>
          <w:rFonts w:ascii="標楷體" w:eastAsia="標楷體" w:hAnsi="標楷體" w:cs="Times New Roman" w:hint="eastAsia"/>
          <w:sz w:val="32"/>
          <w:szCs w:val="32"/>
        </w:rPr>
        <w:t>1</w:t>
      </w:r>
      <w:r w:rsidRPr="00EB38B8">
        <w:rPr>
          <w:rFonts w:ascii="標楷體" w:eastAsia="標楷體" w:hAnsi="標楷體" w:cs="Times New Roman" w:hint="eastAsia"/>
          <w:sz w:val="32"/>
          <w:szCs w:val="32"/>
        </w:rPr>
        <w:t>週、</w:t>
      </w:r>
      <w:r w:rsidRPr="00195B10">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玉珍</w:t>
      </w:r>
      <w:r w:rsidRPr="00EB38B8">
        <w:rPr>
          <w:rFonts w:ascii="標楷體" w:eastAsia="標楷體" w:hAnsi="標楷體" w:cs="Times New Roman" w:hint="eastAsia"/>
          <w:sz w:val="32"/>
          <w:szCs w:val="32"/>
        </w:rPr>
        <w:t>擔任第</w:t>
      </w:r>
      <w:r>
        <w:rPr>
          <w:rFonts w:ascii="標楷體" w:eastAsia="標楷體" w:hAnsi="標楷體" w:cs="Times New Roman" w:hint="eastAsia"/>
          <w:sz w:val="32"/>
          <w:szCs w:val="32"/>
        </w:rPr>
        <w:t>2</w:t>
      </w:r>
      <w:r w:rsidRPr="00EB38B8">
        <w:rPr>
          <w:rFonts w:ascii="標楷體" w:eastAsia="標楷體" w:hAnsi="標楷體" w:cs="Times New Roman" w:hint="eastAsia"/>
          <w:sz w:val="32"/>
          <w:szCs w:val="32"/>
        </w:rPr>
        <w:t>週輪值召集委員，每位召集委員每次輪值</w:t>
      </w:r>
      <w:r>
        <w:rPr>
          <w:rFonts w:ascii="標楷體" w:eastAsia="標楷體" w:hAnsi="標楷體" w:cs="Times New Roman" w:hint="eastAsia"/>
          <w:sz w:val="32"/>
          <w:szCs w:val="32"/>
        </w:rPr>
        <w:t>1</w:t>
      </w:r>
      <w:r w:rsidRPr="00EB38B8">
        <w:rPr>
          <w:rFonts w:ascii="標楷體" w:eastAsia="標楷體" w:hAnsi="標楷體" w:cs="Times New Roman" w:hint="eastAsia"/>
          <w:sz w:val="32"/>
          <w:szCs w:val="32"/>
        </w:rPr>
        <w:t>週，自1</w:t>
      </w:r>
      <w:r>
        <w:rPr>
          <w:rFonts w:ascii="標楷體" w:eastAsia="標楷體" w:hAnsi="標楷體" w:cs="Times New Roman"/>
          <w:sz w:val="32"/>
          <w:szCs w:val="32"/>
        </w:rPr>
        <w:t>10</w:t>
      </w:r>
      <w:r w:rsidRPr="00EB38B8">
        <w:rPr>
          <w:rFonts w:ascii="標楷體" w:eastAsia="標楷體" w:hAnsi="標楷體" w:cs="Times New Roman" w:hint="eastAsia"/>
          <w:sz w:val="32"/>
          <w:szCs w:val="32"/>
        </w:rPr>
        <w:t>年</w:t>
      </w:r>
      <w:r>
        <w:rPr>
          <w:rFonts w:ascii="標楷體" w:eastAsia="標楷體" w:hAnsi="標楷體" w:cs="Times New Roman" w:hint="eastAsia"/>
          <w:sz w:val="32"/>
          <w:szCs w:val="32"/>
        </w:rPr>
        <w:t>3</w:t>
      </w:r>
      <w:r w:rsidRPr="00EB38B8">
        <w:rPr>
          <w:rFonts w:ascii="標楷體" w:eastAsia="標楷體" w:hAnsi="標楷體" w:cs="Times New Roman" w:hint="eastAsia"/>
          <w:sz w:val="32"/>
          <w:szCs w:val="32"/>
        </w:rPr>
        <w:t>月</w:t>
      </w:r>
      <w:r>
        <w:rPr>
          <w:rFonts w:ascii="標楷體" w:eastAsia="標楷體" w:hAnsi="標楷體" w:cs="Times New Roman" w:hint="eastAsia"/>
          <w:sz w:val="32"/>
          <w:szCs w:val="32"/>
        </w:rPr>
        <w:t>8</w:t>
      </w:r>
      <w:r w:rsidRPr="00EB38B8">
        <w:rPr>
          <w:rFonts w:ascii="標楷體" w:eastAsia="標楷體" w:hAnsi="標楷體" w:cs="Times New Roman" w:hint="eastAsia"/>
          <w:sz w:val="32"/>
          <w:szCs w:val="32"/>
        </w:rPr>
        <w:t>日(星期一)起至</w:t>
      </w:r>
      <w:r>
        <w:rPr>
          <w:rFonts w:ascii="標楷體" w:eastAsia="標楷體" w:hAnsi="標楷體" w:cs="Times New Roman"/>
          <w:sz w:val="32"/>
          <w:szCs w:val="32"/>
        </w:rPr>
        <w:t>110</w:t>
      </w:r>
      <w:r w:rsidRPr="00EB38B8">
        <w:rPr>
          <w:rFonts w:ascii="標楷體" w:eastAsia="標楷體" w:hAnsi="標楷體" w:cs="Times New Roman" w:hint="eastAsia"/>
          <w:sz w:val="32"/>
          <w:szCs w:val="32"/>
        </w:rPr>
        <w:t>年</w:t>
      </w:r>
      <w:r>
        <w:rPr>
          <w:rFonts w:ascii="標楷體" w:eastAsia="標楷體" w:hAnsi="標楷體" w:cs="Times New Roman" w:hint="eastAsia"/>
          <w:sz w:val="32"/>
          <w:szCs w:val="32"/>
        </w:rPr>
        <w:t>8</w:t>
      </w:r>
      <w:r w:rsidRPr="00EB38B8">
        <w:rPr>
          <w:rFonts w:ascii="標楷體" w:eastAsia="標楷體" w:hAnsi="標楷體" w:cs="Times New Roman" w:hint="eastAsia"/>
          <w:sz w:val="32"/>
          <w:szCs w:val="32"/>
        </w:rPr>
        <w:t>月31日(</w:t>
      </w:r>
      <w:r>
        <w:rPr>
          <w:rFonts w:ascii="標楷體" w:eastAsia="標楷體" w:hAnsi="標楷體" w:cs="Times New Roman" w:hint="eastAsia"/>
          <w:sz w:val="32"/>
          <w:szCs w:val="32"/>
        </w:rPr>
        <w:t>星期二</w:t>
      </w:r>
      <w:r w:rsidRPr="00EB38B8">
        <w:rPr>
          <w:rFonts w:ascii="標楷體" w:eastAsia="標楷體" w:hAnsi="標楷體" w:cs="Times New Roman" w:hint="eastAsia"/>
          <w:sz w:val="32"/>
          <w:szCs w:val="32"/>
        </w:rPr>
        <w:t>)為止。（如附件）</w:t>
      </w:r>
    </w:p>
    <w:p w14:paraId="7921DE5E" w14:textId="77777777" w:rsidR="00787571" w:rsidRPr="00EB38B8" w:rsidRDefault="00787571" w:rsidP="00384A6B">
      <w:pPr>
        <w:spacing w:line="420" w:lineRule="exact"/>
        <w:ind w:left="640" w:hangingChars="200" w:hanging="6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三、</w:t>
      </w:r>
      <w:r w:rsidRPr="00D27D90">
        <w:rPr>
          <w:rFonts w:ascii="標楷體" w:eastAsia="標楷體" w:hAnsi="標楷體" w:cs="Times New Roman" w:hint="eastAsia"/>
          <w:sz w:val="32"/>
          <w:szCs w:val="32"/>
        </w:rPr>
        <w:t>本委員會對口之各部會業務報告，由召集委員商定分工原則。</w:t>
      </w:r>
    </w:p>
    <w:p w14:paraId="235CBF20"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決議：由</w:t>
      </w:r>
      <w:r w:rsidRPr="00195B10">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玉珍</w:t>
      </w:r>
      <w:r w:rsidRPr="00EB38B8">
        <w:rPr>
          <w:rFonts w:ascii="標楷體" w:eastAsia="標楷體" w:hAnsi="標楷體" w:cs="Times New Roman" w:hint="eastAsia"/>
          <w:sz w:val="32"/>
          <w:szCs w:val="32"/>
        </w:rPr>
        <w:t>擔任衛生福利部業務報告案之主席，</w:t>
      </w:r>
      <w:r>
        <w:rPr>
          <w:rFonts w:ascii="標楷體" w:eastAsia="標楷體" w:hAnsi="標楷體" w:cs="Times New Roman" w:hint="eastAsia"/>
          <w:kern w:val="0"/>
          <w:sz w:val="32"/>
          <w:szCs w:val="32"/>
        </w:rPr>
        <w:t>陳</w:t>
      </w:r>
      <w:r w:rsidRPr="00EB38B8">
        <w:rPr>
          <w:rFonts w:ascii="標楷體" w:eastAsia="標楷體" w:hAnsi="標楷體" w:cs="Times New Roman" w:hint="eastAsia"/>
          <w:kern w:val="0"/>
          <w:sz w:val="32"/>
          <w:szCs w:val="32"/>
        </w:rPr>
        <w:t>委員</w:t>
      </w:r>
      <w:r>
        <w:rPr>
          <w:rFonts w:ascii="標楷體" w:eastAsia="標楷體" w:hAnsi="標楷體" w:cs="Times New Roman" w:hint="eastAsia"/>
          <w:kern w:val="0"/>
          <w:sz w:val="32"/>
          <w:szCs w:val="32"/>
        </w:rPr>
        <w:t>瑩</w:t>
      </w:r>
      <w:r w:rsidRPr="00EB38B8">
        <w:rPr>
          <w:rFonts w:ascii="標楷體" w:eastAsia="標楷體" w:hAnsi="標楷體" w:cs="Times New Roman" w:hint="eastAsia"/>
          <w:sz w:val="32"/>
          <w:szCs w:val="32"/>
        </w:rPr>
        <w:t>擔任勞動部及行政院環境保護署業務報告案之主席。</w:t>
      </w:r>
    </w:p>
    <w:p w14:paraId="381CF595" w14:textId="77777777" w:rsidR="00787571" w:rsidRPr="00EB38B8" w:rsidRDefault="00787571" w:rsidP="00384A6B">
      <w:pPr>
        <w:spacing w:line="420" w:lineRule="exact"/>
        <w:ind w:left="640" w:hangingChars="200" w:hanging="6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四、本委員會召集委員輪值注意事項，請議決案。</w:t>
      </w:r>
    </w:p>
    <w:p w14:paraId="4A062F7E"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決議：本會第</w:t>
      </w:r>
      <w:r>
        <w:rPr>
          <w:rFonts w:ascii="標楷體" w:eastAsia="標楷體" w:hAnsi="標楷體" w:cs="Times New Roman"/>
          <w:sz w:val="32"/>
          <w:szCs w:val="32"/>
        </w:rPr>
        <w:t>10</w:t>
      </w:r>
      <w:r w:rsidRPr="00EB38B8">
        <w:rPr>
          <w:rFonts w:ascii="標楷體" w:eastAsia="標楷體" w:hAnsi="標楷體" w:cs="Times New Roman" w:hint="eastAsia"/>
          <w:sz w:val="32"/>
          <w:szCs w:val="32"/>
        </w:rPr>
        <w:t>屆第</w:t>
      </w:r>
      <w:r>
        <w:rPr>
          <w:rFonts w:ascii="標楷體" w:eastAsia="標楷體" w:hAnsi="標楷體" w:cs="Times New Roman"/>
          <w:sz w:val="32"/>
          <w:szCs w:val="32"/>
        </w:rPr>
        <w:t>3</w:t>
      </w:r>
      <w:r w:rsidRPr="00EB38B8">
        <w:rPr>
          <w:rFonts w:ascii="標楷體" w:eastAsia="標楷體" w:hAnsi="標楷體" w:cs="Times New Roman" w:hint="eastAsia"/>
          <w:sz w:val="32"/>
          <w:szCs w:val="32"/>
        </w:rPr>
        <w:t>會期建議採行之召集委員輪值注意事項，臚列如下：</w:t>
      </w:r>
    </w:p>
    <w:p w14:paraId="6A58D0DC"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(一)議程排定：</w:t>
      </w:r>
    </w:p>
    <w:p w14:paraId="6C516AD3"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全體委員會議及聯席會議主席由輪值召集委員擔任，議程亦由輪值召集委員決定，次週議程建請輪值召集委員於每週四下午5時前或更早排定交由本會議事人員處理發文事宜。院會交本委員會會議審查或主審之議案，直接列入待審議案一覽表，供召集委員排定議程之用。本表於每週三更新後，公布於本院全球資訊網之【關於立法院/各委員會/社會福利及衛生環境委員會/業務成果/待審議案】，並以電子檔mail至本會召集委員辦公室。</w:t>
      </w:r>
    </w:p>
    <w:p w14:paraId="0A7C17DE"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(二)相關公務文書之核閱及核判：</w:t>
      </w:r>
    </w:p>
    <w:p w14:paraId="55AC52D3"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有關會議通知、議事錄及審查報告核閱由輪值召集委員（即該</w:t>
      </w:r>
      <w:r w:rsidRPr="00EB38B8">
        <w:rPr>
          <w:rFonts w:ascii="標楷體" w:eastAsia="標楷體" w:hAnsi="標楷體" w:cs="Times New Roman" w:hint="eastAsia"/>
          <w:sz w:val="32"/>
          <w:szCs w:val="32"/>
        </w:rPr>
        <w:lastRenderedPageBreak/>
        <w:t>次會議主席）判行。</w:t>
      </w:r>
    </w:p>
    <w:p w14:paraId="4EF244D0"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(三)領隊考察：</w:t>
      </w:r>
    </w:p>
    <w:p w14:paraId="3F46C970"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本會各項考察之領隊，由輪值召集委員擔任。</w:t>
      </w:r>
    </w:p>
    <w:p w14:paraId="19AA9A6B"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(四)開會時間：</w:t>
      </w:r>
    </w:p>
    <w:p w14:paraId="40F2AE59"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本會開會時間為上午9時至下午5時30分，必要時得延長。</w:t>
      </w:r>
    </w:p>
    <w:p w14:paraId="39175E01" w14:textId="77777777" w:rsidR="00787571" w:rsidRPr="00EB38B8" w:rsidRDefault="00787571" w:rsidP="00384A6B">
      <w:pPr>
        <w:spacing w:line="420" w:lineRule="exact"/>
        <w:ind w:leftChars="100" w:left="880" w:hangingChars="200" w:hanging="6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(五)</w:t>
      </w:r>
      <w:r w:rsidRPr="00B7656D">
        <w:rPr>
          <w:rFonts w:ascii="標楷體" w:eastAsia="標楷體" w:hAnsi="標楷體" w:cs="Times New Roman" w:hint="eastAsia"/>
          <w:sz w:val="32"/>
          <w:szCs w:val="32"/>
        </w:rPr>
        <w:t>本會每位委員詢答發言時間由主席於發言前宣告。</w:t>
      </w:r>
    </w:p>
    <w:p w14:paraId="507E25C1"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(六)臨時提案處理時間：</w:t>
      </w:r>
    </w:p>
    <w:p w14:paraId="127B2B57"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循例約在11時30分或在詢答完畢之後，提案委員不在場則該提案</w:t>
      </w:r>
      <w:r>
        <w:rPr>
          <w:rFonts w:ascii="標楷體" w:eastAsia="標楷體" w:hAnsi="標楷體" w:cs="Times New Roman" w:hint="eastAsia"/>
          <w:sz w:val="32"/>
          <w:szCs w:val="32"/>
        </w:rPr>
        <w:t>得</w:t>
      </w:r>
      <w:r w:rsidRPr="00EB38B8">
        <w:rPr>
          <w:rFonts w:ascii="標楷體" w:eastAsia="標楷體" w:hAnsi="標楷體" w:cs="Times New Roman" w:hint="eastAsia"/>
          <w:sz w:val="32"/>
          <w:szCs w:val="32"/>
        </w:rPr>
        <w:t>不予處理。</w:t>
      </w:r>
    </w:p>
    <w:p w14:paraId="1A3A745C"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(七)提案委員說明之原則：</w:t>
      </w:r>
    </w:p>
    <w:p w14:paraId="4F8EB966"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法案審查，提案委員說明，每位委員援例以3分鐘</w:t>
      </w:r>
      <w:r>
        <w:rPr>
          <w:rFonts w:ascii="標楷體" w:eastAsia="標楷體" w:hAnsi="標楷體" w:cs="Times New Roman" w:hint="eastAsia"/>
          <w:sz w:val="32"/>
          <w:szCs w:val="32"/>
        </w:rPr>
        <w:t>或2分鐘</w:t>
      </w:r>
      <w:r w:rsidRPr="00EB38B8">
        <w:rPr>
          <w:rFonts w:ascii="標楷體" w:eastAsia="標楷體" w:hAnsi="標楷體" w:cs="Times New Roman" w:hint="eastAsia"/>
          <w:sz w:val="32"/>
          <w:szCs w:val="32"/>
        </w:rPr>
        <w:t>為原則。</w:t>
      </w:r>
    </w:p>
    <w:p w14:paraId="316B5EF0"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(八)主持公聽會：</w:t>
      </w:r>
    </w:p>
    <w:p w14:paraId="7F25F1B4"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B7656D">
        <w:rPr>
          <w:rFonts w:ascii="標楷體" w:eastAsia="標楷體" w:hAnsi="標楷體" w:cs="Times New Roman" w:hint="eastAsia"/>
          <w:sz w:val="32"/>
          <w:szCs w:val="32"/>
        </w:rPr>
        <w:t>本會審查法案或舉行公聽會，依立法院職權行使法第54條規定，以院會交付審查之議案為限。舉行公聽會應於開會日5日前，將開會通知，以書面送達出席人員，並請其提供口頭或書面意見。出席學者專家由</w:t>
      </w:r>
      <w:r>
        <w:rPr>
          <w:rFonts w:ascii="標楷體" w:eastAsia="標楷體" w:hAnsi="標楷體" w:cs="Times New Roman" w:hint="eastAsia"/>
          <w:sz w:val="32"/>
          <w:szCs w:val="32"/>
        </w:rPr>
        <w:t>2</w:t>
      </w:r>
      <w:r w:rsidRPr="00B7656D">
        <w:rPr>
          <w:rFonts w:ascii="標楷體" w:eastAsia="標楷體" w:hAnsi="標楷體" w:cs="Times New Roman" w:hint="eastAsia"/>
          <w:sz w:val="32"/>
          <w:szCs w:val="32"/>
        </w:rPr>
        <w:t>位召集委員分別推舉，每位可推舉名額最高7名，並請依正反意見之相當比例邀請</w:t>
      </w:r>
      <w:r>
        <w:rPr>
          <w:rFonts w:ascii="標楷體" w:eastAsia="標楷體" w:hAnsi="標楷體" w:cs="Times New Roman" w:hint="eastAsia"/>
          <w:sz w:val="32"/>
          <w:szCs w:val="32"/>
        </w:rPr>
        <w:t>。</w:t>
      </w:r>
    </w:p>
    <w:p w14:paraId="6DB68265"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(十)法案審查及人民請願案審查：</w:t>
      </w:r>
    </w:p>
    <w:p w14:paraId="0DB54E36" w14:textId="77777777" w:rsidR="00787571" w:rsidRPr="00EB38B8" w:rsidRDefault="00787571" w:rsidP="00384A6B">
      <w:pPr>
        <w:spacing w:line="420" w:lineRule="exact"/>
        <w:ind w:leftChars="350" w:left="8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由輪值召委排定。本委員會召委審查法案時，不分部會，著重主持之連續性。</w:t>
      </w:r>
    </w:p>
    <w:p w14:paraId="7F862848" w14:textId="77777777" w:rsidR="00787571" w:rsidRPr="00EB38B8" w:rsidRDefault="00787571" w:rsidP="00384A6B">
      <w:pPr>
        <w:spacing w:line="420" w:lineRule="exact"/>
        <w:ind w:left="640" w:hangingChars="200" w:hanging="64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五、本會與相關部會協調聯繫經費12萬元，如何運用，請討論案。</w:t>
      </w:r>
    </w:p>
    <w:p w14:paraId="58C45AF9" w14:textId="77777777" w:rsidR="00787571" w:rsidRPr="00EB38B8" w:rsidRDefault="00787571" w:rsidP="00384A6B">
      <w:pPr>
        <w:spacing w:line="420" w:lineRule="exact"/>
        <w:ind w:leftChars="100" w:left="1200" w:hangingChars="300" w:hanging="960"/>
        <w:jc w:val="both"/>
        <w:rPr>
          <w:rFonts w:ascii="標楷體" w:eastAsia="標楷體" w:hAnsi="標楷體" w:cs="Times New Roman"/>
          <w:sz w:val="32"/>
          <w:szCs w:val="32"/>
        </w:rPr>
      </w:pPr>
      <w:r w:rsidRPr="00EB38B8">
        <w:rPr>
          <w:rFonts w:ascii="標楷體" w:eastAsia="標楷體" w:hAnsi="標楷體" w:cs="Times New Roman" w:hint="eastAsia"/>
          <w:sz w:val="32"/>
          <w:szCs w:val="32"/>
        </w:rPr>
        <w:t>決議：每位召集委員分配6萬元，依「立法院各委員會與各相關院部會協調聯繫經費核銷原則」，由召集委員決定運用辦理。</w:t>
      </w:r>
    </w:p>
    <w:p w14:paraId="7FE2F65E" w14:textId="77777777" w:rsidR="00787571" w:rsidRPr="00EB38B8" w:rsidRDefault="00787571" w:rsidP="00384A6B">
      <w:pPr>
        <w:spacing w:line="420" w:lineRule="exact"/>
        <w:jc w:val="both"/>
        <w:rPr>
          <w:rFonts w:ascii="標楷體" w:eastAsia="標楷體" w:hAnsi="標楷體" w:cs="Times New Roman"/>
          <w:b/>
          <w:sz w:val="32"/>
          <w:szCs w:val="32"/>
        </w:rPr>
      </w:pPr>
      <w:r w:rsidRPr="00EB38B8">
        <w:rPr>
          <w:rFonts w:ascii="標楷體" w:eastAsia="標楷體" w:hAnsi="標楷體" w:cs="Times New Roman" w:hint="eastAsia"/>
          <w:b/>
          <w:sz w:val="32"/>
          <w:szCs w:val="32"/>
        </w:rPr>
        <w:t>散會</w:t>
      </w:r>
    </w:p>
    <w:p w14:paraId="41127447" w14:textId="77777777" w:rsidR="00787571" w:rsidRPr="00EB38B8" w:rsidRDefault="00787571" w:rsidP="00384A6B">
      <w:pPr>
        <w:rPr>
          <w:rFonts w:ascii="Calibri" w:eastAsia="新細明體" w:hAnsi="Calibri" w:cs="Times New Roman"/>
          <w:szCs w:val="24"/>
        </w:rPr>
      </w:pPr>
      <w:r w:rsidRPr="00EB38B8">
        <w:rPr>
          <w:rFonts w:ascii="Calibri" w:eastAsia="新細明體" w:hAnsi="Calibri" w:cs="Times New Roman"/>
          <w:szCs w:val="24"/>
        </w:rPr>
        <w:br w:type="page"/>
      </w:r>
    </w:p>
    <w:p w14:paraId="7C0392A5" w14:textId="77777777" w:rsidR="00787571" w:rsidRPr="00EB38B8" w:rsidRDefault="00787571" w:rsidP="00384A6B">
      <w:pPr>
        <w:spacing w:line="360" w:lineRule="exact"/>
        <w:jc w:val="right"/>
        <w:rPr>
          <w:rFonts w:ascii="標楷體" w:eastAsia="標楷體" w:hAnsi="標楷體" w:cs="Times New Roman"/>
          <w:sz w:val="32"/>
          <w:szCs w:val="32"/>
        </w:rPr>
      </w:pPr>
      <w:r w:rsidRPr="00EB38B8">
        <w:rPr>
          <w:rFonts w:ascii="標楷體" w:eastAsia="標楷體" w:hAnsi="標楷體" w:cs="Times New Roman" w:hint="eastAsia"/>
          <w:sz w:val="32"/>
          <w:szCs w:val="32"/>
        </w:rPr>
        <w:lastRenderedPageBreak/>
        <w:t>附件</w:t>
      </w:r>
    </w:p>
    <w:tbl>
      <w:tblPr>
        <w:tblW w:w="5000" w:type="pct"/>
        <w:tblCellMar>
          <w:left w:w="28" w:type="dxa"/>
          <w:right w:w="28" w:type="dxa"/>
        </w:tblCellMar>
        <w:tblLook w:val="04A0" w:firstRow="1" w:lastRow="0" w:firstColumn="1" w:lastColumn="0" w:noHBand="0" w:noVBand="1"/>
      </w:tblPr>
      <w:tblGrid>
        <w:gridCol w:w="528"/>
        <w:gridCol w:w="2033"/>
        <w:gridCol w:w="513"/>
        <w:gridCol w:w="2034"/>
        <w:gridCol w:w="2033"/>
        <w:gridCol w:w="511"/>
        <w:gridCol w:w="2042"/>
      </w:tblGrid>
      <w:tr w:rsidR="00787571" w:rsidRPr="00EB38B8" w14:paraId="7DDE5515" w14:textId="77777777" w:rsidTr="00384A6B">
        <w:trPr>
          <w:trHeight w:val="772"/>
        </w:trPr>
        <w:tc>
          <w:tcPr>
            <w:tcW w:w="5000" w:type="pct"/>
            <w:gridSpan w:val="7"/>
            <w:tcBorders>
              <w:top w:val="double" w:sz="6" w:space="0" w:color="auto"/>
              <w:left w:val="double" w:sz="6" w:space="0" w:color="auto"/>
              <w:bottom w:val="single" w:sz="4" w:space="0" w:color="auto"/>
              <w:right w:val="double" w:sz="6" w:space="0" w:color="000000"/>
            </w:tcBorders>
            <w:shd w:val="clear" w:color="auto" w:fill="auto"/>
            <w:noWrap/>
            <w:vAlign w:val="center"/>
            <w:hideMark/>
          </w:tcPr>
          <w:p w14:paraId="301DAF64" w14:textId="77777777" w:rsidR="00787571" w:rsidRPr="00EB38B8" w:rsidRDefault="00787571" w:rsidP="00384A6B">
            <w:pPr>
              <w:widowControl/>
              <w:jc w:val="center"/>
              <w:rPr>
                <w:rFonts w:ascii="標楷體" w:eastAsia="標楷體" w:hAnsi="標楷體" w:cs="新細明體"/>
                <w:spacing w:val="-20"/>
                <w:kern w:val="0"/>
                <w:sz w:val="36"/>
                <w:szCs w:val="36"/>
              </w:rPr>
            </w:pPr>
            <w:r w:rsidRPr="00EB38B8">
              <w:rPr>
                <w:rFonts w:ascii="標楷體" w:eastAsia="標楷體" w:hAnsi="標楷體" w:cs="新細明體" w:hint="eastAsia"/>
                <w:spacing w:val="-20"/>
                <w:kern w:val="0"/>
                <w:sz w:val="36"/>
                <w:szCs w:val="36"/>
              </w:rPr>
              <w:t>立法院第</w:t>
            </w:r>
            <w:r>
              <w:rPr>
                <w:rFonts w:ascii="標楷體" w:eastAsia="標楷體" w:hAnsi="標楷體" w:cs="新細明體"/>
                <w:spacing w:val="-20"/>
                <w:kern w:val="0"/>
                <w:sz w:val="36"/>
                <w:szCs w:val="36"/>
              </w:rPr>
              <w:t>10</w:t>
            </w:r>
            <w:r w:rsidRPr="00EB38B8">
              <w:rPr>
                <w:rFonts w:ascii="標楷體" w:eastAsia="標楷體" w:hAnsi="標楷體" w:cs="新細明體" w:hint="eastAsia"/>
                <w:spacing w:val="-20"/>
                <w:kern w:val="0"/>
                <w:sz w:val="36"/>
                <w:szCs w:val="36"/>
              </w:rPr>
              <w:t>屆第</w:t>
            </w:r>
            <w:r>
              <w:rPr>
                <w:rFonts w:ascii="標楷體" w:eastAsia="標楷體" w:hAnsi="標楷體" w:cs="新細明體"/>
                <w:spacing w:val="-20"/>
                <w:kern w:val="0"/>
                <w:sz w:val="36"/>
                <w:szCs w:val="36"/>
              </w:rPr>
              <w:t>3</w:t>
            </w:r>
            <w:r w:rsidRPr="00EB38B8">
              <w:rPr>
                <w:rFonts w:ascii="標楷體" w:eastAsia="標楷體" w:hAnsi="標楷體" w:cs="新細明體" w:hint="eastAsia"/>
                <w:spacing w:val="-20"/>
                <w:kern w:val="0"/>
                <w:sz w:val="36"/>
                <w:szCs w:val="36"/>
              </w:rPr>
              <w:t>會期社會福利及衛生環境委員會召集委員輪值表</w:t>
            </w:r>
          </w:p>
        </w:tc>
      </w:tr>
      <w:tr w:rsidR="00787571" w:rsidRPr="00EB38B8" w14:paraId="0E43D4B2" w14:textId="77777777" w:rsidTr="00384A6B">
        <w:trPr>
          <w:trHeight w:val="594"/>
        </w:trPr>
        <w:tc>
          <w:tcPr>
            <w:tcW w:w="272" w:type="pct"/>
            <w:tcBorders>
              <w:top w:val="nil"/>
              <w:left w:val="double" w:sz="6" w:space="0" w:color="auto"/>
              <w:bottom w:val="single" w:sz="4" w:space="0" w:color="auto"/>
              <w:right w:val="single" w:sz="4" w:space="0" w:color="auto"/>
            </w:tcBorders>
            <w:shd w:val="clear" w:color="auto" w:fill="auto"/>
            <w:noWrap/>
            <w:vAlign w:val="center"/>
            <w:hideMark/>
          </w:tcPr>
          <w:p w14:paraId="55730AF4" w14:textId="77777777" w:rsidR="00787571" w:rsidRPr="00EB38B8" w:rsidRDefault="00787571" w:rsidP="00384A6B">
            <w:pPr>
              <w:widowControl/>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姓名</w:t>
            </w:r>
          </w:p>
        </w:tc>
        <w:tc>
          <w:tcPr>
            <w:tcW w:w="2362" w:type="pct"/>
            <w:gridSpan w:val="3"/>
            <w:tcBorders>
              <w:top w:val="single" w:sz="4" w:space="0" w:color="auto"/>
              <w:left w:val="nil"/>
              <w:bottom w:val="single" w:sz="4" w:space="0" w:color="auto"/>
              <w:right w:val="single" w:sz="4" w:space="0" w:color="000000"/>
            </w:tcBorders>
            <w:shd w:val="clear" w:color="000000" w:fill="FFFFFF"/>
            <w:noWrap/>
            <w:vAlign w:val="center"/>
            <w:hideMark/>
          </w:tcPr>
          <w:p w14:paraId="39780417" w14:textId="77777777" w:rsidR="00787571" w:rsidRPr="00EB38B8" w:rsidRDefault="00787571" w:rsidP="00384A6B">
            <w:pPr>
              <w:widowControl/>
              <w:jc w:val="center"/>
              <w:rPr>
                <w:rFonts w:ascii="標楷體" w:eastAsia="標楷體" w:hAnsi="標楷體" w:cs="新細明體"/>
                <w:kern w:val="0"/>
                <w:sz w:val="40"/>
                <w:szCs w:val="40"/>
              </w:rPr>
            </w:pPr>
            <w:r>
              <w:rPr>
                <w:rFonts w:ascii="標楷體" w:eastAsia="標楷體" w:hAnsi="標楷體" w:cs="新細明體" w:hint="eastAsia"/>
                <w:kern w:val="0"/>
                <w:sz w:val="40"/>
                <w:szCs w:val="40"/>
              </w:rPr>
              <w:t>陳</w:t>
            </w:r>
            <w:r w:rsidRPr="00EB38B8">
              <w:rPr>
                <w:rFonts w:ascii="標楷體" w:eastAsia="標楷體" w:hAnsi="標楷體" w:cs="新細明體" w:hint="eastAsia"/>
                <w:kern w:val="0"/>
                <w:sz w:val="40"/>
                <w:szCs w:val="40"/>
              </w:rPr>
              <w:t>召集委員</w:t>
            </w:r>
            <w:r>
              <w:rPr>
                <w:rFonts w:ascii="標楷體" w:eastAsia="標楷體" w:hAnsi="標楷體" w:cs="新細明體" w:hint="eastAsia"/>
                <w:kern w:val="0"/>
                <w:sz w:val="40"/>
                <w:szCs w:val="40"/>
              </w:rPr>
              <w:t>瑩</w:t>
            </w:r>
          </w:p>
        </w:tc>
        <w:tc>
          <w:tcPr>
            <w:tcW w:w="2366" w:type="pct"/>
            <w:gridSpan w:val="3"/>
            <w:tcBorders>
              <w:top w:val="single" w:sz="4" w:space="0" w:color="auto"/>
              <w:left w:val="nil"/>
              <w:bottom w:val="single" w:sz="4" w:space="0" w:color="auto"/>
              <w:right w:val="double" w:sz="6" w:space="0" w:color="000000"/>
            </w:tcBorders>
            <w:shd w:val="clear" w:color="000000" w:fill="FFFFFF"/>
            <w:noWrap/>
            <w:vAlign w:val="center"/>
            <w:hideMark/>
          </w:tcPr>
          <w:p w14:paraId="4C41AAD7" w14:textId="77777777" w:rsidR="00787571" w:rsidRPr="00EB38B8" w:rsidRDefault="00787571" w:rsidP="00384A6B">
            <w:pPr>
              <w:widowControl/>
              <w:jc w:val="center"/>
              <w:rPr>
                <w:rFonts w:ascii="標楷體" w:eastAsia="標楷體" w:hAnsi="標楷體" w:cs="新細明體"/>
                <w:kern w:val="0"/>
                <w:sz w:val="40"/>
                <w:szCs w:val="40"/>
              </w:rPr>
            </w:pPr>
            <w:r w:rsidRPr="00141CE8">
              <w:rPr>
                <w:rFonts w:ascii="標楷體" w:eastAsia="標楷體" w:hAnsi="標楷體" w:cs="新細明體" w:hint="eastAsia"/>
                <w:kern w:val="0"/>
                <w:sz w:val="40"/>
                <w:szCs w:val="40"/>
              </w:rPr>
              <w:t>陳</w:t>
            </w:r>
            <w:r w:rsidRPr="00EB38B8">
              <w:rPr>
                <w:rFonts w:ascii="標楷體" w:eastAsia="標楷體" w:hAnsi="標楷體" w:cs="新細明體" w:hint="eastAsia"/>
                <w:kern w:val="0"/>
                <w:sz w:val="40"/>
                <w:szCs w:val="40"/>
              </w:rPr>
              <w:t>召集</w:t>
            </w:r>
            <w:r w:rsidRPr="00141CE8">
              <w:rPr>
                <w:rFonts w:ascii="標楷體" w:eastAsia="標楷體" w:hAnsi="標楷體" w:cs="新細明體" w:hint="eastAsia"/>
                <w:kern w:val="0"/>
                <w:sz w:val="40"/>
                <w:szCs w:val="40"/>
              </w:rPr>
              <w:t>委員玉珍</w:t>
            </w:r>
          </w:p>
        </w:tc>
      </w:tr>
      <w:tr w:rsidR="00787571" w:rsidRPr="00EB38B8" w14:paraId="124A39C0" w14:textId="77777777" w:rsidTr="00384A6B">
        <w:trPr>
          <w:cantSplit/>
          <w:trHeight w:val="510"/>
        </w:trPr>
        <w:tc>
          <w:tcPr>
            <w:tcW w:w="272" w:type="pct"/>
            <w:vMerge w:val="restart"/>
            <w:tcBorders>
              <w:top w:val="nil"/>
              <w:left w:val="double" w:sz="6" w:space="0" w:color="auto"/>
              <w:bottom w:val="nil"/>
              <w:right w:val="single" w:sz="4" w:space="0" w:color="auto"/>
            </w:tcBorders>
            <w:shd w:val="clear" w:color="auto" w:fill="auto"/>
            <w:noWrap/>
            <w:textDirection w:val="tbRlV"/>
            <w:vAlign w:val="center"/>
            <w:hideMark/>
          </w:tcPr>
          <w:p w14:paraId="5B437B4B"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465083">
              <w:rPr>
                <w:rFonts w:ascii="標楷體" w:eastAsia="標楷體" w:hAnsi="標楷體" w:cs="新細明體" w:hint="eastAsia"/>
                <w:spacing w:val="555"/>
                <w:kern w:val="0"/>
                <w:sz w:val="36"/>
                <w:szCs w:val="36"/>
                <w:fitText w:val="4800" w:id="-1826871034"/>
              </w:rPr>
              <w:t>輪值日</w:t>
            </w:r>
            <w:r w:rsidRPr="00465083">
              <w:rPr>
                <w:rFonts w:ascii="標楷體" w:eastAsia="標楷體" w:hAnsi="標楷體" w:cs="新細明體" w:hint="eastAsia"/>
                <w:spacing w:val="15"/>
                <w:kern w:val="0"/>
                <w:sz w:val="36"/>
                <w:szCs w:val="36"/>
                <w:fitText w:val="4800" w:id="-1826871034"/>
              </w:rPr>
              <w:t>期</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46DDC2CA"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hint="eastAsia"/>
                <w:sz w:val="36"/>
                <w:szCs w:val="36"/>
              </w:rPr>
              <w:t>3月8日</w:t>
            </w:r>
          </w:p>
        </w:tc>
        <w:tc>
          <w:tcPr>
            <w:tcW w:w="258" w:type="pct"/>
            <w:tcBorders>
              <w:top w:val="nil"/>
              <w:left w:val="nil"/>
              <w:bottom w:val="single" w:sz="4" w:space="0" w:color="auto"/>
              <w:right w:val="nil"/>
            </w:tcBorders>
            <w:shd w:val="clear" w:color="000000" w:fill="FFFFFF"/>
            <w:noWrap/>
            <w:vAlign w:val="center"/>
            <w:hideMark/>
          </w:tcPr>
          <w:p w14:paraId="4486915B"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79831EF4"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hint="eastAsia"/>
                <w:sz w:val="36"/>
                <w:szCs w:val="36"/>
              </w:rPr>
              <w:t>3月14日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3647811C"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hint="eastAsia"/>
                <w:sz w:val="36"/>
                <w:szCs w:val="36"/>
              </w:rPr>
              <w:t>3月15日</w:t>
            </w:r>
          </w:p>
        </w:tc>
        <w:tc>
          <w:tcPr>
            <w:tcW w:w="257" w:type="pct"/>
            <w:tcBorders>
              <w:top w:val="nil"/>
              <w:left w:val="nil"/>
              <w:bottom w:val="single" w:sz="4" w:space="0" w:color="auto"/>
              <w:right w:val="nil"/>
            </w:tcBorders>
            <w:shd w:val="clear" w:color="000000" w:fill="FFFFFF"/>
            <w:noWrap/>
            <w:vAlign w:val="center"/>
            <w:hideMark/>
          </w:tcPr>
          <w:p w14:paraId="7030DC6C"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1D84FF7E"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hint="eastAsia"/>
                <w:sz w:val="36"/>
                <w:szCs w:val="36"/>
              </w:rPr>
              <w:t>3月21日</w:t>
            </w:r>
          </w:p>
        </w:tc>
      </w:tr>
      <w:tr w:rsidR="00787571" w:rsidRPr="00EB38B8" w14:paraId="43B2F880"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44963E56"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52E23CF0"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3月22日</w:t>
            </w:r>
          </w:p>
        </w:tc>
        <w:tc>
          <w:tcPr>
            <w:tcW w:w="258" w:type="pct"/>
            <w:tcBorders>
              <w:top w:val="nil"/>
              <w:left w:val="nil"/>
              <w:bottom w:val="single" w:sz="4" w:space="0" w:color="auto"/>
              <w:right w:val="nil"/>
            </w:tcBorders>
            <w:shd w:val="clear" w:color="000000" w:fill="FFFFFF"/>
            <w:noWrap/>
            <w:vAlign w:val="center"/>
            <w:hideMark/>
          </w:tcPr>
          <w:p w14:paraId="4C4898E8"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181ECE55"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3月28日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70DE4261"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3月29日</w:t>
            </w:r>
          </w:p>
        </w:tc>
        <w:tc>
          <w:tcPr>
            <w:tcW w:w="257" w:type="pct"/>
            <w:tcBorders>
              <w:top w:val="nil"/>
              <w:left w:val="nil"/>
              <w:bottom w:val="single" w:sz="4" w:space="0" w:color="auto"/>
              <w:right w:val="nil"/>
            </w:tcBorders>
            <w:shd w:val="clear" w:color="000000" w:fill="FFFFFF"/>
            <w:noWrap/>
            <w:vAlign w:val="center"/>
            <w:hideMark/>
          </w:tcPr>
          <w:p w14:paraId="19A58996"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7E9C0D30"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4月4日</w:t>
            </w:r>
          </w:p>
        </w:tc>
      </w:tr>
      <w:tr w:rsidR="00787571" w:rsidRPr="00EB38B8" w14:paraId="01B0C62B"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43F42F53"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09C8616A"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4月5日</w:t>
            </w:r>
          </w:p>
        </w:tc>
        <w:tc>
          <w:tcPr>
            <w:tcW w:w="258" w:type="pct"/>
            <w:tcBorders>
              <w:top w:val="nil"/>
              <w:left w:val="nil"/>
              <w:bottom w:val="single" w:sz="4" w:space="0" w:color="auto"/>
              <w:right w:val="nil"/>
            </w:tcBorders>
            <w:shd w:val="clear" w:color="000000" w:fill="FFFFFF"/>
            <w:noWrap/>
            <w:vAlign w:val="center"/>
            <w:hideMark/>
          </w:tcPr>
          <w:p w14:paraId="674DE650"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32897DDB"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4月11日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5FADF886"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4月12日</w:t>
            </w:r>
          </w:p>
        </w:tc>
        <w:tc>
          <w:tcPr>
            <w:tcW w:w="257" w:type="pct"/>
            <w:tcBorders>
              <w:top w:val="nil"/>
              <w:left w:val="nil"/>
              <w:bottom w:val="single" w:sz="4" w:space="0" w:color="auto"/>
              <w:right w:val="nil"/>
            </w:tcBorders>
            <w:shd w:val="clear" w:color="000000" w:fill="FFFFFF"/>
            <w:noWrap/>
            <w:vAlign w:val="center"/>
            <w:hideMark/>
          </w:tcPr>
          <w:p w14:paraId="30240ED6"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7259FFA1"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4月18日</w:t>
            </w:r>
          </w:p>
        </w:tc>
      </w:tr>
      <w:tr w:rsidR="00787571" w:rsidRPr="00EB38B8" w14:paraId="59DE4D41"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75AF0AB4"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573A863D"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4月19日</w:t>
            </w:r>
          </w:p>
        </w:tc>
        <w:tc>
          <w:tcPr>
            <w:tcW w:w="258" w:type="pct"/>
            <w:tcBorders>
              <w:top w:val="nil"/>
              <w:left w:val="nil"/>
              <w:bottom w:val="single" w:sz="4" w:space="0" w:color="auto"/>
              <w:right w:val="nil"/>
            </w:tcBorders>
            <w:shd w:val="clear" w:color="000000" w:fill="FFFFFF"/>
            <w:noWrap/>
            <w:vAlign w:val="center"/>
            <w:hideMark/>
          </w:tcPr>
          <w:p w14:paraId="7B3CC3D3"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6531648B"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4月25日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32EB221B"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4月26日</w:t>
            </w:r>
          </w:p>
        </w:tc>
        <w:tc>
          <w:tcPr>
            <w:tcW w:w="257" w:type="pct"/>
            <w:tcBorders>
              <w:top w:val="nil"/>
              <w:left w:val="nil"/>
              <w:bottom w:val="single" w:sz="4" w:space="0" w:color="auto"/>
              <w:right w:val="nil"/>
            </w:tcBorders>
            <w:shd w:val="clear" w:color="000000" w:fill="FFFFFF"/>
            <w:noWrap/>
            <w:vAlign w:val="center"/>
            <w:hideMark/>
          </w:tcPr>
          <w:p w14:paraId="01883816"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61DC4209"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5月2日</w:t>
            </w:r>
          </w:p>
        </w:tc>
      </w:tr>
      <w:tr w:rsidR="00787571" w:rsidRPr="00EB38B8" w14:paraId="38DDE247"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404690D4"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6E2EE32A"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5月3日</w:t>
            </w:r>
          </w:p>
        </w:tc>
        <w:tc>
          <w:tcPr>
            <w:tcW w:w="258" w:type="pct"/>
            <w:tcBorders>
              <w:top w:val="nil"/>
              <w:left w:val="nil"/>
              <w:bottom w:val="single" w:sz="4" w:space="0" w:color="auto"/>
              <w:right w:val="nil"/>
            </w:tcBorders>
            <w:shd w:val="clear" w:color="000000" w:fill="FFFFFF"/>
            <w:noWrap/>
            <w:vAlign w:val="center"/>
            <w:hideMark/>
          </w:tcPr>
          <w:p w14:paraId="17CDAD68"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48823F07"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5月9日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47B8DDFD"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5月10日</w:t>
            </w:r>
          </w:p>
        </w:tc>
        <w:tc>
          <w:tcPr>
            <w:tcW w:w="257" w:type="pct"/>
            <w:tcBorders>
              <w:top w:val="nil"/>
              <w:left w:val="nil"/>
              <w:bottom w:val="single" w:sz="4" w:space="0" w:color="auto"/>
              <w:right w:val="nil"/>
            </w:tcBorders>
            <w:shd w:val="clear" w:color="000000" w:fill="FFFFFF"/>
            <w:noWrap/>
            <w:vAlign w:val="center"/>
            <w:hideMark/>
          </w:tcPr>
          <w:p w14:paraId="1A2902B6"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3259C4C1"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5月16日</w:t>
            </w:r>
          </w:p>
        </w:tc>
      </w:tr>
      <w:tr w:rsidR="00787571" w:rsidRPr="00EB38B8" w14:paraId="5BB33C8D" w14:textId="77777777" w:rsidTr="00384A6B">
        <w:trPr>
          <w:cantSplit/>
          <w:trHeight w:val="510"/>
        </w:trPr>
        <w:tc>
          <w:tcPr>
            <w:tcW w:w="272" w:type="pct"/>
            <w:vMerge/>
            <w:tcBorders>
              <w:top w:val="nil"/>
              <w:left w:val="double" w:sz="6" w:space="0" w:color="auto"/>
              <w:bottom w:val="nil"/>
              <w:right w:val="single" w:sz="4" w:space="0" w:color="auto"/>
            </w:tcBorders>
            <w:vAlign w:val="center"/>
          </w:tcPr>
          <w:p w14:paraId="333E802E"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7FC83C00"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5月17日</w:t>
            </w:r>
          </w:p>
        </w:tc>
        <w:tc>
          <w:tcPr>
            <w:tcW w:w="258" w:type="pct"/>
            <w:tcBorders>
              <w:top w:val="nil"/>
              <w:left w:val="nil"/>
              <w:bottom w:val="single" w:sz="4" w:space="0" w:color="auto"/>
              <w:right w:val="nil"/>
            </w:tcBorders>
            <w:shd w:val="clear" w:color="000000" w:fill="FFFFFF"/>
            <w:noWrap/>
            <w:vAlign w:val="center"/>
          </w:tcPr>
          <w:p w14:paraId="3FB2BD4B"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tcPr>
          <w:p w14:paraId="4714B24C"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5月23日</w:t>
            </w: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0008F577"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5月24日</w:t>
            </w:r>
          </w:p>
        </w:tc>
        <w:tc>
          <w:tcPr>
            <w:tcW w:w="257" w:type="pct"/>
            <w:tcBorders>
              <w:top w:val="nil"/>
              <w:left w:val="nil"/>
              <w:bottom w:val="single" w:sz="4" w:space="0" w:color="auto"/>
              <w:right w:val="nil"/>
            </w:tcBorders>
            <w:shd w:val="clear" w:color="000000" w:fill="FFFFFF"/>
            <w:noWrap/>
            <w:vAlign w:val="center"/>
          </w:tcPr>
          <w:p w14:paraId="72BD8043"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tcPr>
          <w:p w14:paraId="6AEE86B8"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5月30日</w:t>
            </w:r>
          </w:p>
        </w:tc>
      </w:tr>
      <w:tr w:rsidR="00787571" w:rsidRPr="00EB38B8" w14:paraId="6733E74B"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0626C2DF"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180E89BB"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5月31日</w:t>
            </w:r>
          </w:p>
        </w:tc>
        <w:tc>
          <w:tcPr>
            <w:tcW w:w="258" w:type="pct"/>
            <w:tcBorders>
              <w:top w:val="nil"/>
              <w:left w:val="nil"/>
              <w:bottom w:val="single" w:sz="4" w:space="0" w:color="auto"/>
              <w:right w:val="nil"/>
            </w:tcBorders>
            <w:shd w:val="clear" w:color="000000" w:fill="FFFFFF"/>
            <w:noWrap/>
            <w:vAlign w:val="center"/>
            <w:hideMark/>
          </w:tcPr>
          <w:p w14:paraId="00C67E90"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59F2138E"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6月6日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36E52619"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6月7日</w:t>
            </w:r>
          </w:p>
        </w:tc>
        <w:tc>
          <w:tcPr>
            <w:tcW w:w="257" w:type="pct"/>
            <w:tcBorders>
              <w:top w:val="nil"/>
              <w:left w:val="nil"/>
              <w:bottom w:val="single" w:sz="4" w:space="0" w:color="auto"/>
              <w:right w:val="nil"/>
            </w:tcBorders>
            <w:shd w:val="clear" w:color="000000" w:fill="FFFFFF"/>
            <w:noWrap/>
            <w:vAlign w:val="center"/>
            <w:hideMark/>
          </w:tcPr>
          <w:p w14:paraId="0FF36786"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07D73C60"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6月13日</w:t>
            </w:r>
          </w:p>
        </w:tc>
      </w:tr>
      <w:tr w:rsidR="00787571" w:rsidRPr="00EB38B8" w14:paraId="7BE54DD4" w14:textId="77777777" w:rsidTr="00384A6B">
        <w:trPr>
          <w:cantSplit/>
          <w:trHeight w:val="510"/>
        </w:trPr>
        <w:tc>
          <w:tcPr>
            <w:tcW w:w="272" w:type="pct"/>
            <w:vMerge/>
            <w:tcBorders>
              <w:top w:val="nil"/>
              <w:left w:val="double" w:sz="6" w:space="0" w:color="auto"/>
              <w:bottom w:val="nil"/>
              <w:right w:val="single" w:sz="4" w:space="0" w:color="auto"/>
            </w:tcBorders>
            <w:vAlign w:val="center"/>
          </w:tcPr>
          <w:p w14:paraId="4D3D1FD5"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3CFB0452"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6月14日</w:t>
            </w:r>
          </w:p>
        </w:tc>
        <w:tc>
          <w:tcPr>
            <w:tcW w:w="258" w:type="pct"/>
            <w:tcBorders>
              <w:top w:val="nil"/>
              <w:left w:val="nil"/>
              <w:bottom w:val="single" w:sz="4" w:space="0" w:color="auto"/>
              <w:right w:val="nil"/>
            </w:tcBorders>
            <w:shd w:val="clear" w:color="000000" w:fill="FFFFFF"/>
            <w:noWrap/>
            <w:vAlign w:val="center"/>
          </w:tcPr>
          <w:p w14:paraId="04E1A4BF"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tcPr>
          <w:p w14:paraId="5F79D687"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6月20日</w:t>
            </w: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6027DA26"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6月21日</w:t>
            </w:r>
          </w:p>
        </w:tc>
        <w:tc>
          <w:tcPr>
            <w:tcW w:w="257" w:type="pct"/>
            <w:tcBorders>
              <w:top w:val="nil"/>
              <w:left w:val="nil"/>
              <w:bottom w:val="single" w:sz="4" w:space="0" w:color="auto"/>
              <w:right w:val="nil"/>
            </w:tcBorders>
            <w:shd w:val="clear" w:color="000000" w:fill="FFFFFF"/>
            <w:noWrap/>
            <w:vAlign w:val="center"/>
          </w:tcPr>
          <w:p w14:paraId="73E8CD3A"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tcPr>
          <w:p w14:paraId="451619B7"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6月27日</w:t>
            </w:r>
          </w:p>
        </w:tc>
      </w:tr>
      <w:tr w:rsidR="00787571" w:rsidRPr="00EB38B8" w14:paraId="60B066C5"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26E7C1BE"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24005617"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6月28日</w:t>
            </w:r>
          </w:p>
        </w:tc>
        <w:tc>
          <w:tcPr>
            <w:tcW w:w="258" w:type="pct"/>
            <w:tcBorders>
              <w:top w:val="nil"/>
              <w:left w:val="nil"/>
              <w:bottom w:val="single" w:sz="4" w:space="0" w:color="auto"/>
              <w:right w:val="nil"/>
            </w:tcBorders>
            <w:shd w:val="clear" w:color="000000" w:fill="FFFFFF"/>
            <w:noWrap/>
            <w:vAlign w:val="center"/>
            <w:hideMark/>
          </w:tcPr>
          <w:p w14:paraId="3BF36F72"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05074002"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7月4日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022F4D2B"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7月5日</w:t>
            </w:r>
          </w:p>
        </w:tc>
        <w:tc>
          <w:tcPr>
            <w:tcW w:w="257" w:type="pct"/>
            <w:tcBorders>
              <w:top w:val="nil"/>
              <w:left w:val="nil"/>
              <w:bottom w:val="single" w:sz="4" w:space="0" w:color="auto"/>
              <w:right w:val="nil"/>
            </w:tcBorders>
            <w:shd w:val="clear" w:color="000000" w:fill="FFFFFF"/>
            <w:noWrap/>
            <w:vAlign w:val="center"/>
            <w:hideMark/>
          </w:tcPr>
          <w:p w14:paraId="6BB02630"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5FB5E8CA"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7月11日</w:t>
            </w:r>
          </w:p>
        </w:tc>
      </w:tr>
      <w:tr w:rsidR="00787571" w:rsidRPr="00EB38B8" w14:paraId="4BB7647C" w14:textId="77777777" w:rsidTr="00384A6B">
        <w:trPr>
          <w:cantSplit/>
          <w:trHeight w:val="510"/>
        </w:trPr>
        <w:tc>
          <w:tcPr>
            <w:tcW w:w="272" w:type="pct"/>
            <w:vMerge/>
            <w:tcBorders>
              <w:top w:val="nil"/>
              <w:left w:val="double" w:sz="6" w:space="0" w:color="auto"/>
              <w:bottom w:val="nil"/>
              <w:right w:val="single" w:sz="4" w:space="0" w:color="auto"/>
            </w:tcBorders>
            <w:vAlign w:val="center"/>
          </w:tcPr>
          <w:p w14:paraId="6A638827"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076B324A"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7月12日</w:t>
            </w:r>
          </w:p>
        </w:tc>
        <w:tc>
          <w:tcPr>
            <w:tcW w:w="258" w:type="pct"/>
            <w:tcBorders>
              <w:top w:val="nil"/>
              <w:left w:val="nil"/>
              <w:bottom w:val="single" w:sz="4" w:space="0" w:color="auto"/>
              <w:right w:val="nil"/>
            </w:tcBorders>
            <w:shd w:val="clear" w:color="000000" w:fill="FFFFFF"/>
            <w:noWrap/>
            <w:vAlign w:val="center"/>
          </w:tcPr>
          <w:p w14:paraId="3674E67F"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tcPr>
          <w:p w14:paraId="3DBB7705"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7月18日</w:t>
            </w: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5BD1CF56"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7月19日</w:t>
            </w:r>
          </w:p>
        </w:tc>
        <w:tc>
          <w:tcPr>
            <w:tcW w:w="257" w:type="pct"/>
            <w:tcBorders>
              <w:top w:val="nil"/>
              <w:left w:val="nil"/>
              <w:bottom w:val="single" w:sz="4" w:space="0" w:color="auto"/>
              <w:right w:val="nil"/>
            </w:tcBorders>
            <w:shd w:val="clear" w:color="000000" w:fill="FFFFFF"/>
            <w:noWrap/>
            <w:vAlign w:val="center"/>
          </w:tcPr>
          <w:p w14:paraId="1B0BEBE3"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tcPr>
          <w:p w14:paraId="33652E8B"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7月25日</w:t>
            </w:r>
          </w:p>
        </w:tc>
      </w:tr>
      <w:tr w:rsidR="00787571" w:rsidRPr="00EB38B8" w14:paraId="45A93A1B"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5596C8A8"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149CA62E"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7月26日</w:t>
            </w:r>
          </w:p>
        </w:tc>
        <w:tc>
          <w:tcPr>
            <w:tcW w:w="258" w:type="pct"/>
            <w:tcBorders>
              <w:top w:val="nil"/>
              <w:left w:val="nil"/>
              <w:bottom w:val="single" w:sz="4" w:space="0" w:color="auto"/>
              <w:right w:val="nil"/>
            </w:tcBorders>
            <w:shd w:val="clear" w:color="000000" w:fill="FFFFFF"/>
            <w:noWrap/>
            <w:vAlign w:val="center"/>
            <w:hideMark/>
          </w:tcPr>
          <w:p w14:paraId="58A001AF"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hideMark/>
          </w:tcPr>
          <w:p w14:paraId="0D6D81A6"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8月1日</w:t>
            </w:r>
          </w:p>
        </w:tc>
        <w:tc>
          <w:tcPr>
            <w:tcW w:w="1052" w:type="pct"/>
            <w:tcBorders>
              <w:top w:val="single" w:sz="4" w:space="0" w:color="auto"/>
              <w:left w:val="single" w:sz="4" w:space="0" w:color="auto"/>
              <w:bottom w:val="single" w:sz="4" w:space="0" w:color="auto"/>
              <w:right w:val="nil"/>
            </w:tcBorders>
            <w:shd w:val="clear" w:color="000000" w:fill="FFFFFF"/>
            <w:noWrap/>
            <w:vAlign w:val="center"/>
            <w:hideMark/>
          </w:tcPr>
          <w:p w14:paraId="3D13866F"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8月2日</w:t>
            </w:r>
          </w:p>
        </w:tc>
        <w:tc>
          <w:tcPr>
            <w:tcW w:w="257" w:type="pct"/>
            <w:tcBorders>
              <w:top w:val="nil"/>
              <w:left w:val="nil"/>
              <w:bottom w:val="single" w:sz="4" w:space="0" w:color="auto"/>
              <w:right w:val="nil"/>
            </w:tcBorders>
            <w:shd w:val="clear" w:color="000000" w:fill="FFFFFF"/>
            <w:noWrap/>
            <w:vAlign w:val="center"/>
            <w:hideMark/>
          </w:tcPr>
          <w:p w14:paraId="311934F4"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2F114C4F"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8月8日</w:t>
            </w:r>
          </w:p>
        </w:tc>
      </w:tr>
      <w:tr w:rsidR="00787571" w:rsidRPr="00EB38B8" w14:paraId="7ECD8518"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0826FB9F"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5A8FC61F"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8月9日</w:t>
            </w:r>
          </w:p>
        </w:tc>
        <w:tc>
          <w:tcPr>
            <w:tcW w:w="258" w:type="pct"/>
            <w:tcBorders>
              <w:top w:val="nil"/>
              <w:left w:val="nil"/>
              <w:bottom w:val="single" w:sz="4" w:space="0" w:color="auto"/>
              <w:right w:val="nil"/>
            </w:tcBorders>
            <w:shd w:val="clear" w:color="000000" w:fill="FFFFFF"/>
            <w:noWrap/>
            <w:vAlign w:val="center"/>
          </w:tcPr>
          <w:p w14:paraId="58B0786A"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tcPr>
          <w:p w14:paraId="05085C98"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8月15日</w:t>
            </w: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2CD4DDC8"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8月16日</w:t>
            </w:r>
          </w:p>
        </w:tc>
        <w:tc>
          <w:tcPr>
            <w:tcW w:w="257" w:type="pct"/>
            <w:tcBorders>
              <w:top w:val="nil"/>
              <w:left w:val="nil"/>
              <w:bottom w:val="single" w:sz="4" w:space="0" w:color="auto"/>
              <w:right w:val="nil"/>
            </w:tcBorders>
            <w:shd w:val="clear" w:color="000000" w:fill="FFFFFF"/>
            <w:noWrap/>
            <w:vAlign w:val="center"/>
            <w:hideMark/>
          </w:tcPr>
          <w:p w14:paraId="7D4CFBB9"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0D61DFA5" w14:textId="77777777" w:rsidR="00787571" w:rsidRDefault="00787571" w:rsidP="00384A6B">
            <w:pPr>
              <w:spacing w:line="360" w:lineRule="exact"/>
              <w:jc w:val="center"/>
              <w:rPr>
                <w:rFonts w:ascii="標楷體" w:eastAsia="標楷體" w:hAnsi="標楷體"/>
                <w:sz w:val="36"/>
                <w:szCs w:val="36"/>
              </w:rPr>
            </w:pPr>
            <w:r>
              <w:rPr>
                <w:rFonts w:ascii="標楷體" w:eastAsia="標楷體" w:hAnsi="標楷體" w:hint="eastAsia"/>
                <w:sz w:val="36"/>
                <w:szCs w:val="36"/>
              </w:rPr>
              <w:t>8月22日</w:t>
            </w:r>
          </w:p>
        </w:tc>
      </w:tr>
      <w:tr w:rsidR="00787571" w:rsidRPr="00EB38B8" w14:paraId="55DEAEF7" w14:textId="77777777" w:rsidTr="00384A6B">
        <w:trPr>
          <w:cantSplit/>
          <w:trHeight w:val="510"/>
        </w:trPr>
        <w:tc>
          <w:tcPr>
            <w:tcW w:w="272" w:type="pct"/>
            <w:vMerge/>
            <w:tcBorders>
              <w:top w:val="nil"/>
              <w:left w:val="double" w:sz="6" w:space="0" w:color="auto"/>
              <w:bottom w:val="nil"/>
              <w:right w:val="single" w:sz="4" w:space="0" w:color="auto"/>
            </w:tcBorders>
            <w:vAlign w:val="center"/>
            <w:hideMark/>
          </w:tcPr>
          <w:p w14:paraId="2D77E6DA" w14:textId="77777777" w:rsidR="00787571" w:rsidRPr="00EB38B8" w:rsidRDefault="00787571" w:rsidP="00384A6B">
            <w:pPr>
              <w:widowControl/>
              <w:spacing w:line="360" w:lineRule="exact"/>
              <w:jc w:val="center"/>
              <w:rPr>
                <w:rFonts w:ascii="標楷體" w:eastAsia="標楷體" w:hAnsi="標楷體" w:cs="新細明體"/>
                <w:kern w:val="0"/>
                <w:sz w:val="32"/>
                <w:szCs w:val="32"/>
              </w:rPr>
            </w:pP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6BDFF9DB"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sz w:val="36"/>
                <w:szCs w:val="36"/>
              </w:rPr>
              <w:t>8</w:t>
            </w:r>
            <w:r>
              <w:rPr>
                <w:rFonts w:ascii="標楷體" w:eastAsia="標楷體" w:hAnsi="標楷體" w:hint="eastAsia"/>
                <w:sz w:val="36"/>
                <w:szCs w:val="36"/>
              </w:rPr>
              <w:t>月</w:t>
            </w:r>
            <w:r>
              <w:rPr>
                <w:rFonts w:ascii="標楷體" w:eastAsia="標楷體" w:hAnsi="標楷體"/>
                <w:sz w:val="36"/>
                <w:szCs w:val="36"/>
              </w:rPr>
              <w:t>23</w:t>
            </w:r>
            <w:r>
              <w:rPr>
                <w:rFonts w:ascii="標楷體" w:eastAsia="標楷體" w:hAnsi="標楷體" w:hint="eastAsia"/>
                <w:sz w:val="36"/>
                <w:szCs w:val="36"/>
              </w:rPr>
              <w:t>日</w:t>
            </w:r>
          </w:p>
        </w:tc>
        <w:tc>
          <w:tcPr>
            <w:tcW w:w="258" w:type="pct"/>
            <w:tcBorders>
              <w:top w:val="nil"/>
              <w:left w:val="nil"/>
              <w:bottom w:val="single" w:sz="4" w:space="0" w:color="auto"/>
              <w:right w:val="nil"/>
            </w:tcBorders>
            <w:shd w:val="clear" w:color="000000" w:fill="FFFFFF"/>
            <w:noWrap/>
            <w:vAlign w:val="center"/>
          </w:tcPr>
          <w:p w14:paraId="0A813D66"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至</w:t>
            </w:r>
          </w:p>
        </w:tc>
        <w:tc>
          <w:tcPr>
            <w:tcW w:w="1053" w:type="pct"/>
            <w:tcBorders>
              <w:top w:val="single" w:sz="4" w:space="0" w:color="auto"/>
              <w:left w:val="nil"/>
              <w:bottom w:val="single" w:sz="4" w:space="0" w:color="auto"/>
              <w:right w:val="single" w:sz="4" w:space="0" w:color="000000"/>
            </w:tcBorders>
            <w:shd w:val="clear" w:color="000000" w:fill="FFFFFF"/>
            <w:noWrap/>
            <w:vAlign w:val="center"/>
          </w:tcPr>
          <w:p w14:paraId="1B1D28D4" w14:textId="77777777" w:rsidR="00787571" w:rsidRPr="00EB38B8" w:rsidRDefault="00787571" w:rsidP="00384A6B">
            <w:pPr>
              <w:widowControl/>
              <w:spacing w:line="360" w:lineRule="exact"/>
              <w:jc w:val="center"/>
              <w:rPr>
                <w:rFonts w:ascii="標楷體" w:eastAsia="標楷體" w:hAnsi="標楷體" w:cs="新細明體"/>
                <w:kern w:val="0"/>
                <w:sz w:val="36"/>
                <w:szCs w:val="36"/>
              </w:rPr>
            </w:pPr>
            <w:r>
              <w:rPr>
                <w:rFonts w:ascii="標楷體" w:eastAsia="標楷體" w:hAnsi="標楷體" w:hint="eastAsia"/>
                <w:sz w:val="36"/>
                <w:szCs w:val="36"/>
              </w:rPr>
              <w:t>8月</w:t>
            </w:r>
            <w:r>
              <w:rPr>
                <w:rFonts w:ascii="標楷體" w:eastAsia="標楷體" w:hAnsi="標楷體"/>
                <w:sz w:val="36"/>
                <w:szCs w:val="36"/>
              </w:rPr>
              <w:t>29</w:t>
            </w:r>
            <w:r>
              <w:rPr>
                <w:rFonts w:ascii="標楷體" w:eastAsia="標楷體" w:hAnsi="標楷體" w:hint="eastAsia"/>
                <w:sz w:val="36"/>
                <w:szCs w:val="36"/>
              </w:rPr>
              <w:t>日</w:t>
            </w:r>
          </w:p>
        </w:tc>
        <w:tc>
          <w:tcPr>
            <w:tcW w:w="1052" w:type="pct"/>
            <w:tcBorders>
              <w:top w:val="single" w:sz="4" w:space="0" w:color="auto"/>
              <w:left w:val="single" w:sz="4" w:space="0" w:color="auto"/>
              <w:bottom w:val="single" w:sz="4" w:space="0" w:color="auto"/>
              <w:right w:val="nil"/>
            </w:tcBorders>
            <w:shd w:val="clear" w:color="000000" w:fill="FFFFFF"/>
            <w:noWrap/>
            <w:vAlign w:val="center"/>
          </w:tcPr>
          <w:p w14:paraId="48B41E63"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sz w:val="36"/>
                <w:szCs w:val="36"/>
              </w:rPr>
              <w:t>8</w:t>
            </w:r>
            <w:r>
              <w:rPr>
                <w:rFonts w:ascii="標楷體" w:eastAsia="標楷體" w:hAnsi="標楷體" w:hint="eastAsia"/>
                <w:sz w:val="36"/>
                <w:szCs w:val="36"/>
              </w:rPr>
              <w:t>月</w:t>
            </w:r>
            <w:r>
              <w:rPr>
                <w:rFonts w:ascii="標楷體" w:eastAsia="標楷體" w:hAnsi="標楷體"/>
                <w:sz w:val="36"/>
                <w:szCs w:val="36"/>
              </w:rPr>
              <w:t>30</w:t>
            </w:r>
            <w:r>
              <w:rPr>
                <w:rFonts w:ascii="標楷體" w:eastAsia="標楷體" w:hAnsi="標楷體" w:hint="eastAsia"/>
                <w:sz w:val="36"/>
                <w:szCs w:val="36"/>
              </w:rPr>
              <w:t>日</w:t>
            </w:r>
          </w:p>
        </w:tc>
        <w:tc>
          <w:tcPr>
            <w:tcW w:w="257" w:type="pct"/>
            <w:tcBorders>
              <w:top w:val="nil"/>
              <w:left w:val="nil"/>
              <w:bottom w:val="single" w:sz="4" w:space="0" w:color="auto"/>
              <w:right w:val="nil"/>
            </w:tcBorders>
            <w:shd w:val="clear" w:color="000000" w:fill="FFFFFF"/>
            <w:noWrap/>
            <w:vAlign w:val="center"/>
            <w:hideMark/>
          </w:tcPr>
          <w:p w14:paraId="40FE9FD8" w14:textId="77777777" w:rsidR="00787571" w:rsidRDefault="00787571" w:rsidP="00384A6B">
            <w:pPr>
              <w:spacing w:line="360" w:lineRule="exact"/>
              <w:jc w:val="center"/>
            </w:pPr>
            <w:r w:rsidRPr="00EB38B8">
              <w:rPr>
                <w:rFonts w:ascii="標楷體" w:eastAsia="標楷體" w:hAnsi="標楷體" w:cs="新細明體" w:hint="eastAsia"/>
                <w:kern w:val="0"/>
                <w:sz w:val="36"/>
                <w:szCs w:val="36"/>
              </w:rPr>
              <w:t>至</w:t>
            </w:r>
          </w:p>
        </w:tc>
        <w:tc>
          <w:tcPr>
            <w:tcW w:w="1057" w:type="pct"/>
            <w:tcBorders>
              <w:top w:val="single" w:sz="4" w:space="0" w:color="auto"/>
              <w:left w:val="nil"/>
              <w:bottom w:val="single" w:sz="4" w:space="0" w:color="auto"/>
              <w:right w:val="double" w:sz="4" w:space="0" w:color="auto"/>
            </w:tcBorders>
            <w:shd w:val="clear" w:color="000000" w:fill="FFFFFF"/>
            <w:noWrap/>
            <w:vAlign w:val="center"/>
            <w:hideMark/>
          </w:tcPr>
          <w:p w14:paraId="0347002F" w14:textId="77777777" w:rsidR="00787571" w:rsidRDefault="00787571" w:rsidP="00384A6B">
            <w:pPr>
              <w:widowControl/>
              <w:spacing w:line="360" w:lineRule="exact"/>
              <w:jc w:val="center"/>
              <w:rPr>
                <w:rFonts w:ascii="標楷體" w:eastAsia="標楷體" w:hAnsi="標楷體"/>
                <w:sz w:val="36"/>
                <w:szCs w:val="36"/>
              </w:rPr>
            </w:pPr>
            <w:r>
              <w:rPr>
                <w:rFonts w:ascii="標楷體" w:eastAsia="標楷體" w:hAnsi="標楷體"/>
                <w:sz w:val="36"/>
                <w:szCs w:val="36"/>
              </w:rPr>
              <w:t>8</w:t>
            </w:r>
            <w:r>
              <w:rPr>
                <w:rFonts w:ascii="標楷體" w:eastAsia="標楷體" w:hAnsi="標楷體" w:hint="eastAsia"/>
                <w:sz w:val="36"/>
                <w:szCs w:val="36"/>
              </w:rPr>
              <w:t>月</w:t>
            </w:r>
            <w:r>
              <w:rPr>
                <w:rFonts w:ascii="標楷體" w:eastAsia="標楷體" w:hAnsi="標楷體"/>
                <w:sz w:val="36"/>
                <w:szCs w:val="36"/>
              </w:rPr>
              <w:t>3</w:t>
            </w:r>
            <w:r>
              <w:rPr>
                <w:rFonts w:ascii="標楷體" w:eastAsia="標楷體" w:hAnsi="標楷體" w:hint="eastAsia"/>
                <w:sz w:val="36"/>
                <w:szCs w:val="36"/>
              </w:rPr>
              <w:t>1日</w:t>
            </w:r>
          </w:p>
        </w:tc>
      </w:tr>
      <w:tr w:rsidR="00787571" w:rsidRPr="00EB38B8" w14:paraId="56AD5A2B" w14:textId="77777777" w:rsidTr="00384A6B">
        <w:trPr>
          <w:trHeight w:val="1574"/>
        </w:trPr>
        <w:tc>
          <w:tcPr>
            <w:tcW w:w="272" w:type="pct"/>
            <w:tcBorders>
              <w:top w:val="single" w:sz="4" w:space="0" w:color="auto"/>
              <w:left w:val="double" w:sz="6" w:space="0" w:color="auto"/>
              <w:bottom w:val="single" w:sz="4" w:space="0" w:color="auto"/>
              <w:right w:val="single" w:sz="4" w:space="0" w:color="auto"/>
            </w:tcBorders>
            <w:shd w:val="clear" w:color="auto" w:fill="auto"/>
            <w:noWrap/>
            <w:textDirection w:val="tbRlV"/>
            <w:vAlign w:val="center"/>
            <w:hideMark/>
          </w:tcPr>
          <w:p w14:paraId="5AEB13CC" w14:textId="77777777" w:rsidR="00787571" w:rsidRPr="00EB38B8" w:rsidRDefault="00787571" w:rsidP="00384A6B">
            <w:pPr>
              <w:widowControl/>
              <w:spacing w:line="44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聯絡方式</w:t>
            </w:r>
          </w:p>
        </w:tc>
        <w:tc>
          <w:tcPr>
            <w:tcW w:w="2362" w:type="pct"/>
            <w:gridSpan w:val="3"/>
            <w:tcBorders>
              <w:top w:val="single" w:sz="4" w:space="0" w:color="auto"/>
              <w:left w:val="nil"/>
              <w:bottom w:val="single" w:sz="4" w:space="0" w:color="auto"/>
              <w:right w:val="single" w:sz="4" w:space="0" w:color="000000"/>
            </w:tcBorders>
            <w:shd w:val="clear" w:color="000000" w:fill="FFFFFF"/>
            <w:noWrap/>
            <w:vAlign w:val="center"/>
            <w:hideMark/>
          </w:tcPr>
          <w:p w14:paraId="07635054" w14:textId="77777777" w:rsidR="00787571" w:rsidRPr="00EB38B8" w:rsidRDefault="00787571" w:rsidP="00384A6B">
            <w:pPr>
              <w:widowControl/>
              <w:spacing w:line="44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電話：2358-</w:t>
            </w:r>
            <w:r>
              <w:rPr>
                <w:rFonts w:ascii="標楷體" w:eastAsia="標楷體" w:hAnsi="標楷體" w:cs="新細明體" w:hint="eastAsia"/>
                <w:kern w:val="0"/>
                <w:sz w:val="36"/>
                <w:szCs w:val="36"/>
              </w:rPr>
              <w:t>8276</w:t>
            </w:r>
          </w:p>
          <w:p w14:paraId="080D6A7B" w14:textId="77777777" w:rsidR="00787571" w:rsidRPr="00EB38B8" w:rsidRDefault="00787571" w:rsidP="00384A6B">
            <w:pPr>
              <w:widowControl/>
              <w:spacing w:line="44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傳真：2358-</w:t>
            </w:r>
            <w:r>
              <w:rPr>
                <w:rFonts w:ascii="標楷體" w:eastAsia="標楷體" w:hAnsi="標楷體" w:cs="新細明體" w:hint="eastAsia"/>
                <w:kern w:val="0"/>
                <w:sz w:val="36"/>
                <w:szCs w:val="36"/>
              </w:rPr>
              <w:t>8280</w:t>
            </w:r>
          </w:p>
        </w:tc>
        <w:tc>
          <w:tcPr>
            <w:tcW w:w="2366" w:type="pct"/>
            <w:gridSpan w:val="3"/>
            <w:tcBorders>
              <w:top w:val="single" w:sz="4" w:space="0" w:color="auto"/>
              <w:left w:val="nil"/>
              <w:bottom w:val="single" w:sz="4" w:space="0" w:color="auto"/>
              <w:right w:val="double" w:sz="6" w:space="0" w:color="000000"/>
            </w:tcBorders>
            <w:shd w:val="clear" w:color="000000" w:fill="FFFFFF"/>
            <w:noWrap/>
            <w:vAlign w:val="center"/>
            <w:hideMark/>
          </w:tcPr>
          <w:p w14:paraId="05BA9A7F" w14:textId="77777777" w:rsidR="00787571" w:rsidRPr="00EB38B8" w:rsidRDefault="00787571" w:rsidP="00384A6B">
            <w:pPr>
              <w:widowControl/>
              <w:spacing w:line="44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電話：2358-</w:t>
            </w:r>
            <w:r>
              <w:rPr>
                <w:rFonts w:ascii="標楷體" w:eastAsia="標楷體" w:hAnsi="標楷體" w:cs="新細明體" w:hint="eastAsia"/>
                <w:kern w:val="0"/>
                <w:sz w:val="36"/>
                <w:szCs w:val="36"/>
              </w:rPr>
              <w:t>6098</w:t>
            </w:r>
          </w:p>
          <w:p w14:paraId="62C5BB3F" w14:textId="77777777" w:rsidR="00787571" w:rsidRPr="00EB38B8" w:rsidRDefault="00787571" w:rsidP="00384A6B">
            <w:pPr>
              <w:widowControl/>
              <w:spacing w:line="440" w:lineRule="exact"/>
              <w:jc w:val="center"/>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傳真：2358-</w:t>
            </w:r>
            <w:r>
              <w:rPr>
                <w:rFonts w:ascii="標楷體" w:eastAsia="標楷體" w:hAnsi="標楷體" w:cs="新細明體" w:hint="eastAsia"/>
                <w:kern w:val="0"/>
                <w:sz w:val="36"/>
                <w:szCs w:val="36"/>
              </w:rPr>
              <w:t>6100</w:t>
            </w:r>
          </w:p>
        </w:tc>
      </w:tr>
      <w:tr w:rsidR="00787571" w:rsidRPr="00EB38B8" w14:paraId="3C493660" w14:textId="77777777" w:rsidTr="00384A6B">
        <w:trPr>
          <w:trHeight w:val="1574"/>
        </w:trPr>
        <w:tc>
          <w:tcPr>
            <w:tcW w:w="272" w:type="pct"/>
            <w:tcBorders>
              <w:top w:val="single" w:sz="4" w:space="0" w:color="auto"/>
              <w:left w:val="double" w:sz="6" w:space="0" w:color="auto"/>
              <w:bottom w:val="double" w:sz="4" w:space="0" w:color="auto"/>
              <w:right w:val="single" w:sz="4" w:space="0" w:color="auto"/>
            </w:tcBorders>
            <w:shd w:val="clear" w:color="auto" w:fill="auto"/>
            <w:noWrap/>
            <w:textDirection w:val="tbRlV"/>
            <w:vAlign w:val="center"/>
          </w:tcPr>
          <w:p w14:paraId="53690E3E" w14:textId="77777777" w:rsidR="00787571" w:rsidRPr="00EB38B8" w:rsidRDefault="00787571" w:rsidP="00384A6B">
            <w:pPr>
              <w:widowControl/>
              <w:spacing w:line="440" w:lineRule="exact"/>
              <w:jc w:val="center"/>
              <w:rPr>
                <w:rFonts w:ascii="標楷體" w:eastAsia="標楷體" w:hAnsi="標楷體" w:cs="新細明體"/>
                <w:kern w:val="0"/>
                <w:sz w:val="36"/>
                <w:szCs w:val="36"/>
              </w:rPr>
            </w:pPr>
            <w:r w:rsidRPr="00DE7ED6">
              <w:rPr>
                <w:rFonts w:ascii="標楷體" w:eastAsia="標楷體" w:hAnsi="標楷體" w:cs="新細明體" w:hint="eastAsia"/>
                <w:spacing w:val="120"/>
                <w:kern w:val="0"/>
                <w:sz w:val="36"/>
                <w:szCs w:val="36"/>
                <w:fitText w:val="2160" w:id="-1826860031"/>
              </w:rPr>
              <w:t>輪值辦</w:t>
            </w:r>
            <w:r w:rsidRPr="00DE7ED6">
              <w:rPr>
                <w:rFonts w:ascii="標楷體" w:eastAsia="標楷體" w:hAnsi="標楷體" w:cs="新細明體" w:hint="eastAsia"/>
                <w:kern w:val="0"/>
                <w:sz w:val="36"/>
                <w:szCs w:val="36"/>
                <w:fitText w:val="2160" w:id="-1826860031"/>
              </w:rPr>
              <w:t>法</w:t>
            </w:r>
          </w:p>
        </w:tc>
        <w:tc>
          <w:tcPr>
            <w:tcW w:w="4728" w:type="pct"/>
            <w:gridSpan w:val="6"/>
            <w:tcBorders>
              <w:top w:val="single" w:sz="4" w:space="0" w:color="auto"/>
              <w:left w:val="nil"/>
              <w:bottom w:val="double" w:sz="4" w:space="0" w:color="auto"/>
              <w:right w:val="double" w:sz="6" w:space="0" w:color="000000"/>
            </w:tcBorders>
            <w:shd w:val="clear" w:color="000000" w:fill="FFFFFF"/>
            <w:noWrap/>
            <w:vAlign w:val="center"/>
          </w:tcPr>
          <w:p w14:paraId="00544C93" w14:textId="77777777" w:rsidR="00787571" w:rsidRPr="00EB38B8" w:rsidRDefault="00787571" w:rsidP="00384A6B">
            <w:pPr>
              <w:widowControl/>
              <w:spacing w:line="400" w:lineRule="exact"/>
              <w:ind w:left="720" w:rightChars="50" w:right="120" w:hangingChars="200" w:hanging="720"/>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一、召集委員依輪值表輪流擔任主席。</w:t>
            </w:r>
          </w:p>
          <w:p w14:paraId="3D0A5408" w14:textId="77777777" w:rsidR="00787571" w:rsidRPr="00EB38B8" w:rsidRDefault="00787571" w:rsidP="00384A6B">
            <w:pPr>
              <w:widowControl/>
              <w:spacing w:line="400" w:lineRule="exact"/>
              <w:ind w:left="720" w:rightChars="50" w:right="120" w:hangingChars="200" w:hanging="720"/>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二、本會日常公務(包括會議通知、議程、議事錄等之核判)由當週輪值召集委員批示。</w:t>
            </w:r>
          </w:p>
          <w:p w14:paraId="50468C53" w14:textId="77777777" w:rsidR="00787571" w:rsidRPr="00EB38B8" w:rsidRDefault="00787571" w:rsidP="00384A6B">
            <w:pPr>
              <w:widowControl/>
              <w:spacing w:line="400" w:lineRule="exact"/>
              <w:ind w:left="720" w:rightChars="50" w:right="120" w:hangingChars="200" w:hanging="720"/>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三、當週輪值召委不克主持會議時，應事先商請另一召集委員對調或請其代理之。</w:t>
            </w:r>
          </w:p>
          <w:p w14:paraId="3D823713" w14:textId="77777777" w:rsidR="00787571" w:rsidRPr="00EB38B8" w:rsidRDefault="00787571" w:rsidP="00384A6B">
            <w:pPr>
              <w:widowControl/>
              <w:spacing w:line="400" w:lineRule="exact"/>
              <w:ind w:left="720" w:rightChars="50" w:right="120" w:hangingChars="200" w:hanging="720"/>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四、本會各項考察活動之領隊，由當週輪值召集委員擔任。</w:t>
            </w:r>
          </w:p>
          <w:p w14:paraId="4787B575" w14:textId="77777777" w:rsidR="00787571" w:rsidRPr="00EB38B8" w:rsidRDefault="00787571" w:rsidP="00384A6B">
            <w:pPr>
              <w:widowControl/>
              <w:spacing w:line="440" w:lineRule="exact"/>
              <w:rPr>
                <w:rFonts w:ascii="標楷體" w:eastAsia="標楷體" w:hAnsi="標楷體" w:cs="新細明體"/>
                <w:kern w:val="0"/>
                <w:sz w:val="36"/>
                <w:szCs w:val="36"/>
              </w:rPr>
            </w:pPr>
            <w:r w:rsidRPr="00EB38B8">
              <w:rPr>
                <w:rFonts w:ascii="標楷體" w:eastAsia="標楷體" w:hAnsi="標楷體" w:cs="新細明體" w:hint="eastAsia"/>
                <w:kern w:val="0"/>
                <w:sz w:val="36"/>
                <w:szCs w:val="36"/>
              </w:rPr>
              <w:t>五、本輪值表及辦法經第一次召集委員會議通過後實施。</w:t>
            </w:r>
          </w:p>
        </w:tc>
      </w:tr>
    </w:tbl>
    <w:p w14:paraId="5FB7D7CA" w14:textId="77777777" w:rsidR="00787571" w:rsidRPr="00EB38B8" w:rsidRDefault="00787571"/>
    <w:p w14:paraId="14FC479E" w14:textId="1ACDB241" w:rsidR="008D7658" w:rsidRPr="008D7658" w:rsidRDefault="008D7658" w:rsidP="008D7658">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350" w:name="_Toc44418897"/>
      <w:bookmarkStart w:id="351" w:name="_Toc44419281"/>
      <w:bookmarkStart w:id="352" w:name="_Toc44419522"/>
      <w:bookmarkStart w:id="353" w:name="_Toc63257182"/>
      <w:bookmarkStart w:id="354" w:name="_Toc76390394"/>
      <w:bookmarkStart w:id="355" w:name="_Toc16004532"/>
      <w:bookmarkStart w:id="356" w:name="_Toc31276690"/>
      <w:r w:rsidRPr="008D7658">
        <w:rPr>
          <w:rFonts w:ascii="標楷體" w:eastAsia="標楷體" w:hAnsi="標楷體" w:cs="Times New Roman" w:hint="eastAsia"/>
          <w:b/>
          <w:kern w:val="0"/>
          <w:sz w:val="36"/>
          <w:szCs w:val="36"/>
        </w:rPr>
        <w:lastRenderedPageBreak/>
        <w:t>二、本會全體委員會議議事錄（</w:t>
      </w:r>
      <w:r w:rsidR="00E400DD" w:rsidRPr="00F2625C">
        <w:rPr>
          <w:rFonts w:ascii="標楷體" w:eastAsia="標楷體" w:hAnsi="標楷體" w:cs="Times New Roman" w:hint="eastAsia"/>
          <w:b/>
          <w:kern w:val="0"/>
          <w:sz w:val="36"/>
          <w:szCs w:val="36"/>
        </w:rPr>
        <w:t>1</w:t>
      </w:r>
      <w:r w:rsidR="00E400DD" w:rsidRPr="00F2625C">
        <w:rPr>
          <w:rFonts w:ascii="標楷體" w:eastAsia="標楷體" w:hAnsi="標楷體" w:cs="Times New Roman"/>
          <w:b/>
          <w:kern w:val="0"/>
          <w:sz w:val="36"/>
          <w:szCs w:val="36"/>
        </w:rPr>
        <w:t>9</w:t>
      </w:r>
      <w:r w:rsidRPr="008D7658">
        <w:rPr>
          <w:rFonts w:ascii="標楷體" w:eastAsia="標楷體" w:hAnsi="標楷體" w:cs="Times New Roman" w:hint="eastAsia"/>
          <w:b/>
          <w:kern w:val="0"/>
          <w:sz w:val="36"/>
          <w:szCs w:val="36"/>
        </w:rPr>
        <w:t>次）</w:t>
      </w:r>
      <w:bookmarkEnd w:id="350"/>
      <w:bookmarkEnd w:id="351"/>
      <w:bookmarkEnd w:id="352"/>
      <w:bookmarkEnd w:id="353"/>
      <w:bookmarkEnd w:id="354"/>
    </w:p>
    <w:bookmarkEnd w:id="355"/>
    <w:bookmarkEnd w:id="356"/>
    <w:p w14:paraId="2D543EAF" w14:textId="0ED2F229" w:rsidR="008D7658" w:rsidRPr="008D7658" w:rsidRDefault="008D7658" w:rsidP="008D7658">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13F58197" w14:textId="77777777" w:rsidR="008D7658" w:rsidRPr="008D7658" w:rsidRDefault="008D7658" w:rsidP="008D7658">
      <w:pPr>
        <w:tabs>
          <w:tab w:val="left" w:pos="567"/>
        </w:tabs>
        <w:spacing w:line="440" w:lineRule="exact"/>
        <w:jc w:val="center"/>
        <w:outlineLvl w:val="2"/>
        <w:rPr>
          <w:rFonts w:ascii="標楷體" w:eastAsia="標楷體" w:hAnsi="標楷體" w:cs="Times New Roman"/>
          <w:b/>
          <w:kern w:val="0"/>
          <w:sz w:val="36"/>
          <w:szCs w:val="36"/>
        </w:rPr>
      </w:pPr>
      <w:bookmarkStart w:id="357" w:name="_Toc16004533"/>
      <w:bookmarkStart w:id="358" w:name="_Toc31276691"/>
      <w:bookmarkStart w:id="359" w:name="_Toc44418898"/>
      <w:bookmarkStart w:id="360" w:name="_Toc44419282"/>
      <w:bookmarkStart w:id="361" w:name="_Toc44419523"/>
      <w:bookmarkStart w:id="362" w:name="_Toc63257183"/>
      <w:bookmarkStart w:id="363" w:name="_Toc76390395"/>
      <w:r w:rsidRPr="008D7658">
        <w:rPr>
          <w:rFonts w:ascii="標楷體" w:eastAsia="標楷體" w:hAnsi="標楷體" w:cs="Times New Roman" w:hint="eastAsia"/>
          <w:b/>
          <w:kern w:val="0"/>
          <w:sz w:val="36"/>
          <w:szCs w:val="36"/>
        </w:rPr>
        <w:t>第1次全體委員會議議事錄</w:t>
      </w:r>
      <w:bookmarkEnd w:id="357"/>
      <w:bookmarkEnd w:id="358"/>
      <w:bookmarkEnd w:id="359"/>
      <w:bookmarkEnd w:id="360"/>
      <w:bookmarkEnd w:id="361"/>
      <w:bookmarkEnd w:id="362"/>
      <w:bookmarkEnd w:id="363"/>
    </w:p>
    <w:p w14:paraId="32FE1651" w14:textId="77777777" w:rsidR="004A64A1" w:rsidRPr="002251C0" w:rsidRDefault="004A64A1" w:rsidP="00384A6B">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8</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）9時</w:t>
      </w:r>
      <w:r w:rsidRPr="00CC26AC">
        <w:rPr>
          <w:rFonts w:ascii="標楷體" w:eastAsia="標楷體" w:hAnsi="標楷體" w:cs="Times New Roman" w:hint="eastAsia"/>
          <w:sz w:val="32"/>
          <w:szCs w:val="32"/>
        </w:rPr>
        <w:t>5</w:t>
      </w:r>
      <w:r w:rsidRPr="002251C0">
        <w:rPr>
          <w:rFonts w:ascii="標楷體" w:eastAsia="標楷體" w:hAnsi="標楷體" w:cs="Times New Roman" w:hint="eastAsia"/>
          <w:sz w:val="32"/>
          <w:szCs w:val="32"/>
        </w:rPr>
        <w:t>分至</w:t>
      </w:r>
      <w:r w:rsidRPr="00B97AD7">
        <w:rPr>
          <w:rFonts w:ascii="標楷體" w:eastAsia="標楷體" w:hAnsi="標楷體" w:cs="Times New Roman" w:hint="eastAsia"/>
          <w:sz w:val="32"/>
          <w:szCs w:val="32"/>
        </w:rPr>
        <w:t>9時43</w:t>
      </w:r>
      <w:r w:rsidRPr="002251C0">
        <w:rPr>
          <w:rFonts w:ascii="標楷體" w:eastAsia="標楷體" w:hAnsi="標楷體" w:cs="Times New Roman" w:hint="eastAsia"/>
          <w:sz w:val="32"/>
          <w:szCs w:val="32"/>
        </w:rPr>
        <w:t>分</w:t>
      </w:r>
    </w:p>
    <w:p w14:paraId="58AAE529" w14:textId="77777777" w:rsidR="004A64A1" w:rsidRPr="002251C0" w:rsidRDefault="004A64A1"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F263787" w14:textId="77777777" w:rsidR="004A64A1" w:rsidRPr="00E93818" w:rsidRDefault="004A64A1" w:rsidP="00384A6B">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366833">
        <w:rPr>
          <w:rFonts w:ascii="標楷體" w:eastAsia="標楷體" w:hAnsi="標楷體" w:cs="Times New Roman" w:hint="eastAsia"/>
          <w:sz w:val="32"/>
          <w:szCs w:val="32"/>
        </w:rPr>
        <w:t xml:space="preserve">徐志榮  蔣萬安  </w:t>
      </w:r>
      <w:r w:rsidRPr="00B90B84">
        <w:rPr>
          <w:rFonts w:ascii="標楷體" w:eastAsia="標楷體" w:hAnsi="標楷體" w:cs="Times New Roman" w:hint="eastAsia"/>
          <w:sz w:val="32"/>
          <w:szCs w:val="32"/>
        </w:rPr>
        <w:t xml:space="preserve">張育美  邱泰源  </w:t>
      </w:r>
      <w:r w:rsidRPr="005847D8">
        <w:rPr>
          <w:rFonts w:ascii="標楷體" w:eastAsia="標楷體" w:hAnsi="標楷體" w:cs="Times New Roman" w:hint="eastAsia"/>
          <w:sz w:val="32"/>
          <w:szCs w:val="32"/>
        </w:rPr>
        <w:t xml:space="preserve">賴惠員  楊  曜  廖國棟 Sufin．Siluko  </w:t>
      </w:r>
      <w:r w:rsidRPr="00BB144F">
        <w:rPr>
          <w:rFonts w:ascii="標楷體" w:eastAsia="標楷體" w:hAnsi="標楷體" w:cs="Times New Roman" w:hint="eastAsia"/>
          <w:sz w:val="32"/>
          <w:szCs w:val="32"/>
        </w:rPr>
        <w:t xml:space="preserve">吳玉琴  賴香伶  莊競程  陳玉珍  蘇巧慧  洪申翰  </w:t>
      </w:r>
      <w:r w:rsidRPr="00E93818">
        <w:rPr>
          <w:rFonts w:ascii="標楷體" w:eastAsia="標楷體" w:hAnsi="標楷體" w:cs="Times New Roman" w:hint="eastAsia"/>
          <w:sz w:val="32"/>
          <w:szCs w:val="32"/>
        </w:rPr>
        <w:t xml:space="preserve">黃秀芳  陳  瑩  </w:t>
      </w:r>
      <w:r w:rsidRPr="00E93818">
        <w:rPr>
          <w:rFonts w:ascii="標楷體" w:eastAsia="標楷體" w:hAnsi="標楷體" w:cs="Times New Roman"/>
          <w:sz w:val="32"/>
          <w:szCs w:val="32"/>
        </w:rPr>
        <w:br/>
      </w:r>
      <w:r w:rsidRPr="00E93818">
        <w:rPr>
          <w:rFonts w:ascii="標楷體" w:eastAsia="標楷體" w:hAnsi="標楷體" w:cs="Times New Roman" w:hint="eastAsia"/>
          <w:sz w:val="32"/>
          <w:szCs w:val="32"/>
        </w:rPr>
        <w:t>（委員出席15人）</w:t>
      </w:r>
    </w:p>
    <w:p w14:paraId="682D0384" w14:textId="77777777" w:rsidR="004A64A1" w:rsidRPr="002251C0" w:rsidRDefault="004A64A1"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Pr="00561915">
        <w:rPr>
          <w:rFonts w:ascii="標楷體" w:eastAsia="標楷體" w:hAnsi="標楷體" w:cs="Times New Roman" w:hint="eastAsia"/>
          <w:sz w:val="32"/>
          <w:szCs w:val="32"/>
        </w:rPr>
        <w:t>邱委員泰源</w:t>
      </w:r>
      <w:r w:rsidRPr="002251C0">
        <w:rPr>
          <w:rFonts w:ascii="標楷體" w:eastAsia="標楷體" w:hAnsi="標楷體" w:cs="Times New Roman" w:hint="eastAsia"/>
          <w:sz w:val="32"/>
          <w:szCs w:val="32"/>
        </w:rPr>
        <w:t>（在場委員現場推舉）</w:t>
      </w:r>
    </w:p>
    <w:p w14:paraId="21ECD81D" w14:textId="77777777" w:rsidR="004A64A1" w:rsidRPr="002251C0" w:rsidRDefault="004A64A1"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162B9F5D" w14:textId="77777777" w:rsidR="004A64A1" w:rsidRPr="002251C0" w:rsidRDefault="004A64A1"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228D698F" w14:textId="77777777" w:rsidR="004A64A1" w:rsidRPr="002251C0" w:rsidRDefault="004A64A1" w:rsidP="00384A6B">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Pr>
          <w:rFonts w:ascii="標楷體" w:eastAsia="標楷體" w:hAnsi="標楷體" w:cs="Times New Roman" w:hint="eastAsia"/>
          <w:sz w:val="32"/>
          <w:szCs w:val="32"/>
        </w:rPr>
        <w:t>賴映潔</w:t>
      </w:r>
    </w:p>
    <w:p w14:paraId="26176453" w14:textId="77777777" w:rsidR="004A64A1" w:rsidRPr="002251C0" w:rsidRDefault="004A64A1" w:rsidP="004A64A1">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6A7081AB" w14:textId="77777777" w:rsidR="004A64A1" w:rsidRPr="002251C0" w:rsidRDefault="004A64A1" w:rsidP="00424A68">
      <w:pPr>
        <w:numPr>
          <w:ilvl w:val="0"/>
          <w:numId w:val="3"/>
        </w:numPr>
        <w:spacing w:line="440" w:lineRule="exact"/>
        <w:ind w:left="640" w:hangingChars="200" w:hanging="640"/>
        <w:jc w:val="both"/>
        <w:rPr>
          <w:rFonts w:ascii="標楷體" w:eastAsia="標楷體" w:hAnsi="標楷體" w:cs="Times New Roman"/>
          <w:sz w:val="32"/>
          <w:szCs w:val="32"/>
        </w:rPr>
      </w:pPr>
      <w:r w:rsidRPr="002251C0">
        <w:rPr>
          <w:rFonts w:ascii="標楷體" w:eastAsia="標楷體" w:hAnsi="標楷體" w:cs="Times New Roman" w:hint="eastAsia"/>
          <w:sz w:val="32"/>
          <w:szCs w:val="32"/>
        </w:rPr>
        <w:t>本院秘書長函為「立法院第10屆第</w:t>
      </w:r>
      <w:r>
        <w:rPr>
          <w:rFonts w:ascii="標楷體" w:eastAsia="標楷體" w:hAnsi="標楷體" w:cs="Times New Roman"/>
          <w:sz w:val="32"/>
          <w:szCs w:val="32"/>
        </w:rPr>
        <w:t>3</w:t>
      </w:r>
      <w:r w:rsidRPr="002251C0">
        <w:rPr>
          <w:rFonts w:ascii="標楷體" w:eastAsia="標楷體" w:hAnsi="標楷體" w:cs="Times New Roman" w:hint="eastAsia"/>
          <w:sz w:val="32"/>
          <w:szCs w:val="32"/>
        </w:rPr>
        <w:t>會期各委員會召集委員選舉時間、地點表」，業經本院人事處提報本院第10屆第</w:t>
      </w:r>
      <w:r>
        <w:rPr>
          <w:rFonts w:ascii="標楷體" w:eastAsia="標楷體" w:hAnsi="標楷體" w:cs="Times New Roman"/>
          <w:sz w:val="32"/>
          <w:szCs w:val="32"/>
        </w:rPr>
        <w:t>3</w:t>
      </w:r>
      <w:r w:rsidRPr="002251C0">
        <w:rPr>
          <w:rFonts w:ascii="標楷體" w:eastAsia="標楷體" w:hAnsi="標楷體" w:cs="Times New Roman" w:hint="eastAsia"/>
          <w:sz w:val="32"/>
          <w:szCs w:val="32"/>
        </w:rPr>
        <w:t>會期第1次會議決定照案通過在案。</w:t>
      </w:r>
    </w:p>
    <w:p w14:paraId="792B5BD4" w14:textId="77777777" w:rsidR="004A64A1" w:rsidRPr="002251C0" w:rsidRDefault="004A64A1" w:rsidP="00424A68">
      <w:pPr>
        <w:numPr>
          <w:ilvl w:val="0"/>
          <w:numId w:val="3"/>
        </w:numPr>
        <w:spacing w:line="440" w:lineRule="exact"/>
        <w:ind w:left="640" w:hangingChars="200" w:hanging="640"/>
        <w:jc w:val="both"/>
        <w:rPr>
          <w:rFonts w:ascii="標楷體" w:eastAsia="標楷體" w:hAnsi="標楷體" w:cs="Times New Roman"/>
          <w:sz w:val="32"/>
          <w:szCs w:val="32"/>
        </w:rPr>
      </w:pPr>
      <w:r w:rsidRPr="002251C0">
        <w:rPr>
          <w:rFonts w:ascii="標楷體" w:eastAsia="標楷體" w:hAnsi="標楷體" w:cs="Times New Roman" w:hint="eastAsia"/>
          <w:sz w:val="32"/>
          <w:szCs w:val="32"/>
        </w:rPr>
        <w:t>依本院各委員會組織法第3條之4規定，本會應置召集委員2人。</w:t>
      </w:r>
    </w:p>
    <w:p w14:paraId="0F6EC4A3" w14:textId="77777777" w:rsidR="004A64A1" w:rsidRPr="002251C0" w:rsidRDefault="004A64A1" w:rsidP="00424A68">
      <w:pPr>
        <w:numPr>
          <w:ilvl w:val="0"/>
          <w:numId w:val="3"/>
        </w:numPr>
        <w:spacing w:line="440" w:lineRule="exact"/>
        <w:ind w:left="640" w:hangingChars="200" w:hanging="640"/>
        <w:jc w:val="both"/>
        <w:rPr>
          <w:rFonts w:ascii="標楷體" w:eastAsia="標楷體" w:hAnsi="標楷體" w:cs="Times New Roman"/>
          <w:sz w:val="32"/>
          <w:szCs w:val="32"/>
        </w:rPr>
      </w:pPr>
      <w:r w:rsidRPr="002251C0">
        <w:rPr>
          <w:rFonts w:ascii="標楷體" w:eastAsia="標楷體" w:hAnsi="標楷體" w:cs="Times New Roman" w:hint="eastAsia"/>
          <w:sz w:val="32"/>
          <w:szCs w:val="32"/>
        </w:rPr>
        <w:t>宣讀本會期本會召集委員選舉人名冊。</w:t>
      </w:r>
    </w:p>
    <w:p w14:paraId="277A54FE" w14:textId="77777777" w:rsidR="004A64A1" w:rsidRPr="002251C0" w:rsidRDefault="004A64A1" w:rsidP="004A64A1">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選舉事項</w:t>
      </w:r>
    </w:p>
    <w:p w14:paraId="1B1B5B75" w14:textId="77777777" w:rsidR="004A64A1" w:rsidRPr="002251C0" w:rsidRDefault="004A64A1" w:rsidP="004A64A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選舉第10屆第</w:t>
      </w:r>
      <w:r>
        <w:rPr>
          <w:rFonts w:ascii="標楷體" w:eastAsia="標楷體" w:hAnsi="標楷體" w:cs="Times New Roman"/>
          <w:sz w:val="32"/>
          <w:szCs w:val="32"/>
        </w:rPr>
        <w:t>3</w:t>
      </w:r>
      <w:r w:rsidRPr="002251C0">
        <w:rPr>
          <w:rFonts w:ascii="標楷體" w:eastAsia="標楷體" w:hAnsi="標楷體" w:cs="Times New Roman" w:hint="eastAsia"/>
          <w:sz w:val="32"/>
          <w:szCs w:val="32"/>
        </w:rPr>
        <w:t>會期本會召集委員。</w:t>
      </w:r>
    </w:p>
    <w:p w14:paraId="0390606A" w14:textId="77777777" w:rsidR="004A64A1" w:rsidRPr="002251C0" w:rsidRDefault="004A64A1" w:rsidP="004A64A1">
      <w:pPr>
        <w:spacing w:line="440" w:lineRule="exact"/>
        <w:jc w:val="both"/>
        <w:rPr>
          <w:rFonts w:ascii="標楷體" w:eastAsia="標楷體" w:hAnsi="標楷體" w:cs="Times New Roman"/>
          <w:sz w:val="32"/>
          <w:szCs w:val="32"/>
        </w:rPr>
      </w:pPr>
      <w:r w:rsidRPr="002251C0">
        <w:rPr>
          <w:rFonts w:ascii="標楷體" w:eastAsia="標楷體" w:hAnsi="標楷體" w:cs="Times New Roman" w:hint="eastAsia"/>
          <w:sz w:val="32"/>
          <w:szCs w:val="32"/>
        </w:rPr>
        <w:t>(本次會議以無記名單記法票選之，在場委員推舉</w:t>
      </w:r>
      <w:r w:rsidRPr="004805E0">
        <w:rPr>
          <w:rFonts w:ascii="標楷體" w:eastAsia="標楷體" w:hAnsi="標楷體" w:cs="Times New Roman" w:hint="eastAsia"/>
          <w:sz w:val="32"/>
          <w:szCs w:val="32"/>
        </w:rPr>
        <w:t>賴</w:t>
      </w:r>
      <w:r w:rsidRPr="002251C0">
        <w:rPr>
          <w:rFonts w:ascii="標楷體" w:eastAsia="標楷體" w:hAnsi="標楷體" w:cs="Times New Roman" w:hint="eastAsia"/>
          <w:sz w:val="32"/>
          <w:szCs w:val="32"/>
        </w:rPr>
        <w:t>委員</w:t>
      </w:r>
      <w:r>
        <w:rPr>
          <w:rFonts w:ascii="標楷體" w:eastAsia="標楷體" w:hAnsi="標楷體" w:cs="Times New Roman" w:hint="eastAsia"/>
          <w:sz w:val="32"/>
          <w:szCs w:val="32"/>
        </w:rPr>
        <w:t>惠員</w:t>
      </w:r>
      <w:r w:rsidRPr="002251C0">
        <w:rPr>
          <w:rFonts w:ascii="標楷體" w:eastAsia="標楷體" w:hAnsi="標楷體" w:cs="Times New Roman" w:hint="eastAsia"/>
          <w:sz w:val="32"/>
          <w:szCs w:val="32"/>
        </w:rPr>
        <w:t>擔任發票員、</w:t>
      </w:r>
      <w:r w:rsidRPr="004805E0">
        <w:rPr>
          <w:rFonts w:ascii="標楷體" w:eastAsia="標楷體" w:hAnsi="標楷體" w:cs="Times New Roman" w:hint="eastAsia"/>
          <w:sz w:val="32"/>
          <w:szCs w:val="32"/>
        </w:rPr>
        <w:t>陳</w:t>
      </w:r>
      <w:r w:rsidRPr="002251C0">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r w:rsidRPr="002251C0">
        <w:rPr>
          <w:rFonts w:ascii="標楷體" w:eastAsia="標楷體" w:hAnsi="標楷體" w:cs="Times New Roman" w:hint="eastAsia"/>
          <w:sz w:val="32"/>
          <w:szCs w:val="32"/>
        </w:rPr>
        <w:t>擔任唱票員、</w:t>
      </w:r>
      <w:r>
        <w:rPr>
          <w:rFonts w:ascii="標楷體" w:eastAsia="標楷體" w:hAnsi="標楷體" w:cs="Times New Roman" w:hint="eastAsia"/>
          <w:sz w:val="32"/>
          <w:szCs w:val="32"/>
        </w:rPr>
        <w:t>洪</w:t>
      </w:r>
      <w:r w:rsidRPr="002251C0">
        <w:rPr>
          <w:rFonts w:ascii="標楷體" w:eastAsia="標楷體" w:hAnsi="標楷體" w:cs="Times New Roman" w:hint="eastAsia"/>
          <w:sz w:val="32"/>
          <w:szCs w:val="32"/>
        </w:rPr>
        <w:t>委員</w:t>
      </w:r>
      <w:r w:rsidRPr="004805E0">
        <w:rPr>
          <w:rFonts w:ascii="標楷體" w:eastAsia="標楷體" w:hAnsi="標楷體" w:cs="Times New Roman" w:hint="eastAsia"/>
          <w:sz w:val="32"/>
          <w:szCs w:val="32"/>
        </w:rPr>
        <w:t>申翰</w:t>
      </w:r>
      <w:r w:rsidRPr="002251C0">
        <w:rPr>
          <w:rFonts w:ascii="標楷體" w:eastAsia="標楷體" w:hAnsi="標楷體" w:cs="Times New Roman" w:hint="eastAsia"/>
          <w:sz w:val="32"/>
          <w:szCs w:val="32"/>
        </w:rPr>
        <w:t>擔任記票員、</w:t>
      </w:r>
      <w:r w:rsidRPr="004805E0">
        <w:rPr>
          <w:rFonts w:ascii="標楷體" w:eastAsia="標楷體" w:hAnsi="標楷體" w:cs="Times New Roman" w:hint="eastAsia"/>
          <w:sz w:val="32"/>
          <w:szCs w:val="32"/>
        </w:rPr>
        <w:t>張</w:t>
      </w:r>
      <w:r w:rsidRPr="002251C0">
        <w:rPr>
          <w:rFonts w:ascii="標楷體" w:eastAsia="標楷體" w:hAnsi="標楷體" w:cs="Times New Roman" w:hint="eastAsia"/>
          <w:sz w:val="32"/>
          <w:szCs w:val="32"/>
        </w:rPr>
        <w:t>委員</w:t>
      </w:r>
      <w:r>
        <w:rPr>
          <w:rFonts w:ascii="標楷體" w:eastAsia="標楷體" w:hAnsi="標楷體" w:cs="Times New Roman" w:hint="eastAsia"/>
          <w:sz w:val="32"/>
          <w:szCs w:val="32"/>
        </w:rPr>
        <w:t>育美</w:t>
      </w:r>
      <w:r w:rsidRPr="002251C0">
        <w:rPr>
          <w:rFonts w:ascii="標楷體" w:eastAsia="標楷體" w:hAnsi="標楷體" w:cs="Times New Roman" w:hint="eastAsia"/>
          <w:sz w:val="32"/>
          <w:szCs w:val="32"/>
        </w:rPr>
        <w:t>擔任監票員。)</w:t>
      </w:r>
    </w:p>
    <w:p w14:paraId="54CF6BDE" w14:textId="77777777" w:rsidR="004A64A1" w:rsidRPr="002251C0" w:rsidRDefault="004A64A1" w:rsidP="004A64A1">
      <w:pPr>
        <w:spacing w:beforeLines="50" w:before="180" w:line="440" w:lineRule="exact"/>
        <w:jc w:val="both"/>
        <w:rPr>
          <w:rFonts w:ascii="標楷體" w:eastAsia="標楷體" w:hAnsi="標楷體" w:cs="新細明體"/>
          <w:kern w:val="0"/>
          <w:sz w:val="32"/>
          <w:szCs w:val="32"/>
        </w:rPr>
      </w:pPr>
      <w:r w:rsidRPr="002251C0">
        <w:rPr>
          <w:rFonts w:ascii="標楷體" w:eastAsia="標楷體" w:hAnsi="標楷體" w:cs="Times New Roman" w:hint="eastAsia"/>
          <w:b/>
          <w:sz w:val="32"/>
          <w:szCs w:val="32"/>
        </w:rPr>
        <w:t>選舉結果：</w:t>
      </w:r>
      <w:r w:rsidRPr="002251C0">
        <w:rPr>
          <w:rFonts w:ascii="標楷體" w:eastAsia="標楷體" w:hAnsi="標楷體" w:cs="Times New Roman" w:hint="eastAsia"/>
          <w:sz w:val="32"/>
          <w:szCs w:val="32"/>
        </w:rPr>
        <w:t>出席委員</w:t>
      </w:r>
      <w:r>
        <w:rPr>
          <w:rFonts w:ascii="標楷體" w:eastAsia="標楷體" w:hAnsi="標楷體" w:cs="Times New Roman" w:hint="eastAsia"/>
          <w:sz w:val="32"/>
          <w:szCs w:val="32"/>
        </w:rPr>
        <w:t>15</w:t>
      </w:r>
      <w:r w:rsidRPr="002251C0">
        <w:rPr>
          <w:rFonts w:ascii="標楷體" w:eastAsia="標楷體" w:hAnsi="標楷體" w:cs="Times New Roman" w:hint="eastAsia"/>
          <w:sz w:val="32"/>
          <w:szCs w:val="32"/>
        </w:rPr>
        <w:t>人，發出票數</w:t>
      </w:r>
      <w:r>
        <w:rPr>
          <w:rFonts w:ascii="標楷體" w:eastAsia="標楷體" w:hAnsi="標楷體" w:cs="Times New Roman" w:hint="eastAsia"/>
          <w:sz w:val="32"/>
          <w:szCs w:val="32"/>
        </w:rPr>
        <w:t>15</w:t>
      </w:r>
      <w:r w:rsidRPr="002251C0">
        <w:rPr>
          <w:rFonts w:ascii="標楷體" w:eastAsia="標楷體" w:hAnsi="標楷體" w:cs="Times New Roman" w:hint="eastAsia"/>
          <w:sz w:val="32"/>
          <w:szCs w:val="32"/>
        </w:rPr>
        <w:t>張，有效票數</w:t>
      </w:r>
      <w:r>
        <w:rPr>
          <w:rFonts w:ascii="標楷體" w:eastAsia="標楷體" w:hAnsi="標楷體" w:cs="Times New Roman" w:hint="eastAsia"/>
          <w:sz w:val="32"/>
          <w:szCs w:val="32"/>
        </w:rPr>
        <w:t>15</w:t>
      </w:r>
      <w:r w:rsidRPr="002251C0">
        <w:rPr>
          <w:rFonts w:ascii="標楷體" w:eastAsia="標楷體" w:hAnsi="標楷體" w:cs="Times New Roman" w:hint="eastAsia"/>
          <w:sz w:val="32"/>
          <w:szCs w:val="32"/>
        </w:rPr>
        <w:t>張，開票結果為</w:t>
      </w:r>
      <w:r>
        <w:rPr>
          <w:rFonts w:ascii="標楷體" w:eastAsia="標楷體" w:hAnsi="標楷體" w:cs="Times New Roman" w:hint="eastAsia"/>
          <w:sz w:val="32"/>
          <w:szCs w:val="32"/>
        </w:rPr>
        <w:t>邱</w:t>
      </w:r>
      <w:r w:rsidRPr="002251C0">
        <w:rPr>
          <w:rFonts w:ascii="標楷體" w:eastAsia="標楷體" w:hAnsi="標楷體" w:cs="Times New Roman" w:hint="eastAsia"/>
          <w:sz w:val="32"/>
          <w:szCs w:val="32"/>
        </w:rPr>
        <w:t>委員</w:t>
      </w:r>
      <w:r>
        <w:rPr>
          <w:rFonts w:ascii="標楷體" w:eastAsia="標楷體" w:hAnsi="標楷體" w:cs="Times New Roman" w:hint="eastAsia"/>
          <w:sz w:val="32"/>
          <w:szCs w:val="32"/>
        </w:rPr>
        <w:t>泰源</w:t>
      </w:r>
      <w:r w:rsidRPr="00DD64A8">
        <w:rPr>
          <w:rFonts w:ascii="標楷體" w:eastAsia="標楷體" w:hAnsi="標楷體" w:cs="Times New Roman" w:hint="eastAsia"/>
          <w:sz w:val="32"/>
          <w:szCs w:val="32"/>
        </w:rPr>
        <w:t>5票、</w:t>
      </w:r>
      <w:r w:rsidRPr="00B97AD7">
        <w:rPr>
          <w:rFonts w:ascii="標楷體" w:eastAsia="標楷體" w:hAnsi="標楷體" w:cs="Times New Roman" w:hint="eastAsia"/>
          <w:sz w:val="32"/>
          <w:szCs w:val="32"/>
        </w:rPr>
        <w:t>陳委員玉珍</w:t>
      </w:r>
      <w:r w:rsidRPr="00DD64A8">
        <w:rPr>
          <w:rFonts w:ascii="標楷體" w:eastAsia="標楷體" w:hAnsi="標楷體" w:cs="Times New Roman" w:hint="eastAsia"/>
          <w:sz w:val="32"/>
          <w:szCs w:val="32"/>
        </w:rPr>
        <w:t>5票、陳委員瑩5票</w:t>
      </w:r>
      <w:r w:rsidRPr="002251C0">
        <w:rPr>
          <w:rFonts w:ascii="標楷體" w:eastAsia="標楷體" w:hAnsi="標楷體" w:cs="Times New Roman" w:hint="eastAsia"/>
          <w:sz w:val="32"/>
          <w:szCs w:val="32"/>
        </w:rPr>
        <w:t>。</w:t>
      </w:r>
      <w:r w:rsidRPr="009A6550">
        <w:rPr>
          <w:rFonts w:ascii="標楷體" w:eastAsia="標楷體" w:hAnsi="標楷體" w:cs="Times New Roman" w:hint="eastAsia"/>
          <w:sz w:val="32"/>
          <w:szCs w:val="32"/>
        </w:rPr>
        <w:t>3位委員票數相同，</w:t>
      </w:r>
      <w:r w:rsidRPr="00B97AD7">
        <w:rPr>
          <w:rFonts w:ascii="標楷體" w:eastAsia="標楷體" w:hAnsi="標楷體" w:cs="Times New Roman" w:hint="eastAsia"/>
          <w:sz w:val="32"/>
          <w:szCs w:val="32"/>
        </w:rPr>
        <w:t>抽籤後邱委員泰源禮讓陳委員瑩，由陳委員玉珍及陳委員瑩當選本會期本會召集委員。</w:t>
      </w:r>
    </w:p>
    <w:p w14:paraId="346A07AE" w14:textId="77777777" w:rsidR="004A64A1" w:rsidRDefault="004A64A1" w:rsidP="004A64A1">
      <w:pPr>
        <w:spacing w:beforeLines="50" w:before="180" w:line="440" w:lineRule="exact"/>
      </w:pPr>
      <w:r w:rsidRPr="002251C0">
        <w:rPr>
          <w:rFonts w:ascii="標楷體" w:eastAsia="標楷體" w:hAnsi="標楷體" w:cs="新細明體" w:hint="eastAsia"/>
          <w:b/>
          <w:kern w:val="0"/>
          <w:sz w:val="32"/>
          <w:szCs w:val="32"/>
        </w:rPr>
        <w:t>散會</w:t>
      </w:r>
    </w:p>
    <w:p w14:paraId="42BC57A3" w14:textId="77777777"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4E7AF22A" w14:textId="5AF13BFF" w:rsidR="002D1836"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64" w:name="_Toc76390396"/>
      <w:r w:rsidRPr="008D7658">
        <w:rPr>
          <w:rFonts w:ascii="標楷體" w:eastAsia="標楷體" w:hAnsi="標楷體" w:cs="Times New Roman" w:hint="eastAsia"/>
          <w:b/>
          <w:kern w:val="0"/>
          <w:sz w:val="36"/>
          <w:szCs w:val="36"/>
        </w:rPr>
        <w:t>第</w:t>
      </w:r>
      <w:r w:rsidR="000E4E9E">
        <w:rPr>
          <w:rFonts w:ascii="標楷體" w:eastAsia="標楷體" w:hAnsi="標楷體" w:cs="Times New Roman" w:hint="eastAsia"/>
          <w:b/>
          <w:kern w:val="0"/>
          <w:sz w:val="36"/>
          <w:szCs w:val="36"/>
        </w:rPr>
        <w:t>2</w:t>
      </w:r>
      <w:r w:rsidRPr="008D7658">
        <w:rPr>
          <w:rFonts w:ascii="標楷體" w:eastAsia="標楷體" w:hAnsi="標楷體" w:cs="Times New Roman" w:hint="eastAsia"/>
          <w:b/>
          <w:kern w:val="0"/>
          <w:sz w:val="36"/>
          <w:szCs w:val="36"/>
        </w:rPr>
        <w:t>次全體委員會議議事錄</w:t>
      </w:r>
      <w:bookmarkEnd w:id="364"/>
    </w:p>
    <w:p w14:paraId="7687FD40" w14:textId="77777777" w:rsidR="000E4E9E" w:rsidRPr="000E4E9E" w:rsidRDefault="000E4E9E" w:rsidP="000E4E9E">
      <w:pPr>
        <w:widowControl/>
        <w:autoSpaceDE w:val="0"/>
        <w:autoSpaceDN w:val="0"/>
        <w:spacing w:line="440" w:lineRule="exact"/>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 xml:space="preserve">時　　間：110年3月11日（星期四）9時至15時23分          </w:t>
      </w:r>
    </w:p>
    <w:p w14:paraId="5A0B7955" w14:textId="77777777" w:rsidR="000E4E9E" w:rsidRPr="000E4E9E" w:rsidRDefault="000E4E9E" w:rsidP="000E4E9E">
      <w:pPr>
        <w:widowControl/>
        <w:spacing w:line="440" w:lineRule="exact"/>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地　　點：群賢樓801會議室</w:t>
      </w:r>
    </w:p>
    <w:p w14:paraId="053AA01A" w14:textId="74A21D35" w:rsidR="000E4E9E" w:rsidRPr="000E4E9E" w:rsidRDefault="000E4E9E" w:rsidP="000E4E9E">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0E4E9E">
        <w:rPr>
          <w:rFonts w:ascii="標楷體" w:eastAsia="標楷體" w:hAnsi="標楷體" w:cs="Times New Roman" w:hint="eastAsia"/>
          <w:sz w:val="32"/>
          <w:szCs w:val="32"/>
        </w:rPr>
        <w:t>出席委員：</w:t>
      </w:r>
      <w:r w:rsidRPr="000E4E9E">
        <w:rPr>
          <w:rFonts w:ascii="標楷體" w:eastAsia="標楷體" w:hAnsi="標楷體" w:cs="Times New Roman" w:hint="eastAsia"/>
          <w:color w:val="000000"/>
          <w:sz w:val="32"/>
          <w:szCs w:val="32"/>
        </w:rPr>
        <w:t>吳玉琴  賴惠員  蘇巧慧  廖國棟Sufin‧Siluko</w:t>
      </w:r>
      <w:r w:rsidRPr="000E4E9E">
        <w:rPr>
          <w:rFonts w:ascii="標楷體" w:eastAsia="標楷體" w:hAnsi="標楷體" w:cs="Times New Roman" w:hint="eastAsia"/>
          <w:color w:val="000000"/>
          <w:sz w:val="32"/>
          <w:szCs w:val="32"/>
        </w:rPr>
        <w:br/>
        <w:t xml:space="preserve">洪申翰  賴香伶  陳玉珍  邱泰源  蔣萬安  莊競程  </w:t>
      </w:r>
      <w:r w:rsidR="00E159B6">
        <w:rPr>
          <w:rFonts w:ascii="標楷體" w:eastAsia="標楷體" w:hAnsi="標楷體" w:cs="Times New Roman"/>
          <w:color w:val="000000"/>
          <w:sz w:val="32"/>
          <w:szCs w:val="32"/>
        </w:rPr>
        <w:br/>
      </w:r>
      <w:r w:rsidRPr="000E4E9E">
        <w:rPr>
          <w:rFonts w:ascii="標楷體" w:eastAsia="標楷體" w:hAnsi="標楷體" w:cs="Times New Roman" w:hint="eastAsia"/>
          <w:color w:val="000000"/>
          <w:sz w:val="32"/>
          <w:szCs w:val="32"/>
        </w:rPr>
        <w:t>張育美  陳  瑩  徐志榮  楊  曜  黃秀芳</w:t>
      </w:r>
      <w:r w:rsidRPr="000E4E9E">
        <w:rPr>
          <w:rFonts w:ascii="標楷體" w:eastAsia="標楷體" w:hAnsi="標楷體" w:cs="Times New Roman" w:hint="eastAsia"/>
          <w:color w:val="000000"/>
          <w:sz w:val="32"/>
          <w:szCs w:val="32"/>
        </w:rPr>
        <w:br/>
        <w:t>（委員出席15人）</w:t>
      </w:r>
    </w:p>
    <w:p w14:paraId="351CC057" w14:textId="2998790E" w:rsidR="000E4E9E" w:rsidRPr="000E4E9E" w:rsidRDefault="000E4E9E" w:rsidP="000E4E9E">
      <w:pPr>
        <w:widowControl/>
        <w:tabs>
          <w:tab w:val="left" w:pos="1920"/>
          <w:tab w:val="left" w:pos="5520"/>
        </w:tabs>
        <w:spacing w:line="420" w:lineRule="exact"/>
        <w:ind w:left="1600" w:hangingChars="500" w:hanging="1600"/>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列席委員：吳秉叡</w:t>
      </w:r>
      <w:r w:rsidRPr="000E4E9E">
        <w:rPr>
          <w:rFonts w:ascii="標楷體" w:eastAsia="標楷體" w:hAnsi="標楷體" w:cs="Times New Roman" w:hint="eastAsia"/>
          <w:sz w:val="32"/>
          <w:szCs w:val="32"/>
        </w:rPr>
        <w:t xml:space="preserve">  曾銘宗  王婉諭  </w:t>
      </w:r>
      <w:r w:rsidRPr="000E4E9E">
        <w:rPr>
          <w:rFonts w:ascii="標楷體" w:eastAsia="標楷體" w:hAnsi="標楷體" w:cs="Times New Roman" w:hint="eastAsia"/>
          <w:color w:val="000000"/>
          <w:sz w:val="32"/>
          <w:szCs w:val="32"/>
        </w:rPr>
        <w:t>鍾佳濱  李德維  陳歐珀</w:t>
      </w:r>
      <w:r w:rsidRPr="000E4E9E">
        <w:rPr>
          <w:rFonts w:ascii="標楷體" w:eastAsia="標楷體" w:hAnsi="標楷體" w:cs="Times New Roman" w:hint="eastAsia"/>
          <w:color w:val="000000"/>
          <w:sz w:val="32"/>
          <w:szCs w:val="32"/>
        </w:rPr>
        <w:br/>
        <w:t>李貴敏  葉毓蘭  謝衣鳯  伍麗華</w:t>
      </w:r>
      <w:r w:rsidRPr="000E4E9E">
        <w:rPr>
          <w:rFonts w:ascii="標楷體" w:eastAsia="標楷體" w:hAnsi="標楷體" w:cs="Times New Roman" w:hint="eastAsia"/>
          <w:color w:val="000000"/>
          <w:spacing w:val="-10"/>
          <w:sz w:val="32"/>
          <w:szCs w:val="32"/>
        </w:rPr>
        <w:t>Saidhai Tahovecahe</w:t>
      </w:r>
      <w:r>
        <w:rPr>
          <w:rFonts w:ascii="標楷體" w:eastAsia="標楷體" w:hAnsi="標楷體" w:cs="Times New Roman"/>
          <w:color w:val="000000"/>
          <w:spacing w:val="-10"/>
          <w:sz w:val="32"/>
          <w:szCs w:val="32"/>
        </w:rPr>
        <w:br/>
      </w:r>
      <w:r w:rsidRPr="000E4E9E">
        <w:rPr>
          <w:rFonts w:ascii="標楷體" w:eastAsia="標楷體" w:hAnsi="標楷體" w:cs="Times New Roman" w:hint="eastAsia"/>
          <w:color w:val="000000"/>
          <w:sz w:val="32"/>
          <w:szCs w:val="32"/>
        </w:rPr>
        <w:t>洪孟楷  林俊憲  楊瓊瓔  李昆澤  鄭天財Sra Kacaw</w:t>
      </w:r>
      <w:r w:rsidRPr="000E4E9E">
        <w:rPr>
          <w:rFonts w:ascii="標楷體" w:eastAsia="標楷體" w:hAnsi="標楷體" w:cs="Times New Roman" w:hint="eastAsia"/>
          <w:color w:val="000000"/>
          <w:sz w:val="32"/>
          <w:szCs w:val="32"/>
        </w:rPr>
        <w:br/>
        <w:t>邱顯智  湯蕙禎  陳椒華  何欣純  范  雲  羅明才</w:t>
      </w:r>
      <w:r w:rsidRPr="000E4E9E">
        <w:rPr>
          <w:rFonts w:ascii="標楷體" w:eastAsia="標楷體" w:hAnsi="標楷體" w:cs="Times New Roman" w:hint="eastAsia"/>
          <w:color w:val="000000"/>
          <w:sz w:val="32"/>
          <w:szCs w:val="32"/>
        </w:rPr>
        <w:br/>
        <w:t xml:space="preserve">吳斯懷  江永昌  高嘉瑜  林昶佐  張其祿  邱志偉  </w:t>
      </w:r>
      <w:r>
        <w:rPr>
          <w:rFonts w:ascii="標楷體" w:eastAsia="標楷體" w:hAnsi="標楷體" w:cs="Times New Roman"/>
          <w:color w:val="000000"/>
          <w:sz w:val="32"/>
          <w:szCs w:val="32"/>
        </w:rPr>
        <w:br/>
      </w:r>
      <w:r w:rsidRPr="000E4E9E">
        <w:rPr>
          <w:rFonts w:ascii="標楷體" w:eastAsia="標楷體" w:hAnsi="標楷體" w:cs="Times New Roman" w:hint="eastAsia"/>
          <w:color w:val="000000"/>
          <w:sz w:val="32"/>
          <w:szCs w:val="32"/>
        </w:rPr>
        <w:t>廖婉汝  何志偉（委員列席29人）</w:t>
      </w:r>
    </w:p>
    <w:tbl>
      <w:tblPr>
        <w:tblW w:w="5105" w:type="pct"/>
        <w:jc w:val="center"/>
        <w:tblCellMar>
          <w:left w:w="28" w:type="dxa"/>
          <w:right w:w="28" w:type="dxa"/>
        </w:tblCellMar>
        <w:tblLook w:val="04A0" w:firstRow="1" w:lastRow="0" w:firstColumn="1" w:lastColumn="0" w:noHBand="0" w:noVBand="1"/>
      </w:tblPr>
      <w:tblGrid>
        <w:gridCol w:w="1741"/>
        <w:gridCol w:w="4967"/>
        <w:gridCol w:w="1689"/>
        <w:gridCol w:w="1501"/>
      </w:tblGrid>
      <w:tr w:rsidR="000E4E9E" w:rsidRPr="000E4E9E" w14:paraId="3CB73719" w14:textId="77777777" w:rsidTr="000E4E9E">
        <w:trPr>
          <w:trHeight w:val="451"/>
          <w:jc w:val="center"/>
        </w:trPr>
        <w:tc>
          <w:tcPr>
            <w:tcW w:w="880" w:type="pct"/>
            <w:hideMark/>
          </w:tcPr>
          <w:p w14:paraId="2B0B9A9B" w14:textId="77777777" w:rsidR="000E4E9E" w:rsidRPr="000E4E9E" w:rsidRDefault="000E4E9E" w:rsidP="000E4E9E">
            <w:pPr>
              <w:widowControl/>
              <w:spacing w:line="440" w:lineRule="exact"/>
              <w:ind w:leftChars="41" w:left="98"/>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列席官員：</w:t>
            </w:r>
          </w:p>
        </w:tc>
        <w:tc>
          <w:tcPr>
            <w:tcW w:w="2509" w:type="pct"/>
            <w:vAlign w:val="center"/>
            <w:hideMark/>
          </w:tcPr>
          <w:p w14:paraId="7736ED58" w14:textId="77777777" w:rsidR="000E4E9E" w:rsidRPr="000E4E9E" w:rsidRDefault="000E4E9E" w:rsidP="000E4E9E">
            <w:pPr>
              <w:widowControl/>
              <w:spacing w:line="400" w:lineRule="exact"/>
              <w:rPr>
                <w:rFonts w:ascii="標楷體" w:eastAsia="新細明體" w:hAnsi="標楷體" w:cs="新細明體"/>
                <w:b/>
                <w:kern w:val="0"/>
                <w:sz w:val="36"/>
                <w:szCs w:val="36"/>
              </w:rPr>
            </w:pPr>
            <w:r w:rsidRPr="000E4E9E">
              <w:rPr>
                <w:rFonts w:ascii="標楷體" w:eastAsia="標楷體" w:hAnsi="標楷體" w:cs="標楷體" w:hint="eastAsia"/>
                <w:color w:val="000000"/>
                <w:sz w:val="32"/>
                <w:szCs w:val="32"/>
              </w:rPr>
              <w:t>勞動部</w:t>
            </w:r>
          </w:p>
        </w:tc>
        <w:tc>
          <w:tcPr>
            <w:tcW w:w="853" w:type="pct"/>
            <w:vAlign w:val="center"/>
            <w:hideMark/>
          </w:tcPr>
          <w:p w14:paraId="113C3C49" w14:textId="77777777" w:rsidR="000E4E9E" w:rsidRPr="000E4E9E" w:rsidRDefault="000E4E9E" w:rsidP="000E4E9E">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9"/>
              </w:rPr>
              <w:t>部</w:t>
            </w:r>
            <w:r w:rsidRPr="00523E88">
              <w:rPr>
                <w:rFonts w:ascii="標楷體" w:eastAsia="標楷體" w:hAnsi="標楷體" w:cs="Times New Roman" w:hint="eastAsia"/>
                <w:color w:val="000000"/>
                <w:spacing w:val="7"/>
                <w:kern w:val="0"/>
                <w:sz w:val="32"/>
                <w:szCs w:val="32"/>
                <w:fitText w:val="1280" w:id="-1819522559"/>
              </w:rPr>
              <w:t>長</w:t>
            </w:r>
          </w:p>
        </w:tc>
        <w:tc>
          <w:tcPr>
            <w:tcW w:w="758" w:type="pct"/>
            <w:vAlign w:val="center"/>
            <w:hideMark/>
          </w:tcPr>
          <w:p w14:paraId="4EE184F9"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許銘春</w:t>
            </w:r>
          </w:p>
        </w:tc>
      </w:tr>
      <w:tr w:rsidR="000E4E9E" w:rsidRPr="000E4E9E" w14:paraId="0D035366" w14:textId="77777777" w:rsidTr="000E4E9E">
        <w:trPr>
          <w:trHeight w:val="451"/>
          <w:jc w:val="center"/>
        </w:trPr>
        <w:tc>
          <w:tcPr>
            <w:tcW w:w="880" w:type="pct"/>
          </w:tcPr>
          <w:p w14:paraId="5BC99079"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5EB85C5B"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勞動力發展署</w:t>
            </w:r>
          </w:p>
        </w:tc>
        <w:tc>
          <w:tcPr>
            <w:tcW w:w="853" w:type="pct"/>
            <w:vAlign w:val="center"/>
            <w:hideMark/>
          </w:tcPr>
          <w:p w14:paraId="61BBE633"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8"/>
              </w:rPr>
              <w:t>署</w:t>
            </w:r>
            <w:r w:rsidRPr="00523E88">
              <w:rPr>
                <w:rFonts w:ascii="標楷體" w:eastAsia="標楷體" w:hAnsi="標楷體" w:cs="Times New Roman" w:hint="eastAsia"/>
                <w:color w:val="000000"/>
                <w:spacing w:val="7"/>
                <w:kern w:val="0"/>
                <w:sz w:val="32"/>
                <w:szCs w:val="32"/>
                <w:fitText w:val="1280" w:id="-1819522558"/>
              </w:rPr>
              <w:t>長</w:t>
            </w:r>
          </w:p>
        </w:tc>
        <w:tc>
          <w:tcPr>
            <w:tcW w:w="758" w:type="pct"/>
            <w:vAlign w:val="center"/>
            <w:hideMark/>
          </w:tcPr>
          <w:p w14:paraId="007B15E3"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施貞仰</w:t>
            </w:r>
          </w:p>
        </w:tc>
      </w:tr>
      <w:tr w:rsidR="000E4E9E" w:rsidRPr="000E4E9E" w14:paraId="076A3D1D" w14:textId="77777777" w:rsidTr="000E4E9E">
        <w:trPr>
          <w:trHeight w:val="451"/>
          <w:jc w:val="center"/>
        </w:trPr>
        <w:tc>
          <w:tcPr>
            <w:tcW w:w="880" w:type="pct"/>
          </w:tcPr>
          <w:p w14:paraId="53A330CB"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3693BEB1"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勞工保險局</w:t>
            </w:r>
          </w:p>
        </w:tc>
        <w:tc>
          <w:tcPr>
            <w:tcW w:w="853" w:type="pct"/>
            <w:vAlign w:val="center"/>
            <w:hideMark/>
          </w:tcPr>
          <w:p w14:paraId="5D074D7D"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7"/>
              </w:rPr>
              <w:t>局</w:t>
            </w:r>
            <w:r w:rsidRPr="00523E88">
              <w:rPr>
                <w:rFonts w:ascii="標楷體" w:eastAsia="標楷體" w:hAnsi="標楷體" w:cs="Times New Roman" w:hint="eastAsia"/>
                <w:color w:val="000000"/>
                <w:spacing w:val="7"/>
                <w:kern w:val="0"/>
                <w:sz w:val="32"/>
                <w:szCs w:val="32"/>
                <w:fitText w:val="1280" w:id="-1819522557"/>
              </w:rPr>
              <w:t>長</w:t>
            </w:r>
          </w:p>
        </w:tc>
        <w:tc>
          <w:tcPr>
            <w:tcW w:w="758" w:type="pct"/>
            <w:vAlign w:val="center"/>
            <w:hideMark/>
          </w:tcPr>
          <w:p w14:paraId="7C348F4B"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鄧明斌</w:t>
            </w:r>
          </w:p>
        </w:tc>
      </w:tr>
      <w:tr w:rsidR="000E4E9E" w:rsidRPr="000E4E9E" w14:paraId="22EB6EA9" w14:textId="77777777" w:rsidTr="000E4E9E">
        <w:trPr>
          <w:trHeight w:val="451"/>
          <w:jc w:val="center"/>
        </w:trPr>
        <w:tc>
          <w:tcPr>
            <w:tcW w:w="880" w:type="pct"/>
          </w:tcPr>
          <w:p w14:paraId="11B74799"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3F4265B0"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勞動基金運用局</w:t>
            </w:r>
          </w:p>
        </w:tc>
        <w:tc>
          <w:tcPr>
            <w:tcW w:w="853" w:type="pct"/>
            <w:vAlign w:val="center"/>
            <w:hideMark/>
          </w:tcPr>
          <w:p w14:paraId="7143F81C"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6"/>
              </w:rPr>
              <w:t>局</w:t>
            </w:r>
            <w:r w:rsidRPr="00523E88">
              <w:rPr>
                <w:rFonts w:ascii="標楷體" w:eastAsia="標楷體" w:hAnsi="標楷體" w:cs="Times New Roman" w:hint="eastAsia"/>
                <w:color w:val="000000"/>
                <w:spacing w:val="7"/>
                <w:kern w:val="0"/>
                <w:sz w:val="32"/>
                <w:szCs w:val="32"/>
                <w:fitText w:val="1280" w:id="-1819522556"/>
              </w:rPr>
              <w:t>長</w:t>
            </w:r>
          </w:p>
        </w:tc>
        <w:tc>
          <w:tcPr>
            <w:tcW w:w="758" w:type="pct"/>
            <w:vAlign w:val="center"/>
            <w:hideMark/>
          </w:tcPr>
          <w:p w14:paraId="57924EF2"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蘇郁卿</w:t>
            </w:r>
          </w:p>
        </w:tc>
      </w:tr>
      <w:tr w:rsidR="000E4E9E" w:rsidRPr="000E4E9E" w14:paraId="0D5C150C" w14:textId="77777777" w:rsidTr="000E4E9E">
        <w:trPr>
          <w:trHeight w:val="451"/>
          <w:jc w:val="center"/>
        </w:trPr>
        <w:tc>
          <w:tcPr>
            <w:tcW w:w="880" w:type="pct"/>
          </w:tcPr>
          <w:p w14:paraId="3D010D94"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6C72CBD7"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職業安全衛生署</w:t>
            </w:r>
          </w:p>
        </w:tc>
        <w:tc>
          <w:tcPr>
            <w:tcW w:w="853" w:type="pct"/>
            <w:vAlign w:val="center"/>
            <w:hideMark/>
          </w:tcPr>
          <w:p w14:paraId="0B02F896"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5"/>
              </w:rPr>
              <w:t>署</w:t>
            </w:r>
            <w:r w:rsidRPr="00523E88">
              <w:rPr>
                <w:rFonts w:ascii="標楷體" w:eastAsia="標楷體" w:hAnsi="標楷體" w:cs="Times New Roman" w:hint="eastAsia"/>
                <w:color w:val="000000"/>
                <w:spacing w:val="7"/>
                <w:kern w:val="0"/>
                <w:sz w:val="32"/>
                <w:szCs w:val="32"/>
                <w:fitText w:val="1280" w:id="-1819522555"/>
              </w:rPr>
              <w:t>長</w:t>
            </w:r>
          </w:p>
        </w:tc>
        <w:tc>
          <w:tcPr>
            <w:tcW w:w="758" w:type="pct"/>
            <w:vAlign w:val="center"/>
            <w:hideMark/>
          </w:tcPr>
          <w:p w14:paraId="0C07412D"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鄒子廉</w:t>
            </w:r>
          </w:p>
        </w:tc>
      </w:tr>
      <w:tr w:rsidR="000E4E9E" w:rsidRPr="000E4E9E" w14:paraId="760A5393" w14:textId="77777777" w:rsidTr="000E4E9E">
        <w:trPr>
          <w:trHeight w:val="451"/>
          <w:jc w:val="center"/>
        </w:trPr>
        <w:tc>
          <w:tcPr>
            <w:tcW w:w="880" w:type="pct"/>
          </w:tcPr>
          <w:p w14:paraId="20A01B98"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394F4C78"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勞動及職業安全衛生研究所</w:t>
            </w:r>
          </w:p>
        </w:tc>
        <w:tc>
          <w:tcPr>
            <w:tcW w:w="853" w:type="pct"/>
            <w:vAlign w:val="center"/>
            <w:hideMark/>
          </w:tcPr>
          <w:p w14:paraId="32355E8D"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4"/>
              </w:rPr>
              <w:t>所</w:t>
            </w:r>
            <w:r w:rsidRPr="00523E88">
              <w:rPr>
                <w:rFonts w:ascii="標楷體" w:eastAsia="標楷體" w:hAnsi="標楷體" w:cs="Times New Roman" w:hint="eastAsia"/>
                <w:color w:val="000000"/>
                <w:spacing w:val="7"/>
                <w:kern w:val="0"/>
                <w:sz w:val="32"/>
                <w:szCs w:val="32"/>
                <w:fitText w:val="1280" w:id="-1819522554"/>
              </w:rPr>
              <w:t>長</w:t>
            </w:r>
          </w:p>
        </w:tc>
        <w:tc>
          <w:tcPr>
            <w:tcW w:w="758" w:type="pct"/>
            <w:vAlign w:val="center"/>
            <w:hideMark/>
          </w:tcPr>
          <w:p w14:paraId="44792196"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何俊傑</w:t>
            </w:r>
          </w:p>
        </w:tc>
      </w:tr>
      <w:tr w:rsidR="000E4E9E" w:rsidRPr="000E4E9E" w14:paraId="116583E4" w14:textId="77777777" w:rsidTr="000E4E9E">
        <w:trPr>
          <w:trHeight w:val="451"/>
          <w:jc w:val="center"/>
        </w:trPr>
        <w:tc>
          <w:tcPr>
            <w:tcW w:w="880" w:type="pct"/>
          </w:tcPr>
          <w:p w14:paraId="053537AD"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65A59254"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綜合規劃司</w:t>
            </w:r>
          </w:p>
        </w:tc>
        <w:tc>
          <w:tcPr>
            <w:tcW w:w="853" w:type="pct"/>
            <w:vAlign w:val="center"/>
            <w:hideMark/>
          </w:tcPr>
          <w:p w14:paraId="1BEBA059"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3"/>
              </w:rPr>
              <w:t>司</w:t>
            </w:r>
            <w:r w:rsidRPr="00523E88">
              <w:rPr>
                <w:rFonts w:ascii="標楷體" w:eastAsia="標楷體" w:hAnsi="標楷體" w:cs="Times New Roman" w:hint="eastAsia"/>
                <w:color w:val="000000"/>
                <w:spacing w:val="7"/>
                <w:kern w:val="0"/>
                <w:sz w:val="32"/>
                <w:szCs w:val="32"/>
                <w:fitText w:val="1280" w:id="-1819522553"/>
              </w:rPr>
              <w:t>長</w:t>
            </w:r>
          </w:p>
        </w:tc>
        <w:tc>
          <w:tcPr>
            <w:tcW w:w="758" w:type="pct"/>
            <w:vAlign w:val="center"/>
            <w:hideMark/>
          </w:tcPr>
          <w:p w14:paraId="3973252A"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王厚誠</w:t>
            </w:r>
          </w:p>
        </w:tc>
      </w:tr>
      <w:tr w:rsidR="000E4E9E" w:rsidRPr="000E4E9E" w14:paraId="141B97AB" w14:textId="77777777" w:rsidTr="000E4E9E">
        <w:trPr>
          <w:trHeight w:val="451"/>
          <w:jc w:val="center"/>
        </w:trPr>
        <w:tc>
          <w:tcPr>
            <w:tcW w:w="880" w:type="pct"/>
          </w:tcPr>
          <w:p w14:paraId="7E818E2D"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4B385812"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勞動關係司</w:t>
            </w:r>
          </w:p>
        </w:tc>
        <w:tc>
          <w:tcPr>
            <w:tcW w:w="853" w:type="pct"/>
            <w:vAlign w:val="center"/>
            <w:hideMark/>
          </w:tcPr>
          <w:p w14:paraId="4B9790F7"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2"/>
              </w:rPr>
              <w:t>司</w:t>
            </w:r>
            <w:r w:rsidRPr="00523E88">
              <w:rPr>
                <w:rFonts w:ascii="標楷體" w:eastAsia="標楷體" w:hAnsi="標楷體" w:cs="Times New Roman" w:hint="eastAsia"/>
                <w:color w:val="000000"/>
                <w:spacing w:val="7"/>
                <w:kern w:val="0"/>
                <w:sz w:val="32"/>
                <w:szCs w:val="32"/>
                <w:fitText w:val="1280" w:id="-1819522552"/>
              </w:rPr>
              <w:t>長</w:t>
            </w:r>
          </w:p>
        </w:tc>
        <w:tc>
          <w:tcPr>
            <w:tcW w:w="758" w:type="pct"/>
            <w:vAlign w:val="center"/>
            <w:hideMark/>
          </w:tcPr>
          <w:p w14:paraId="10A13930"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王厚偉</w:t>
            </w:r>
          </w:p>
        </w:tc>
      </w:tr>
      <w:tr w:rsidR="000E4E9E" w:rsidRPr="000E4E9E" w14:paraId="4CBC1F87" w14:textId="77777777" w:rsidTr="000E4E9E">
        <w:trPr>
          <w:trHeight w:val="451"/>
          <w:jc w:val="center"/>
        </w:trPr>
        <w:tc>
          <w:tcPr>
            <w:tcW w:w="880" w:type="pct"/>
          </w:tcPr>
          <w:p w14:paraId="01963B90"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7B77BEE1"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勞動保險司</w:t>
            </w:r>
          </w:p>
        </w:tc>
        <w:tc>
          <w:tcPr>
            <w:tcW w:w="853" w:type="pct"/>
            <w:vAlign w:val="center"/>
            <w:hideMark/>
          </w:tcPr>
          <w:p w14:paraId="3BE2A717"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1"/>
              </w:rPr>
              <w:t>司</w:t>
            </w:r>
            <w:r w:rsidRPr="00523E88">
              <w:rPr>
                <w:rFonts w:ascii="標楷體" w:eastAsia="標楷體" w:hAnsi="標楷體" w:cs="Times New Roman" w:hint="eastAsia"/>
                <w:color w:val="000000"/>
                <w:spacing w:val="7"/>
                <w:kern w:val="0"/>
                <w:sz w:val="32"/>
                <w:szCs w:val="32"/>
                <w:fitText w:val="1280" w:id="-1819522551"/>
              </w:rPr>
              <w:t>長</w:t>
            </w:r>
          </w:p>
        </w:tc>
        <w:tc>
          <w:tcPr>
            <w:tcW w:w="758" w:type="pct"/>
            <w:vAlign w:val="center"/>
            <w:hideMark/>
          </w:tcPr>
          <w:p w14:paraId="0130EB36"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白麗真</w:t>
            </w:r>
          </w:p>
        </w:tc>
      </w:tr>
      <w:tr w:rsidR="000E4E9E" w:rsidRPr="000E4E9E" w14:paraId="6311A270" w14:textId="77777777" w:rsidTr="000E4E9E">
        <w:trPr>
          <w:trHeight w:val="451"/>
          <w:jc w:val="center"/>
        </w:trPr>
        <w:tc>
          <w:tcPr>
            <w:tcW w:w="880" w:type="pct"/>
          </w:tcPr>
          <w:p w14:paraId="68125EA0"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23C50A9A"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勞動福祉退休司</w:t>
            </w:r>
          </w:p>
        </w:tc>
        <w:tc>
          <w:tcPr>
            <w:tcW w:w="853" w:type="pct"/>
            <w:vAlign w:val="center"/>
            <w:hideMark/>
          </w:tcPr>
          <w:p w14:paraId="59346DB1"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0"/>
              </w:rPr>
              <w:t>司</w:t>
            </w:r>
            <w:r w:rsidRPr="00523E88">
              <w:rPr>
                <w:rFonts w:ascii="標楷體" w:eastAsia="標楷體" w:hAnsi="標楷體" w:cs="Times New Roman" w:hint="eastAsia"/>
                <w:color w:val="000000"/>
                <w:spacing w:val="7"/>
                <w:kern w:val="0"/>
                <w:sz w:val="32"/>
                <w:szCs w:val="32"/>
                <w:fitText w:val="1280" w:id="-1819522550"/>
              </w:rPr>
              <w:t>長</w:t>
            </w:r>
          </w:p>
        </w:tc>
        <w:tc>
          <w:tcPr>
            <w:tcW w:w="758" w:type="pct"/>
            <w:vAlign w:val="center"/>
            <w:hideMark/>
          </w:tcPr>
          <w:p w14:paraId="4B60FE89"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謝倩蒨</w:t>
            </w:r>
          </w:p>
        </w:tc>
      </w:tr>
      <w:tr w:rsidR="000E4E9E" w:rsidRPr="000E4E9E" w14:paraId="1042A7E3" w14:textId="77777777" w:rsidTr="000E4E9E">
        <w:trPr>
          <w:trHeight w:val="451"/>
          <w:jc w:val="center"/>
        </w:trPr>
        <w:tc>
          <w:tcPr>
            <w:tcW w:w="880" w:type="pct"/>
          </w:tcPr>
          <w:p w14:paraId="36918645"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07D8C7E8"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勞動條件及就業平等司</w:t>
            </w:r>
          </w:p>
        </w:tc>
        <w:tc>
          <w:tcPr>
            <w:tcW w:w="853" w:type="pct"/>
            <w:vAlign w:val="center"/>
            <w:hideMark/>
          </w:tcPr>
          <w:p w14:paraId="2279C3A9"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49"/>
              </w:rPr>
              <w:t>司</w:t>
            </w:r>
            <w:r w:rsidRPr="00523E88">
              <w:rPr>
                <w:rFonts w:ascii="標楷體" w:eastAsia="標楷體" w:hAnsi="標楷體" w:cs="Times New Roman" w:hint="eastAsia"/>
                <w:color w:val="000000"/>
                <w:spacing w:val="7"/>
                <w:kern w:val="0"/>
                <w:sz w:val="32"/>
                <w:szCs w:val="32"/>
                <w:fitText w:val="1280" w:id="-1819522549"/>
              </w:rPr>
              <w:t>長</w:t>
            </w:r>
          </w:p>
        </w:tc>
        <w:tc>
          <w:tcPr>
            <w:tcW w:w="758" w:type="pct"/>
            <w:vAlign w:val="center"/>
            <w:hideMark/>
          </w:tcPr>
          <w:p w14:paraId="3453DC99"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黃維琛</w:t>
            </w:r>
          </w:p>
        </w:tc>
      </w:tr>
      <w:tr w:rsidR="000E4E9E" w:rsidRPr="000E4E9E" w14:paraId="38C8E024" w14:textId="77777777" w:rsidTr="000E4E9E">
        <w:trPr>
          <w:trHeight w:val="451"/>
          <w:jc w:val="center"/>
        </w:trPr>
        <w:tc>
          <w:tcPr>
            <w:tcW w:w="880" w:type="pct"/>
          </w:tcPr>
          <w:p w14:paraId="682F5BD2"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7BE27581"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勞動法務司</w:t>
            </w:r>
          </w:p>
        </w:tc>
        <w:tc>
          <w:tcPr>
            <w:tcW w:w="853" w:type="pct"/>
            <w:vAlign w:val="center"/>
            <w:hideMark/>
          </w:tcPr>
          <w:p w14:paraId="39C2DD7C"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48"/>
              </w:rPr>
              <w:t>司</w:t>
            </w:r>
            <w:r w:rsidRPr="00523E88">
              <w:rPr>
                <w:rFonts w:ascii="標楷體" w:eastAsia="標楷體" w:hAnsi="標楷體" w:cs="Times New Roman" w:hint="eastAsia"/>
                <w:color w:val="000000"/>
                <w:spacing w:val="7"/>
                <w:kern w:val="0"/>
                <w:sz w:val="32"/>
                <w:szCs w:val="32"/>
                <w:fitText w:val="1280" w:id="-1819522548"/>
              </w:rPr>
              <w:t>長</w:t>
            </w:r>
          </w:p>
        </w:tc>
        <w:tc>
          <w:tcPr>
            <w:tcW w:w="758" w:type="pct"/>
            <w:vAlign w:val="center"/>
            <w:hideMark/>
          </w:tcPr>
          <w:p w14:paraId="03B7AF33"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傅慧芝</w:t>
            </w:r>
          </w:p>
        </w:tc>
      </w:tr>
      <w:tr w:rsidR="000E4E9E" w:rsidRPr="000E4E9E" w14:paraId="75B45B7E" w14:textId="77777777" w:rsidTr="000E4E9E">
        <w:trPr>
          <w:trHeight w:val="451"/>
          <w:jc w:val="center"/>
        </w:trPr>
        <w:tc>
          <w:tcPr>
            <w:tcW w:w="880" w:type="pct"/>
          </w:tcPr>
          <w:p w14:paraId="0D4B89CA"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25F1D384"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秘書處</w:t>
            </w:r>
          </w:p>
        </w:tc>
        <w:tc>
          <w:tcPr>
            <w:tcW w:w="853" w:type="pct"/>
            <w:vAlign w:val="center"/>
            <w:hideMark/>
          </w:tcPr>
          <w:p w14:paraId="494C2D38"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47"/>
              </w:rPr>
              <w:t>處</w:t>
            </w:r>
            <w:r w:rsidRPr="00523E88">
              <w:rPr>
                <w:rFonts w:ascii="標楷體" w:eastAsia="標楷體" w:hAnsi="標楷體" w:cs="Times New Roman" w:hint="eastAsia"/>
                <w:color w:val="000000"/>
                <w:spacing w:val="7"/>
                <w:kern w:val="0"/>
                <w:sz w:val="32"/>
                <w:szCs w:val="32"/>
                <w:fitText w:val="1280" w:id="-1819522547"/>
              </w:rPr>
              <w:t>長</w:t>
            </w:r>
          </w:p>
        </w:tc>
        <w:tc>
          <w:tcPr>
            <w:tcW w:w="758" w:type="pct"/>
            <w:vAlign w:val="center"/>
            <w:hideMark/>
          </w:tcPr>
          <w:p w14:paraId="0A6F9503"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丁玉珍</w:t>
            </w:r>
          </w:p>
        </w:tc>
      </w:tr>
      <w:tr w:rsidR="000E4E9E" w:rsidRPr="000E4E9E" w14:paraId="69A0375B" w14:textId="77777777" w:rsidTr="000E4E9E">
        <w:trPr>
          <w:trHeight w:val="451"/>
          <w:jc w:val="center"/>
        </w:trPr>
        <w:tc>
          <w:tcPr>
            <w:tcW w:w="880" w:type="pct"/>
          </w:tcPr>
          <w:p w14:paraId="2326F4F3"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288FD1A4"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人事處</w:t>
            </w:r>
          </w:p>
        </w:tc>
        <w:tc>
          <w:tcPr>
            <w:tcW w:w="853" w:type="pct"/>
            <w:vAlign w:val="center"/>
            <w:hideMark/>
          </w:tcPr>
          <w:p w14:paraId="306A3F5F"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46"/>
              </w:rPr>
              <w:t>處</w:t>
            </w:r>
            <w:r w:rsidRPr="00523E88">
              <w:rPr>
                <w:rFonts w:ascii="標楷體" w:eastAsia="標楷體" w:hAnsi="標楷體" w:cs="Times New Roman" w:hint="eastAsia"/>
                <w:color w:val="000000"/>
                <w:spacing w:val="7"/>
                <w:kern w:val="0"/>
                <w:sz w:val="32"/>
                <w:szCs w:val="32"/>
                <w:fitText w:val="1280" w:id="-1819522546"/>
              </w:rPr>
              <w:t>長</w:t>
            </w:r>
          </w:p>
        </w:tc>
        <w:tc>
          <w:tcPr>
            <w:tcW w:w="758" w:type="pct"/>
            <w:vAlign w:val="center"/>
            <w:hideMark/>
          </w:tcPr>
          <w:p w14:paraId="770DDB3A"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蕭  鈺</w:t>
            </w:r>
          </w:p>
        </w:tc>
      </w:tr>
      <w:tr w:rsidR="000E4E9E" w:rsidRPr="000E4E9E" w14:paraId="23F5C3F2" w14:textId="77777777" w:rsidTr="000E4E9E">
        <w:trPr>
          <w:trHeight w:val="451"/>
          <w:jc w:val="center"/>
        </w:trPr>
        <w:tc>
          <w:tcPr>
            <w:tcW w:w="880" w:type="pct"/>
          </w:tcPr>
          <w:p w14:paraId="42787E7E"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239978D9"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政風處</w:t>
            </w:r>
          </w:p>
        </w:tc>
        <w:tc>
          <w:tcPr>
            <w:tcW w:w="853" w:type="pct"/>
            <w:vAlign w:val="center"/>
            <w:hideMark/>
          </w:tcPr>
          <w:p w14:paraId="51BDE4D6"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45"/>
              </w:rPr>
              <w:t>處</w:t>
            </w:r>
            <w:r w:rsidRPr="00523E88">
              <w:rPr>
                <w:rFonts w:ascii="標楷體" w:eastAsia="標楷體" w:hAnsi="標楷體" w:cs="Times New Roman" w:hint="eastAsia"/>
                <w:color w:val="000000"/>
                <w:spacing w:val="7"/>
                <w:kern w:val="0"/>
                <w:sz w:val="32"/>
                <w:szCs w:val="32"/>
                <w:fitText w:val="1280" w:id="-1819522545"/>
              </w:rPr>
              <w:t>長</w:t>
            </w:r>
          </w:p>
        </w:tc>
        <w:tc>
          <w:tcPr>
            <w:tcW w:w="758" w:type="pct"/>
            <w:vAlign w:val="center"/>
            <w:hideMark/>
          </w:tcPr>
          <w:p w14:paraId="7D00D4EF"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古嘉諤</w:t>
            </w:r>
          </w:p>
        </w:tc>
      </w:tr>
      <w:tr w:rsidR="000E4E9E" w:rsidRPr="000E4E9E" w14:paraId="4DB57121" w14:textId="77777777" w:rsidTr="000E4E9E">
        <w:trPr>
          <w:trHeight w:val="451"/>
          <w:jc w:val="center"/>
        </w:trPr>
        <w:tc>
          <w:tcPr>
            <w:tcW w:w="880" w:type="pct"/>
          </w:tcPr>
          <w:p w14:paraId="266ADCC7"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6CA48B2B"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會計處</w:t>
            </w:r>
          </w:p>
        </w:tc>
        <w:tc>
          <w:tcPr>
            <w:tcW w:w="853" w:type="pct"/>
            <w:vAlign w:val="center"/>
            <w:hideMark/>
          </w:tcPr>
          <w:p w14:paraId="7F7BD865"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44"/>
              </w:rPr>
              <w:t>處</w:t>
            </w:r>
            <w:r w:rsidRPr="00523E88">
              <w:rPr>
                <w:rFonts w:ascii="標楷體" w:eastAsia="標楷體" w:hAnsi="標楷體" w:cs="Times New Roman" w:hint="eastAsia"/>
                <w:color w:val="000000"/>
                <w:spacing w:val="7"/>
                <w:kern w:val="0"/>
                <w:sz w:val="32"/>
                <w:szCs w:val="32"/>
                <w:fitText w:val="1280" w:id="-1819522544"/>
              </w:rPr>
              <w:t>長</w:t>
            </w:r>
          </w:p>
        </w:tc>
        <w:tc>
          <w:tcPr>
            <w:tcW w:w="758" w:type="pct"/>
            <w:vAlign w:val="center"/>
            <w:hideMark/>
          </w:tcPr>
          <w:p w14:paraId="4D298A8F"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何依栖</w:t>
            </w:r>
          </w:p>
        </w:tc>
      </w:tr>
      <w:tr w:rsidR="000E4E9E" w:rsidRPr="000E4E9E" w14:paraId="7070D9D8" w14:textId="77777777" w:rsidTr="000E4E9E">
        <w:trPr>
          <w:trHeight w:val="451"/>
          <w:jc w:val="center"/>
        </w:trPr>
        <w:tc>
          <w:tcPr>
            <w:tcW w:w="880" w:type="pct"/>
          </w:tcPr>
          <w:p w14:paraId="44C1EF61"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5F0947C2"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統計處</w:t>
            </w:r>
          </w:p>
        </w:tc>
        <w:tc>
          <w:tcPr>
            <w:tcW w:w="853" w:type="pct"/>
            <w:vAlign w:val="center"/>
            <w:hideMark/>
          </w:tcPr>
          <w:p w14:paraId="0212D06C"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60"/>
              </w:rPr>
              <w:t>處</w:t>
            </w:r>
            <w:r w:rsidRPr="00523E88">
              <w:rPr>
                <w:rFonts w:ascii="標楷體" w:eastAsia="標楷體" w:hAnsi="標楷體" w:cs="Times New Roman" w:hint="eastAsia"/>
                <w:color w:val="000000"/>
                <w:spacing w:val="7"/>
                <w:kern w:val="0"/>
                <w:sz w:val="32"/>
                <w:szCs w:val="32"/>
                <w:fitText w:val="1280" w:id="-1819522560"/>
              </w:rPr>
              <w:t>長</w:t>
            </w:r>
          </w:p>
        </w:tc>
        <w:tc>
          <w:tcPr>
            <w:tcW w:w="758" w:type="pct"/>
            <w:vAlign w:val="center"/>
            <w:hideMark/>
          </w:tcPr>
          <w:p w14:paraId="26D264C6"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梅家媛</w:t>
            </w:r>
          </w:p>
        </w:tc>
      </w:tr>
      <w:tr w:rsidR="000E4E9E" w:rsidRPr="000E4E9E" w14:paraId="208965FB" w14:textId="77777777" w:rsidTr="000E4E9E">
        <w:trPr>
          <w:trHeight w:val="451"/>
          <w:jc w:val="center"/>
        </w:trPr>
        <w:tc>
          <w:tcPr>
            <w:tcW w:w="880" w:type="pct"/>
          </w:tcPr>
          <w:p w14:paraId="3462231D"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tc>
        <w:tc>
          <w:tcPr>
            <w:tcW w:w="2509" w:type="pct"/>
            <w:hideMark/>
          </w:tcPr>
          <w:p w14:paraId="33E9DBE3" w14:textId="77777777" w:rsidR="000E4E9E" w:rsidRPr="000E4E9E" w:rsidRDefault="000E4E9E" w:rsidP="000E4E9E">
            <w:pPr>
              <w:widowControl/>
              <w:spacing w:line="400" w:lineRule="exact"/>
              <w:ind w:firstLineChars="100" w:firstLine="320"/>
              <w:jc w:val="both"/>
              <w:rPr>
                <w:rFonts w:ascii="標楷體" w:eastAsia="標楷體" w:hAnsi="標楷體" w:cs="標楷體"/>
                <w:color w:val="000000"/>
                <w:sz w:val="32"/>
                <w:szCs w:val="32"/>
              </w:rPr>
            </w:pPr>
            <w:r w:rsidRPr="000E4E9E">
              <w:rPr>
                <w:rFonts w:ascii="標楷體" w:eastAsia="標楷體" w:hAnsi="標楷體" w:cs="標楷體" w:hint="eastAsia"/>
                <w:color w:val="000000"/>
                <w:sz w:val="32"/>
                <w:szCs w:val="32"/>
              </w:rPr>
              <w:t>資訊處</w:t>
            </w:r>
          </w:p>
        </w:tc>
        <w:tc>
          <w:tcPr>
            <w:tcW w:w="853" w:type="pct"/>
            <w:vAlign w:val="center"/>
            <w:hideMark/>
          </w:tcPr>
          <w:p w14:paraId="2DA570D4" w14:textId="77777777" w:rsidR="000E4E9E" w:rsidRPr="000E4E9E" w:rsidRDefault="000E4E9E" w:rsidP="000E4E9E">
            <w:pPr>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9522559"/>
              </w:rPr>
              <w:t>處</w:t>
            </w:r>
            <w:r w:rsidRPr="00523E88">
              <w:rPr>
                <w:rFonts w:ascii="標楷體" w:eastAsia="標楷體" w:hAnsi="標楷體" w:cs="Times New Roman" w:hint="eastAsia"/>
                <w:color w:val="000000"/>
                <w:spacing w:val="7"/>
                <w:kern w:val="0"/>
                <w:sz w:val="32"/>
                <w:szCs w:val="32"/>
                <w:fitText w:val="1280" w:id="-1819522559"/>
              </w:rPr>
              <w:t>長</w:t>
            </w:r>
          </w:p>
        </w:tc>
        <w:tc>
          <w:tcPr>
            <w:tcW w:w="758" w:type="pct"/>
            <w:vAlign w:val="center"/>
            <w:hideMark/>
          </w:tcPr>
          <w:p w14:paraId="3EE634EE" w14:textId="77777777" w:rsidR="000E4E9E" w:rsidRPr="000E4E9E" w:rsidRDefault="000E4E9E" w:rsidP="000E4E9E">
            <w:pPr>
              <w:spacing w:line="400" w:lineRule="exact"/>
              <w:ind w:firstLineChars="34" w:firstLine="109"/>
              <w:jc w:val="center"/>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莊明芬</w:t>
            </w:r>
          </w:p>
        </w:tc>
      </w:tr>
    </w:tbl>
    <w:p w14:paraId="521A07A7" w14:textId="77777777" w:rsidR="000E4E9E" w:rsidRPr="000E4E9E" w:rsidRDefault="000E4E9E" w:rsidP="000E4E9E">
      <w:pPr>
        <w:spacing w:line="440" w:lineRule="exact"/>
        <w:ind w:left="1594" w:hangingChars="498" w:hanging="1594"/>
        <w:rPr>
          <w:rFonts w:ascii="標楷體" w:eastAsia="標楷體" w:hAnsi="標楷體" w:cs="Times New Roman"/>
          <w:sz w:val="32"/>
          <w:szCs w:val="32"/>
        </w:rPr>
      </w:pPr>
      <w:r w:rsidRPr="000E4E9E">
        <w:rPr>
          <w:rFonts w:ascii="標楷體" w:eastAsia="標楷體" w:hAnsi="標楷體" w:cs="Times New Roman" w:hint="eastAsia"/>
          <w:sz w:val="32"/>
          <w:szCs w:val="32"/>
        </w:rPr>
        <w:lastRenderedPageBreak/>
        <w:t>主　　席：陳召集委員瑩</w:t>
      </w:r>
    </w:p>
    <w:p w14:paraId="4BA477B8" w14:textId="77777777" w:rsidR="000E4E9E" w:rsidRPr="000E4E9E" w:rsidRDefault="000E4E9E" w:rsidP="000E4E9E">
      <w:pPr>
        <w:spacing w:line="440" w:lineRule="exact"/>
        <w:ind w:left="1594" w:hangingChars="498" w:hanging="1594"/>
        <w:rPr>
          <w:rFonts w:ascii="標楷體" w:eastAsia="標楷體" w:hAnsi="標楷體" w:cs="Times New Roman"/>
          <w:sz w:val="32"/>
          <w:szCs w:val="32"/>
        </w:rPr>
      </w:pPr>
      <w:r w:rsidRPr="000E4E9E">
        <w:rPr>
          <w:rFonts w:ascii="標楷體" w:eastAsia="標楷體" w:hAnsi="標楷體" w:cs="Times New Roman" w:hint="eastAsia"/>
          <w:sz w:val="32"/>
          <w:szCs w:val="32"/>
        </w:rPr>
        <w:t>專門委員：朱蔚菁</w:t>
      </w:r>
    </w:p>
    <w:p w14:paraId="7F91B6D1" w14:textId="77777777" w:rsidR="000E4E9E" w:rsidRPr="000E4E9E" w:rsidRDefault="000E4E9E" w:rsidP="000E4E9E">
      <w:pPr>
        <w:spacing w:line="440" w:lineRule="exact"/>
        <w:ind w:left="1594" w:hangingChars="498" w:hanging="1594"/>
        <w:rPr>
          <w:rFonts w:ascii="標楷體" w:eastAsia="標楷體" w:hAnsi="標楷體" w:cs="Times New Roman"/>
          <w:sz w:val="32"/>
          <w:szCs w:val="32"/>
        </w:rPr>
      </w:pPr>
      <w:r w:rsidRPr="000E4E9E">
        <w:rPr>
          <w:rFonts w:ascii="標楷體" w:eastAsia="標楷體" w:hAnsi="標楷體" w:cs="Times New Roman" w:hint="eastAsia"/>
          <w:sz w:val="32"/>
          <w:szCs w:val="32"/>
        </w:rPr>
        <w:t>主任秘書：金允成</w:t>
      </w:r>
    </w:p>
    <w:p w14:paraId="141F5C20" w14:textId="77777777" w:rsidR="000E4E9E" w:rsidRPr="000E4E9E" w:rsidRDefault="000E4E9E" w:rsidP="000E4E9E">
      <w:pPr>
        <w:spacing w:line="440" w:lineRule="exact"/>
        <w:ind w:left="1600" w:rightChars="-260" w:right="-624" w:hangingChars="500" w:hanging="1600"/>
        <w:rPr>
          <w:rFonts w:ascii="標楷體" w:eastAsia="標楷體" w:hAnsi="標楷體" w:cs="Times New Roman"/>
          <w:sz w:val="32"/>
          <w:szCs w:val="32"/>
        </w:rPr>
      </w:pPr>
      <w:r w:rsidRPr="000E4E9E">
        <w:rPr>
          <w:rFonts w:ascii="標楷體" w:eastAsia="標楷體" w:hAnsi="標楷體" w:cs="Times New Roman" w:hint="eastAsia"/>
          <w:sz w:val="32"/>
          <w:szCs w:val="32"/>
        </w:rPr>
        <w:t>記　　錄：簡任秘書　黃淑敏　簡任編審　張美慧　科　　長　葉淑婷</w:t>
      </w:r>
      <w:r w:rsidRPr="000E4E9E">
        <w:rPr>
          <w:rFonts w:ascii="標楷體" w:eastAsia="標楷體" w:hAnsi="標楷體" w:cs="Times New Roman" w:hint="eastAsia"/>
          <w:sz w:val="32"/>
          <w:szCs w:val="32"/>
        </w:rPr>
        <w:br/>
        <w:t>薦任科員　李懿如</w:t>
      </w:r>
    </w:p>
    <w:p w14:paraId="121DF631" w14:textId="77777777" w:rsidR="000E4E9E" w:rsidRPr="000E4E9E" w:rsidRDefault="000E4E9E" w:rsidP="000E4E9E">
      <w:pPr>
        <w:spacing w:beforeLines="50" w:before="180" w:line="440" w:lineRule="exact"/>
        <w:ind w:left="1595" w:hangingChars="498" w:hanging="1595"/>
        <w:rPr>
          <w:rFonts w:ascii="標楷體" w:eastAsia="標楷體" w:hAnsi="標楷體" w:cs="Times New Roman"/>
          <w:b/>
          <w:sz w:val="32"/>
          <w:szCs w:val="32"/>
        </w:rPr>
      </w:pPr>
      <w:r w:rsidRPr="000E4E9E">
        <w:rPr>
          <w:rFonts w:ascii="標楷體" w:eastAsia="標楷體" w:hAnsi="標楷體" w:cs="Times New Roman" w:hint="eastAsia"/>
          <w:b/>
          <w:sz w:val="32"/>
          <w:szCs w:val="32"/>
        </w:rPr>
        <w:t>報告事項</w:t>
      </w:r>
    </w:p>
    <w:p w14:paraId="227A82FB" w14:textId="77777777" w:rsidR="000E4E9E" w:rsidRPr="000E4E9E" w:rsidRDefault="000E4E9E" w:rsidP="000E4E9E">
      <w:pPr>
        <w:spacing w:line="440" w:lineRule="exact"/>
        <w:ind w:left="1594" w:hangingChars="498" w:hanging="1594"/>
        <w:rPr>
          <w:rFonts w:ascii="標楷體" w:eastAsia="標楷體" w:hAnsi="標楷體" w:cs="Times New Roman"/>
          <w:sz w:val="32"/>
          <w:szCs w:val="32"/>
        </w:rPr>
      </w:pPr>
      <w:r w:rsidRPr="000E4E9E">
        <w:rPr>
          <w:rFonts w:ascii="標楷體" w:eastAsia="標楷體" w:hAnsi="標楷體" w:cs="Times New Roman" w:hint="eastAsia"/>
          <w:sz w:val="32"/>
          <w:szCs w:val="32"/>
        </w:rPr>
        <w:t>宣讀上次會議議事錄。</w:t>
      </w:r>
    </w:p>
    <w:p w14:paraId="50FF8E1B" w14:textId="77777777" w:rsidR="000E4E9E" w:rsidRPr="000E4E9E" w:rsidRDefault="000E4E9E" w:rsidP="000E4E9E">
      <w:pPr>
        <w:spacing w:line="440" w:lineRule="exact"/>
        <w:ind w:left="1594" w:hangingChars="498" w:hanging="1594"/>
        <w:rPr>
          <w:rFonts w:ascii="標楷體" w:eastAsia="標楷體" w:hAnsi="標楷體" w:cs="Times New Roman"/>
          <w:b/>
          <w:sz w:val="32"/>
          <w:szCs w:val="32"/>
        </w:rPr>
      </w:pPr>
      <w:r w:rsidRPr="000E4E9E">
        <w:rPr>
          <w:rFonts w:ascii="標楷體" w:eastAsia="標楷體" w:hAnsi="標楷體" w:cs="Times New Roman" w:hint="eastAsia"/>
          <w:sz w:val="32"/>
          <w:szCs w:val="32"/>
        </w:rPr>
        <w:t>決定：確定。</w:t>
      </w:r>
    </w:p>
    <w:p w14:paraId="76FB811D" w14:textId="77777777" w:rsidR="000E4E9E" w:rsidRPr="000E4E9E" w:rsidRDefault="000E4E9E" w:rsidP="000E4E9E">
      <w:pPr>
        <w:rPr>
          <w:rFonts w:ascii="Calibri" w:eastAsia="新細明體" w:hAnsi="Calibri" w:cs="Times New Roman"/>
        </w:rPr>
      </w:pPr>
    </w:p>
    <w:p w14:paraId="2995378A" w14:textId="77777777" w:rsidR="000E4E9E" w:rsidRPr="000E4E9E" w:rsidRDefault="000E4E9E" w:rsidP="000E4E9E">
      <w:pPr>
        <w:spacing w:line="440" w:lineRule="exact"/>
        <w:ind w:left="1595" w:hangingChars="498" w:hanging="1595"/>
        <w:rPr>
          <w:rFonts w:ascii="標楷體" w:eastAsia="標楷體" w:hAnsi="標楷體" w:cs="Times New Roman"/>
          <w:b/>
          <w:sz w:val="32"/>
          <w:szCs w:val="32"/>
        </w:rPr>
      </w:pPr>
      <w:r w:rsidRPr="000E4E9E">
        <w:rPr>
          <w:rFonts w:ascii="標楷體" w:eastAsia="標楷體" w:hAnsi="標楷體" w:cs="Times New Roman" w:hint="eastAsia"/>
          <w:b/>
          <w:sz w:val="32"/>
          <w:szCs w:val="32"/>
        </w:rPr>
        <w:t>邀請勞動部部長列席報告業務概況，並備質詢。</w:t>
      </w:r>
    </w:p>
    <w:p w14:paraId="5C80624D" w14:textId="77777777" w:rsidR="000E4E9E" w:rsidRPr="000E4E9E" w:rsidRDefault="000E4E9E" w:rsidP="000E4E9E">
      <w:pPr>
        <w:overflowPunct w:val="0"/>
        <w:snapToGrid w:val="0"/>
        <w:spacing w:line="440" w:lineRule="exact"/>
        <w:jc w:val="both"/>
        <w:rPr>
          <w:rFonts w:ascii="標楷體" w:eastAsia="標楷體" w:hAnsi="標楷體" w:cs="Times New Roman"/>
          <w:color w:val="000000"/>
          <w:sz w:val="32"/>
          <w:szCs w:val="32"/>
        </w:rPr>
      </w:pPr>
      <w:r w:rsidRPr="000E4E9E">
        <w:rPr>
          <w:rFonts w:ascii="標楷體" w:eastAsia="標楷體" w:hAnsi="標楷體" w:cs="標楷體" w:hint="eastAsia"/>
          <w:sz w:val="32"/>
          <w:szCs w:val="32"/>
        </w:rPr>
        <w:t>（</w:t>
      </w:r>
      <w:r w:rsidRPr="000E4E9E">
        <w:rPr>
          <w:rFonts w:ascii="標楷體" w:eastAsia="標楷體" w:hAnsi="標楷體" w:cs="Times New Roman" w:hint="eastAsia"/>
          <w:color w:val="000000"/>
          <w:sz w:val="32"/>
          <w:szCs w:val="32"/>
        </w:rPr>
        <w:t>本日會議由勞動部部長許銘春報告後，委員吳玉琴、賴惠員、蘇巧慧、廖國棟Sufin‧Siluko、洪申翰、賴香伶、邱泰源、蔣萬安、莊競程、張育美、徐志榮、陳瑩、楊曜、楊瓊瓔、鍾佳濱、黃秀芳、陳玉珍、范雲、葉毓蘭、李昆澤、陳椒華、高嘉瑜、王婉諭、湯蕙禎、林昶佐及江永昌等26人提出質詢，均經勞動部部長許銘春暨各相關主管等即席答復。委員邱顯智所提書面質詢，列入紀錄刊登公報。</w:t>
      </w:r>
      <w:r w:rsidRPr="000E4E9E">
        <w:rPr>
          <w:rFonts w:ascii="標楷體" w:eastAsia="標楷體" w:hAnsi="標楷體" w:cs="Times New Roman" w:hint="eastAsia"/>
          <w:sz w:val="32"/>
          <w:szCs w:val="32"/>
        </w:rPr>
        <w:t>）</w:t>
      </w:r>
    </w:p>
    <w:p w14:paraId="44481484" w14:textId="77777777" w:rsidR="000E4E9E" w:rsidRPr="000E4E9E" w:rsidRDefault="000E4E9E" w:rsidP="000E4E9E">
      <w:pPr>
        <w:overflowPunct w:val="0"/>
        <w:snapToGrid w:val="0"/>
        <w:spacing w:line="440" w:lineRule="exact"/>
        <w:jc w:val="both"/>
        <w:rPr>
          <w:rFonts w:ascii="標楷體" w:eastAsia="標楷體" w:hAnsi="標楷體" w:cs="Times New Roman"/>
          <w:color w:val="000000"/>
          <w:sz w:val="32"/>
          <w:szCs w:val="32"/>
        </w:rPr>
      </w:pPr>
      <w:r w:rsidRPr="000E4E9E">
        <w:rPr>
          <w:rFonts w:ascii="標楷體" w:eastAsia="標楷體" w:hAnsi="標楷體" w:cs="Times New Roman" w:hint="eastAsia"/>
          <w:b/>
          <w:sz w:val="32"/>
          <w:szCs w:val="32"/>
        </w:rPr>
        <w:t>決定：</w:t>
      </w:r>
    </w:p>
    <w:p w14:paraId="1C47DF0D" w14:textId="77777777" w:rsidR="000E4E9E" w:rsidRPr="000E4E9E" w:rsidRDefault="000E4E9E" w:rsidP="000E4E9E">
      <w:pPr>
        <w:spacing w:line="440" w:lineRule="exact"/>
        <w:ind w:left="-11"/>
        <w:jc w:val="both"/>
        <w:rPr>
          <w:rFonts w:ascii="標楷體" w:eastAsia="標楷體" w:hAnsi="標楷體" w:cs="Times New Roman"/>
          <w:bCs/>
          <w:kern w:val="0"/>
          <w:sz w:val="32"/>
          <w:szCs w:val="32"/>
        </w:rPr>
      </w:pPr>
      <w:r w:rsidRPr="000E4E9E">
        <w:rPr>
          <w:rFonts w:ascii="標楷體" w:eastAsia="標楷體" w:hAnsi="標楷體" w:cs="Times New Roman" w:hint="eastAsia"/>
          <w:bCs/>
          <w:kern w:val="0"/>
          <w:sz w:val="32"/>
          <w:szCs w:val="32"/>
        </w:rPr>
        <w:t>一、報告及詢答完畢。</w:t>
      </w:r>
    </w:p>
    <w:p w14:paraId="0C44BA10" w14:textId="77777777" w:rsidR="000E4E9E" w:rsidRPr="000E4E9E" w:rsidRDefault="000E4E9E" w:rsidP="000E4E9E">
      <w:pPr>
        <w:spacing w:line="440" w:lineRule="exact"/>
        <w:ind w:left="640" w:hangingChars="200" w:hanging="64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43A29E1A" w14:textId="77777777" w:rsidR="000E4E9E" w:rsidRPr="000E4E9E" w:rsidRDefault="000E4E9E" w:rsidP="000E4E9E">
      <w:pPr>
        <w:widowControl/>
        <w:spacing w:beforeLines="30" w:before="108" w:line="440" w:lineRule="exact"/>
        <w:jc w:val="both"/>
        <w:rPr>
          <w:rFonts w:ascii="標楷體" w:eastAsia="標楷體" w:hAnsi="標楷體" w:cs="Times New Roman"/>
          <w:b/>
          <w:color w:val="000000"/>
          <w:sz w:val="32"/>
          <w:szCs w:val="32"/>
        </w:rPr>
      </w:pPr>
    </w:p>
    <w:p w14:paraId="50981E51" w14:textId="77777777" w:rsidR="000E4E9E" w:rsidRPr="000E4E9E" w:rsidRDefault="000E4E9E" w:rsidP="000E4E9E">
      <w:pPr>
        <w:widowControl/>
        <w:spacing w:beforeLines="30" w:before="108" w:line="440" w:lineRule="exact"/>
        <w:jc w:val="both"/>
        <w:rPr>
          <w:rFonts w:ascii="標楷體" w:eastAsia="標楷體" w:hAnsi="標楷體" w:cs="Times New Roman"/>
          <w:b/>
          <w:color w:val="000000"/>
          <w:sz w:val="32"/>
          <w:szCs w:val="32"/>
        </w:rPr>
      </w:pPr>
      <w:r w:rsidRPr="000E4E9E">
        <w:rPr>
          <w:rFonts w:ascii="標楷體" w:eastAsia="標楷體" w:hAnsi="標楷體" w:cs="Times New Roman" w:hint="eastAsia"/>
          <w:b/>
          <w:color w:val="000000"/>
          <w:sz w:val="32"/>
          <w:szCs w:val="32"/>
        </w:rPr>
        <w:t>通過臨時提案2項</w:t>
      </w:r>
      <w:r w:rsidRPr="000E4E9E">
        <w:rPr>
          <w:rFonts w:ascii="新細明體" w:eastAsia="標楷體" w:hAnsi="新細明體" w:cs="Times New Roman" w:hint="eastAsia"/>
          <w:b/>
          <w:color w:val="000000"/>
          <w:sz w:val="32"/>
          <w:szCs w:val="32"/>
        </w:rPr>
        <w:t>：</w:t>
      </w:r>
    </w:p>
    <w:p w14:paraId="76CFDF37" w14:textId="77777777" w:rsidR="000E4E9E" w:rsidRPr="000E4E9E" w:rsidRDefault="000E4E9E" w:rsidP="000E4E9E">
      <w:pPr>
        <w:widowControl/>
        <w:spacing w:line="440" w:lineRule="exact"/>
        <w:ind w:left="640" w:hangingChars="200" w:hanging="64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一、有鑑於外籍勞工不諳我國法令，辦理工作及居留事務時，更因無法取得必備文件(如聘僱許可函)、缺乏通譯資源，而必須委由仲介辦理，在實務上經常發生因仲介疏失而導致外籍勞工逾期居留，失去工作權而遭到遣返。請勞動部於2個月內檢討相關辦法與函釋命令，研議修法與修正不合時宜之函釋與命令，並提出友善外籍勞工之一站式整合式服務之規劃與落實時程，送交立法院社會福利及衛生環境委員會及提案委員。</w:t>
      </w:r>
    </w:p>
    <w:p w14:paraId="1FB3405C" w14:textId="77777777" w:rsidR="000E4E9E" w:rsidRPr="000E4E9E" w:rsidRDefault="000E4E9E" w:rsidP="000E4E9E">
      <w:pPr>
        <w:widowControl/>
        <w:spacing w:line="440" w:lineRule="exact"/>
        <w:ind w:leftChars="1400" w:left="4608" w:hangingChars="390" w:hanging="1248"/>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提案人：洪申翰  賴惠員  莊競程  蘇巧慧</w:t>
      </w:r>
      <w:r w:rsidRPr="000E4E9E">
        <w:rPr>
          <w:rFonts w:ascii="標楷體" w:eastAsia="標楷體" w:hAnsi="標楷體" w:cs="Times New Roman" w:hint="eastAsia"/>
          <w:color w:val="000000"/>
          <w:sz w:val="32"/>
          <w:szCs w:val="32"/>
        </w:rPr>
        <w:br/>
        <w:t>賴香伶</w:t>
      </w:r>
    </w:p>
    <w:p w14:paraId="3AB8DB2B" w14:textId="77777777" w:rsidR="000E4E9E" w:rsidRPr="000E4E9E" w:rsidRDefault="000E4E9E" w:rsidP="000E4E9E">
      <w:pPr>
        <w:widowControl/>
        <w:spacing w:line="440" w:lineRule="exact"/>
        <w:jc w:val="both"/>
        <w:rPr>
          <w:rFonts w:ascii="標楷體" w:eastAsia="標楷體" w:hAnsi="標楷體" w:cs="Times New Roman"/>
          <w:color w:val="000000"/>
          <w:sz w:val="32"/>
          <w:szCs w:val="32"/>
        </w:rPr>
      </w:pPr>
    </w:p>
    <w:p w14:paraId="60BCE0FA" w14:textId="77777777" w:rsidR="000E4E9E" w:rsidRPr="000E4E9E" w:rsidRDefault="000E4E9E" w:rsidP="000E4E9E">
      <w:pPr>
        <w:widowControl/>
        <w:spacing w:line="440" w:lineRule="exact"/>
        <w:ind w:left="640" w:hangingChars="200" w:hanging="64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lastRenderedPageBreak/>
        <w:t>二、查印尼移工占我國社福類移工約77%，然相關印尼片面宣布輸入我國政策劇變，嚴重損及國內長期照護患者與家屬之權益，且適逢防疫期間，亦造成相關移工輸入困難，對我國雇主亦產生極大之衝擊，對國人受照護權益損傷甚鉅，然勞動部迄今未能提出有效作為，以維國人權益。又因東南亞等傳統外籍移工輸出國，因自身國內經濟發展與日本、韓國之爭取，導致如越南等國之外籍移工，逐漸流向他國，對於當前我國需求超過40萬之外籍產業移工，對於日後勞動力需求，添增極大之不確定性。惟輸入外籍移工乃我國之長期照護與產業之重要課題，需要縝密之規劃方得完備。爰此，勞動部應儘速籌組移工輸入應對專案小組，短期以解決當前印尼輸台移工政策所帶來之衝擊，並對雇主提出積極經濟或政策補助與保障措施；中長期應針對我國人口結構與產業變化，針對移工輸入之政策、法令與相關規劃進行妥善研議，並積極與產業、社會及相關團體溝通，以利我國於國際人才競爭中，不至受害。請勞動部籌組移工輸入應對專案小組，並儘速提出相關改善規劃與具體作為，請於2個月內以書面報告回覆立法院社會福利及衛生環境委員會。</w:t>
      </w:r>
    </w:p>
    <w:p w14:paraId="490FC74A" w14:textId="77777777" w:rsidR="000E4E9E" w:rsidRPr="000E4E9E" w:rsidRDefault="000E4E9E" w:rsidP="000E4E9E">
      <w:pPr>
        <w:widowControl/>
        <w:spacing w:line="440" w:lineRule="exact"/>
        <w:ind w:leftChars="1400" w:left="4640" w:hangingChars="400" w:hanging="128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提案人：廖國棟 Sufin‧Siluko  徐志榮</w:t>
      </w:r>
      <w:r w:rsidRPr="000E4E9E">
        <w:rPr>
          <w:rFonts w:ascii="標楷體" w:eastAsia="標楷體" w:hAnsi="標楷體" w:cs="Times New Roman" w:hint="eastAsia"/>
          <w:color w:val="000000"/>
          <w:sz w:val="32"/>
          <w:szCs w:val="32"/>
        </w:rPr>
        <w:br/>
        <w:t>蔣萬安  張育美  葉毓蘭</w:t>
      </w:r>
    </w:p>
    <w:p w14:paraId="7D5D2E02" w14:textId="77777777" w:rsidR="000E4E9E" w:rsidRPr="000E4E9E" w:rsidRDefault="000E4E9E" w:rsidP="000E4E9E">
      <w:pPr>
        <w:widowControl/>
        <w:spacing w:beforeLines="50" w:before="180" w:line="440" w:lineRule="exact"/>
        <w:jc w:val="both"/>
        <w:rPr>
          <w:rFonts w:ascii="標楷體" w:eastAsia="標楷體" w:hAnsi="標楷體" w:cs="Times New Roman"/>
          <w:b/>
          <w:color w:val="000000"/>
          <w:sz w:val="32"/>
          <w:szCs w:val="32"/>
        </w:rPr>
      </w:pPr>
    </w:p>
    <w:p w14:paraId="7ABAF18B" w14:textId="77777777" w:rsidR="000E4E9E" w:rsidRPr="000E4E9E" w:rsidRDefault="000E4E9E" w:rsidP="000E4E9E">
      <w:pPr>
        <w:widowControl/>
        <w:spacing w:beforeLines="50" w:before="180" w:line="440" w:lineRule="exact"/>
        <w:jc w:val="both"/>
        <w:rPr>
          <w:rFonts w:ascii="標楷體" w:eastAsia="標楷體" w:hAnsi="標楷體" w:cs="Times New Roman"/>
          <w:b/>
          <w:color w:val="000000"/>
          <w:sz w:val="32"/>
          <w:szCs w:val="32"/>
        </w:rPr>
      </w:pPr>
      <w:r w:rsidRPr="000E4E9E">
        <w:rPr>
          <w:rFonts w:ascii="標楷體" w:eastAsia="標楷體" w:hAnsi="標楷體" w:cs="Times New Roman" w:hint="eastAsia"/>
          <w:b/>
          <w:color w:val="000000"/>
          <w:sz w:val="32"/>
          <w:szCs w:val="32"/>
        </w:rPr>
        <w:t>散會</w:t>
      </w:r>
    </w:p>
    <w:p w14:paraId="73978611" w14:textId="77777777" w:rsidR="000E4E9E" w:rsidRPr="000E4E9E" w:rsidRDefault="000E4E9E" w:rsidP="000E4E9E"/>
    <w:p w14:paraId="4D6F5E76" w14:textId="5886E2E5" w:rsidR="002D1836" w:rsidRPr="008D7658" w:rsidRDefault="002D1836" w:rsidP="000E4E9E">
      <w:pPr>
        <w:pageBreakBefore/>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4487B4DA" w14:textId="5C1C54BF"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65" w:name="_Toc76390397"/>
      <w:r w:rsidRPr="008D7658">
        <w:rPr>
          <w:rFonts w:ascii="標楷體" w:eastAsia="標楷體" w:hAnsi="標楷體" w:cs="Times New Roman" w:hint="eastAsia"/>
          <w:b/>
          <w:kern w:val="0"/>
          <w:sz w:val="36"/>
          <w:szCs w:val="36"/>
        </w:rPr>
        <w:t>第</w:t>
      </w:r>
      <w:r w:rsidR="000E57F6">
        <w:rPr>
          <w:rFonts w:ascii="標楷體" w:eastAsia="標楷體" w:hAnsi="標楷體" w:cs="Times New Roman" w:hint="eastAsia"/>
          <w:b/>
          <w:kern w:val="0"/>
          <w:sz w:val="36"/>
          <w:szCs w:val="36"/>
        </w:rPr>
        <w:t>3</w:t>
      </w:r>
      <w:r w:rsidRPr="008D7658">
        <w:rPr>
          <w:rFonts w:ascii="標楷體" w:eastAsia="標楷體" w:hAnsi="標楷體" w:cs="Times New Roman" w:hint="eastAsia"/>
          <w:b/>
          <w:kern w:val="0"/>
          <w:sz w:val="36"/>
          <w:szCs w:val="36"/>
        </w:rPr>
        <w:t>次全體委員會議議事錄</w:t>
      </w:r>
      <w:bookmarkEnd w:id="365"/>
    </w:p>
    <w:p w14:paraId="70697CAD" w14:textId="77777777" w:rsidR="000E57F6" w:rsidRPr="00DC622D" w:rsidRDefault="000E57F6" w:rsidP="00384A6B">
      <w:pPr>
        <w:widowControl/>
        <w:autoSpaceDE w:val="0"/>
        <w:autoSpaceDN w:val="0"/>
        <w:spacing w:line="440" w:lineRule="exact"/>
        <w:rPr>
          <w:rFonts w:ascii="標楷體" w:eastAsia="標楷體" w:hAnsi="標楷體"/>
          <w:color w:val="000000"/>
          <w:sz w:val="32"/>
          <w:szCs w:val="32"/>
        </w:rPr>
      </w:pPr>
      <w:r w:rsidRPr="00537FC7">
        <w:rPr>
          <w:rFonts w:ascii="標楷體" w:eastAsia="標楷體" w:hAnsi="標楷體" w:hint="eastAsia"/>
          <w:color w:val="000000"/>
          <w:sz w:val="32"/>
          <w:szCs w:val="32"/>
        </w:rPr>
        <w:t>時　　間：110年3月1</w:t>
      </w:r>
      <w:r>
        <w:rPr>
          <w:rFonts w:ascii="標楷體" w:eastAsia="標楷體" w:hAnsi="標楷體"/>
          <w:color w:val="000000"/>
          <w:sz w:val="32"/>
          <w:szCs w:val="32"/>
        </w:rPr>
        <w:t>7</w:t>
      </w:r>
      <w:r>
        <w:rPr>
          <w:rFonts w:ascii="標楷體" w:eastAsia="標楷體" w:hAnsi="標楷體" w:hint="eastAsia"/>
          <w:color w:val="000000"/>
          <w:sz w:val="32"/>
          <w:szCs w:val="32"/>
        </w:rPr>
        <w:t>日（星期三</w:t>
      </w:r>
      <w:r w:rsidRPr="00537FC7">
        <w:rPr>
          <w:rFonts w:ascii="標楷體" w:eastAsia="標楷體" w:hAnsi="標楷體" w:hint="eastAsia"/>
          <w:color w:val="000000"/>
          <w:sz w:val="32"/>
          <w:szCs w:val="32"/>
        </w:rPr>
        <w:t>）9時</w:t>
      </w:r>
      <w:r>
        <w:rPr>
          <w:rFonts w:ascii="標楷體" w:eastAsia="標楷體" w:hAnsi="標楷體" w:hint="eastAsia"/>
          <w:color w:val="000000"/>
          <w:sz w:val="32"/>
          <w:szCs w:val="32"/>
        </w:rPr>
        <w:t>3分</w:t>
      </w:r>
      <w:r w:rsidRPr="00537FC7">
        <w:rPr>
          <w:rFonts w:ascii="標楷體" w:eastAsia="標楷體" w:hAnsi="標楷體" w:hint="eastAsia"/>
          <w:color w:val="000000"/>
          <w:sz w:val="32"/>
          <w:szCs w:val="32"/>
        </w:rPr>
        <w:t>至</w:t>
      </w:r>
      <w:r w:rsidRPr="00C436C5">
        <w:rPr>
          <w:rFonts w:ascii="標楷體" w:eastAsia="標楷體" w:hAnsi="標楷體" w:hint="eastAsia"/>
          <w:color w:val="000000"/>
          <w:sz w:val="32"/>
          <w:szCs w:val="32"/>
        </w:rPr>
        <w:t>1</w:t>
      </w:r>
      <w:r>
        <w:rPr>
          <w:rFonts w:ascii="標楷體" w:eastAsia="標楷體" w:hAnsi="標楷體" w:hint="eastAsia"/>
          <w:color w:val="000000"/>
          <w:sz w:val="32"/>
          <w:szCs w:val="32"/>
        </w:rPr>
        <w:t>4</w:t>
      </w:r>
      <w:r w:rsidRPr="00C436C5">
        <w:rPr>
          <w:rFonts w:ascii="標楷體" w:eastAsia="標楷體" w:hAnsi="標楷體" w:hint="eastAsia"/>
          <w:color w:val="000000"/>
          <w:sz w:val="32"/>
          <w:szCs w:val="32"/>
        </w:rPr>
        <w:t>時5</w:t>
      </w:r>
      <w:r w:rsidRPr="00537FC7">
        <w:rPr>
          <w:rFonts w:ascii="標楷體" w:eastAsia="標楷體" w:hAnsi="標楷體" w:hint="eastAsia"/>
          <w:color w:val="000000"/>
          <w:sz w:val="32"/>
          <w:szCs w:val="32"/>
        </w:rPr>
        <w:t>分</w:t>
      </w:r>
      <w:r>
        <w:rPr>
          <w:rFonts w:ascii="標楷體" w:eastAsia="標楷體" w:hAnsi="標楷體" w:hint="eastAsia"/>
          <w:color w:val="000000"/>
          <w:sz w:val="32"/>
          <w:szCs w:val="32"/>
        </w:rPr>
        <w:t xml:space="preserve">          </w:t>
      </w:r>
    </w:p>
    <w:p w14:paraId="19E0FAA0" w14:textId="77777777" w:rsidR="000E57F6" w:rsidRPr="00DC622D" w:rsidRDefault="000E57F6" w:rsidP="00384A6B">
      <w:pPr>
        <w:widowControl/>
        <w:spacing w:line="440" w:lineRule="exact"/>
        <w:rPr>
          <w:rFonts w:ascii="標楷體" w:eastAsia="標楷體" w:hAnsi="標楷體"/>
          <w:color w:val="000000"/>
          <w:sz w:val="32"/>
          <w:szCs w:val="32"/>
        </w:rPr>
      </w:pPr>
      <w:r w:rsidRPr="00DC622D">
        <w:rPr>
          <w:rFonts w:ascii="標楷體" w:eastAsia="標楷體" w:hAnsi="標楷體" w:hint="eastAsia"/>
          <w:color w:val="000000"/>
          <w:sz w:val="32"/>
          <w:szCs w:val="32"/>
        </w:rPr>
        <w:t>地　　點：群賢樓801會議室</w:t>
      </w:r>
    </w:p>
    <w:p w14:paraId="66FB96AD" w14:textId="0D665D51" w:rsidR="000E57F6" w:rsidRPr="00715E0C" w:rsidRDefault="000E57F6" w:rsidP="00384A6B">
      <w:pPr>
        <w:tabs>
          <w:tab w:val="left" w:pos="5520"/>
        </w:tabs>
        <w:kinsoku w:val="0"/>
        <w:overflowPunct w:val="0"/>
        <w:spacing w:line="440" w:lineRule="exact"/>
        <w:ind w:left="1600" w:hangingChars="500" w:hanging="1600"/>
        <w:rPr>
          <w:rFonts w:ascii="標楷體" w:eastAsia="標楷體" w:hAnsi="標楷體"/>
          <w:sz w:val="32"/>
          <w:szCs w:val="32"/>
        </w:rPr>
      </w:pPr>
      <w:r w:rsidRPr="00DC622D">
        <w:rPr>
          <w:rFonts w:ascii="標楷體" w:eastAsia="標楷體" w:hAnsi="標楷體" w:hint="eastAsia"/>
          <w:sz w:val="32"/>
          <w:szCs w:val="32"/>
        </w:rPr>
        <w:t>出席委員：</w:t>
      </w:r>
      <w:r w:rsidRPr="00A97C6D">
        <w:rPr>
          <w:rFonts w:ascii="標楷體" w:eastAsia="標楷體" w:hAnsi="標楷體" w:hint="eastAsia"/>
          <w:color w:val="000000"/>
          <w:sz w:val="32"/>
          <w:szCs w:val="32"/>
        </w:rPr>
        <w:t xml:space="preserve">賴惠員  吳玉琴  廖國棟Sufin‧Siluko  蘇巧慧      </w:t>
      </w:r>
      <w:r>
        <w:rPr>
          <w:rFonts w:ascii="標楷體" w:eastAsia="標楷體" w:hAnsi="標楷體"/>
          <w:color w:val="000000"/>
          <w:sz w:val="32"/>
          <w:szCs w:val="32"/>
        </w:rPr>
        <w:br/>
      </w:r>
      <w:r w:rsidRPr="00A97C6D">
        <w:rPr>
          <w:rFonts w:ascii="標楷體" w:eastAsia="標楷體" w:hAnsi="標楷體" w:hint="eastAsia"/>
          <w:color w:val="000000"/>
          <w:sz w:val="32"/>
          <w:szCs w:val="32"/>
        </w:rPr>
        <w:t xml:space="preserve">賴香伶  徐志榮  邱泰源  黃秀芳  莊競程  蔣萬安 </w:t>
      </w:r>
      <w:r>
        <w:rPr>
          <w:rFonts w:ascii="標楷體" w:eastAsia="標楷體" w:hAnsi="標楷體"/>
          <w:color w:val="000000"/>
          <w:sz w:val="32"/>
          <w:szCs w:val="32"/>
        </w:rPr>
        <w:br/>
      </w:r>
      <w:r w:rsidRPr="00A97C6D">
        <w:rPr>
          <w:rFonts w:ascii="標楷體" w:eastAsia="標楷體" w:hAnsi="標楷體" w:hint="eastAsia"/>
          <w:color w:val="000000"/>
          <w:sz w:val="32"/>
          <w:szCs w:val="32"/>
        </w:rPr>
        <w:t xml:space="preserve">洪申翰  陳玉珍  張育美  陳  瑩  楊  曜  </w:t>
      </w:r>
      <w:r>
        <w:rPr>
          <w:rFonts w:ascii="標楷體" w:eastAsia="標楷體" w:hAnsi="標楷體"/>
          <w:color w:val="000000"/>
          <w:sz w:val="32"/>
          <w:szCs w:val="32"/>
        </w:rPr>
        <w:br/>
      </w:r>
      <w:r w:rsidRPr="00542A3F">
        <w:rPr>
          <w:rFonts w:ascii="標楷體" w:eastAsia="標楷體" w:hAnsi="標楷體" w:hint="eastAsia"/>
          <w:color w:val="000000"/>
          <w:sz w:val="32"/>
          <w:szCs w:val="32"/>
        </w:rPr>
        <w:t>（委員出席15人）</w:t>
      </w:r>
    </w:p>
    <w:p w14:paraId="5CD060C9" w14:textId="1ED95A5D" w:rsidR="000E57F6" w:rsidRPr="009034DD" w:rsidRDefault="000E57F6" w:rsidP="00384A6B">
      <w:pPr>
        <w:widowControl/>
        <w:tabs>
          <w:tab w:val="left" w:pos="1920"/>
          <w:tab w:val="left" w:pos="5520"/>
        </w:tabs>
        <w:spacing w:line="420" w:lineRule="exact"/>
        <w:ind w:left="1600" w:hangingChars="500" w:hanging="1600"/>
        <w:rPr>
          <w:rFonts w:ascii="標楷體" w:eastAsia="標楷體" w:hAnsi="標楷體"/>
          <w:color w:val="000000"/>
          <w:sz w:val="32"/>
          <w:szCs w:val="32"/>
        </w:rPr>
      </w:pPr>
      <w:r w:rsidRPr="00715E0C">
        <w:rPr>
          <w:rFonts w:ascii="標楷體" w:eastAsia="標楷體" w:hAnsi="標楷體" w:hint="eastAsia"/>
          <w:color w:val="000000"/>
          <w:sz w:val="32"/>
          <w:szCs w:val="32"/>
        </w:rPr>
        <w:t>列席委員：</w:t>
      </w:r>
      <w:r w:rsidRPr="0041673E">
        <w:rPr>
          <w:rFonts w:ascii="標楷體" w:eastAsia="標楷體" w:hAnsi="標楷體" w:hint="eastAsia"/>
          <w:color w:val="000000"/>
          <w:sz w:val="32"/>
          <w:szCs w:val="32"/>
        </w:rPr>
        <w:t>吳秉叡</w:t>
      </w:r>
      <w:r w:rsidRPr="0041673E">
        <w:rPr>
          <w:rFonts w:ascii="標楷體" w:eastAsia="標楷體" w:hAnsi="標楷體" w:hint="eastAsia"/>
          <w:sz w:val="32"/>
          <w:szCs w:val="32"/>
        </w:rPr>
        <w:t xml:space="preserve">  </w:t>
      </w:r>
      <w:r w:rsidRPr="0041673E">
        <w:rPr>
          <w:rFonts w:ascii="標楷體" w:eastAsia="標楷體" w:hAnsi="標楷體" w:hint="eastAsia"/>
          <w:color w:val="000000"/>
          <w:sz w:val="32"/>
          <w:szCs w:val="32"/>
        </w:rPr>
        <w:t xml:space="preserve">李德維  </w:t>
      </w:r>
      <w:r w:rsidRPr="0041673E">
        <w:rPr>
          <w:rFonts w:ascii="標楷體" w:eastAsia="標楷體" w:hAnsi="標楷體" w:hint="eastAsia"/>
          <w:sz w:val="32"/>
          <w:szCs w:val="32"/>
        </w:rPr>
        <w:t xml:space="preserve">王婉諭  </w:t>
      </w:r>
      <w:r w:rsidRPr="0041673E">
        <w:rPr>
          <w:rFonts w:ascii="標楷體" w:eastAsia="標楷體" w:hAnsi="標楷體" w:hint="eastAsia"/>
          <w:color w:val="000000"/>
          <w:sz w:val="32"/>
          <w:szCs w:val="32"/>
        </w:rPr>
        <w:t>劉世芳  鄭天財</w:t>
      </w:r>
      <w:r w:rsidRPr="0041673E">
        <w:rPr>
          <w:rFonts w:ascii="標楷體" w:eastAsia="標楷體" w:hAnsi="標楷體"/>
          <w:color w:val="000000"/>
          <w:sz w:val="32"/>
          <w:szCs w:val="32"/>
        </w:rPr>
        <w:t>Sra Kacaw</w:t>
      </w:r>
      <w:r>
        <w:rPr>
          <w:rFonts w:ascii="標楷體" w:eastAsia="標楷體" w:hAnsi="標楷體"/>
          <w:color w:val="000000"/>
          <w:sz w:val="32"/>
          <w:szCs w:val="32"/>
        </w:rPr>
        <w:br/>
      </w:r>
      <w:r w:rsidRPr="0041673E">
        <w:rPr>
          <w:rFonts w:ascii="標楷體" w:eastAsia="標楷體" w:hAnsi="標楷體" w:hint="eastAsia"/>
          <w:color w:val="000000"/>
          <w:sz w:val="32"/>
          <w:szCs w:val="32"/>
        </w:rPr>
        <w:t xml:space="preserve">洪孟楷  李貴敏  邱顯智  萬美玲  羅明才  高虹安 </w:t>
      </w:r>
      <w:r>
        <w:rPr>
          <w:rFonts w:ascii="標楷體" w:eastAsia="標楷體" w:hAnsi="標楷體"/>
          <w:color w:val="000000"/>
          <w:sz w:val="32"/>
          <w:szCs w:val="32"/>
        </w:rPr>
        <w:br/>
      </w:r>
      <w:r w:rsidRPr="0041673E">
        <w:rPr>
          <w:rFonts w:ascii="標楷體" w:eastAsia="標楷體" w:hAnsi="標楷體" w:hint="eastAsia"/>
          <w:color w:val="000000"/>
          <w:sz w:val="32"/>
          <w:szCs w:val="32"/>
        </w:rPr>
        <w:t xml:space="preserve">謝衣鳯  蔡壁如  湯蕙禎  楊瓊瓔  江啟臣  </w:t>
      </w:r>
      <w:r w:rsidRPr="0041673E">
        <w:rPr>
          <w:rFonts w:ascii="標楷體" w:eastAsia="標楷體" w:hAnsi="標楷體" w:hint="eastAsia"/>
          <w:sz w:val="32"/>
          <w:szCs w:val="32"/>
        </w:rPr>
        <w:t xml:space="preserve">曾銘宗  </w:t>
      </w:r>
      <w:r>
        <w:rPr>
          <w:rFonts w:ascii="標楷體" w:eastAsia="標楷體" w:hAnsi="標楷體"/>
          <w:sz w:val="32"/>
          <w:szCs w:val="32"/>
        </w:rPr>
        <w:br/>
      </w:r>
      <w:r w:rsidRPr="0041673E">
        <w:rPr>
          <w:rFonts w:ascii="標楷體" w:eastAsia="標楷體" w:hAnsi="標楷體" w:hint="eastAsia"/>
          <w:sz w:val="32"/>
          <w:szCs w:val="32"/>
        </w:rPr>
        <w:t xml:space="preserve">林俊憲  溫玉霞  </w:t>
      </w:r>
      <w:r w:rsidRPr="0041673E">
        <w:rPr>
          <w:rFonts w:ascii="標楷體" w:eastAsia="標楷體" w:hAnsi="標楷體" w:hint="eastAsia"/>
          <w:color w:val="000000"/>
          <w:sz w:val="32"/>
          <w:szCs w:val="32"/>
        </w:rPr>
        <w:t xml:space="preserve">林奕華  廖婉汝  陳以信  陳椒華  </w:t>
      </w:r>
      <w:r>
        <w:rPr>
          <w:rFonts w:ascii="標楷體" w:eastAsia="標楷體" w:hAnsi="標楷體"/>
          <w:color w:val="000000"/>
          <w:sz w:val="32"/>
          <w:szCs w:val="32"/>
        </w:rPr>
        <w:br/>
      </w:r>
      <w:r w:rsidRPr="0041673E">
        <w:rPr>
          <w:rFonts w:ascii="標楷體" w:eastAsia="標楷體" w:hAnsi="標楷體" w:hint="eastAsia"/>
          <w:color w:val="000000"/>
          <w:sz w:val="32"/>
          <w:szCs w:val="32"/>
        </w:rPr>
        <w:t xml:space="preserve">費鴻泰  鄭麗文  鄭正鈐  王美惠  江永昌 </w:t>
      </w:r>
      <w:r>
        <w:rPr>
          <w:rFonts w:ascii="標楷體" w:eastAsia="標楷體" w:hAnsi="標楷體" w:hint="eastAsia"/>
          <w:color w:val="000000"/>
          <w:sz w:val="32"/>
          <w:szCs w:val="32"/>
        </w:rPr>
        <w:t xml:space="preserve"> </w:t>
      </w:r>
      <w:r w:rsidRPr="0041673E">
        <w:rPr>
          <w:rFonts w:ascii="標楷體" w:eastAsia="標楷體" w:hAnsi="標楷體" w:hint="eastAsia"/>
          <w:color w:val="000000"/>
          <w:sz w:val="32"/>
          <w:szCs w:val="32"/>
        </w:rPr>
        <w:t xml:space="preserve">張其祿  </w:t>
      </w:r>
      <w:r>
        <w:rPr>
          <w:rFonts w:ascii="標楷體" w:eastAsia="標楷體" w:hAnsi="標楷體"/>
          <w:color w:val="000000"/>
          <w:sz w:val="32"/>
          <w:szCs w:val="32"/>
        </w:rPr>
        <w:br/>
      </w:r>
      <w:r w:rsidRPr="0041673E">
        <w:rPr>
          <w:rFonts w:ascii="標楷體" w:eastAsia="標楷體" w:hAnsi="標楷體" w:hint="eastAsia"/>
          <w:color w:val="000000"/>
          <w:sz w:val="32"/>
          <w:szCs w:val="32"/>
        </w:rPr>
        <w:t>高嘉瑜  高金素</w:t>
      </w:r>
      <w:r>
        <w:rPr>
          <w:rFonts w:ascii="標楷體" w:eastAsia="標楷體" w:hAnsi="標楷體" w:hint="eastAsia"/>
          <w:color w:val="000000"/>
          <w:sz w:val="32"/>
          <w:szCs w:val="32"/>
        </w:rPr>
        <w:t>梅</w:t>
      </w:r>
      <w:r w:rsidRPr="0041673E">
        <w:rPr>
          <w:rFonts w:ascii="標楷體" w:eastAsia="標楷體" w:hAnsi="標楷體" w:hint="eastAsia"/>
          <w:color w:val="000000"/>
          <w:sz w:val="32"/>
          <w:szCs w:val="32"/>
        </w:rPr>
        <w:t xml:space="preserve">  林文瑞  翁重鈞  林淑芬</w:t>
      </w:r>
      <w:r>
        <w:rPr>
          <w:rFonts w:ascii="標楷體" w:eastAsia="標楷體" w:hAnsi="標楷體" w:hint="eastAsia"/>
          <w:color w:val="000000"/>
          <w:sz w:val="32"/>
          <w:szCs w:val="32"/>
        </w:rPr>
        <w:t xml:space="preserve">  </w:t>
      </w:r>
      <w:r w:rsidRPr="0041673E">
        <w:rPr>
          <w:rFonts w:ascii="標楷體" w:eastAsia="標楷體" w:hAnsi="標楷體" w:hint="eastAsia"/>
          <w:color w:val="000000"/>
          <w:sz w:val="32"/>
          <w:szCs w:val="32"/>
        </w:rPr>
        <w:t>羅致政  邱志偉  吳怡玎  吳斯懷  賴士葆</w:t>
      </w:r>
      <w:r>
        <w:rPr>
          <w:rFonts w:ascii="標楷體" w:eastAsia="標楷體" w:hAnsi="標楷體" w:hint="eastAsia"/>
          <w:color w:val="000000"/>
          <w:sz w:val="32"/>
          <w:szCs w:val="32"/>
        </w:rPr>
        <w:t xml:space="preserve">  </w:t>
      </w:r>
      <w:r w:rsidRPr="009D6D6F">
        <w:rPr>
          <w:rFonts w:ascii="標楷體" w:eastAsia="標楷體" w:hAnsi="標楷體" w:hint="eastAsia"/>
          <w:color w:val="000000"/>
          <w:sz w:val="32"/>
          <w:szCs w:val="32"/>
        </w:rPr>
        <w:t>劉建國</w:t>
      </w:r>
      <w:r w:rsidRPr="00F7554C">
        <w:rPr>
          <w:rFonts w:ascii="標楷體" w:eastAsia="標楷體" w:hAnsi="標楷體" w:hint="eastAsia"/>
          <w:color w:val="000000"/>
          <w:sz w:val="32"/>
          <w:szCs w:val="32"/>
          <w:highlight w:val="yellow"/>
        </w:rPr>
        <w:br/>
      </w:r>
      <w:r w:rsidRPr="00403B2A">
        <w:rPr>
          <w:rFonts w:ascii="標楷體" w:eastAsia="標楷體" w:hAnsi="標楷體" w:hint="eastAsia"/>
          <w:color w:val="000000"/>
          <w:sz w:val="32"/>
          <w:szCs w:val="32"/>
        </w:rPr>
        <w:t>（委員列席</w:t>
      </w:r>
      <w:r>
        <w:rPr>
          <w:rFonts w:ascii="標楷體" w:eastAsia="標楷體" w:hAnsi="標楷體"/>
          <w:color w:val="000000"/>
          <w:sz w:val="32"/>
          <w:szCs w:val="32"/>
        </w:rPr>
        <w:t>40</w:t>
      </w:r>
      <w:r w:rsidRPr="00403B2A">
        <w:rPr>
          <w:rFonts w:ascii="標楷體" w:eastAsia="標楷體" w:hAnsi="標楷體" w:hint="eastAsia"/>
          <w:color w:val="000000"/>
          <w:sz w:val="32"/>
          <w:szCs w:val="32"/>
        </w:rPr>
        <w:t>人）</w:t>
      </w:r>
    </w:p>
    <w:tbl>
      <w:tblPr>
        <w:tblW w:w="5105" w:type="pct"/>
        <w:jc w:val="center"/>
        <w:tblCellMar>
          <w:left w:w="28" w:type="dxa"/>
          <w:right w:w="28" w:type="dxa"/>
        </w:tblCellMar>
        <w:tblLook w:val="04A0" w:firstRow="1" w:lastRow="0" w:firstColumn="1" w:lastColumn="0" w:noHBand="0" w:noVBand="1"/>
      </w:tblPr>
      <w:tblGrid>
        <w:gridCol w:w="1741"/>
        <w:gridCol w:w="4967"/>
        <w:gridCol w:w="1689"/>
        <w:gridCol w:w="1501"/>
      </w:tblGrid>
      <w:tr w:rsidR="000E57F6" w:rsidRPr="00DC622D" w14:paraId="2A08CDDC" w14:textId="77777777" w:rsidTr="00384A6B">
        <w:trPr>
          <w:trHeight w:val="454"/>
          <w:jc w:val="center"/>
        </w:trPr>
        <w:tc>
          <w:tcPr>
            <w:tcW w:w="880" w:type="pct"/>
          </w:tcPr>
          <w:p w14:paraId="411DD51D" w14:textId="77777777" w:rsidR="000E57F6" w:rsidRPr="001439E1" w:rsidRDefault="000E57F6" w:rsidP="00384A6B">
            <w:pPr>
              <w:widowControl/>
              <w:spacing w:line="440" w:lineRule="exact"/>
              <w:ind w:leftChars="41" w:left="98"/>
              <w:jc w:val="both"/>
              <w:rPr>
                <w:rFonts w:ascii="標楷體" w:eastAsia="標楷體" w:hAnsi="標楷體"/>
                <w:color w:val="000000"/>
                <w:sz w:val="32"/>
                <w:szCs w:val="32"/>
              </w:rPr>
            </w:pPr>
            <w:r w:rsidRPr="001439E1">
              <w:rPr>
                <w:rFonts w:ascii="標楷體" w:eastAsia="標楷體" w:hAnsi="標楷體" w:hint="eastAsia"/>
                <w:color w:val="000000"/>
                <w:sz w:val="32"/>
                <w:szCs w:val="32"/>
              </w:rPr>
              <w:t>列席官員：</w:t>
            </w:r>
          </w:p>
        </w:tc>
        <w:tc>
          <w:tcPr>
            <w:tcW w:w="2509" w:type="pct"/>
            <w:vAlign w:val="center"/>
          </w:tcPr>
          <w:p w14:paraId="30858810" w14:textId="77777777" w:rsidR="000E57F6" w:rsidRPr="003D6EFB" w:rsidRDefault="000E57F6" w:rsidP="00384A6B">
            <w:pPr>
              <w:widowControl/>
              <w:spacing w:line="400" w:lineRule="exact"/>
              <w:jc w:val="both"/>
              <w:rPr>
                <w:rFonts w:ascii="標楷體" w:eastAsia="標楷體" w:hAnsi="標楷體" w:cs="標楷體"/>
                <w:color w:val="000000"/>
                <w:sz w:val="32"/>
                <w:szCs w:val="32"/>
              </w:rPr>
            </w:pPr>
            <w:r w:rsidRPr="003D6EFB">
              <w:rPr>
                <w:rFonts w:ascii="標楷體" w:eastAsia="標楷體" w:hAnsi="標楷體" w:cs="標楷體" w:hint="eastAsia"/>
                <w:color w:val="000000"/>
                <w:sz w:val="32"/>
                <w:szCs w:val="32"/>
              </w:rPr>
              <w:t>衛生福利部</w:t>
            </w:r>
          </w:p>
        </w:tc>
        <w:tc>
          <w:tcPr>
            <w:tcW w:w="853" w:type="pct"/>
            <w:vAlign w:val="center"/>
          </w:tcPr>
          <w:p w14:paraId="0DC18F14" w14:textId="77777777" w:rsidR="000E57F6" w:rsidRPr="003D6EFB" w:rsidRDefault="000E57F6" w:rsidP="00384A6B">
            <w:pPr>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20035328"/>
              </w:rPr>
              <w:t>部</w:t>
            </w:r>
            <w:r w:rsidRPr="00523E88">
              <w:rPr>
                <w:rFonts w:ascii="標楷體" w:eastAsia="標楷體" w:hAnsi="標楷體" w:hint="eastAsia"/>
                <w:color w:val="000000"/>
                <w:spacing w:val="7"/>
                <w:kern w:val="0"/>
                <w:sz w:val="32"/>
                <w:szCs w:val="32"/>
                <w:fitText w:val="1280" w:id="-1820035328"/>
              </w:rPr>
              <w:t>長</w:t>
            </w:r>
          </w:p>
        </w:tc>
        <w:tc>
          <w:tcPr>
            <w:tcW w:w="758" w:type="pct"/>
            <w:vAlign w:val="center"/>
          </w:tcPr>
          <w:p w14:paraId="559AADC2" w14:textId="77777777"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sidRPr="003D6EFB">
              <w:rPr>
                <w:rFonts w:ascii="標楷體" w:eastAsia="標楷體" w:hAnsi="標楷體" w:hint="eastAsia"/>
                <w:color w:val="000000"/>
                <w:sz w:val="32"/>
                <w:szCs w:val="32"/>
              </w:rPr>
              <w:t>陳時中</w:t>
            </w:r>
          </w:p>
        </w:tc>
      </w:tr>
      <w:tr w:rsidR="000E57F6" w:rsidRPr="00DC622D" w14:paraId="23F9E854" w14:textId="77777777" w:rsidTr="00384A6B">
        <w:trPr>
          <w:trHeight w:val="454"/>
          <w:jc w:val="center"/>
        </w:trPr>
        <w:tc>
          <w:tcPr>
            <w:tcW w:w="880" w:type="pct"/>
          </w:tcPr>
          <w:p w14:paraId="2ECE375B" w14:textId="77777777" w:rsidR="000E57F6" w:rsidRPr="001439E1" w:rsidRDefault="000E57F6" w:rsidP="00384A6B">
            <w:pPr>
              <w:widowControl/>
              <w:spacing w:line="440" w:lineRule="exact"/>
              <w:ind w:leftChars="41" w:left="98"/>
              <w:jc w:val="both"/>
              <w:rPr>
                <w:rFonts w:ascii="標楷體" w:eastAsia="標楷體" w:hAnsi="標楷體"/>
                <w:color w:val="000000"/>
                <w:sz w:val="32"/>
                <w:szCs w:val="32"/>
              </w:rPr>
            </w:pPr>
          </w:p>
        </w:tc>
        <w:tc>
          <w:tcPr>
            <w:tcW w:w="2509" w:type="pct"/>
            <w:vAlign w:val="center"/>
          </w:tcPr>
          <w:p w14:paraId="382E6E02" w14:textId="77777777" w:rsidR="000E57F6" w:rsidRPr="003D6EFB" w:rsidRDefault="000E57F6" w:rsidP="00384A6B">
            <w:pPr>
              <w:widowControl/>
              <w:spacing w:line="400" w:lineRule="exact"/>
              <w:jc w:val="both"/>
              <w:rPr>
                <w:rFonts w:ascii="標楷體" w:eastAsia="標楷體" w:hAnsi="標楷體" w:cs="標楷體"/>
                <w:color w:val="000000"/>
                <w:sz w:val="32"/>
                <w:szCs w:val="32"/>
              </w:rPr>
            </w:pPr>
          </w:p>
        </w:tc>
        <w:tc>
          <w:tcPr>
            <w:tcW w:w="853" w:type="pct"/>
            <w:vAlign w:val="center"/>
          </w:tcPr>
          <w:p w14:paraId="683F154C" w14:textId="77777777" w:rsidR="000E57F6" w:rsidRPr="00FF6BD8" w:rsidRDefault="000E57F6" w:rsidP="00384A6B">
            <w:pPr>
              <w:spacing w:line="400" w:lineRule="exact"/>
              <w:jc w:val="center"/>
              <w:rPr>
                <w:rFonts w:ascii="標楷體" w:eastAsia="標楷體" w:hAnsi="標楷體"/>
                <w:color w:val="000000"/>
                <w:kern w:val="0"/>
                <w:sz w:val="32"/>
                <w:szCs w:val="32"/>
              </w:rPr>
            </w:pPr>
            <w:r>
              <w:rPr>
                <w:rFonts w:ascii="標楷體" w:eastAsia="標楷體" w:hAnsi="標楷體" w:hint="eastAsia"/>
                <w:color w:val="000000"/>
                <w:kern w:val="0"/>
                <w:sz w:val="32"/>
                <w:szCs w:val="32"/>
              </w:rPr>
              <w:t>政務次長</w:t>
            </w:r>
          </w:p>
        </w:tc>
        <w:tc>
          <w:tcPr>
            <w:tcW w:w="758" w:type="pct"/>
            <w:vAlign w:val="center"/>
          </w:tcPr>
          <w:p w14:paraId="5720E4E4" w14:textId="77777777"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薛瑞元</w:t>
            </w:r>
          </w:p>
        </w:tc>
      </w:tr>
      <w:tr w:rsidR="000E57F6" w:rsidRPr="00DC622D" w14:paraId="717DBEC2" w14:textId="77777777" w:rsidTr="00384A6B">
        <w:trPr>
          <w:trHeight w:val="454"/>
          <w:jc w:val="center"/>
        </w:trPr>
        <w:tc>
          <w:tcPr>
            <w:tcW w:w="880" w:type="pct"/>
          </w:tcPr>
          <w:p w14:paraId="4552AEC4" w14:textId="77777777" w:rsidR="000E57F6" w:rsidRPr="00DC622D" w:rsidRDefault="000E57F6" w:rsidP="00384A6B">
            <w:pPr>
              <w:widowControl/>
              <w:spacing w:line="440" w:lineRule="exact"/>
              <w:jc w:val="both"/>
              <w:rPr>
                <w:rFonts w:ascii="標楷體" w:eastAsia="標楷體" w:hAnsi="標楷體"/>
                <w:color w:val="000000"/>
                <w:sz w:val="32"/>
                <w:szCs w:val="32"/>
              </w:rPr>
            </w:pPr>
          </w:p>
        </w:tc>
        <w:tc>
          <w:tcPr>
            <w:tcW w:w="2509" w:type="pct"/>
            <w:vAlign w:val="center"/>
          </w:tcPr>
          <w:p w14:paraId="10075D4A" w14:textId="77777777" w:rsidR="000E57F6" w:rsidRPr="003D6EFB" w:rsidRDefault="000E57F6" w:rsidP="00384A6B">
            <w:pPr>
              <w:widowControl/>
              <w:spacing w:line="400" w:lineRule="exact"/>
              <w:ind w:firstLineChars="100" w:firstLine="320"/>
              <w:jc w:val="both"/>
              <w:rPr>
                <w:rFonts w:ascii="標楷體" w:eastAsia="標楷體" w:hAnsi="標楷體" w:cs="標楷體"/>
                <w:color w:val="000000"/>
                <w:sz w:val="32"/>
                <w:szCs w:val="32"/>
              </w:rPr>
            </w:pPr>
            <w:r w:rsidRPr="003D6EFB">
              <w:rPr>
                <w:rFonts w:ascii="標楷體" w:eastAsia="標楷體" w:hAnsi="標楷體" w:cs="標楷體" w:hint="eastAsia"/>
                <w:color w:val="000000"/>
                <w:sz w:val="32"/>
                <w:szCs w:val="32"/>
              </w:rPr>
              <w:t>疾病管制署</w:t>
            </w:r>
          </w:p>
        </w:tc>
        <w:tc>
          <w:tcPr>
            <w:tcW w:w="853" w:type="pct"/>
            <w:vAlign w:val="center"/>
          </w:tcPr>
          <w:p w14:paraId="05928952" w14:textId="77777777" w:rsidR="000E57F6" w:rsidRPr="00FF6BD8" w:rsidRDefault="000E57F6" w:rsidP="00384A6B">
            <w:pPr>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626752"/>
              </w:rPr>
              <w:t>署</w:t>
            </w:r>
            <w:r w:rsidRPr="00523E88">
              <w:rPr>
                <w:rFonts w:ascii="標楷體" w:eastAsia="標楷體" w:hAnsi="標楷體" w:hint="eastAsia"/>
                <w:color w:val="000000"/>
                <w:spacing w:val="7"/>
                <w:kern w:val="0"/>
                <w:sz w:val="32"/>
                <w:szCs w:val="32"/>
                <w:fitText w:val="1280" w:id="-1819626752"/>
              </w:rPr>
              <w:t>長</w:t>
            </w:r>
          </w:p>
        </w:tc>
        <w:tc>
          <w:tcPr>
            <w:tcW w:w="758" w:type="pct"/>
            <w:vAlign w:val="center"/>
          </w:tcPr>
          <w:p w14:paraId="61AAD36C" w14:textId="77777777"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sidRPr="003D6EFB">
              <w:rPr>
                <w:rFonts w:ascii="標楷體" w:eastAsia="標楷體" w:hAnsi="標楷體" w:hint="eastAsia"/>
                <w:color w:val="000000"/>
                <w:sz w:val="32"/>
                <w:szCs w:val="32"/>
              </w:rPr>
              <w:t>周志浩</w:t>
            </w:r>
          </w:p>
        </w:tc>
      </w:tr>
      <w:tr w:rsidR="000E57F6" w:rsidRPr="00DC622D" w14:paraId="32DEED20" w14:textId="77777777" w:rsidTr="00384A6B">
        <w:trPr>
          <w:trHeight w:val="454"/>
          <w:jc w:val="center"/>
        </w:trPr>
        <w:tc>
          <w:tcPr>
            <w:tcW w:w="880" w:type="pct"/>
          </w:tcPr>
          <w:p w14:paraId="000C013B" w14:textId="77777777" w:rsidR="000E57F6" w:rsidRPr="00DC622D" w:rsidRDefault="000E57F6" w:rsidP="00384A6B">
            <w:pPr>
              <w:widowControl/>
              <w:spacing w:line="440" w:lineRule="exact"/>
              <w:jc w:val="both"/>
              <w:rPr>
                <w:rFonts w:ascii="標楷體" w:eastAsia="標楷體" w:hAnsi="標楷體"/>
                <w:color w:val="000000"/>
                <w:sz w:val="32"/>
                <w:szCs w:val="32"/>
              </w:rPr>
            </w:pPr>
          </w:p>
        </w:tc>
        <w:tc>
          <w:tcPr>
            <w:tcW w:w="2509" w:type="pct"/>
            <w:vAlign w:val="center"/>
          </w:tcPr>
          <w:p w14:paraId="6797E582" w14:textId="77777777" w:rsidR="000E57F6" w:rsidRPr="003D6EFB" w:rsidRDefault="000E57F6" w:rsidP="00384A6B">
            <w:pPr>
              <w:widowControl/>
              <w:spacing w:line="400" w:lineRule="exact"/>
              <w:ind w:firstLineChars="100" w:firstLine="320"/>
              <w:jc w:val="both"/>
              <w:rPr>
                <w:rFonts w:ascii="標楷體" w:eastAsia="標楷體" w:hAnsi="標楷體" w:cs="標楷體"/>
                <w:color w:val="000000"/>
                <w:sz w:val="32"/>
                <w:szCs w:val="32"/>
              </w:rPr>
            </w:pPr>
            <w:r w:rsidRPr="003D6EFB">
              <w:rPr>
                <w:rFonts w:ascii="標楷體" w:eastAsia="標楷體" w:hAnsi="標楷體" w:cs="標楷體"/>
                <w:color w:val="000000"/>
                <w:sz w:val="32"/>
                <w:szCs w:val="32"/>
              </w:rPr>
              <w:t>食品藥物管理署</w:t>
            </w:r>
          </w:p>
        </w:tc>
        <w:tc>
          <w:tcPr>
            <w:tcW w:w="853" w:type="pct"/>
            <w:vAlign w:val="center"/>
          </w:tcPr>
          <w:p w14:paraId="494CAB75" w14:textId="77777777" w:rsidR="000E57F6" w:rsidRPr="00A97C6D" w:rsidRDefault="000E57F6" w:rsidP="00384A6B">
            <w:pPr>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632896"/>
              </w:rPr>
              <w:t>署</w:t>
            </w:r>
            <w:r w:rsidRPr="00523E88">
              <w:rPr>
                <w:rFonts w:ascii="標楷體" w:eastAsia="標楷體" w:hAnsi="標楷體" w:hint="eastAsia"/>
                <w:color w:val="000000"/>
                <w:spacing w:val="7"/>
                <w:kern w:val="0"/>
                <w:sz w:val="32"/>
                <w:szCs w:val="32"/>
                <w:fitText w:val="1280" w:id="-1819632896"/>
              </w:rPr>
              <w:t>長</w:t>
            </w:r>
          </w:p>
        </w:tc>
        <w:tc>
          <w:tcPr>
            <w:tcW w:w="758" w:type="pct"/>
            <w:vAlign w:val="center"/>
          </w:tcPr>
          <w:p w14:paraId="1D5A78F4" w14:textId="77777777"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sidRPr="003D6EFB">
              <w:rPr>
                <w:rFonts w:ascii="標楷體" w:eastAsia="標楷體" w:hAnsi="標楷體"/>
                <w:color w:val="000000"/>
                <w:sz w:val="32"/>
                <w:szCs w:val="32"/>
              </w:rPr>
              <w:t>吳秀梅</w:t>
            </w:r>
          </w:p>
        </w:tc>
      </w:tr>
      <w:tr w:rsidR="000E57F6" w:rsidRPr="00DC622D" w14:paraId="1D6B4A3D" w14:textId="77777777" w:rsidTr="00384A6B">
        <w:trPr>
          <w:trHeight w:val="451"/>
          <w:jc w:val="center"/>
        </w:trPr>
        <w:tc>
          <w:tcPr>
            <w:tcW w:w="880" w:type="pct"/>
          </w:tcPr>
          <w:p w14:paraId="2D3BBF37" w14:textId="77777777" w:rsidR="000E57F6" w:rsidRPr="00DC622D" w:rsidRDefault="000E57F6" w:rsidP="00384A6B">
            <w:pPr>
              <w:widowControl/>
              <w:spacing w:line="440" w:lineRule="exact"/>
              <w:jc w:val="both"/>
              <w:rPr>
                <w:rFonts w:ascii="標楷體" w:eastAsia="標楷體" w:hAnsi="標楷體"/>
                <w:color w:val="000000"/>
                <w:sz w:val="32"/>
                <w:szCs w:val="32"/>
              </w:rPr>
            </w:pPr>
          </w:p>
        </w:tc>
        <w:tc>
          <w:tcPr>
            <w:tcW w:w="2509" w:type="pct"/>
            <w:vAlign w:val="center"/>
          </w:tcPr>
          <w:p w14:paraId="68236B9B" w14:textId="77777777" w:rsidR="000E57F6" w:rsidRPr="00FF6BD8" w:rsidRDefault="000E57F6" w:rsidP="00384A6B">
            <w:pPr>
              <w:widowControl/>
              <w:spacing w:line="400" w:lineRule="exact"/>
              <w:ind w:firstLineChars="100" w:firstLine="320"/>
              <w:jc w:val="both"/>
              <w:rPr>
                <w:rFonts w:ascii="標楷體" w:eastAsia="標楷體" w:hAnsi="標楷體" w:cs="標楷體"/>
                <w:color w:val="000000"/>
                <w:sz w:val="32"/>
                <w:szCs w:val="32"/>
              </w:rPr>
            </w:pPr>
            <w:r w:rsidRPr="003D6EFB">
              <w:rPr>
                <w:rFonts w:ascii="標楷體" w:eastAsia="標楷體" w:hAnsi="標楷體" w:cs="標楷體"/>
                <w:color w:val="000000"/>
                <w:sz w:val="32"/>
                <w:szCs w:val="32"/>
              </w:rPr>
              <w:t>國家衛生研究院</w:t>
            </w:r>
          </w:p>
        </w:tc>
        <w:tc>
          <w:tcPr>
            <w:tcW w:w="853" w:type="pct"/>
            <w:vAlign w:val="center"/>
          </w:tcPr>
          <w:p w14:paraId="31E41637" w14:textId="77777777" w:rsidR="000E57F6" w:rsidRDefault="000E57F6" w:rsidP="00384A6B">
            <w:pPr>
              <w:spacing w:line="400" w:lineRule="exact"/>
              <w:jc w:val="center"/>
              <w:rPr>
                <w:rFonts w:ascii="標楷體" w:eastAsia="標楷體" w:hAnsi="標楷體"/>
                <w:color w:val="000000"/>
                <w:kern w:val="0"/>
                <w:sz w:val="32"/>
                <w:szCs w:val="32"/>
              </w:rPr>
            </w:pPr>
            <w:r w:rsidRPr="00523E88">
              <w:rPr>
                <w:rFonts w:ascii="標楷體" w:eastAsia="標楷體" w:hAnsi="標楷體"/>
                <w:color w:val="000000"/>
                <w:spacing w:val="315"/>
                <w:kern w:val="0"/>
                <w:sz w:val="32"/>
                <w:szCs w:val="32"/>
                <w:fitText w:val="1280" w:id="-1820034560"/>
              </w:rPr>
              <w:t>院</w:t>
            </w:r>
            <w:r w:rsidRPr="00523E88">
              <w:rPr>
                <w:rFonts w:ascii="標楷體" w:eastAsia="標楷體" w:hAnsi="標楷體"/>
                <w:color w:val="000000"/>
                <w:spacing w:val="7"/>
                <w:kern w:val="0"/>
                <w:sz w:val="32"/>
                <w:szCs w:val="32"/>
                <w:fitText w:val="1280" w:id="-1820034560"/>
              </w:rPr>
              <w:t>長</w:t>
            </w:r>
          </w:p>
          <w:p w14:paraId="16350DF4" w14:textId="77777777" w:rsidR="000E57F6" w:rsidRPr="00420645" w:rsidRDefault="000E57F6" w:rsidP="00384A6B">
            <w:pPr>
              <w:spacing w:line="320" w:lineRule="exact"/>
              <w:jc w:val="center"/>
              <w:rPr>
                <w:rFonts w:ascii="標楷體" w:eastAsia="標楷體" w:hAnsi="標楷體"/>
                <w:color w:val="000000"/>
                <w:spacing w:val="320"/>
                <w:kern w:val="0"/>
                <w:szCs w:val="24"/>
              </w:rPr>
            </w:pPr>
            <w:r w:rsidRPr="00420645">
              <w:rPr>
                <w:rFonts w:ascii="標楷體" w:eastAsia="標楷體" w:hAnsi="標楷體" w:hint="eastAsia"/>
                <w:color w:val="000000"/>
                <w:kern w:val="0"/>
                <w:szCs w:val="24"/>
              </w:rPr>
              <w:t>(</w:t>
            </w:r>
            <w:r w:rsidRPr="00420645">
              <w:rPr>
                <w:rFonts w:ascii="標楷體" w:eastAsia="標楷體" w:hAnsi="標楷體" w:cs="新細明體" w:hint="eastAsia"/>
                <w:kern w:val="0"/>
                <w:szCs w:val="24"/>
              </w:rPr>
              <w:t>上午出席)</w:t>
            </w:r>
          </w:p>
        </w:tc>
        <w:tc>
          <w:tcPr>
            <w:tcW w:w="758" w:type="pct"/>
            <w:vAlign w:val="center"/>
          </w:tcPr>
          <w:p w14:paraId="0C65188B" w14:textId="77777777"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sidRPr="003D6EFB">
              <w:rPr>
                <w:rFonts w:ascii="標楷體" w:eastAsia="標楷體" w:hAnsi="標楷體" w:hint="eastAsia"/>
                <w:color w:val="000000"/>
                <w:sz w:val="32"/>
                <w:szCs w:val="32"/>
              </w:rPr>
              <w:t>梁賡義</w:t>
            </w:r>
          </w:p>
        </w:tc>
      </w:tr>
      <w:tr w:rsidR="000E57F6" w:rsidRPr="00DC622D" w14:paraId="35BE6CB9" w14:textId="77777777" w:rsidTr="00384A6B">
        <w:trPr>
          <w:trHeight w:val="451"/>
          <w:jc w:val="center"/>
        </w:trPr>
        <w:tc>
          <w:tcPr>
            <w:tcW w:w="880" w:type="pct"/>
          </w:tcPr>
          <w:p w14:paraId="380BD369" w14:textId="77777777" w:rsidR="000E57F6" w:rsidRPr="00DC622D" w:rsidRDefault="000E57F6" w:rsidP="00384A6B">
            <w:pPr>
              <w:widowControl/>
              <w:spacing w:line="440" w:lineRule="exact"/>
              <w:jc w:val="both"/>
              <w:rPr>
                <w:rFonts w:ascii="標楷體" w:eastAsia="標楷體" w:hAnsi="標楷體"/>
                <w:color w:val="000000"/>
                <w:sz w:val="32"/>
                <w:szCs w:val="32"/>
              </w:rPr>
            </w:pPr>
          </w:p>
        </w:tc>
        <w:tc>
          <w:tcPr>
            <w:tcW w:w="2509" w:type="pct"/>
            <w:vAlign w:val="center"/>
          </w:tcPr>
          <w:p w14:paraId="38BA4766" w14:textId="77777777" w:rsidR="000E57F6" w:rsidRPr="00FF6BD8" w:rsidRDefault="000E57F6" w:rsidP="00384A6B">
            <w:pPr>
              <w:widowControl/>
              <w:spacing w:line="400" w:lineRule="exact"/>
              <w:ind w:firstLineChars="100" w:firstLine="320"/>
              <w:jc w:val="both"/>
              <w:rPr>
                <w:rFonts w:ascii="標楷體" w:eastAsia="標楷體" w:hAnsi="標楷體" w:cs="標楷體"/>
                <w:color w:val="000000"/>
                <w:sz w:val="32"/>
                <w:szCs w:val="32"/>
              </w:rPr>
            </w:pPr>
            <w:r w:rsidRPr="003D6EFB">
              <w:rPr>
                <w:rFonts w:ascii="標楷體" w:eastAsia="標楷體" w:hAnsi="標楷體" w:cs="標楷體"/>
                <w:color w:val="000000"/>
                <w:sz w:val="32"/>
                <w:szCs w:val="32"/>
              </w:rPr>
              <w:t>國家衛生研究院</w:t>
            </w:r>
          </w:p>
        </w:tc>
        <w:tc>
          <w:tcPr>
            <w:tcW w:w="853" w:type="pct"/>
            <w:vAlign w:val="center"/>
          </w:tcPr>
          <w:p w14:paraId="5D51EF3E" w14:textId="77777777" w:rsidR="000E57F6" w:rsidRDefault="000E57F6" w:rsidP="00384A6B">
            <w:pPr>
              <w:spacing w:line="400" w:lineRule="exact"/>
              <w:jc w:val="center"/>
              <w:rPr>
                <w:rFonts w:ascii="標楷體" w:eastAsia="標楷體" w:hAnsi="標楷體"/>
                <w:color w:val="000000"/>
                <w:kern w:val="0"/>
                <w:sz w:val="32"/>
                <w:szCs w:val="32"/>
              </w:rPr>
            </w:pPr>
            <w:r w:rsidRPr="00465083">
              <w:rPr>
                <w:rFonts w:ascii="標楷體" w:eastAsia="標楷體" w:hAnsi="標楷體"/>
                <w:color w:val="000000"/>
                <w:spacing w:val="75"/>
                <w:kern w:val="0"/>
                <w:sz w:val="32"/>
                <w:szCs w:val="32"/>
                <w:fitText w:val="1280" w:id="-1820034559"/>
              </w:rPr>
              <w:t>副院</w:t>
            </w:r>
            <w:r w:rsidRPr="00465083">
              <w:rPr>
                <w:rFonts w:ascii="標楷體" w:eastAsia="標楷體" w:hAnsi="標楷體"/>
                <w:color w:val="000000"/>
                <w:spacing w:val="15"/>
                <w:kern w:val="0"/>
                <w:sz w:val="32"/>
                <w:szCs w:val="32"/>
                <w:fitText w:val="1280" w:id="-1820034559"/>
              </w:rPr>
              <w:t>長</w:t>
            </w:r>
          </w:p>
          <w:p w14:paraId="2B53F989" w14:textId="77777777" w:rsidR="000E57F6" w:rsidRPr="00420645" w:rsidRDefault="000E57F6" w:rsidP="00384A6B">
            <w:pPr>
              <w:spacing w:line="320" w:lineRule="exact"/>
              <w:jc w:val="center"/>
              <w:rPr>
                <w:rFonts w:ascii="標楷體" w:eastAsia="標楷體" w:hAnsi="標楷體"/>
                <w:color w:val="000000"/>
                <w:spacing w:val="320"/>
                <w:kern w:val="0"/>
                <w:szCs w:val="24"/>
              </w:rPr>
            </w:pPr>
            <w:r w:rsidRPr="00420645">
              <w:rPr>
                <w:rFonts w:ascii="標楷體" w:eastAsia="標楷體" w:hAnsi="標楷體" w:hint="eastAsia"/>
                <w:color w:val="000000"/>
                <w:kern w:val="0"/>
                <w:szCs w:val="24"/>
              </w:rPr>
              <w:t>(</w:t>
            </w:r>
            <w:r w:rsidRPr="00420645">
              <w:rPr>
                <w:rFonts w:ascii="標楷體" w:eastAsia="標楷體" w:hAnsi="標楷體" w:cs="新細明體" w:hint="eastAsia"/>
                <w:kern w:val="0"/>
                <w:szCs w:val="24"/>
              </w:rPr>
              <w:t>下午出席</w:t>
            </w:r>
            <w:r w:rsidRPr="00420645">
              <w:rPr>
                <w:rFonts w:ascii="標楷體" w:eastAsia="標楷體" w:hAnsi="標楷體" w:hint="eastAsia"/>
                <w:color w:val="000000"/>
                <w:kern w:val="0"/>
                <w:szCs w:val="24"/>
              </w:rPr>
              <w:t>)</w:t>
            </w:r>
          </w:p>
        </w:tc>
        <w:tc>
          <w:tcPr>
            <w:tcW w:w="758" w:type="pct"/>
            <w:vAlign w:val="center"/>
          </w:tcPr>
          <w:p w14:paraId="4F98D8B5" w14:textId="77777777"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sidRPr="003D6EFB">
              <w:rPr>
                <w:rFonts w:ascii="標楷體" w:eastAsia="標楷體" w:hAnsi="標楷體"/>
                <w:color w:val="000000"/>
                <w:sz w:val="32"/>
                <w:szCs w:val="32"/>
              </w:rPr>
              <w:t>司徒惠康</w:t>
            </w:r>
          </w:p>
        </w:tc>
      </w:tr>
      <w:tr w:rsidR="000E57F6" w:rsidRPr="00DC622D" w14:paraId="656FC1CE" w14:textId="77777777" w:rsidTr="00384A6B">
        <w:trPr>
          <w:trHeight w:val="454"/>
          <w:jc w:val="center"/>
        </w:trPr>
        <w:tc>
          <w:tcPr>
            <w:tcW w:w="880" w:type="pct"/>
          </w:tcPr>
          <w:p w14:paraId="655DCE4B" w14:textId="77777777" w:rsidR="000E57F6" w:rsidRPr="00DC622D" w:rsidRDefault="000E57F6" w:rsidP="00384A6B">
            <w:pPr>
              <w:widowControl/>
              <w:spacing w:line="440" w:lineRule="exact"/>
              <w:jc w:val="both"/>
              <w:rPr>
                <w:rFonts w:ascii="標楷體" w:eastAsia="標楷體" w:hAnsi="標楷體"/>
                <w:color w:val="000000"/>
                <w:sz w:val="32"/>
                <w:szCs w:val="32"/>
              </w:rPr>
            </w:pPr>
          </w:p>
        </w:tc>
        <w:tc>
          <w:tcPr>
            <w:tcW w:w="2509" w:type="pct"/>
            <w:vAlign w:val="center"/>
          </w:tcPr>
          <w:p w14:paraId="5AC01253" w14:textId="77777777" w:rsidR="000E57F6" w:rsidRPr="003D6EFB" w:rsidRDefault="000E57F6" w:rsidP="00384A6B">
            <w:pPr>
              <w:widowControl/>
              <w:spacing w:line="40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外交部拉丁美洲及加勒比海司</w:t>
            </w:r>
          </w:p>
        </w:tc>
        <w:tc>
          <w:tcPr>
            <w:tcW w:w="853" w:type="pct"/>
            <w:vAlign w:val="center"/>
          </w:tcPr>
          <w:p w14:paraId="158BD664" w14:textId="77777777" w:rsidR="000E57F6" w:rsidRPr="00420645" w:rsidRDefault="000E57F6" w:rsidP="00384A6B">
            <w:pPr>
              <w:spacing w:line="400" w:lineRule="exact"/>
              <w:jc w:val="center"/>
              <w:rPr>
                <w:rFonts w:ascii="標楷體" w:eastAsia="標楷體" w:hAnsi="標楷體"/>
                <w:color w:val="000000"/>
                <w:kern w:val="0"/>
                <w:sz w:val="32"/>
                <w:szCs w:val="32"/>
              </w:rPr>
            </w:pPr>
            <w:r w:rsidRPr="00523E88">
              <w:rPr>
                <w:rFonts w:ascii="標楷體" w:eastAsia="標楷體" w:hAnsi="標楷體" w:hint="eastAsia"/>
                <w:color w:val="000000"/>
                <w:spacing w:val="315"/>
                <w:kern w:val="0"/>
                <w:sz w:val="32"/>
                <w:szCs w:val="32"/>
                <w:fitText w:val="1280" w:id="-1819632896"/>
              </w:rPr>
              <w:t>司</w:t>
            </w:r>
            <w:r w:rsidRPr="00523E88">
              <w:rPr>
                <w:rFonts w:ascii="標楷體" w:eastAsia="標楷體" w:hAnsi="標楷體" w:hint="eastAsia"/>
                <w:color w:val="000000"/>
                <w:spacing w:val="7"/>
                <w:kern w:val="0"/>
                <w:sz w:val="32"/>
                <w:szCs w:val="32"/>
                <w:fitText w:val="1280" w:id="-1819632896"/>
              </w:rPr>
              <w:t>長</w:t>
            </w:r>
          </w:p>
        </w:tc>
        <w:tc>
          <w:tcPr>
            <w:tcW w:w="758" w:type="pct"/>
            <w:vAlign w:val="center"/>
          </w:tcPr>
          <w:p w14:paraId="30AC84CF" w14:textId="26A34F25" w:rsidR="000E57F6" w:rsidRPr="003D6EFB" w:rsidRDefault="000E57F6" w:rsidP="00384A6B">
            <w:pPr>
              <w:spacing w:line="40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俞大</w:t>
            </w:r>
            <w:r w:rsidR="00252930" w:rsidRPr="00252930">
              <w:rPr>
                <w:rFonts w:ascii="新細明體" w:eastAsia="新細明體" w:hAnsi="新細明體" w:cs="新細明體" w:hint="eastAsia"/>
                <w:color w:val="000000"/>
                <w:sz w:val="32"/>
                <w:szCs w:val="32"/>
              </w:rPr>
              <w:t>㵢</w:t>
            </w:r>
          </w:p>
        </w:tc>
      </w:tr>
      <w:tr w:rsidR="000E57F6" w:rsidRPr="00DC622D" w14:paraId="53C990C8" w14:textId="77777777" w:rsidTr="00384A6B">
        <w:trPr>
          <w:trHeight w:val="454"/>
          <w:jc w:val="center"/>
        </w:trPr>
        <w:tc>
          <w:tcPr>
            <w:tcW w:w="880" w:type="pct"/>
          </w:tcPr>
          <w:p w14:paraId="0B6AD60E" w14:textId="77777777" w:rsidR="000E57F6" w:rsidRPr="00DC622D" w:rsidRDefault="000E57F6" w:rsidP="00384A6B">
            <w:pPr>
              <w:widowControl/>
              <w:spacing w:line="440" w:lineRule="exact"/>
              <w:jc w:val="both"/>
              <w:rPr>
                <w:rFonts w:ascii="標楷體" w:eastAsia="標楷體" w:hAnsi="標楷體"/>
                <w:color w:val="000000"/>
                <w:sz w:val="32"/>
                <w:szCs w:val="32"/>
              </w:rPr>
            </w:pPr>
          </w:p>
        </w:tc>
        <w:tc>
          <w:tcPr>
            <w:tcW w:w="2509" w:type="pct"/>
            <w:vAlign w:val="center"/>
          </w:tcPr>
          <w:p w14:paraId="1CA27EE0" w14:textId="77777777" w:rsidR="000E57F6" w:rsidRDefault="000E57F6" w:rsidP="00384A6B">
            <w:pPr>
              <w:widowControl/>
              <w:spacing w:line="40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研究設計會</w:t>
            </w:r>
          </w:p>
        </w:tc>
        <w:tc>
          <w:tcPr>
            <w:tcW w:w="853" w:type="pct"/>
            <w:vAlign w:val="center"/>
          </w:tcPr>
          <w:p w14:paraId="20EA1C29" w14:textId="77777777" w:rsidR="000E57F6" w:rsidRDefault="000E57F6" w:rsidP="00384A6B">
            <w:pPr>
              <w:spacing w:line="400" w:lineRule="exact"/>
              <w:jc w:val="center"/>
              <w:rPr>
                <w:rFonts w:ascii="標楷體" w:eastAsia="標楷體" w:hAnsi="標楷體"/>
                <w:color w:val="000000"/>
                <w:kern w:val="0"/>
                <w:sz w:val="32"/>
                <w:szCs w:val="32"/>
              </w:rPr>
            </w:pPr>
            <w:r w:rsidRPr="00523E88">
              <w:rPr>
                <w:rFonts w:ascii="標楷體" w:eastAsia="標楷體" w:hAnsi="標楷體" w:hint="eastAsia"/>
                <w:color w:val="000000"/>
                <w:spacing w:val="315"/>
                <w:kern w:val="0"/>
                <w:sz w:val="32"/>
                <w:szCs w:val="32"/>
                <w:fitText w:val="1280" w:id="-1819632896"/>
              </w:rPr>
              <w:t>主</w:t>
            </w:r>
            <w:r w:rsidRPr="00523E88">
              <w:rPr>
                <w:rFonts w:ascii="標楷體" w:eastAsia="標楷體" w:hAnsi="標楷體" w:hint="eastAsia"/>
                <w:color w:val="000000"/>
                <w:spacing w:val="7"/>
                <w:kern w:val="0"/>
                <w:sz w:val="32"/>
                <w:szCs w:val="32"/>
                <w:fitText w:val="1280" w:id="-1819632896"/>
              </w:rPr>
              <w:t>任</w:t>
            </w:r>
          </w:p>
        </w:tc>
        <w:tc>
          <w:tcPr>
            <w:tcW w:w="758" w:type="pct"/>
            <w:vAlign w:val="center"/>
          </w:tcPr>
          <w:p w14:paraId="504720FE" w14:textId="77777777" w:rsidR="000E57F6" w:rsidRDefault="000E57F6" w:rsidP="00384A6B">
            <w:pPr>
              <w:spacing w:line="40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谷瑞生</w:t>
            </w:r>
          </w:p>
        </w:tc>
      </w:tr>
    </w:tbl>
    <w:p w14:paraId="76C420B2" w14:textId="77777777" w:rsidR="000E57F6" w:rsidRPr="00D00A03" w:rsidRDefault="000E57F6"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　　席：</w:t>
      </w:r>
      <w:r>
        <w:rPr>
          <w:rFonts w:ascii="標楷體" w:eastAsia="標楷體" w:hAnsi="標楷體" w:hint="eastAsia"/>
          <w:sz w:val="32"/>
          <w:szCs w:val="32"/>
        </w:rPr>
        <w:t>陳召集委員玉珍</w:t>
      </w:r>
    </w:p>
    <w:p w14:paraId="5D2736E9" w14:textId="77777777" w:rsidR="000E57F6" w:rsidRPr="00DC622D" w:rsidRDefault="000E57F6"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專門委員：朱蔚菁</w:t>
      </w:r>
    </w:p>
    <w:p w14:paraId="4472785D" w14:textId="77777777" w:rsidR="000E57F6" w:rsidRPr="00DC622D" w:rsidRDefault="000E57F6"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主任秘書：金允成</w:t>
      </w:r>
    </w:p>
    <w:p w14:paraId="76805AF4" w14:textId="77777777" w:rsidR="000E57F6" w:rsidRPr="00DC1F7A" w:rsidRDefault="000E57F6" w:rsidP="00384A6B">
      <w:pPr>
        <w:spacing w:line="440" w:lineRule="exact"/>
        <w:ind w:left="1600" w:rightChars="-260" w:right="-624" w:hangingChars="500" w:hanging="1600"/>
        <w:rPr>
          <w:rFonts w:ascii="標楷體" w:eastAsia="標楷體" w:hAnsi="標楷體"/>
          <w:sz w:val="32"/>
          <w:szCs w:val="32"/>
        </w:rPr>
      </w:pPr>
      <w:r w:rsidRPr="00DC622D">
        <w:rPr>
          <w:rFonts w:ascii="標楷體" w:eastAsia="標楷體" w:hAnsi="標楷體" w:hint="eastAsia"/>
          <w:sz w:val="32"/>
          <w:szCs w:val="32"/>
        </w:rPr>
        <w:t xml:space="preserve">記　　錄：簡任秘書　黃淑敏　簡任編審　</w:t>
      </w:r>
      <w:r w:rsidRPr="00FC0AD9">
        <w:rPr>
          <w:rFonts w:ascii="標楷體" w:eastAsia="標楷體" w:hAnsi="標楷體" w:hint="eastAsia"/>
          <w:sz w:val="32"/>
          <w:szCs w:val="32"/>
        </w:rPr>
        <w:t>張美慧</w:t>
      </w:r>
      <w:r w:rsidRPr="00DC622D">
        <w:rPr>
          <w:rFonts w:ascii="標楷體" w:eastAsia="標楷體" w:hAnsi="標楷體" w:hint="eastAsia"/>
          <w:sz w:val="32"/>
          <w:szCs w:val="32"/>
        </w:rPr>
        <w:t xml:space="preserve">　科　　長　葉淑婷</w:t>
      </w:r>
      <w:r w:rsidRPr="00DC622D">
        <w:rPr>
          <w:rFonts w:ascii="標楷體" w:eastAsia="標楷體" w:hAnsi="標楷體"/>
          <w:sz w:val="32"/>
          <w:szCs w:val="32"/>
        </w:rPr>
        <w:br/>
      </w:r>
      <w:r>
        <w:rPr>
          <w:rFonts w:ascii="標楷體" w:eastAsia="標楷體" w:hAnsi="標楷體" w:hint="eastAsia"/>
          <w:sz w:val="32"/>
          <w:szCs w:val="32"/>
        </w:rPr>
        <w:t>薦任科員　莊鴻基</w:t>
      </w:r>
    </w:p>
    <w:p w14:paraId="352E344F" w14:textId="77777777" w:rsidR="000E57F6" w:rsidRPr="00DC622D" w:rsidRDefault="000E57F6" w:rsidP="00384A6B">
      <w:pPr>
        <w:spacing w:beforeLines="50" w:before="180" w:line="440" w:lineRule="exact"/>
        <w:ind w:left="1595" w:hangingChars="498" w:hanging="1595"/>
        <w:rPr>
          <w:rFonts w:ascii="標楷體" w:eastAsia="標楷體" w:hAnsi="標楷體"/>
          <w:b/>
          <w:sz w:val="32"/>
          <w:szCs w:val="32"/>
        </w:rPr>
      </w:pPr>
      <w:r w:rsidRPr="00DC622D">
        <w:rPr>
          <w:rFonts w:ascii="標楷體" w:eastAsia="標楷體" w:hAnsi="標楷體" w:hint="eastAsia"/>
          <w:b/>
          <w:sz w:val="32"/>
          <w:szCs w:val="32"/>
        </w:rPr>
        <w:t>報告事項</w:t>
      </w:r>
    </w:p>
    <w:p w14:paraId="4899834E" w14:textId="77777777" w:rsidR="000E57F6" w:rsidRPr="00DC622D" w:rsidRDefault="000E57F6"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lastRenderedPageBreak/>
        <w:t>宣讀上次會議議事錄。</w:t>
      </w:r>
    </w:p>
    <w:p w14:paraId="444F218D" w14:textId="77777777" w:rsidR="000E57F6" w:rsidRPr="00DC622D" w:rsidRDefault="000E57F6" w:rsidP="00384A6B">
      <w:pPr>
        <w:spacing w:line="440" w:lineRule="exact"/>
        <w:ind w:left="1594" w:hangingChars="498" w:hanging="1594"/>
        <w:rPr>
          <w:rFonts w:ascii="標楷體" w:eastAsia="標楷體" w:hAnsi="標楷體"/>
          <w:b/>
          <w:sz w:val="32"/>
          <w:szCs w:val="32"/>
        </w:rPr>
      </w:pPr>
      <w:r w:rsidRPr="00DC622D">
        <w:rPr>
          <w:rFonts w:ascii="標楷體" w:eastAsia="標楷體" w:hAnsi="標楷體" w:hint="eastAsia"/>
          <w:sz w:val="32"/>
          <w:szCs w:val="32"/>
        </w:rPr>
        <w:t>決定：確定。</w:t>
      </w:r>
    </w:p>
    <w:p w14:paraId="2AC6EC60" w14:textId="77777777" w:rsidR="000E57F6" w:rsidRDefault="000E57F6"/>
    <w:p w14:paraId="2C66E3A9" w14:textId="77777777" w:rsidR="000E57F6" w:rsidRDefault="000E57F6" w:rsidP="00384A6B">
      <w:pPr>
        <w:spacing w:line="440" w:lineRule="exact"/>
        <w:ind w:left="1" w:hanging="1"/>
        <w:rPr>
          <w:rFonts w:ascii="標楷體" w:eastAsia="標楷體" w:hAnsi="標楷體"/>
          <w:b/>
          <w:sz w:val="32"/>
          <w:szCs w:val="32"/>
        </w:rPr>
      </w:pPr>
      <w:r w:rsidRPr="00F7554C">
        <w:rPr>
          <w:rFonts w:ascii="標楷體" w:eastAsia="標楷體" w:hAnsi="標楷體" w:hint="eastAsia"/>
          <w:b/>
          <w:sz w:val="32"/>
          <w:szCs w:val="32"/>
        </w:rPr>
        <w:t>邀請衛生福利部部長針對我國新冠肺炎（COVID-19）疫苗整備情況進行報告，並備質詢</w:t>
      </w:r>
      <w:r w:rsidRPr="00387099">
        <w:rPr>
          <w:rFonts w:ascii="標楷體" w:eastAsia="標楷體" w:hAnsi="標楷體" w:hint="eastAsia"/>
          <w:b/>
          <w:sz w:val="32"/>
          <w:szCs w:val="32"/>
        </w:rPr>
        <w:t>。</w:t>
      </w:r>
    </w:p>
    <w:p w14:paraId="02389A7F" w14:textId="77777777" w:rsidR="000E57F6" w:rsidRPr="00F7554C" w:rsidRDefault="000E57F6" w:rsidP="00384A6B">
      <w:pPr>
        <w:spacing w:line="440" w:lineRule="exact"/>
        <w:ind w:left="1" w:hanging="1"/>
        <w:rPr>
          <w:rFonts w:ascii="標楷體" w:eastAsia="標楷體" w:hAnsi="標楷體"/>
          <w:b/>
          <w:sz w:val="32"/>
          <w:szCs w:val="32"/>
        </w:rPr>
      </w:pPr>
      <w:r w:rsidRPr="00A97C6D">
        <w:rPr>
          <w:rFonts w:ascii="標楷體" w:eastAsia="標楷體" w:hAnsi="標楷體" w:hint="eastAsia"/>
          <w:sz w:val="32"/>
          <w:szCs w:val="32"/>
        </w:rPr>
        <w:t>（本日會議上午9時</w:t>
      </w:r>
      <w:r>
        <w:rPr>
          <w:rFonts w:ascii="標楷體" w:eastAsia="標楷體" w:hAnsi="標楷體" w:hint="eastAsia"/>
          <w:sz w:val="32"/>
          <w:szCs w:val="32"/>
        </w:rPr>
        <w:t>15分</w:t>
      </w:r>
      <w:r w:rsidRPr="00A97C6D">
        <w:rPr>
          <w:rFonts w:ascii="標楷體" w:eastAsia="標楷體" w:hAnsi="標楷體" w:hint="eastAsia"/>
          <w:sz w:val="32"/>
          <w:szCs w:val="32"/>
        </w:rPr>
        <w:t>至10時</w:t>
      </w:r>
      <w:r>
        <w:rPr>
          <w:rFonts w:ascii="標楷體" w:eastAsia="標楷體" w:hAnsi="標楷體" w:hint="eastAsia"/>
          <w:sz w:val="32"/>
          <w:szCs w:val="32"/>
        </w:rPr>
        <w:t>18分</w:t>
      </w:r>
      <w:r w:rsidRPr="00A97C6D">
        <w:rPr>
          <w:rFonts w:ascii="標楷體" w:eastAsia="標楷體" w:hAnsi="標楷體" w:hint="eastAsia"/>
          <w:sz w:val="32"/>
          <w:szCs w:val="32"/>
        </w:rPr>
        <w:t>為秘密會議，</w:t>
      </w:r>
      <w:r>
        <w:rPr>
          <w:rFonts w:ascii="標楷體" w:eastAsia="標楷體" w:hAnsi="標楷體" w:hint="eastAsia"/>
          <w:sz w:val="32"/>
          <w:szCs w:val="32"/>
        </w:rPr>
        <w:t>由</w:t>
      </w:r>
      <w:r w:rsidRPr="00F7554C">
        <w:rPr>
          <w:rFonts w:ascii="標楷體" w:eastAsia="標楷體" w:hAnsi="標楷體" w:hint="eastAsia"/>
          <w:sz w:val="32"/>
          <w:szCs w:val="32"/>
        </w:rPr>
        <w:t>衛生福利部</w:t>
      </w:r>
      <w:r w:rsidRPr="009034DD">
        <w:rPr>
          <w:rFonts w:ascii="標楷體" w:eastAsia="標楷體" w:hAnsi="標楷體" w:hint="eastAsia"/>
          <w:color w:val="000000"/>
          <w:sz w:val="32"/>
          <w:szCs w:val="32"/>
        </w:rPr>
        <w:t>部長</w:t>
      </w:r>
      <w:r>
        <w:rPr>
          <w:rFonts w:ascii="標楷體" w:eastAsia="標楷體" w:hAnsi="標楷體" w:hint="eastAsia"/>
          <w:color w:val="000000"/>
          <w:sz w:val="32"/>
          <w:szCs w:val="32"/>
        </w:rPr>
        <w:t>陳時中</w:t>
      </w:r>
      <w:r w:rsidRPr="009034DD">
        <w:rPr>
          <w:rFonts w:ascii="標楷體" w:eastAsia="標楷體" w:hAnsi="標楷體" w:hint="eastAsia"/>
          <w:color w:val="000000"/>
          <w:sz w:val="32"/>
          <w:szCs w:val="32"/>
        </w:rPr>
        <w:t>報告</w:t>
      </w:r>
      <w:r>
        <w:rPr>
          <w:rFonts w:ascii="標楷體" w:eastAsia="標楷體" w:hAnsi="標楷體" w:hint="eastAsia"/>
          <w:color w:val="000000"/>
          <w:sz w:val="32"/>
          <w:szCs w:val="32"/>
        </w:rPr>
        <w:t>並答復委員詢問，</w:t>
      </w:r>
      <w:r w:rsidRPr="00A97C6D">
        <w:rPr>
          <w:rFonts w:ascii="標楷體" w:eastAsia="標楷體" w:hAnsi="標楷體" w:hint="eastAsia"/>
          <w:sz w:val="32"/>
          <w:szCs w:val="32"/>
        </w:rPr>
        <w:t>10時</w:t>
      </w:r>
      <w:r>
        <w:rPr>
          <w:rFonts w:ascii="標楷體" w:eastAsia="標楷體" w:hAnsi="標楷體" w:hint="eastAsia"/>
          <w:sz w:val="32"/>
          <w:szCs w:val="32"/>
        </w:rPr>
        <w:t>25分</w:t>
      </w:r>
      <w:r w:rsidRPr="00A97C6D">
        <w:rPr>
          <w:rFonts w:ascii="標楷體" w:eastAsia="標楷體" w:hAnsi="標楷體" w:hint="eastAsia"/>
          <w:sz w:val="32"/>
          <w:szCs w:val="32"/>
        </w:rPr>
        <w:t>公開詢答，</w:t>
      </w:r>
      <w:r>
        <w:rPr>
          <w:rFonts w:ascii="標楷體" w:eastAsia="標楷體" w:hAnsi="標楷體" w:hint="eastAsia"/>
          <w:sz w:val="32"/>
          <w:szCs w:val="32"/>
        </w:rPr>
        <w:t>先由</w:t>
      </w:r>
      <w:r>
        <w:rPr>
          <w:rFonts w:ascii="標楷體" w:eastAsia="標楷體" w:hAnsi="標楷體" w:cs="標楷體" w:hint="eastAsia"/>
          <w:color w:val="000000"/>
          <w:sz w:val="32"/>
          <w:szCs w:val="32"/>
        </w:rPr>
        <w:t>外交部拉丁美洲及加勒比海司</w:t>
      </w:r>
      <w:r w:rsidRPr="00A97C6D">
        <w:rPr>
          <w:rFonts w:ascii="標楷體" w:eastAsia="標楷體" w:hAnsi="標楷體" w:cs="標楷體" w:hint="eastAsia"/>
          <w:color w:val="000000"/>
          <w:sz w:val="32"/>
          <w:szCs w:val="32"/>
        </w:rPr>
        <w:t>司長</w:t>
      </w:r>
      <w:r>
        <w:rPr>
          <w:rFonts w:ascii="標楷體" w:eastAsia="標楷體" w:hAnsi="標楷體" w:hint="eastAsia"/>
          <w:color w:val="000000"/>
          <w:sz w:val="32"/>
          <w:szCs w:val="32"/>
        </w:rPr>
        <w:t>俞大</w:t>
      </w:r>
      <w:r w:rsidRPr="009034DD">
        <w:rPr>
          <w:rFonts w:ascii="標楷體" w:eastAsia="標楷體" w:hAnsi="標楷體" w:hint="eastAsia"/>
          <w:color w:val="000000"/>
          <w:sz w:val="32"/>
          <w:szCs w:val="32"/>
        </w:rPr>
        <w:t>報告</w:t>
      </w:r>
      <w:r>
        <w:rPr>
          <w:rFonts w:ascii="標楷體" w:eastAsia="標楷體" w:hAnsi="標楷體" w:hint="eastAsia"/>
          <w:color w:val="000000"/>
          <w:sz w:val="32"/>
          <w:szCs w:val="32"/>
        </w:rPr>
        <w:t>後，</w:t>
      </w:r>
      <w:r w:rsidRPr="00A97C6D">
        <w:rPr>
          <w:rFonts w:ascii="標楷體" w:eastAsia="標楷體" w:hAnsi="標楷體" w:hint="eastAsia"/>
          <w:color w:val="000000"/>
          <w:sz w:val="32"/>
          <w:szCs w:val="32"/>
        </w:rPr>
        <w:t>委員賴惠員</w:t>
      </w:r>
      <w:r w:rsidRPr="0041673E">
        <w:rPr>
          <w:rFonts w:ascii="標楷體" w:eastAsia="標楷體" w:hAnsi="標楷體" w:hint="eastAsia"/>
          <w:color w:val="000000"/>
          <w:sz w:val="32"/>
          <w:szCs w:val="32"/>
        </w:rPr>
        <w:t>、吳玉琴</w:t>
      </w:r>
      <w:r w:rsidRPr="000A452F">
        <w:rPr>
          <w:rFonts w:ascii="標楷體" w:eastAsia="標楷體" w:hAnsi="標楷體" w:hint="eastAsia"/>
          <w:color w:val="000000"/>
          <w:sz w:val="32"/>
          <w:szCs w:val="32"/>
        </w:rPr>
        <w:t>、廖國棟Sufin‧Siluko、</w:t>
      </w:r>
      <w:r w:rsidRPr="00795A68">
        <w:rPr>
          <w:rFonts w:ascii="標楷體" w:eastAsia="標楷體" w:hAnsi="標楷體" w:hint="eastAsia"/>
          <w:color w:val="000000"/>
          <w:sz w:val="32"/>
          <w:szCs w:val="32"/>
        </w:rPr>
        <w:t>蘇巧慧、賴香伶、徐志榮</w:t>
      </w:r>
      <w:r w:rsidRPr="0078236E">
        <w:rPr>
          <w:rFonts w:ascii="標楷體" w:eastAsia="標楷體" w:hAnsi="標楷體" w:hint="eastAsia"/>
          <w:color w:val="000000"/>
          <w:sz w:val="32"/>
          <w:szCs w:val="32"/>
        </w:rPr>
        <w:t>、邱泰源</w:t>
      </w:r>
      <w:r w:rsidRPr="00FD7FEF">
        <w:rPr>
          <w:rFonts w:ascii="標楷體" w:eastAsia="標楷體" w:hAnsi="標楷體" w:hint="eastAsia"/>
          <w:color w:val="000000"/>
          <w:sz w:val="32"/>
          <w:szCs w:val="32"/>
        </w:rPr>
        <w:t>、黃秀芳</w:t>
      </w:r>
      <w:r w:rsidRPr="009767FE">
        <w:rPr>
          <w:rFonts w:ascii="標楷體" w:eastAsia="標楷體" w:hAnsi="標楷體" w:hint="eastAsia"/>
          <w:color w:val="000000"/>
          <w:sz w:val="32"/>
          <w:szCs w:val="32"/>
        </w:rPr>
        <w:t>、莊競程、蔣萬安、洪申翰、</w:t>
      </w:r>
      <w:r w:rsidRPr="00DC7876">
        <w:rPr>
          <w:rFonts w:ascii="標楷體" w:eastAsia="標楷體" w:hAnsi="標楷體" w:hint="eastAsia"/>
          <w:color w:val="000000"/>
          <w:sz w:val="32"/>
          <w:szCs w:val="32"/>
        </w:rPr>
        <w:t>陳玉珍、張育美、陳瑩</w:t>
      </w:r>
      <w:r w:rsidRPr="00A001AF">
        <w:rPr>
          <w:rFonts w:ascii="標楷體" w:eastAsia="標楷體" w:hAnsi="標楷體" w:hint="eastAsia"/>
          <w:color w:val="000000"/>
          <w:sz w:val="32"/>
          <w:szCs w:val="32"/>
        </w:rPr>
        <w:t>、楊瓊瓔</w:t>
      </w:r>
      <w:r w:rsidRPr="00ED3B85">
        <w:rPr>
          <w:rFonts w:ascii="標楷體" w:eastAsia="標楷體" w:hAnsi="標楷體" w:hint="eastAsia"/>
          <w:color w:val="000000"/>
          <w:sz w:val="32"/>
          <w:szCs w:val="32"/>
        </w:rPr>
        <w:t>、楊曜</w:t>
      </w:r>
      <w:r w:rsidRPr="00497806">
        <w:rPr>
          <w:rFonts w:ascii="標楷體" w:eastAsia="標楷體" w:hAnsi="標楷體" w:hint="eastAsia"/>
          <w:color w:val="000000"/>
          <w:sz w:val="32"/>
          <w:szCs w:val="32"/>
        </w:rPr>
        <w:t>、王婉諭</w:t>
      </w:r>
      <w:r>
        <w:rPr>
          <w:rFonts w:ascii="標楷體" w:eastAsia="標楷體" w:hAnsi="標楷體" w:hint="eastAsia"/>
          <w:color w:val="000000"/>
          <w:sz w:val="32"/>
          <w:szCs w:val="32"/>
        </w:rPr>
        <w:t>、高虹安</w:t>
      </w:r>
      <w:r w:rsidRPr="00C436C5">
        <w:rPr>
          <w:rFonts w:ascii="標楷體" w:eastAsia="標楷體" w:hAnsi="標楷體" w:hint="eastAsia"/>
          <w:color w:val="000000"/>
          <w:sz w:val="32"/>
          <w:szCs w:val="32"/>
        </w:rPr>
        <w:t>及</w:t>
      </w:r>
      <w:r w:rsidRPr="002C5533">
        <w:rPr>
          <w:rFonts w:ascii="標楷體" w:eastAsia="標楷體" w:hAnsi="標楷體" w:hint="eastAsia"/>
          <w:color w:val="000000"/>
          <w:sz w:val="32"/>
          <w:szCs w:val="32"/>
        </w:rPr>
        <w:t>陳椒華</w:t>
      </w:r>
      <w:r w:rsidRPr="00B456A3">
        <w:rPr>
          <w:rFonts w:ascii="標楷體" w:eastAsia="標楷體" w:hAnsi="標楷體" w:hint="eastAsia"/>
          <w:color w:val="000000"/>
          <w:sz w:val="32"/>
          <w:szCs w:val="32"/>
        </w:rPr>
        <w:t>等</w:t>
      </w:r>
      <w:r w:rsidRPr="00B456A3">
        <w:rPr>
          <w:rFonts w:ascii="標楷體" w:eastAsia="標楷體" w:hAnsi="標楷體"/>
          <w:color w:val="000000"/>
          <w:sz w:val="32"/>
          <w:szCs w:val="32"/>
        </w:rPr>
        <w:t>19</w:t>
      </w:r>
      <w:r w:rsidRPr="00B456A3">
        <w:rPr>
          <w:rFonts w:ascii="標楷體" w:eastAsia="標楷體" w:hAnsi="標楷體" w:hint="eastAsia"/>
          <w:color w:val="000000"/>
          <w:sz w:val="32"/>
          <w:szCs w:val="32"/>
        </w:rPr>
        <w:t>人</w:t>
      </w:r>
      <w:r w:rsidRPr="00704F64">
        <w:rPr>
          <w:rFonts w:ascii="標楷體" w:eastAsia="標楷體" w:hAnsi="標楷體" w:hint="eastAsia"/>
          <w:color w:val="000000"/>
          <w:sz w:val="32"/>
          <w:szCs w:val="32"/>
        </w:rPr>
        <w:t>提出質詢，</w:t>
      </w:r>
      <w:r w:rsidRPr="00B650BA">
        <w:rPr>
          <w:rFonts w:ascii="標楷體" w:eastAsia="標楷體" w:hAnsi="標楷體" w:hint="eastAsia"/>
          <w:color w:val="000000"/>
          <w:sz w:val="32"/>
          <w:szCs w:val="32"/>
        </w:rPr>
        <w:t>均經</w:t>
      </w:r>
      <w:r>
        <w:rPr>
          <w:rFonts w:ascii="標楷體" w:eastAsia="標楷體" w:hAnsi="標楷體" w:hint="eastAsia"/>
          <w:color w:val="000000"/>
          <w:sz w:val="32"/>
          <w:szCs w:val="32"/>
        </w:rPr>
        <w:t>衛生福利</w:t>
      </w:r>
      <w:r w:rsidRPr="00B650BA">
        <w:rPr>
          <w:rFonts w:ascii="標楷體" w:eastAsia="標楷體" w:hAnsi="標楷體" w:hint="eastAsia"/>
          <w:color w:val="000000"/>
          <w:sz w:val="32"/>
          <w:szCs w:val="32"/>
        </w:rPr>
        <w:t>部部長</w:t>
      </w:r>
      <w:r>
        <w:rPr>
          <w:rFonts w:ascii="標楷體" w:eastAsia="標楷體" w:hAnsi="標楷體" w:hint="eastAsia"/>
          <w:color w:val="000000"/>
          <w:sz w:val="32"/>
          <w:szCs w:val="32"/>
        </w:rPr>
        <w:t>陳時中</w:t>
      </w:r>
      <w:r w:rsidRPr="00B650BA">
        <w:rPr>
          <w:rFonts w:ascii="標楷體" w:eastAsia="標楷體" w:hAnsi="標楷體" w:hint="eastAsia"/>
          <w:color w:val="000000"/>
          <w:sz w:val="32"/>
          <w:szCs w:val="32"/>
        </w:rPr>
        <w:t>暨各</w:t>
      </w:r>
      <w:r w:rsidRPr="00843748">
        <w:rPr>
          <w:rFonts w:ascii="標楷體" w:eastAsia="標楷體" w:hAnsi="標楷體" w:hint="eastAsia"/>
          <w:color w:val="000000"/>
          <w:sz w:val="32"/>
          <w:szCs w:val="32"/>
        </w:rPr>
        <w:t>相關主管等即席答復。委員</w:t>
      </w:r>
      <w:r w:rsidRPr="00B456A3">
        <w:rPr>
          <w:rFonts w:ascii="標楷體" w:eastAsia="標楷體" w:hAnsi="標楷體" w:hint="eastAsia"/>
          <w:color w:val="000000"/>
          <w:sz w:val="32"/>
          <w:szCs w:val="32"/>
        </w:rPr>
        <w:t>江啟臣、陳以信</w:t>
      </w:r>
      <w:r>
        <w:rPr>
          <w:rFonts w:ascii="標楷體" w:eastAsia="標楷體" w:hAnsi="標楷體" w:hint="eastAsia"/>
          <w:color w:val="000000"/>
          <w:sz w:val="32"/>
          <w:szCs w:val="32"/>
        </w:rPr>
        <w:t>、</w:t>
      </w:r>
      <w:r w:rsidRPr="00B456A3">
        <w:rPr>
          <w:rFonts w:ascii="標楷體" w:eastAsia="標楷體" w:hAnsi="標楷體" w:hint="eastAsia"/>
          <w:color w:val="000000"/>
          <w:sz w:val="32"/>
          <w:szCs w:val="32"/>
        </w:rPr>
        <w:t>廖婉汝及</w:t>
      </w:r>
      <w:r>
        <w:rPr>
          <w:rFonts w:ascii="標楷體" w:eastAsia="標楷體" w:hAnsi="標楷體" w:hint="eastAsia"/>
          <w:color w:val="000000"/>
          <w:sz w:val="32"/>
          <w:szCs w:val="32"/>
        </w:rPr>
        <w:t>吳斯懷</w:t>
      </w:r>
      <w:r w:rsidRPr="00843748">
        <w:rPr>
          <w:rFonts w:ascii="標楷體" w:eastAsia="標楷體" w:hAnsi="標楷體" w:hint="eastAsia"/>
          <w:color w:val="000000"/>
          <w:sz w:val="32"/>
          <w:szCs w:val="32"/>
        </w:rPr>
        <w:t>所提書面質詢，列入紀錄刊登公報。</w:t>
      </w:r>
      <w:r w:rsidRPr="00843748">
        <w:rPr>
          <w:rFonts w:ascii="標楷體" w:eastAsia="標楷體" w:hAnsi="標楷體" w:hint="eastAsia"/>
          <w:sz w:val="32"/>
          <w:szCs w:val="32"/>
        </w:rPr>
        <w:t>）</w:t>
      </w:r>
    </w:p>
    <w:p w14:paraId="508BB448" w14:textId="77777777" w:rsidR="000E57F6" w:rsidRPr="00360495" w:rsidRDefault="000E57F6" w:rsidP="00384A6B">
      <w:pPr>
        <w:overflowPunct w:val="0"/>
        <w:snapToGrid w:val="0"/>
        <w:spacing w:line="440" w:lineRule="exact"/>
        <w:jc w:val="both"/>
        <w:rPr>
          <w:rFonts w:ascii="標楷體" w:eastAsia="標楷體" w:hAnsi="標楷體"/>
          <w:color w:val="000000"/>
          <w:sz w:val="32"/>
          <w:szCs w:val="32"/>
        </w:rPr>
      </w:pPr>
      <w:r w:rsidRPr="004407D8">
        <w:rPr>
          <w:rFonts w:ascii="標楷體" w:eastAsia="標楷體" w:hAnsi="標楷體" w:hint="eastAsia"/>
          <w:b/>
          <w:sz w:val="32"/>
          <w:szCs w:val="32"/>
        </w:rPr>
        <w:t>決定：</w:t>
      </w:r>
    </w:p>
    <w:p w14:paraId="1A900634" w14:textId="77777777" w:rsidR="000E57F6" w:rsidRPr="002C3041" w:rsidRDefault="000E57F6" w:rsidP="00384A6B">
      <w:pPr>
        <w:spacing w:line="440" w:lineRule="exact"/>
        <w:ind w:left="-11"/>
        <w:jc w:val="both"/>
        <w:rPr>
          <w:rFonts w:ascii="標楷體" w:eastAsia="標楷體" w:hAnsi="標楷體"/>
          <w:bCs/>
          <w:kern w:val="0"/>
          <w:sz w:val="32"/>
          <w:szCs w:val="32"/>
        </w:rPr>
      </w:pPr>
      <w:r w:rsidRPr="002C3041">
        <w:rPr>
          <w:rFonts w:ascii="標楷體" w:eastAsia="標楷體" w:hAnsi="標楷體" w:hint="eastAsia"/>
          <w:bCs/>
          <w:kern w:val="0"/>
          <w:sz w:val="32"/>
          <w:szCs w:val="32"/>
        </w:rPr>
        <w:t>一、報告及詢答完畢。</w:t>
      </w:r>
    </w:p>
    <w:p w14:paraId="25EBA203" w14:textId="3D32F570" w:rsidR="000E57F6" w:rsidRDefault="000E57F6" w:rsidP="00DE54CC">
      <w:pPr>
        <w:spacing w:line="440" w:lineRule="exact"/>
        <w:ind w:left="640" w:hangingChars="200" w:hanging="640"/>
        <w:jc w:val="both"/>
        <w:rPr>
          <w:rFonts w:ascii="標楷體" w:eastAsia="標楷體" w:hAnsi="標楷體"/>
          <w:b/>
          <w:color w:val="000000"/>
          <w:sz w:val="32"/>
          <w:szCs w:val="32"/>
        </w:rPr>
      </w:pPr>
      <w:r w:rsidRPr="002C3041">
        <w:rPr>
          <w:rFonts w:ascii="標楷體" w:eastAsia="標楷體" w:hAnsi="標楷體" w:hint="eastAsia"/>
          <w:color w:val="000000"/>
          <w:sz w:val="32"/>
          <w:szCs w:val="32"/>
        </w:rPr>
        <w:t>二、委員質詢未及答復或請補充資料者，請相關機關於2週內以書面答復，委員另要求期限者，從其所定。</w:t>
      </w:r>
    </w:p>
    <w:p w14:paraId="5BB31325" w14:textId="77777777" w:rsidR="000E57F6" w:rsidRPr="002C3041" w:rsidRDefault="000E57F6" w:rsidP="00384A6B">
      <w:pPr>
        <w:widowControl/>
        <w:spacing w:beforeLines="30" w:before="108" w:line="440" w:lineRule="exact"/>
        <w:jc w:val="both"/>
        <w:rPr>
          <w:rFonts w:ascii="標楷體" w:eastAsia="標楷體" w:hAnsi="標楷體"/>
          <w:b/>
          <w:color w:val="000000"/>
          <w:sz w:val="32"/>
          <w:szCs w:val="32"/>
        </w:rPr>
      </w:pPr>
      <w:r w:rsidRPr="006204B9">
        <w:rPr>
          <w:rFonts w:ascii="標楷體" w:eastAsia="標楷體" w:hAnsi="標楷體" w:hint="eastAsia"/>
          <w:b/>
          <w:color w:val="000000"/>
          <w:sz w:val="32"/>
          <w:szCs w:val="32"/>
        </w:rPr>
        <w:t>通過臨時提案</w:t>
      </w:r>
      <w:r>
        <w:rPr>
          <w:rFonts w:ascii="標楷體" w:eastAsia="標楷體" w:hAnsi="標楷體"/>
          <w:b/>
          <w:color w:val="000000"/>
          <w:sz w:val="32"/>
          <w:szCs w:val="32"/>
        </w:rPr>
        <w:t>1</w:t>
      </w:r>
      <w:r w:rsidRPr="006204B9">
        <w:rPr>
          <w:rFonts w:ascii="標楷體" w:eastAsia="標楷體" w:hAnsi="標楷體" w:hint="eastAsia"/>
          <w:b/>
          <w:color w:val="000000"/>
          <w:sz w:val="32"/>
          <w:szCs w:val="32"/>
        </w:rPr>
        <w:t>項</w:t>
      </w:r>
      <w:r w:rsidRPr="006204B9">
        <w:rPr>
          <w:rFonts w:ascii="新細明體" w:eastAsia="標楷體" w:hAnsi="新細明體" w:hint="eastAsia"/>
          <w:b/>
          <w:color w:val="000000"/>
          <w:sz w:val="32"/>
          <w:szCs w:val="32"/>
        </w:rPr>
        <w:t>：</w:t>
      </w:r>
    </w:p>
    <w:p w14:paraId="7FF26C45" w14:textId="77777777" w:rsidR="000E57F6" w:rsidRPr="00A40394" w:rsidRDefault="000E57F6" w:rsidP="00384A6B">
      <w:pPr>
        <w:widowControl/>
        <w:spacing w:line="440" w:lineRule="exact"/>
        <w:ind w:left="640" w:hangingChars="200" w:hanging="640"/>
        <w:jc w:val="both"/>
        <w:rPr>
          <w:rFonts w:ascii="標楷體" w:eastAsia="標楷體" w:hAnsi="標楷體"/>
          <w:color w:val="000000"/>
          <w:sz w:val="32"/>
          <w:szCs w:val="32"/>
        </w:rPr>
      </w:pPr>
      <w:r w:rsidRPr="002C3041">
        <w:rPr>
          <w:rFonts w:ascii="標楷體" w:eastAsia="標楷體" w:hAnsi="標楷體" w:hint="eastAsia"/>
          <w:color w:val="000000"/>
          <w:sz w:val="32"/>
          <w:szCs w:val="32"/>
        </w:rPr>
        <w:t>一、</w:t>
      </w:r>
      <w:r w:rsidRPr="00A446B1">
        <w:rPr>
          <w:rFonts w:ascii="標楷體" w:eastAsia="標楷體" w:hAnsi="標楷體" w:hint="eastAsia"/>
          <w:color w:val="000000"/>
          <w:sz w:val="32"/>
          <w:szCs w:val="32"/>
        </w:rPr>
        <w:t>有鑑於台灣與帛琉「旅遊泡泡」作業進度有成</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中央政府預估近期月份即能出團。然而</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目前已有國際刑警查緝到偽造陰性採驗報告、疫苗接種證明等集團式犯行</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復以國際間數量繁雜醫療機構做新冠肺炎採檢、發健康證明的狀況下</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皆對我國邊境疾病管制在認證、風險有所加劇。</w:t>
      </w:r>
      <w:r>
        <w:rPr>
          <w:rFonts w:ascii="標楷體" w:eastAsia="標楷體" w:hAnsi="標楷體" w:hint="eastAsia"/>
          <w:color w:val="000000"/>
          <w:sz w:val="32"/>
          <w:szCs w:val="32"/>
        </w:rPr>
        <w:t>爰</w:t>
      </w:r>
      <w:r w:rsidRPr="00A446B1">
        <w:rPr>
          <w:rFonts w:ascii="標楷體" w:eastAsia="標楷體" w:hAnsi="標楷體" w:hint="eastAsia"/>
          <w:color w:val="000000"/>
          <w:sz w:val="32"/>
          <w:szCs w:val="32"/>
        </w:rPr>
        <w:t>此</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考量國際通行之健康驗證不能馬虎</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且旅遊協議國家間驗證更務必需確實</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特建請衛生福利部主動向交通部、內政部及其他相關機關</w:t>
      </w:r>
      <w:r>
        <w:rPr>
          <w:rFonts w:ascii="標楷體" w:eastAsia="標楷體" w:hAnsi="標楷體" w:hint="eastAsia"/>
          <w:color w:val="000000"/>
          <w:sz w:val="32"/>
          <w:szCs w:val="32"/>
        </w:rPr>
        <w:t>，</w:t>
      </w:r>
      <w:r w:rsidRPr="00A446B1">
        <w:rPr>
          <w:rFonts w:ascii="標楷體" w:eastAsia="標楷體" w:hAnsi="標楷體" w:hint="eastAsia"/>
          <w:color w:val="000000"/>
          <w:sz w:val="32"/>
          <w:szCs w:val="32"/>
        </w:rPr>
        <w:t>會同啟動數位疫苗接種證書之辦理可行性研議作業</w:t>
      </w:r>
      <w:r>
        <w:rPr>
          <w:rFonts w:ascii="標楷體" w:eastAsia="標楷體" w:hAnsi="標楷體" w:hint="eastAsia"/>
          <w:color w:val="000000"/>
          <w:sz w:val="32"/>
          <w:szCs w:val="32"/>
        </w:rPr>
        <w:t>，並於3</w:t>
      </w:r>
      <w:r w:rsidRPr="00A446B1">
        <w:rPr>
          <w:rFonts w:ascii="標楷體" w:eastAsia="標楷體" w:hAnsi="標楷體" w:hint="eastAsia"/>
          <w:color w:val="000000"/>
          <w:sz w:val="32"/>
          <w:szCs w:val="32"/>
        </w:rPr>
        <w:t>個月內</w:t>
      </w:r>
      <w:r>
        <w:rPr>
          <w:rFonts w:ascii="標楷體" w:eastAsia="標楷體" w:hAnsi="標楷體" w:hint="eastAsia"/>
          <w:color w:val="000000"/>
          <w:sz w:val="32"/>
          <w:szCs w:val="32"/>
        </w:rPr>
        <w:t>向立法院社會福利及衛生環境委員會</w:t>
      </w:r>
      <w:r w:rsidRPr="00A446B1">
        <w:rPr>
          <w:rFonts w:ascii="標楷體" w:eastAsia="標楷體" w:hAnsi="標楷體" w:hint="eastAsia"/>
          <w:color w:val="000000"/>
          <w:sz w:val="32"/>
          <w:szCs w:val="32"/>
        </w:rPr>
        <w:t>提交辦理進度書面報告</w:t>
      </w:r>
      <w:r>
        <w:rPr>
          <w:rFonts w:ascii="標楷體" w:eastAsia="標楷體" w:hAnsi="標楷體" w:hint="eastAsia"/>
          <w:color w:val="000000"/>
          <w:sz w:val="32"/>
          <w:szCs w:val="32"/>
        </w:rPr>
        <w:t>，以</w:t>
      </w:r>
      <w:r w:rsidRPr="00A446B1">
        <w:rPr>
          <w:rFonts w:ascii="標楷體" w:eastAsia="標楷體" w:hAnsi="標楷體" w:hint="eastAsia"/>
          <w:color w:val="000000"/>
          <w:sz w:val="32"/>
          <w:szCs w:val="32"/>
        </w:rPr>
        <w:t>求藉數位平台進行採驗結果及疫苗接種等健康資訊安全及正確性勾稽</w:t>
      </w:r>
      <w:r>
        <w:rPr>
          <w:rFonts w:ascii="標楷體" w:eastAsia="標楷體" w:hAnsi="標楷體" w:hint="eastAsia"/>
          <w:color w:val="000000"/>
          <w:sz w:val="32"/>
          <w:szCs w:val="32"/>
        </w:rPr>
        <w:t>，落實疾病管制與旅遊作業雙贏</w:t>
      </w:r>
      <w:r w:rsidRPr="00EC7BFF">
        <w:rPr>
          <w:rFonts w:ascii="標楷體" w:eastAsia="標楷體" w:hAnsi="標楷體" w:hint="eastAsia"/>
          <w:color w:val="000000"/>
          <w:sz w:val="32"/>
          <w:szCs w:val="32"/>
        </w:rPr>
        <w:t>。</w:t>
      </w:r>
    </w:p>
    <w:p w14:paraId="1230A09C" w14:textId="77777777" w:rsidR="000E57F6" w:rsidRPr="002C3041" w:rsidRDefault="000E57F6" w:rsidP="00384A6B">
      <w:pPr>
        <w:widowControl/>
        <w:spacing w:line="440" w:lineRule="exact"/>
        <w:ind w:leftChars="1400" w:left="4608" w:hangingChars="390" w:hanging="1248"/>
        <w:jc w:val="both"/>
        <w:rPr>
          <w:rFonts w:ascii="標楷體" w:eastAsia="標楷體" w:hAnsi="標楷體"/>
          <w:color w:val="000000"/>
          <w:sz w:val="32"/>
          <w:szCs w:val="32"/>
        </w:rPr>
      </w:pPr>
      <w:r w:rsidRPr="002C3041">
        <w:rPr>
          <w:rFonts w:ascii="標楷體" w:eastAsia="標楷體" w:hAnsi="標楷體" w:hint="eastAsia"/>
          <w:color w:val="000000"/>
          <w:sz w:val="32"/>
          <w:szCs w:val="32"/>
        </w:rPr>
        <w:t>提案人：</w:t>
      </w:r>
      <w:r>
        <w:rPr>
          <w:rFonts w:ascii="標楷體" w:eastAsia="標楷體" w:hAnsi="標楷體" w:hint="eastAsia"/>
          <w:color w:val="000000"/>
          <w:sz w:val="32"/>
          <w:szCs w:val="32"/>
        </w:rPr>
        <w:t>陳玉珍  張育美  蔣萬安  洪孟楷</w:t>
      </w:r>
    </w:p>
    <w:p w14:paraId="6E8E38CA" w14:textId="77777777" w:rsidR="000E57F6" w:rsidRDefault="000E57F6" w:rsidP="00384A6B">
      <w:pPr>
        <w:widowControl/>
        <w:spacing w:line="440" w:lineRule="exact"/>
        <w:jc w:val="both"/>
        <w:rPr>
          <w:rFonts w:ascii="標楷體" w:eastAsia="標楷體" w:hAnsi="標楷體"/>
          <w:color w:val="000000"/>
          <w:sz w:val="32"/>
          <w:szCs w:val="32"/>
        </w:rPr>
      </w:pPr>
    </w:p>
    <w:p w14:paraId="629882D2" w14:textId="00C11CD4" w:rsidR="000E57F6" w:rsidRDefault="000E57F6" w:rsidP="004653CB">
      <w:pPr>
        <w:widowControl/>
        <w:spacing w:beforeLines="50" w:before="180" w:line="440" w:lineRule="exact"/>
        <w:jc w:val="both"/>
        <w:rPr>
          <w:rFonts w:ascii="標楷體" w:eastAsia="標楷體" w:hAnsi="標楷體" w:cs="Times New Roman"/>
          <w:b/>
          <w:sz w:val="36"/>
          <w:szCs w:val="36"/>
        </w:rPr>
      </w:pPr>
      <w:r w:rsidRPr="009624A5">
        <w:rPr>
          <w:rFonts w:ascii="標楷體" w:eastAsia="標楷體" w:hAnsi="標楷體" w:hint="eastAsia"/>
          <w:b/>
          <w:color w:val="000000"/>
          <w:sz w:val="32"/>
          <w:szCs w:val="32"/>
        </w:rPr>
        <w:t>散會</w:t>
      </w:r>
      <w:r>
        <w:rPr>
          <w:rFonts w:ascii="標楷體" w:eastAsia="標楷體" w:hAnsi="標楷體" w:cs="Times New Roman"/>
          <w:b/>
          <w:sz w:val="36"/>
          <w:szCs w:val="36"/>
        </w:rPr>
        <w:br w:type="page"/>
      </w:r>
    </w:p>
    <w:p w14:paraId="2531DCD3" w14:textId="15B9218A"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04F14507" w14:textId="320696F3"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66" w:name="_Toc76390398"/>
      <w:r w:rsidRPr="008D7658">
        <w:rPr>
          <w:rFonts w:ascii="標楷體" w:eastAsia="標楷體" w:hAnsi="標楷體" w:cs="Times New Roman" w:hint="eastAsia"/>
          <w:b/>
          <w:kern w:val="0"/>
          <w:sz w:val="36"/>
          <w:szCs w:val="36"/>
        </w:rPr>
        <w:t>第</w:t>
      </w:r>
      <w:r w:rsidR="000E57F6">
        <w:rPr>
          <w:rFonts w:ascii="標楷體" w:eastAsia="標楷體" w:hAnsi="標楷體" w:cs="Times New Roman" w:hint="eastAsia"/>
          <w:b/>
          <w:kern w:val="0"/>
          <w:sz w:val="36"/>
          <w:szCs w:val="36"/>
        </w:rPr>
        <w:t>4</w:t>
      </w:r>
      <w:r w:rsidRPr="008D7658">
        <w:rPr>
          <w:rFonts w:ascii="標楷體" w:eastAsia="標楷體" w:hAnsi="標楷體" w:cs="Times New Roman" w:hint="eastAsia"/>
          <w:b/>
          <w:kern w:val="0"/>
          <w:sz w:val="36"/>
          <w:szCs w:val="36"/>
        </w:rPr>
        <w:t>次全體委員會議議事錄</w:t>
      </w:r>
      <w:bookmarkEnd w:id="366"/>
    </w:p>
    <w:p w14:paraId="0862942B" w14:textId="77777777" w:rsidR="00262493" w:rsidRPr="00DC622D" w:rsidRDefault="00262493" w:rsidP="00262493">
      <w:pPr>
        <w:widowControl/>
        <w:autoSpaceDE w:val="0"/>
        <w:autoSpaceDN w:val="0"/>
        <w:spacing w:line="440" w:lineRule="exact"/>
        <w:jc w:val="both"/>
        <w:rPr>
          <w:rFonts w:ascii="標楷體" w:eastAsia="標楷體" w:hAnsi="標楷體"/>
          <w:color w:val="000000"/>
          <w:sz w:val="32"/>
          <w:szCs w:val="32"/>
        </w:rPr>
      </w:pPr>
      <w:r w:rsidRPr="00570877">
        <w:rPr>
          <w:rFonts w:ascii="標楷體" w:eastAsia="標楷體" w:hAnsi="標楷體" w:hint="eastAsia"/>
          <w:color w:val="000000"/>
          <w:sz w:val="32"/>
          <w:szCs w:val="32"/>
        </w:rPr>
        <w:t>時　　間：110年3月18日（星期四）9時3分至16時37分</w:t>
      </w:r>
    </w:p>
    <w:p w14:paraId="48DAD7F0" w14:textId="77777777" w:rsidR="00262493" w:rsidRPr="00DC622D" w:rsidRDefault="00262493" w:rsidP="00262493">
      <w:pPr>
        <w:widowControl/>
        <w:spacing w:line="440" w:lineRule="exact"/>
        <w:rPr>
          <w:rFonts w:ascii="標楷體" w:eastAsia="標楷體" w:hAnsi="標楷體"/>
          <w:color w:val="000000"/>
          <w:sz w:val="32"/>
          <w:szCs w:val="32"/>
        </w:rPr>
      </w:pPr>
      <w:r w:rsidRPr="00DC622D">
        <w:rPr>
          <w:rFonts w:ascii="標楷體" w:eastAsia="標楷體" w:hAnsi="標楷體" w:hint="eastAsia"/>
          <w:color w:val="000000"/>
          <w:sz w:val="32"/>
          <w:szCs w:val="32"/>
        </w:rPr>
        <w:t>地　　點：群賢樓801會議室</w:t>
      </w:r>
    </w:p>
    <w:p w14:paraId="0E9AF35F" w14:textId="77777777" w:rsidR="00262493" w:rsidRPr="00715E0C" w:rsidRDefault="00262493" w:rsidP="00262493">
      <w:pPr>
        <w:tabs>
          <w:tab w:val="left" w:pos="5520"/>
        </w:tabs>
        <w:kinsoku w:val="0"/>
        <w:overflowPunct w:val="0"/>
        <w:spacing w:line="440" w:lineRule="exact"/>
        <w:ind w:left="1600" w:hangingChars="500" w:hanging="1600"/>
        <w:rPr>
          <w:rFonts w:ascii="標楷體" w:eastAsia="標楷體" w:hAnsi="標楷體"/>
          <w:sz w:val="32"/>
          <w:szCs w:val="32"/>
        </w:rPr>
      </w:pPr>
      <w:r w:rsidRPr="00DC622D">
        <w:rPr>
          <w:rFonts w:ascii="標楷體" w:eastAsia="標楷體" w:hAnsi="標楷體" w:hint="eastAsia"/>
          <w:sz w:val="32"/>
          <w:szCs w:val="32"/>
        </w:rPr>
        <w:t>出席委員：</w:t>
      </w:r>
      <w:r w:rsidRPr="00A643C5">
        <w:rPr>
          <w:rFonts w:ascii="標楷體" w:eastAsia="標楷體" w:hAnsi="標楷體" w:hint="eastAsia"/>
          <w:color w:val="000000"/>
          <w:sz w:val="32"/>
          <w:szCs w:val="32"/>
        </w:rPr>
        <w:t xml:space="preserve">賴惠員  蘇巧慧  吳玉琴  </w:t>
      </w:r>
      <w:r w:rsidRPr="00715E0C">
        <w:rPr>
          <w:rFonts w:ascii="標楷體" w:eastAsia="標楷體" w:hAnsi="標楷體" w:hint="eastAsia"/>
          <w:color w:val="000000"/>
          <w:sz w:val="32"/>
          <w:szCs w:val="32"/>
        </w:rPr>
        <w:t xml:space="preserve">張育美  </w:t>
      </w:r>
      <w:r w:rsidRPr="00A8695D">
        <w:rPr>
          <w:rFonts w:ascii="標楷體" w:eastAsia="標楷體" w:hAnsi="標楷體" w:hint="eastAsia"/>
          <w:color w:val="000000"/>
          <w:sz w:val="32"/>
          <w:szCs w:val="32"/>
        </w:rPr>
        <w:t xml:space="preserve">楊  曜  </w:t>
      </w:r>
      <w:r w:rsidRPr="00A643C5">
        <w:rPr>
          <w:rFonts w:ascii="標楷體" w:eastAsia="標楷體" w:hAnsi="標楷體" w:hint="eastAsia"/>
          <w:color w:val="000000"/>
          <w:sz w:val="32"/>
          <w:szCs w:val="32"/>
        </w:rPr>
        <w:t>洪申翰</w:t>
      </w:r>
      <w:r>
        <w:rPr>
          <w:rFonts w:ascii="標楷體" w:eastAsia="標楷體" w:hAnsi="標楷體"/>
          <w:color w:val="000000"/>
          <w:sz w:val="32"/>
          <w:szCs w:val="32"/>
        </w:rPr>
        <w:br/>
      </w:r>
      <w:r w:rsidRPr="00715E0C">
        <w:rPr>
          <w:rFonts w:ascii="標楷體" w:eastAsia="標楷體" w:hAnsi="標楷體" w:hint="eastAsia"/>
          <w:color w:val="000000"/>
          <w:sz w:val="32"/>
          <w:szCs w:val="32"/>
        </w:rPr>
        <w:t xml:space="preserve">蔣萬安  邱泰源  莊競程  </w:t>
      </w:r>
      <w:r w:rsidRPr="00B650BA">
        <w:rPr>
          <w:rFonts w:ascii="標楷體" w:eastAsia="標楷體" w:hAnsi="標楷體" w:hint="eastAsia"/>
          <w:color w:val="000000"/>
          <w:sz w:val="32"/>
          <w:szCs w:val="32"/>
        </w:rPr>
        <w:t>廖國棟Sufin‧Siluko</w:t>
      </w:r>
      <w:r>
        <w:rPr>
          <w:rFonts w:ascii="標楷體" w:eastAsia="標楷體" w:hAnsi="標楷體"/>
          <w:color w:val="000000"/>
          <w:sz w:val="32"/>
          <w:szCs w:val="32"/>
        </w:rPr>
        <w:br/>
      </w:r>
      <w:r w:rsidRPr="00542A3F">
        <w:rPr>
          <w:rFonts w:ascii="標楷體" w:eastAsia="標楷體" w:hAnsi="標楷體" w:hint="eastAsia"/>
          <w:color w:val="000000"/>
          <w:sz w:val="32"/>
          <w:szCs w:val="32"/>
        </w:rPr>
        <w:t>黃秀芳</w:t>
      </w:r>
      <w:r>
        <w:rPr>
          <w:rFonts w:ascii="標楷體" w:eastAsia="標楷體" w:hAnsi="標楷體" w:hint="eastAsia"/>
          <w:color w:val="000000"/>
          <w:sz w:val="32"/>
          <w:szCs w:val="32"/>
        </w:rPr>
        <w:t xml:space="preserve">  </w:t>
      </w:r>
      <w:r w:rsidRPr="00A643C5">
        <w:rPr>
          <w:rFonts w:ascii="標楷體" w:eastAsia="標楷體" w:hAnsi="標楷體" w:hint="eastAsia"/>
          <w:color w:val="000000"/>
          <w:sz w:val="32"/>
          <w:szCs w:val="32"/>
        </w:rPr>
        <w:t xml:space="preserve">賴香伶  </w:t>
      </w:r>
      <w:r w:rsidRPr="00A8695D">
        <w:rPr>
          <w:rFonts w:ascii="標楷體" w:eastAsia="標楷體" w:hAnsi="標楷體" w:hint="eastAsia"/>
          <w:color w:val="000000"/>
          <w:sz w:val="32"/>
          <w:szCs w:val="32"/>
        </w:rPr>
        <w:t xml:space="preserve">徐志榮  </w:t>
      </w:r>
      <w:r w:rsidRPr="0045372A">
        <w:rPr>
          <w:rFonts w:ascii="標楷體" w:eastAsia="標楷體" w:hAnsi="標楷體" w:hint="eastAsia"/>
          <w:color w:val="000000"/>
          <w:sz w:val="32"/>
          <w:szCs w:val="32"/>
        </w:rPr>
        <w:t xml:space="preserve">陳玉珍  陳  瑩  </w:t>
      </w:r>
      <w:r w:rsidRPr="0045372A">
        <w:rPr>
          <w:rFonts w:ascii="標楷體" w:eastAsia="標楷體" w:hAnsi="標楷體"/>
          <w:color w:val="000000"/>
          <w:sz w:val="32"/>
          <w:szCs w:val="32"/>
        </w:rPr>
        <w:br/>
      </w:r>
      <w:r w:rsidRPr="0045372A">
        <w:rPr>
          <w:rFonts w:ascii="標楷體" w:eastAsia="標楷體" w:hAnsi="標楷體" w:hint="eastAsia"/>
          <w:color w:val="000000"/>
          <w:sz w:val="32"/>
          <w:szCs w:val="32"/>
        </w:rPr>
        <w:t>（委員出席15人）</w:t>
      </w:r>
    </w:p>
    <w:p w14:paraId="69774D8A" w14:textId="77777777" w:rsidR="00262493" w:rsidRPr="009034DD" w:rsidRDefault="00262493" w:rsidP="00262493">
      <w:pPr>
        <w:widowControl/>
        <w:tabs>
          <w:tab w:val="left" w:pos="1920"/>
          <w:tab w:val="left" w:pos="5520"/>
        </w:tabs>
        <w:spacing w:line="420" w:lineRule="exact"/>
        <w:ind w:left="1600" w:hangingChars="500" w:hanging="1600"/>
        <w:rPr>
          <w:rFonts w:ascii="標楷體" w:eastAsia="標楷體" w:hAnsi="標楷體"/>
          <w:color w:val="000000"/>
          <w:sz w:val="32"/>
          <w:szCs w:val="32"/>
        </w:rPr>
      </w:pPr>
      <w:r w:rsidRPr="00715E0C">
        <w:rPr>
          <w:rFonts w:ascii="標楷體" w:eastAsia="標楷體" w:hAnsi="標楷體" w:hint="eastAsia"/>
          <w:color w:val="000000"/>
          <w:sz w:val="32"/>
          <w:szCs w:val="32"/>
        </w:rPr>
        <w:t>列席委員：</w:t>
      </w:r>
      <w:r>
        <w:rPr>
          <w:rFonts w:ascii="標楷體" w:eastAsia="標楷體" w:hAnsi="標楷體" w:hint="eastAsia"/>
          <w:color w:val="000000"/>
          <w:sz w:val="32"/>
          <w:szCs w:val="32"/>
        </w:rPr>
        <w:t>邱議瑩  林德福  曾銘宗  劉世芳  溫玉霞  陳椒華</w:t>
      </w:r>
      <w:r>
        <w:rPr>
          <w:rFonts w:ascii="標楷體" w:eastAsia="標楷體" w:hAnsi="標楷體"/>
          <w:color w:val="000000"/>
          <w:sz w:val="32"/>
          <w:szCs w:val="32"/>
        </w:rPr>
        <w:br/>
      </w:r>
      <w:r w:rsidRPr="00715E0C">
        <w:rPr>
          <w:rFonts w:ascii="標楷體" w:eastAsia="標楷體" w:hAnsi="標楷體" w:hint="eastAsia"/>
          <w:sz w:val="32"/>
          <w:szCs w:val="32"/>
        </w:rPr>
        <w:t xml:space="preserve">王婉諭  </w:t>
      </w:r>
      <w:r w:rsidRPr="00B650BA">
        <w:rPr>
          <w:rFonts w:ascii="標楷體" w:eastAsia="標楷體" w:hAnsi="標楷體" w:hint="eastAsia"/>
          <w:color w:val="000000"/>
          <w:sz w:val="32"/>
          <w:szCs w:val="32"/>
        </w:rPr>
        <w:t>洪孟楷</w:t>
      </w:r>
      <w:r w:rsidRPr="003B50E6">
        <w:rPr>
          <w:rFonts w:ascii="標楷體" w:eastAsia="標楷體" w:hAnsi="標楷體" w:hint="eastAsia"/>
          <w:color w:val="000000"/>
          <w:sz w:val="32"/>
          <w:szCs w:val="32"/>
        </w:rPr>
        <w:t xml:space="preserve">  </w:t>
      </w:r>
      <w:r>
        <w:rPr>
          <w:rFonts w:ascii="標楷體" w:eastAsia="標楷體" w:hAnsi="標楷體" w:hint="eastAsia"/>
          <w:color w:val="000000"/>
          <w:sz w:val="32"/>
          <w:szCs w:val="32"/>
        </w:rPr>
        <w:t xml:space="preserve">范  雲  </w:t>
      </w:r>
      <w:r w:rsidRPr="00165B6F">
        <w:rPr>
          <w:rFonts w:ascii="標楷體" w:eastAsia="標楷體" w:hAnsi="標楷體" w:hint="eastAsia"/>
          <w:color w:val="000000"/>
          <w:sz w:val="32"/>
          <w:szCs w:val="32"/>
        </w:rPr>
        <w:t>伍麗華</w:t>
      </w:r>
      <w:r w:rsidRPr="00B650BA">
        <w:rPr>
          <w:rFonts w:ascii="標楷體" w:eastAsia="標楷體" w:hAnsi="標楷體" w:hint="eastAsia"/>
          <w:color w:val="000000"/>
          <w:spacing w:val="-10"/>
          <w:sz w:val="32"/>
          <w:szCs w:val="32"/>
        </w:rPr>
        <w:t>Saidhai</w:t>
      </w:r>
      <w:r>
        <w:rPr>
          <w:rFonts w:ascii="標楷體" w:eastAsia="標楷體" w:hAnsi="標楷體" w:hint="eastAsia"/>
          <w:color w:val="000000"/>
          <w:spacing w:val="-10"/>
          <w:sz w:val="32"/>
          <w:szCs w:val="32"/>
        </w:rPr>
        <w:t xml:space="preserve"> </w:t>
      </w:r>
      <w:r w:rsidRPr="00B650BA">
        <w:rPr>
          <w:rFonts w:ascii="標楷體" w:eastAsia="標楷體" w:hAnsi="標楷體" w:hint="eastAsia"/>
          <w:color w:val="000000"/>
          <w:spacing w:val="-10"/>
          <w:sz w:val="32"/>
          <w:szCs w:val="32"/>
        </w:rPr>
        <w:t>Tahovecahe</w:t>
      </w:r>
      <w:r>
        <w:rPr>
          <w:rFonts w:ascii="標楷體" w:eastAsia="標楷體" w:hAnsi="標楷體"/>
          <w:color w:val="000000"/>
          <w:spacing w:val="-10"/>
          <w:sz w:val="32"/>
          <w:szCs w:val="32"/>
        </w:rPr>
        <w:br/>
      </w:r>
      <w:r w:rsidRPr="00715E0C">
        <w:rPr>
          <w:rFonts w:ascii="標楷體" w:eastAsia="標楷體" w:hAnsi="標楷體" w:hint="eastAsia"/>
          <w:color w:val="000000"/>
          <w:sz w:val="32"/>
          <w:szCs w:val="32"/>
        </w:rPr>
        <w:t xml:space="preserve">李貴敏  </w:t>
      </w:r>
      <w:r>
        <w:rPr>
          <w:rFonts w:ascii="標楷體" w:eastAsia="標楷體" w:hAnsi="標楷體" w:hint="eastAsia"/>
          <w:color w:val="000000"/>
          <w:sz w:val="32"/>
          <w:szCs w:val="32"/>
        </w:rPr>
        <w:t xml:space="preserve">羅明才  楊瓊瓔  </w:t>
      </w:r>
      <w:r w:rsidRPr="00715E0C">
        <w:rPr>
          <w:rFonts w:ascii="標楷體" w:eastAsia="標楷體" w:hAnsi="標楷體" w:hint="eastAsia"/>
          <w:color w:val="000000"/>
          <w:sz w:val="32"/>
          <w:szCs w:val="32"/>
        </w:rPr>
        <w:t xml:space="preserve">謝衣鳯 </w:t>
      </w:r>
      <w:r w:rsidRPr="00B650BA">
        <w:rPr>
          <w:rFonts w:ascii="標楷體" w:eastAsia="標楷體" w:hAnsi="標楷體" w:hint="eastAsia"/>
          <w:color w:val="000000"/>
          <w:sz w:val="32"/>
          <w:szCs w:val="32"/>
        </w:rPr>
        <w:t xml:space="preserve"> </w:t>
      </w:r>
      <w:r w:rsidRPr="003B50E6">
        <w:rPr>
          <w:rFonts w:ascii="標楷體" w:eastAsia="標楷體" w:hAnsi="標楷體" w:hint="eastAsia"/>
          <w:color w:val="000000"/>
          <w:sz w:val="32"/>
          <w:szCs w:val="32"/>
        </w:rPr>
        <w:t>鄭天財</w:t>
      </w:r>
      <w:r w:rsidRPr="003B50E6">
        <w:rPr>
          <w:rFonts w:ascii="標楷體" w:eastAsia="標楷體" w:hAnsi="標楷體"/>
          <w:color w:val="000000"/>
          <w:sz w:val="32"/>
          <w:szCs w:val="32"/>
        </w:rPr>
        <w:t>Sra Kacaw</w:t>
      </w:r>
      <w:r>
        <w:rPr>
          <w:rFonts w:ascii="標楷體" w:eastAsia="標楷體" w:hAnsi="標楷體" w:hint="eastAsia"/>
          <w:color w:val="000000"/>
          <w:sz w:val="32"/>
          <w:szCs w:val="32"/>
        </w:rPr>
        <w:br/>
      </w:r>
      <w:r w:rsidRPr="003B50E6">
        <w:rPr>
          <w:rFonts w:ascii="標楷體" w:eastAsia="標楷體" w:hAnsi="標楷體" w:hint="eastAsia"/>
          <w:color w:val="000000"/>
          <w:sz w:val="32"/>
          <w:szCs w:val="32"/>
        </w:rPr>
        <w:t xml:space="preserve">林俊憲  </w:t>
      </w:r>
      <w:r>
        <w:rPr>
          <w:rFonts w:ascii="標楷體" w:eastAsia="標楷體" w:hAnsi="標楷體" w:hint="eastAsia"/>
          <w:color w:val="000000"/>
          <w:sz w:val="32"/>
          <w:szCs w:val="32"/>
        </w:rPr>
        <w:t xml:space="preserve">廖婉汝  </w:t>
      </w:r>
      <w:r w:rsidRPr="00715E0C">
        <w:rPr>
          <w:rFonts w:ascii="標楷體" w:eastAsia="標楷體" w:hAnsi="標楷體" w:hint="eastAsia"/>
          <w:color w:val="000000"/>
          <w:sz w:val="32"/>
          <w:szCs w:val="32"/>
        </w:rPr>
        <w:t xml:space="preserve">鍾佳濱  李德維  </w:t>
      </w:r>
      <w:r w:rsidRPr="00C373EE">
        <w:rPr>
          <w:rFonts w:ascii="標楷體" w:eastAsia="標楷體" w:hAnsi="標楷體" w:hint="eastAsia"/>
          <w:color w:val="000000"/>
          <w:sz w:val="32"/>
          <w:szCs w:val="32"/>
        </w:rPr>
        <w:t>張其祿</w:t>
      </w:r>
      <w:r>
        <w:rPr>
          <w:rFonts w:ascii="標楷體" w:eastAsia="標楷體" w:hAnsi="標楷體" w:hint="eastAsia"/>
          <w:color w:val="000000"/>
          <w:sz w:val="32"/>
          <w:szCs w:val="32"/>
        </w:rPr>
        <w:t xml:space="preserve">  呂玉玲</w:t>
      </w:r>
      <w:r>
        <w:rPr>
          <w:rFonts w:ascii="標楷體" w:eastAsia="標楷體" w:hAnsi="標楷體"/>
          <w:color w:val="000000"/>
          <w:sz w:val="32"/>
          <w:szCs w:val="32"/>
        </w:rPr>
        <w:br/>
      </w:r>
      <w:r>
        <w:rPr>
          <w:rFonts w:ascii="標楷體" w:eastAsia="標楷體" w:hAnsi="標楷體" w:hint="eastAsia"/>
          <w:color w:val="000000"/>
          <w:sz w:val="32"/>
          <w:szCs w:val="32"/>
        </w:rPr>
        <w:t xml:space="preserve">何欣純  </w:t>
      </w:r>
      <w:r w:rsidRPr="00715E0C">
        <w:rPr>
          <w:rFonts w:ascii="標楷體" w:eastAsia="標楷體" w:hAnsi="標楷體" w:hint="eastAsia"/>
          <w:color w:val="000000"/>
          <w:sz w:val="32"/>
          <w:szCs w:val="32"/>
        </w:rPr>
        <w:t xml:space="preserve">葉毓蘭  </w:t>
      </w:r>
      <w:r>
        <w:rPr>
          <w:rFonts w:ascii="標楷體" w:eastAsia="標楷體" w:hAnsi="標楷體" w:hint="eastAsia"/>
          <w:color w:val="000000"/>
          <w:sz w:val="32"/>
          <w:szCs w:val="32"/>
        </w:rPr>
        <w:t>蔡易餘  高嘉瑜  江永昌  林淑芬</w:t>
      </w:r>
      <w:r>
        <w:rPr>
          <w:rFonts w:ascii="標楷體" w:eastAsia="標楷體" w:hAnsi="標楷體"/>
          <w:color w:val="000000"/>
          <w:sz w:val="32"/>
          <w:szCs w:val="32"/>
        </w:rPr>
        <w:br/>
      </w:r>
      <w:r w:rsidRPr="00706F13">
        <w:rPr>
          <w:rFonts w:ascii="標楷體" w:eastAsia="標楷體" w:hAnsi="標楷體" w:hint="eastAsia"/>
          <w:color w:val="000000"/>
          <w:sz w:val="32"/>
          <w:szCs w:val="32"/>
        </w:rPr>
        <w:t>劉建國（委員列席</w:t>
      </w:r>
      <w:r w:rsidRPr="00706F13">
        <w:rPr>
          <w:rFonts w:ascii="標楷體" w:eastAsia="標楷體" w:hAnsi="標楷體"/>
          <w:color w:val="000000"/>
          <w:sz w:val="32"/>
          <w:szCs w:val="32"/>
        </w:rPr>
        <w:t>2</w:t>
      </w:r>
      <w:r w:rsidRPr="00706F13">
        <w:rPr>
          <w:rFonts w:ascii="標楷體" w:eastAsia="標楷體" w:hAnsi="標楷體" w:hint="eastAsia"/>
          <w:color w:val="000000"/>
          <w:sz w:val="32"/>
          <w:szCs w:val="32"/>
        </w:rPr>
        <w:t>8人）</w:t>
      </w:r>
    </w:p>
    <w:tbl>
      <w:tblPr>
        <w:tblW w:w="5105" w:type="pct"/>
        <w:jc w:val="center"/>
        <w:tblCellMar>
          <w:left w:w="28" w:type="dxa"/>
          <w:right w:w="28" w:type="dxa"/>
        </w:tblCellMar>
        <w:tblLook w:val="04A0" w:firstRow="1" w:lastRow="0" w:firstColumn="1" w:lastColumn="0" w:noHBand="0" w:noVBand="1"/>
      </w:tblPr>
      <w:tblGrid>
        <w:gridCol w:w="1741"/>
        <w:gridCol w:w="4967"/>
        <w:gridCol w:w="1689"/>
        <w:gridCol w:w="1501"/>
      </w:tblGrid>
      <w:tr w:rsidR="00262493" w:rsidRPr="00DC622D" w14:paraId="4A4E5411" w14:textId="77777777" w:rsidTr="00262493">
        <w:trPr>
          <w:trHeight w:val="451"/>
          <w:jc w:val="center"/>
        </w:trPr>
        <w:tc>
          <w:tcPr>
            <w:tcW w:w="880" w:type="pct"/>
          </w:tcPr>
          <w:p w14:paraId="20E692A8" w14:textId="77777777" w:rsidR="00262493" w:rsidRPr="001439E1" w:rsidRDefault="00262493" w:rsidP="00262493">
            <w:pPr>
              <w:widowControl/>
              <w:spacing w:line="440" w:lineRule="exact"/>
              <w:ind w:leftChars="41" w:left="98"/>
              <w:jc w:val="both"/>
              <w:rPr>
                <w:rFonts w:ascii="標楷體" w:eastAsia="標楷體" w:hAnsi="標楷體"/>
                <w:color w:val="000000"/>
                <w:sz w:val="32"/>
                <w:szCs w:val="32"/>
              </w:rPr>
            </w:pPr>
            <w:r w:rsidRPr="001439E1">
              <w:rPr>
                <w:rFonts w:ascii="標楷體" w:eastAsia="標楷體" w:hAnsi="標楷體" w:hint="eastAsia"/>
                <w:color w:val="000000"/>
                <w:sz w:val="32"/>
                <w:szCs w:val="32"/>
              </w:rPr>
              <w:t>列席官員：</w:t>
            </w:r>
          </w:p>
        </w:tc>
        <w:tc>
          <w:tcPr>
            <w:tcW w:w="2509" w:type="pct"/>
            <w:vAlign w:val="center"/>
          </w:tcPr>
          <w:p w14:paraId="4895039C" w14:textId="77777777" w:rsidR="00262493" w:rsidRPr="005B3FAA" w:rsidRDefault="00262493" w:rsidP="00262493">
            <w:pPr>
              <w:widowControl/>
              <w:spacing w:line="400" w:lineRule="exact"/>
              <w:rPr>
                <w:rFonts w:ascii="標楷體" w:hAnsi="標楷體" w:cs="新細明體"/>
                <w:b/>
                <w:kern w:val="0"/>
                <w:sz w:val="36"/>
                <w:szCs w:val="36"/>
              </w:rPr>
            </w:pPr>
            <w:r w:rsidRPr="005B77B2">
              <w:rPr>
                <w:rFonts w:ascii="標楷體" w:eastAsia="標楷體" w:hAnsi="標楷體" w:cs="標楷體" w:hint="eastAsia"/>
                <w:color w:val="000000"/>
                <w:sz w:val="32"/>
                <w:szCs w:val="32"/>
              </w:rPr>
              <w:t>衛生福利部</w:t>
            </w:r>
          </w:p>
        </w:tc>
        <w:tc>
          <w:tcPr>
            <w:tcW w:w="853" w:type="pct"/>
            <w:vAlign w:val="center"/>
          </w:tcPr>
          <w:p w14:paraId="17B84394" w14:textId="77777777" w:rsidR="00262493" w:rsidRPr="00454BEF"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部</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13053852"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陳時中</w:t>
            </w:r>
          </w:p>
        </w:tc>
      </w:tr>
      <w:tr w:rsidR="00262493" w:rsidRPr="00DC622D" w14:paraId="6052A674" w14:textId="77777777" w:rsidTr="00262493">
        <w:trPr>
          <w:trHeight w:val="451"/>
          <w:jc w:val="center"/>
        </w:trPr>
        <w:tc>
          <w:tcPr>
            <w:tcW w:w="880" w:type="pct"/>
          </w:tcPr>
          <w:p w14:paraId="39FBE572"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tcPr>
          <w:p w14:paraId="0F9E1504" w14:textId="77777777" w:rsidR="00262493" w:rsidRPr="00CD47C4"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綜合規劃司</w:t>
            </w:r>
          </w:p>
        </w:tc>
        <w:tc>
          <w:tcPr>
            <w:tcW w:w="853" w:type="pct"/>
            <w:vAlign w:val="center"/>
          </w:tcPr>
          <w:p w14:paraId="3E9902AF" w14:textId="77777777" w:rsidR="00262493" w:rsidRPr="008D3C0B"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129600"/>
              </w:rPr>
              <w:t>司</w:t>
            </w:r>
            <w:r w:rsidRPr="00523E88">
              <w:rPr>
                <w:rFonts w:ascii="標楷體" w:eastAsia="標楷體" w:hAnsi="標楷體" w:hint="eastAsia"/>
                <w:color w:val="000000"/>
                <w:spacing w:val="7"/>
                <w:kern w:val="0"/>
                <w:sz w:val="32"/>
                <w:szCs w:val="32"/>
                <w:fitText w:val="1280" w:id="-1819129600"/>
              </w:rPr>
              <w:t>長</w:t>
            </w:r>
          </w:p>
        </w:tc>
        <w:tc>
          <w:tcPr>
            <w:tcW w:w="758" w:type="pct"/>
            <w:vAlign w:val="center"/>
          </w:tcPr>
          <w:p w14:paraId="0F08D150"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廖崑富</w:t>
            </w:r>
          </w:p>
        </w:tc>
      </w:tr>
      <w:tr w:rsidR="00262493" w:rsidRPr="00DC622D" w14:paraId="7AE11F7F" w14:textId="77777777" w:rsidTr="00262493">
        <w:trPr>
          <w:trHeight w:val="451"/>
          <w:jc w:val="center"/>
        </w:trPr>
        <w:tc>
          <w:tcPr>
            <w:tcW w:w="880" w:type="pct"/>
          </w:tcPr>
          <w:p w14:paraId="5DC8996A"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73B25936"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社會保險司</w:t>
            </w:r>
          </w:p>
        </w:tc>
        <w:tc>
          <w:tcPr>
            <w:tcW w:w="853" w:type="pct"/>
            <w:vAlign w:val="center"/>
          </w:tcPr>
          <w:p w14:paraId="1C15676D"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130624"/>
              </w:rPr>
              <w:t>司</w:t>
            </w:r>
            <w:r w:rsidRPr="00523E88">
              <w:rPr>
                <w:rFonts w:ascii="標楷體" w:eastAsia="標楷體" w:hAnsi="標楷體" w:hint="eastAsia"/>
                <w:color w:val="000000"/>
                <w:spacing w:val="7"/>
                <w:kern w:val="0"/>
                <w:sz w:val="32"/>
                <w:szCs w:val="32"/>
                <w:fitText w:val="1280" w:id="-1819130624"/>
              </w:rPr>
              <w:t>長</w:t>
            </w:r>
          </w:p>
        </w:tc>
        <w:tc>
          <w:tcPr>
            <w:tcW w:w="758" w:type="pct"/>
            <w:vAlign w:val="center"/>
          </w:tcPr>
          <w:p w14:paraId="7C2D8F58"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商東福</w:t>
            </w:r>
          </w:p>
        </w:tc>
      </w:tr>
      <w:tr w:rsidR="00262493" w:rsidRPr="00DC622D" w14:paraId="3E810544" w14:textId="77777777" w:rsidTr="00262493">
        <w:trPr>
          <w:trHeight w:val="451"/>
          <w:jc w:val="center"/>
        </w:trPr>
        <w:tc>
          <w:tcPr>
            <w:tcW w:w="880" w:type="pct"/>
          </w:tcPr>
          <w:p w14:paraId="29824725"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05F02199"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社會救助及社工司</w:t>
            </w:r>
          </w:p>
        </w:tc>
        <w:tc>
          <w:tcPr>
            <w:tcW w:w="853" w:type="pct"/>
            <w:vAlign w:val="center"/>
          </w:tcPr>
          <w:p w14:paraId="6845A52C"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130622"/>
              </w:rPr>
              <w:t>司</w:t>
            </w:r>
            <w:r w:rsidRPr="00523E88">
              <w:rPr>
                <w:rFonts w:ascii="標楷體" w:eastAsia="標楷體" w:hAnsi="標楷體" w:hint="eastAsia"/>
                <w:color w:val="000000"/>
                <w:spacing w:val="7"/>
                <w:kern w:val="0"/>
                <w:sz w:val="32"/>
                <w:szCs w:val="32"/>
                <w:fitText w:val="1280" w:id="-1819130622"/>
              </w:rPr>
              <w:t>長</w:t>
            </w:r>
          </w:p>
        </w:tc>
        <w:tc>
          <w:tcPr>
            <w:tcW w:w="758" w:type="pct"/>
            <w:vAlign w:val="center"/>
          </w:tcPr>
          <w:p w14:paraId="52DE8AD6"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楊錦青</w:t>
            </w:r>
          </w:p>
        </w:tc>
      </w:tr>
      <w:tr w:rsidR="00262493" w:rsidRPr="00DC622D" w14:paraId="094DA4FD" w14:textId="77777777" w:rsidTr="00262493">
        <w:trPr>
          <w:trHeight w:val="451"/>
          <w:jc w:val="center"/>
        </w:trPr>
        <w:tc>
          <w:tcPr>
            <w:tcW w:w="880" w:type="pct"/>
          </w:tcPr>
          <w:p w14:paraId="76B3CD27"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6AD24DFF"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護理及健康照護司</w:t>
            </w:r>
          </w:p>
        </w:tc>
        <w:tc>
          <w:tcPr>
            <w:tcW w:w="853" w:type="pct"/>
            <w:vAlign w:val="center"/>
          </w:tcPr>
          <w:p w14:paraId="21072128"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司</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298FB634"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蔡淑鳳</w:t>
            </w:r>
          </w:p>
        </w:tc>
      </w:tr>
      <w:tr w:rsidR="00262493" w:rsidRPr="00DC622D" w14:paraId="285146A4" w14:textId="77777777" w:rsidTr="00262493">
        <w:trPr>
          <w:trHeight w:val="451"/>
          <w:jc w:val="center"/>
        </w:trPr>
        <w:tc>
          <w:tcPr>
            <w:tcW w:w="880" w:type="pct"/>
          </w:tcPr>
          <w:p w14:paraId="02BF24F4"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79F94A1A"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醫事司</w:t>
            </w:r>
          </w:p>
        </w:tc>
        <w:tc>
          <w:tcPr>
            <w:tcW w:w="853" w:type="pct"/>
            <w:vAlign w:val="center"/>
          </w:tcPr>
          <w:p w14:paraId="6B9CC0C1"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130623"/>
              </w:rPr>
              <w:t>司</w:t>
            </w:r>
            <w:r w:rsidRPr="00523E88">
              <w:rPr>
                <w:rFonts w:ascii="標楷體" w:eastAsia="標楷體" w:hAnsi="標楷體" w:hint="eastAsia"/>
                <w:color w:val="000000"/>
                <w:spacing w:val="7"/>
                <w:kern w:val="0"/>
                <w:sz w:val="32"/>
                <w:szCs w:val="32"/>
                <w:fitText w:val="1280" w:id="-1819130623"/>
              </w:rPr>
              <w:t>長</w:t>
            </w:r>
          </w:p>
        </w:tc>
        <w:tc>
          <w:tcPr>
            <w:tcW w:w="758" w:type="pct"/>
            <w:vAlign w:val="center"/>
          </w:tcPr>
          <w:p w14:paraId="779B9FE0"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劉越萍</w:t>
            </w:r>
          </w:p>
        </w:tc>
      </w:tr>
      <w:tr w:rsidR="00262493" w:rsidRPr="00DC622D" w14:paraId="67B02CCA" w14:textId="77777777" w:rsidTr="00262493">
        <w:trPr>
          <w:trHeight w:val="451"/>
          <w:jc w:val="center"/>
        </w:trPr>
        <w:tc>
          <w:tcPr>
            <w:tcW w:w="880" w:type="pct"/>
          </w:tcPr>
          <w:p w14:paraId="510FDB91"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68672948"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中醫藥司</w:t>
            </w:r>
          </w:p>
        </w:tc>
        <w:tc>
          <w:tcPr>
            <w:tcW w:w="853" w:type="pct"/>
            <w:vAlign w:val="center"/>
          </w:tcPr>
          <w:p w14:paraId="58A7A6AA"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司</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32B1BD19"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黃怡超</w:t>
            </w:r>
          </w:p>
        </w:tc>
      </w:tr>
      <w:tr w:rsidR="00262493" w:rsidRPr="00DC622D" w14:paraId="33FB02C4" w14:textId="77777777" w:rsidTr="00262493">
        <w:trPr>
          <w:trHeight w:val="451"/>
          <w:jc w:val="center"/>
        </w:trPr>
        <w:tc>
          <w:tcPr>
            <w:tcW w:w="880" w:type="pct"/>
          </w:tcPr>
          <w:p w14:paraId="6CB330E0"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3166E601"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長期照顧司</w:t>
            </w:r>
          </w:p>
        </w:tc>
        <w:tc>
          <w:tcPr>
            <w:tcW w:w="853" w:type="pct"/>
            <w:vAlign w:val="center"/>
          </w:tcPr>
          <w:p w14:paraId="53928C1A"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司</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3815B62F"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祝健芳</w:t>
            </w:r>
          </w:p>
        </w:tc>
      </w:tr>
      <w:tr w:rsidR="00262493" w:rsidRPr="00DC622D" w14:paraId="2720F9D4" w14:textId="77777777" w:rsidTr="00262493">
        <w:trPr>
          <w:trHeight w:val="451"/>
          <w:jc w:val="center"/>
        </w:trPr>
        <w:tc>
          <w:tcPr>
            <w:tcW w:w="880" w:type="pct"/>
          </w:tcPr>
          <w:p w14:paraId="3FA5DCF0"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5919C4D1"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保護服務司</w:t>
            </w:r>
          </w:p>
        </w:tc>
        <w:tc>
          <w:tcPr>
            <w:tcW w:w="853" w:type="pct"/>
            <w:vAlign w:val="center"/>
          </w:tcPr>
          <w:p w14:paraId="4CA079C4"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700D2C">
              <w:rPr>
                <w:rFonts w:ascii="標楷體" w:eastAsia="標楷體" w:hAnsi="標楷體" w:hint="eastAsia"/>
                <w:color w:val="000000"/>
                <w:spacing w:val="75"/>
                <w:kern w:val="0"/>
                <w:sz w:val="32"/>
                <w:szCs w:val="32"/>
                <w:fitText w:val="1280" w:id="-1980998399"/>
              </w:rPr>
              <w:t>副司</w:t>
            </w:r>
            <w:r w:rsidRPr="00700D2C">
              <w:rPr>
                <w:rFonts w:ascii="標楷體" w:eastAsia="標楷體" w:hAnsi="標楷體" w:hint="eastAsia"/>
                <w:color w:val="000000"/>
                <w:spacing w:val="15"/>
                <w:kern w:val="0"/>
                <w:sz w:val="32"/>
                <w:szCs w:val="32"/>
                <w:fitText w:val="1280" w:id="-1980998399"/>
              </w:rPr>
              <w:t>長</w:t>
            </w:r>
          </w:p>
        </w:tc>
        <w:tc>
          <w:tcPr>
            <w:tcW w:w="758" w:type="pct"/>
            <w:vAlign w:val="center"/>
          </w:tcPr>
          <w:p w14:paraId="436C2700"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郭彩榕</w:t>
            </w:r>
          </w:p>
        </w:tc>
      </w:tr>
      <w:tr w:rsidR="00262493" w:rsidRPr="00DC622D" w14:paraId="24E7C8AC" w14:textId="77777777" w:rsidTr="00262493">
        <w:trPr>
          <w:trHeight w:val="451"/>
          <w:jc w:val="center"/>
        </w:trPr>
        <w:tc>
          <w:tcPr>
            <w:tcW w:w="880" w:type="pct"/>
          </w:tcPr>
          <w:p w14:paraId="371CF0CA"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6C4E46C1"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心理及口腔健康司</w:t>
            </w:r>
          </w:p>
        </w:tc>
        <w:tc>
          <w:tcPr>
            <w:tcW w:w="853" w:type="pct"/>
            <w:vAlign w:val="center"/>
          </w:tcPr>
          <w:p w14:paraId="11FD3DFF"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980998399"/>
              </w:rPr>
              <w:t>簡任技正</w:t>
            </w:r>
          </w:p>
        </w:tc>
        <w:tc>
          <w:tcPr>
            <w:tcW w:w="758" w:type="pct"/>
            <w:vAlign w:val="center"/>
          </w:tcPr>
          <w:p w14:paraId="3B40180F"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鄭淑心</w:t>
            </w:r>
          </w:p>
        </w:tc>
      </w:tr>
      <w:tr w:rsidR="00262493" w:rsidRPr="00DC622D" w14:paraId="2693D40E" w14:textId="77777777" w:rsidTr="00262493">
        <w:trPr>
          <w:trHeight w:val="451"/>
          <w:jc w:val="center"/>
        </w:trPr>
        <w:tc>
          <w:tcPr>
            <w:tcW w:w="880" w:type="pct"/>
          </w:tcPr>
          <w:p w14:paraId="6B0A446D"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03EFF08E"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資訊處</w:t>
            </w:r>
          </w:p>
        </w:tc>
        <w:tc>
          <w:tcPr>
            <w:tcW w:w="853" w:type="pct"/>
            <w:vAlign w:val="center"/>
          </w:tcPr>
          <w:p w14:paraId="26EC1AE1"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處</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4ACFF26B"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龐一鳴</w:t>
            </w:r>
          </w:p>
        </w:tc>
      </w:tr>
      <w:tr w:rsidR="00262493" w:rsidRPr="00DC622D" w14:paraId="2F5FBE54" w14:textId="77777777" w:rsidTr="00262493">
        <w:trPr>
          <w:trHeight w:val="451"/>
          <w:jc w:val="center"/>
        </w:trPr>
        <w:tc>
          <w:tcPr>
            <w:tcW w:w="880" w:type="pct"/>
          </w:tcPr>
          <w:p w14:paraId="103AE71E"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3EC12F0F"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國際合作組</w:t>
            </w:r>
          </w:p>
        </w:tc>
        <w:tc>
          <w:tcPr>
            <w:tcW w:w="853" w:type="pct"/>
            <w:vAlign w:val="center"/>
          </w:tcPr>
          <w:p w14:paraId="14371F07"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技</w:t>
            </w:r>
            <w:r w:rsidRPr="00523E88">
              <w:rPr>
                <w:rFonts w:ascii="標楷體" w:eastAsia="標楷體" w:hAnsi="標楷體" w:hint="eastAsia"/>
                <w:color w:val="000000"/>
                <w:spacing w:val="7"/>
                <w:kern w:val="0"/>
                <w:sz w:val="32"/>
                <w:szCs w:val="32"/>
                <w:fitText w:val="1280" w:id="-1980998399"/>
              </w:rPr>
              <w:t>監</w:t>
            </w:r>
          </w:p>
        </w:tc>
        <w:tc>
          <w:tcPr>
            <w:tcW w:w="758" w:type="pct"/>
            <w:vAlign w:val="center"/>
          </w:tcPr>
          <w:p w14:paraId="21AE1B73"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劉麗玲</w:t>
            </w:r>
          </w:p>
        </w:tc>
      </w:tr>
      <w:tr w:rsidR="00262493" w:rsidRPr="00DC622D" w14:paraId="224B1617" w14:textId="77777777" w:rsidTr="00262493">
        <w:trPr>
          <w:trHeight w:val="451"/>
          <w:jc w:val="center"/>
        </w:trPr>
        <w:tc>
          <w:tcPr>
            <w:tcW w:w="880" w:type="pct"/>
          </w:tcPr>
          <w:p w14:paraId="07157529"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5D3C54CC"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科技發展組</w:t>
            </w:r>
          </w:p>
        </w:tc>
        <w:tc>
          <w:tcPr>
            <w:tcW w:w="853" w:type="pct"/>
            <w:vAlign w:val="center"/>
          </w:tcPr>
          <w:p w14:paraId="6E8E0B12"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技</w:t>
            </w:r>
            <w:r w:rsidRPr="00523E88">
              <w:rPr>
                <w:rFonts w:ascii="標楷體" w:eastAsia="標楷體" w:hAnsi="標楷體" w:hint="eastAsia"/>
                <w:color w:val="000000"/>
                <w:spacing w:val="7"/>
                <w:kern w:val="0"/>
                <w:sz w:val="32"/>
                <w:szCs w:val="32"/>
                <w:fitText w:val="1280" w:id="-1980998399"/>
              </w:rPr>
              <w:t>監</w:t>
            </w:r>
          </w:p>
        </w:tc>
        <w:tc>
          <w:tcPr>
            <w:tcW w:w="758" w:type="pct"/>
            <w:vAlign w:val="center"/>
          </w:tcPr>
          <w:p w14:paraId="5A4BA022"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施養志</w:t>
            </w:r>
          </w:p>
        </w:tc>
      </w:tr>
      <w:tr w:rsidR="00262493" w:rsidRPr="00DC622D" w14:paraId="414B5F81" w14:textId="77777777" w:rsidTr="00262493">
        <w:trPr>
          <w:trHeight w:val="451"/>
          <w:jc w:val="center"/>
        </w:trPr>
        <w:tc>
          <w:tcPr>
            <w:tcW w:w="880" w:type="pct"/>
          </w:tcPr>
          <w:p w14:paraId="359B2CC0"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1D1084AA" w14:textId="77777777" w:rsidR="00262493" w:rsidRPr="005B77B2" w:rsidRDefault="00262493" w:rsidP="00262493">
            <w:pPr>
              <w:widowControl/>
              <w:spacing w:line="400" w:lineRule="exact"/>
              <w:ind w:firstLineChars="100" w:firstLine="300"/>
              <w:jc w:val="both"/>
              <w:rPr>
                <w:rFonts w:ascii="標楷體" w:eastAsia="標楷體" w:hAnsi="標楷體" w:cs="標楷體"/>
                <w:color w:val="000000"/>
                <w:spacing w:val="-10"/>
                <w:sz w:val="32"/>
                <w:szCs w:val="32"/>
              </w:rPr>
            </w:pPr>
            <w:r w:rsidRPr="005B77B2">
              <w:rPr>
                <w:rFonts w:ascii="標楷體" w:eastAsia="標楷體" w:hAnsi="標楷體" w:cs="標楷體" w:hint="eastAsia"/>
                <w:color w:val="000000"/>
                <w:spacing w:val="-10"/>
                <w:sz w:val="32"/>
                <w:szCs w:val="32"/>
              </w:rPr>
              <w:t>附屬醫療及社會福利機構管理會</w:t>
            </w:r>
          </w:p>
        </w:tc>
        <w:tc>
          <w:tcPr>
            <w:tcW w:w="853" w:type="pct"/>
            <w:vAlign w:val="center"/>
          </w:tcPr>
          <w:p w14:paraId="1DBE291A"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700D2C">
              <w:rPr>
                <w:rFonts w:ascii="標楷體" w:eastAsia="標楷體" w:hAnsi="標楷體" w:hint="eastAsia"/>
                <w:color w:val="000000"/>
                <w:spacing w:val="75"/>
                <w:kern w:val="0"/>
                <w:sz w:val="32"/>
                <w:szCs w:val="32"/>
                <w:fitText w:val="1280" w:id="-1980998399"/>
              </w:rPr>
              <w:t>執行</w:t>
            </w:r>
            <w:r w:rsidRPr="00700D2C">
              <w:rPr>
                <w:rFonts w:ascii="標楷體" w:eastAsia="標楷體" w:hAnsi="標楷體" w:hint="eastAsia"/>
                <w:color w:val="000000"/>
                <w:spacing w:val="15"/>
                <w:kern w:val="0"/>
                <w:sz w:val="32"/>
                <w:szCs w:val="32"/>
                <w:fitText w:val="1280" w:id="-1980998399"/>
              </w:rPr>
              <w:t>長</w:t>
            </w:r>
          </w:p>
        </w:tc>
        <w:tc>
          <w:tcPr>
            <w:tcW w:w="758" w:type="pct"/>
            <w:vAlign w:val="center"/>
          </w:tcPr>
          <w:p w14:paraId="233B9EE4"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王必勝</w:t>
            </w:r>
          </w:p>
        </w:tc>
      </w:tr>
      <w:tr w:rsidR="00262493" w:rsidRPr="00DC622D" w14:paraId="7A385840" w14:textId="77777777" w:rsidTr="00262493">
        <w:trPr>
          <w:trHeight w:val="451"/>
          <w:jc w:val="center"/>
        </w:trPr>
        <w:tc>
          <w:tcPr>
            <w:tcW w:w="880" w:type="pct"/>
          </w:tcPr>
          <w:p w14:paraId="039BA711"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0564EA6E"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國民健康</w:t>
            </w:r>
            <w:r w:rsidRPr="005B77B2">
              <w:rPr>
                <w:rFonts w:ascii="標楷體" w:eastAsia="標楷體" w:hAnsi="標楷體" w:cs="標楷體"/>
                <w:color w:val="000000"/>
                <w:sz w:val="32"/>
                <w:szCs w:val="32"/>
              </w:rPr>
              <w:t>署</w:t>
            </w:r>
          </w:p>
        </w:tc>
        <w:tc>
          <w:tcPr>
            <w:tcW w:w="853" w:type="pct"/>
            <w:vAlign w:val="center"/>
          </w:tcPr>
          <w:p w14:paraId="0B823ABB"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980998399"/>
              </w:rPr>
              <w:t>代理署長</w:t>
            </w:r>
          </w:p>
        </w:tc>
        <w:tc>
          <w:tcPr>
            <w:tcW w:w="758" w:type="pct"/>
            <w:vAlign w:val="center"/>
          </w:tcPr>
          <w:p w14:paraId="1E13D753"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賈淑麗</w:t>
            </w:r>
          </w:p>
        </w:tc>
      </w:tr>
      <w:tr w:rsidR="00262493" w:rsidRPr="00DC622D" w14:paraId="7C778E0E" w14:textId="77777777" w:rsidTr="00262493">
        <w:trPr>
          <w:trHeight w:val="451"/>
          <w:jc w:val="center"/>
        </w:trPr>
        <w:tc>
          <w:tcPr>
            <w:tcW w:w="880" w:type="pct"/>
          </w:tcPr>
          <w:p w14:paraId="5E9E8BEE"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036B0CE5"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疾病管制署</w:t>
            </w:r>
          </w:p>
        </w:tc>
        <w:tc>
          <w:tcPr>
            <w:tcW w:w="853" w:type="pct"/>
            <w:vAlign w:val="center"/>
          </w:tcPr>
          <w:p w14:paraId="3CDA6217"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署</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20F1EF57"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周志浩</w:t>
            </w:r>
          </w:p>
        </w:tc>
      </w:tr>
      <w:tr w:rsidR="00262493" w:rsidRPr="00DC622D" w14:paraId="09A5062E" w14:textId="77777777" w:rsidTr="00262493">
        <w:trPr>
          <w:trHeight w:val="451"/>
          <w:jc w:val="center"/>
        </w:trPr>
        <w:tc>
          <w:tcPr>
            <w:tcW w:w="880" w:type="pct"/>
          </w:tcPr>
          <w:p w14:paraId="1191AACC"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1C520364"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color w:val="000000"/>
                <w:sz w:val="32"/>
                <w:szCs w:val="32"/>
              </w:rPr>
              <w:t>食品藥物管理署</w:t>
            </w:r>
          </w:p>
        </w:tc>
        <w:tc>
          <w:tcPr>
            <w:tcW w:w="853" w:type="pct"/>
            <w:vAlign w:val="center"/>
          </w:tcPr>
          <w:p w14:paraId="1158DE69"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署</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195915C6"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吳秀梅</w:t>
            </w:r>
          </w:p>
        </w:tc>
      </w:tr>
      <w:tr w:rsidR="00262493" w:rsidRPr="00DC622D" w14:paraId="6CDBD514" w14:textId="77777777" w:rsidTr="00262493">
        <w:trPr>
          <w:trHeight w:val="451"/>
          <w:jc w:val="center"/>
        </w:trPr>
        <w:tc>
          <w:tcPr>
            <w:tcW w:w="880" w:type="pct"/>
          </w:tcPr>
          <w:p w14:paraId="1AEABD7F"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3A74801D"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中央健保</w:t>
            </w:r>
            <w:r w:rsidRPr="005B77B2">
              <w:rPr>
                <w:rFonts w:ascii="標楷體" w:eastAsia="標楷體" w:hAnsi="標楷體" w:cs="標楷體"/>
                <w:color w:val="000000"/>
                <w:sz w:val="32"/>
                <w:szCs w:val="32"/>
              </w:rPr>
              <w:t>署</w:t>
            </w:r>
          </w:p>
        </w:tc>
        <w:tc>
          <w:tcPr>
            <w:tcW w:w="853" w:type="pct"/>
            <w:vAlign w:val="center"/>
          </w:tcPr>
          <w:p w14:paraId="22639D3F"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署</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62944304"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李伯璋</w:t>
            </w:r>
          </w:p>
        </w:tc>
      </w:tr>
      <w:tr w:rsidR="00262493" w:rsidRPr="00DC622D" w14:paraId="5783531D" w14:textId="77777777" w:rsidTr="00262493">
        <w:trPr>
          <w:trHeight w:val="451"/>
          <w:jc w:val="center"/>
        </w:trPr>
        <w:tc>
          <w:tcPr>
            <w:tcW w:w="880" w:type="pct"/>
          </w:tcPr>
          <w:p w14:paraId="488A5E4B"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7F50512A"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社會及家庭</w:t>
            </w:r>
            <w:r w:rsidRPr="005B77B2">
              <w:rPr>
                <w:rFonts w:ascii="標楷體" w:eastAsia="標楷體" w:hAnsi="標楷體" w:cs="標楷體"/>
                <w:color w:val="000000"/>
                <w:sz w:val="32"/>
                <w:szCs w:val="32"/>
              </w:rPr>
              <w:t>署</w:t>
            </w:r>
          </w:p>
        </w:tc>
        <w:tc>
          <w:tcPr>
            <w:tcW w:w="853" w:type="pct"/>
            <w:vAlign w:val="center"/>
          </w:tcPr>
          <w:p w14:paraId="4746A401"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署</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7C0E9BFE"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簡慧娟</w:t>
            </w:r>
          </w:p>
        </w:tc>
      </w:tr>
      <w:tr w:rsidR="00262493" w:rsidRPr="00DC622D" w14:paraId="1E5D8021" w14:textId="77777777" w:rsidTr="00262493">
        <w:trPr>
          <w:trHeight w:val="451"/>
          <w:jc w:val="center"/>
        </w:trPr>
        <w:tc>
          <w:tcPr>
            <w:tcW w:w="880" w:type="pct"/>
          </w:tcPr>
          <w:p w14:paraId="6418527B"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14211573"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國家衛生研究院</w:t>
            </w:r>
          </w:p>
        </w:tc>
        <w:tc>
          <w:tcPr>
            <w:tcW w:w="853" w:type="pct"/>
            <w:vAlign w:val="center"/>
          </w:tcPr>
          <w:p w14:paraId="54408B4F" w14:textId="77777777" w:rsidR="00262493" w:rsidRPr="0068059D" w:rsidRDefault="00262493" w:rsidP="00262493">
            <w:pPr>
              <w:widowControl/>
              <w:spacing w:line="400" w:lineRule="exact"/>
              <w:jc w:val="center"/>
              <w:rPr>
                <w:rFonts w:ascii="標楷體" w:eastAsia="標楷體" w:hAnsi="標楷體"/>
                <w:color w:val="000000"/>
                <w:spacing w:val="320"/>
                <w:kern w:val="0"/>
                <w:sz w:val="32"/>
                <w:szCs w:val="32"/>
              </w:rPr>
            </w:pPr>
            <w:r w:rsidRPr="00700D2C">
              <w:rPr>
                <w:rFonts w:ascii="標楷體" w:eastAsia="標楷體" w:hAnsi="標楷體" w:hint="eastAsia"/>
                <w:color w:val="000000"/>
                <w:spacing w:val="75"/>
                <w:kern w:val="0"/>
                <w:sz w:val="32"/>
                <w:szCs w:val="32"/>
                <w:fitText w:val="1280" w:id="-1980998399"/>
              </w:rPr>
              <w:t>副院</w:t>
            </w:r>
            <w:r w:rsidRPr="00700D2C">
              <w:rPr>
                <w:rFonts w:ascii="標楷體" w:eastAsia="標楷體" w:hAnsi="標楷體" w:hint="eastAsia"/>
                <w:color w:val="000000"/>
                <w:spacing w:val="15"/>
                <w:kern w:val="0"/>
                <w:sz w:val="32"/>
                <w:szCs w:val="32"/>
                <w:fitText w:val="1280" w:id="-1980998399"/>
              </w:rPr>
              <w:t>長</w:t>
            </w:r>
          </w:p>
        </w:tc>
        <w:tc>
          <w:tcPr>
            <w:tcW w:w="758" w:type="pct"/>
            <w:vAlign w:val="center"/>
          </w:tcPr>
          <w:p w14:paraId="4B2D27D2"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司徒惠康</w:t>
            </w:r>
          </w:p>
        </w:tc>
      </w:tr>
      <w:tr w:rsidR="00262493" w:rsidRPr="00DC622D" w14:paraId="5F357CD0" w14:textId="77777777" w:rsidTr="00262493">
        <w:trPr>
          <w:trHeight w:val="451"/>
          <w:jc w:val="center"/>
        </w:trPr>
        <w:tc>
          <w:tcPr>
            <w:tcW w:w="880" w:type="pct"/>
          </w:tcPr>
          <w:p w14:paraId="0409277E" w14:textId="77777777" w:rsidR="00262493" w:rsidRPr="00DC622D" w:rsidRDefault="00262493" w:rsidP="00262493">
            <w:pPr>
              <w:widowControl/>
              <w:spacing w:line="440" w:lineRule="exact"/>
              <w:jc w:val="both"/>
              <w:rPr>
                <w:rFonts w:ascii="標楷體" w:eastAsia="標楷體" w:hAnsi="標楷體"/>
                <w:color w:val="000000"/>
                <w:sz w:val="32"/>
                <w:szCs w:val="32"/>
              </w:rPr>
            </w:pPr>
          </w:p>
        </w:tc>
        <w:tc>
          <w:tcPr>
            <w:tcW w:w="2509" w:type="pct"/>
            <w:vAlign w:val="center"/>
          </w:tcPr>
          <w:p w14:paraId="6E3CB468" w14:textId="77777777" w:rsidR="00262493" w:rsidRPr="005B77B2" w:rsidRDefault="00262493" w:rsidP="00262493">
            <w:pPr>
              <w:widowControl/>
              <w:spacing w:line="400" w:lineRule="exact"/>
              <w:ind w:firstLineChars="100" w:firstLine="320"/>
              <w:jc w:val="both"/>
              <w:rPr>
                <w:rFonts w:ascii="標楷體" w:eastAsia="標楷體" w:hAnsi="標楷體" w:cs="標楷體"/>
                <w:color w:val="000000"/>
                <w:sz w:val="32"/>
                <w:szCs w:val="32"/>
              </w:rPr>
            </w:pPr>
            <w:r w:rsidRPr="005B77B2">
              <w:rPr>
                <w:rFonts w:ascii="標楷體" w:eastAsia="標楷體" w:hAnsi="標楷體" w:cs="標楷體" w:hint="eastAsia"/>
                <w:color w:val="000000"/>
                <w:sz w:val="32"/>
                <w:szCs w:val="32"/>
              </w:rPr>
              <w:t>國家中醫藥研究所</w:t>
            </w:r>
          </w:p>
        </w:tc>
        <w:tc>
          <w:tcPr>
            <w:tcW w:w="853" w:type="pct"/>
            <w:vAlign w:val="center"/>
          </w:tcPr>
          <w:p w14:paraId="29E1FD5B" w14:textId="77777777" w:rsidR="00262493" w:rsidRPr="008D3C0B" w:rsidRDefault="00262493" w:rsidP="00262493">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9129599"/>
              </w:rPr>
              <w:t>所</w:t>
            </w:r>
            <w:r w:rsidRPr="00523E88">
              <w:rPr>
                <w:rFonts w:ascii="標楷體" w:eastAsia="標楷體" w:hAnsi="標楷體" w:hint="eastAsia"/>
                <w:color w:val="000000"/>
                <w:spacing w:val="7"/>
                <w:kern w:val="0"/>
                <w:sz w:val="32"/>
                <w:szCs w:val="32"/>
                <w:fitText w:val="1280" w:id="-1819129599"/>
              </w:rPr>
              <w:t>長</w:t>
            </w:r>
          </w:p>
        </w:tc>
        <w:tc>
          <w:tcPr>
            <w:tcW w:w="758" w:type="pct"/>
            <w:vAlign w:val="center"/>
          </w:tcPr>
          <w:p w14:paraId="5DC16466" w14:textId="77777777" w:rsidR="00262493" w:rsidRPr="008D3C0B" w:rsidRDefault="00262493" w:rsidP="00262493">
            <w:pPr>
              <w:spacing w:line="440" w:lineRule="exact"/>
              <w:ind w:firstLineChars="35" w:firstLine="112"/>
              <w:jc w:val="center"/>
              <w:rPr>
                <w:rFonts w:ascii="標楷體" w:eastAsia="標楷體" w:hAnsi="標楷體" w:cs="標楷體"/>
                <w:color w:val="000000"/>
                <w:sz w:val="32"/>
                <w:szCs w:val="32"/>
              </w:rPr>
            </w:pPr>
            <w:r w:rsidRPr="008D3C0B">
              <w:rPr>
                <w:rFonts w:ascii="標楷體" w:eastAsia="標楷體" w:hAnsi="標楷體" w:cs="標楷體" w:hint="eastAsia"/>
                <w:color w:val="000000"/>
                <w:sz w:val="32"/>
                <w:szCs w:val="32"/>
              </w:rPr>
              <w:t>蘇奕彰</w:t>
            </w:r>
          </w:p>
        </w:tc>
      </w:tr>
    </w:tbl>
    <w:p w14:paraId="220216A6" w14:textId="77777777" w:rsidR="00262493" w:rsidRPr="00D00A03" w:rsidRDefault="00262493"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　　席：</w:t>
      </w:r>
      <w:r>
        <w:rPr>
          <w:rFonts w:ascii="標楷體" w:eastAsia="標楷體" w:hAnsi="標楷體" w:hint="eastAsia"/>
          <w:sz w:val="32"/>
          <w:szCs w:val="32"/>
        </w:rPr>
        <w:t>陳召集委員玉珍</w:t>
      </w:r>
    </w:p>
    <w:p w14:paraId="452BA509" w14:textId="77777777" w:rsidR="00262493" w:rsidRPr="00DC622D" w:rsidRDefault="00262493"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專門委員：朱蔚菁</w:t>
      </w:r>
    </w:p>
    <w:p w14:paraId="36673618" w14:textId="77777777" w:rsidR="00262493" w:rsidRPr="00DC622D" w:rsidRDefault="00262493"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主任秘書：金允成</w:t>
      </w:r>
    </w:p>
    <w:p w14:paraId="3092F8CF" w14:textId="77777777" w:rsidR="00262493" w:rsidRPr="00DC1F7A" w:rsidRDefault="00262493" w:rsidP="00262493">
      <w:pPr>
        <w:spacing w:line="440" w:lineRule="exact"/>
        <w:ind w:left="1600" w:rightChars="-260" w:right="-624" w:hangingChars="500" w:hanging="1600"/>
        <w:rPr>
          <w:rFonts w:ascii="標楷體" w:eastAsia="標楷體" w:hAnsi="標楷體"/>
          <w:sz w:val="32"/>
          <w:szCs w:val="32"/>
        </w:rPr>
      </w:pPr>
      <w:r w:rsidRPr="00DC622D">
        <w:rPr>
          <w:rFonts w:ascii="標楷體" w:eastAsia="標楷體" w:hAnsi="標楷體" w:hint="eastAsia"/>
          <w:sz w:val="32"/>
          <w:szCs w:val="32"/>
        </w:rPr>
        <w:t xml:space="preserve">記　　錄：簡任秘書　黃淑敏　簡任編審　</w:t>
      </w:r>
      <w:r w:rsidRPr="00FC0AD9">
        <w:rPr>
          <w:rFonts w:ascii="標楷體" w:eastAsia="標楷體" w:hAnsi="標楷體" w:hint="eastAsia"/>
          <w:sz w:val="32"/>
          <w:szCs w:val="32"/>
        </w:rPr>
        <w:t>張美慧</w:t>
      </w:r>
      <w:r w:rsidRPr="00DC622D">
        <w:rPr>
          <w:rFonts w:ascii="標楷體" w:eastAsia="標楷體" w:hAnsi="標楷體" w:hint="eastAsia"/>
          <w:sz w:val="32"/>
          <w:szCs w:val="32"/>
        </w:rPr>
        <w:t xml:space="preserve">　科　　長　葉淑婷</w:t>
      </w:r>
      <w:r w:rsidRPr="00DC622D">
        <w:rPr>
          <w:rFonts w:ascii="標楷體" w:eastAsia="標楷體" w:hAnsi="標楷體"/>
          <w:sz w:val="32"/>
          <w:szCs w:val="32"/>
        </w:rPr>
        <w:br/>
      </w:r>
      <w:r>
        <w:rPr>
          <w:rFonts w:ascii="標楷體" w:eastAsia="標楷體" w:hAnsi="標楷體" w:hint="eastAsia"/>
          <w:sz w:val="32"/>
          <w:szCs w:val="32"/>
        </w:rPr>
        <w:t>薦任科員　李懿如</w:t>
      </w:r>
    </w:p>
    <w:p w14:paraId="115FD89F" w14:textId="77777777" w:rsidR="00262493" w:rsidRPr="00DC622D" w:rsidRDefault="00262493" w:rsidP="00262493">
      <w:pPr>
        <w:spacing w:beforeLines="50" w:before="180" w:line="440" w:lineRule="exact"/>
        <w:ind w:left="1595" w:hangingChars="498" w:hanging="1595"/>
        <w:rPr>
          <w:rFonts w:ascii="標楷體" w:eastAsia="標楷體" w:hAnsi="標楷體"/>
          <w:b/>
          <w:sz w:val="32"/>
          <w:szCs w:val="32"/>
        </w:rPr>
      </w:pPr>
      <w:r w:rsidRPr="00DC622D">
        <w:rPr>
          <w:rFonts w:ascii="標楷體" w:eastAsia="標楷體" w:hAnsi="標楷體" w:hint="eastAsia"/>
          <w:b/>
          <w:sz w:val="32"/>
          <w:szCs w:val="32"/>
        </w:rPr>
        <w:t>報告事項</w:t>
      </w:r>
    </w:p>
    <w:p w14:paraId="250600D0" w14:textId="77777777" w:rsidR="00262493" w:rsidRPr="00DC622D" w:rsidRDefault="00262493"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宣讀上次會議議事錄。</w:t>
      </w:r>
    </w:p>
    <w:p w14:paraId="7259F61D" w14:textId="77777777" w:rsidR="00262493" w:rsidRPr="00DC622D" w:rsidRDefault="00262493" w:rsidP="00262493">
      <w:pPr>
        <w:spacing w:line="440" w:lineRule="exact"/>
        <w:ind w:left="1594" w:hangingChars="498" w:hanging="1594"/>
        <w:rPr>
          <w:rFonts w:ascii="標楷體" w:eastAsia="標楷體" w:hAnsi="標楷體"/>
          <w:b/>
          <w:sz w:val="32"/>
          <w:szCs w:val="32"/>
        </w:rPr>
      </w:pPr>
      <w:r w:rsidRPr="00DC622D">
        <w:rPr>
          <w:rFonts w:ascii="標楷體" w:eastAsia="標楷體" w:hAnsi="標楷體" w:hint="eastAsia"/>
          <w:sz w:val="32"/>
          <w:szCs w:val="32"/>
        </w:rPr>
        <w:t>決定：確定。</w:t>
      </w:r>
    </w:p>
    <w:p w14:paraId="0043AC7A" w14:textId="77777777" w:rsidR="00262493" w:rsidRDefault="00262493"/>
    <w:p w14:paraId="3F3C7433" w14:textId="77777777" w:rsidR="00262493" w:rsidRPr="0031316C" w:rsidRDefault="00262493" w:rsidP="00262493">
      <w:pPr>
        <w:spacing w:line="440" w:lineRule="exact"/>
        <w:ind w:left="1595" w:hangingChars="498" w:hanging="1595"/>
        <w:rPr>
          <w:rFonts w:ascii="標楷體" w:eastAsia="標楷體" w:hAnsi="標楷體"/>
          <w:b/>
          <w:sz w:val="32"/>
          <w:szCs w:val="32"/>
        </w:rPr>
      </w:pPr>
      <w:r w:rsidRPr="00220990">
        <w:rPr>
          <w:rFonts w:ascii="標楷體" w:eastAsia="標楷體" w:hAnsi="標楷體" w:hint="eastAsia"/>
          <w:b/>
          <w:sz w:val="32"/>
          <w:szCs w:val="32"/>
        </w:rPr>
        <w:t>邀請</w:t>
      </w:r>
      <w:r>
        <w:rPr>
          <w:rFonts w:ascii="標楷體" w:eastAsia="標楷體" w:hAnsi="標楷體" w:hint="eastAsia"/>
          <w:b/>
          <w:sz w:val="32"/>
          <w:szCs w:val="32"/>
        </w:rPr>
        <w:t>衛生福利</w:t>
      </w:r>
      <w:r w:rsidRPr="00220990">
        <w:rPr>
          <w:rFonts w:ascii="標楷體" w:eastAsia="標楷體" w:hAnsi="標楷體" w:hint="eastAsia"/>
          <w:b/>
          <w:sz w:val="32"/>
          <w:szCs w:val="32"/>
        </w:rPr>
        <w:t>部部長列席報告業務概況，並備質詢</w:t>
      </w:r>
      <w:r w:rsidRPr="00387099">
        <w:rPr>
          <w:rFonts w:ascii="標楷體" w:eastAsia="標楷體" w:hAnsi="標楷體" w:hint="eastAsia"/>
          <w:b/>
          <w:sz w:val="32"/>
          <w:szCs w:val="32"/>
        </w:rPr>
        <w:t>。</w:t>
      </w:r>
    </w:p>
    <w:p w14:paraId="50C06BAE" w14:textId="5F183E9D" w:rsidR="00262493" w:rsidRDefault="00262493" w:rsidP="00262493">
      <w:pPr>
        <w:overflowPunct w:val="0"/>
        <w:snapToGrid w:val="0"/>
        <w:spacing w:line="440" w:lineRule="exact"/>
        <w:jc w:val="both"/>
        <w:rPr>
          <w:rFonts w:ascii="標楷體" w:eastAsia="標楷體" w:hAnsi="標楷體"/>
          <w:b/>
          <w:color w:val="000000"/>
          <w:sz w:val="32"/>
          <w:szCs w:val="32"/>
        </w:rPr>
      </w:pPr>
      <w:r w:rsidRPr="002C3041">
        <w:rPr>
          <w:rFonts w:ascii="標楷體" w:eastAsia="標楷體" w:hAnsi="標楷體" w:cs="標楷體" w:hint="eastAsia"/>
          <w:sz w:val="32"/>
          <w:szCs w:val="32"/>
        </w:rPr>
        <w:t>（</w:t>
      </w:r>
      <w:r w:rsidRPr="009034DD">
        <w:rPr>
          <w:rFonts w:ascii="標楷體" w:eastAsia="標楷體" w:hAnsi="標楷體" w:hint="eastAsia"/>
          <w:color w:val="000000"/>
          <w:sz w:val="32"/>
          <w:szCs w:val="32"/>
        </w:rPr>
        <w:t>本日會議由</w:t>
      </w:r>
      <w:r w:rsidRPr="00FC4909">
        <w:rPr>
          <w:rFonts w:ascii="標楷體" w:eastAsia="標楷體" w:hAnsi="標楷體" w:hint="eastAsia"/>
          <w:color w:val="000000"/>
          <w:sz w:val="32"/>
          <w:szCs w:val="32"/>
        </w:rPr>
        <w:t>衛生福利部</w:t>
      </w:r>
      <w:r w:rsidRPr="009034DD">
        <w:rPr>
          <w:rFonts w:ascii="標楷體" w:eastAsia="標楷體" w:hAnsi="標楷體" w:hint="eastAsia"/>
          <w:color w:val="000000"/>
          <w:sz w:val="32"/>
          <w:szCs w:val="32"/>
        </w:rPr>
        <w:t>部長</w:t>
      </w:r>
      <w:r>
        <w:rPr>
          <w:rFonts w:ascii="標楷體" w:eastAsia="標楷體" w:hAnsi="標楷體" w:hint="eastAsia"/>
          <w:color w:val="000000"/>
          <w:sz w:val="32"/>
          <w:szCs w:val="32"/>
        </w:rPr>
        <w:t>陳時中</w:t>
      </w:r>
      <w:r w:rsidRPr="009034DD">
        <w:rPr>
          <w:rFonts w:ascii="標楷體" w:eastAsia="標楷體" w:hAnsi="標楷體" w:hint="eastAsia"/>
          <w:color w:val="000000"/>
          <w:sz w:val="32"/>
          <w:szCs w:val="32"/>
        </w:rPr>
        <w:t>報告後，委員</w:t>
      </w:r>
      <w:r w:rsidRPr="00847845">
        <w:rPr>
          <w:rFonts w:ascii="標楷體" w:eastAsia="標楷體" w:hAnsi="標楷體" w:hint="eastAsia"/>
          <w:color w:val="000000"/>
          <w:sz w:val="32"/>
          <w:szCs w:val="32"/>
        </w:rPr>
        <w:t>賴惠員、</w:t>
      </w:r>
      <w:r w:rsidRPr="00DB65A6">
        <w:rPr>
          <w:rFonts w:ascii="標楷體" w:eastAsia="標楷體" w:hAnsi="標楷體" w:hint="eastAsia"/>
          <w:color w:val="000000"/>
          <w:sz w:val="32"/>
          <w:szCs w:val="32"/>
        </w:rPr>
        <w:t>吳玉琴、</w:t>
      </w:r>
      <w:r w:rsidRPr="00787172">
        <w:rPr>
          <w:rFonts w:ascii="標楷體" w:eastAsia="標楷體" w:hAnsi="標楷體" w:hint="eastAsia"/>
          <w:color w:val="000000"/>
          <w:sz w:val="32"/>
          <w:szCs w:val="32"/>
        </w:rPr>
        <w:t>廖國棟Sufin‧Siluko、</w:t>
      </w:r>
      <w:r w:rsidRPr="00FD4EAD">
        <w:rPr>
          <w:rFonts w:ascii="標楷體" w:eastAsia="標楷體" w:hAnsi="標楷體" w:hint="eastAsia"/>
          <w:color w:val="000000"/>
          <w:sz w:val="32"/>
          <w:szCs w:val="32"/>
        </w:rPr>
        <w:t>蘇巧慧、</w:t>
      </w:r>
      <w:r w:rsidRPr="005E7D26">
        <w:rPr>
          <w:rFonts w:ascii="標楷體" w:eastAsia="標楷體" w:hAnsi="標楷體" w:hint="eastAsia"/>
          <w:color w:val="000000"/>
          <w:sz w:val="32"/>
          <w:szCs w:val="32"/>
        </w:rPr>
        <w:t>楊曜、</w:t>
      </w:r>
      <w:r w:rsidRPr="00F1270E">
        <w:rPr>
          <w:rFonts w:ascii="標楷體" w:eastAsia="標楷體" w:hAnsi="標楷體" w:hint="eastAsia"/>
          <w:color w:val="000000"/>
          <w:sz w:val="32"/>
          <w:szCs w:val="32"/>
        </w:rPr>
        <w:t>洪申翰、</w:t>
      </w:r>
      <w:r w:rsidRPr="00841292">
        <w:rPr>
          <w:rFonts w:ascii="標楷體" w:eastAsia="標楷體" w:hAnsi="標楷體" w:hint="eastAsia"/>
          <w:color w:val="000000"/>
          <w:sz w:val="32"/>
          <w:szCs w:val="32"/>
        </w:rPr>
        <w:t>張育美、</w:t>
      </w:r>
      <w:r w:rsidRPr="00DD3D21">
        <w:rPr>
          <w:rFonts w:ascii="標楷體" w:eastAsia="標楷體" w:hAnsi="標楷體" w:hint="eastAsia"/>
          <w:color w:val="000000"/>
          <w:sz w:val="32"/>
          <w:szCs w:val="32"/>
        </w:rPr>
        <w:t>莊競程、</w:t>
      </w:r>
      <w:r w:rsidRPr="00505743">
        <w:rPr>
          <w:rFonts w:ascii="標楷體" w:eastAsia="標楷體" w:hAnsi="標楷體" w:hint="eastAsia"/>
          <w:color w:val="000000"/>
          <w:sz w:val="32"/>
          <w:szCs w:val="32"/>
        </w:rPr>
        <w:t>邱泰源</w:t>
      </w:r>
      <w:r w:rsidRPr="00F90BB4">
        <w:rPr>
          <w:rFonts w:ascii="標楷體" w:eastAsia="標楷體" w:hAnsi="標楷體" w:hint="eastAsia"/>
          <w:color w:val="000000"/>
          <w:sz w:val="32"/>
          <w:szCs w:val="32"/>
        </w:rPr>
        <w:t>、黃秀芳、</w:t>
      </w:r>
      <w:r w:rsidRPr="006D6B87">
        <w:rPr>
          <w:rFonts w:ascii="標楷體" w:eastAsia="標楷體" w:hAnsi="標楷體" w:hint="eastAsia"/>
          <w:color w:val="000000"/>
          <w:sz w:val="32"/>
          <w:szCs w:val="32"/>
        </w:rPr>
        <w:t>蔣萬安、賴香伶、</w:t>
      </w:r>
      <w:r w:rsidRPr="0082274E">
        <w:rPr>
          <w:rFonts w:ascii="標楷體" w:eastAsia="標楷體" w:hAnsi="標楷體" w:hint="eastAsia"/>
          <w:color w:val="000000"/>
          <w:sz w:val="32"/>
          <w:szCs w:val="32"/>
        </w:rPr>
        <w:t>徐志榮、</w:t>
      </w:r>
      <w:r w:rsidRPr="00D97A46">
        <w:rPr>
          <w:rFonts w:ascii="標楷體" w:eastAsia="標楷體" w:hAnsi="標楷體" w:hint="eastAsia"/>
          <w:color w:val="000000"/>
          <w:sz w:val="32"/>
          <w:szCs w:val="32"/>
        </w:rPr>
        <w:t>林德福、</w:t>
      </w:r>
      <w:r w:rsidRPr="004B7236">
        <w:rPr>
          <w:rFonts w:ascii="標楷體" w:eastAsia="標楷體" w:hAnsi="標楷體" w:hint="eastAsia"/>
          <w:color w:val="000000"/>
          <w:sz w:val="32"/>
          <w:szCs w:val="32"/>
        </w:rPr>
        <w:t>陳瑩、</w:t>
      </w:r>
      <w:r>
        <w:rPr>
          <w:rFonts w:ascii="標楷體" w:eastAsia="標楷體" w:hAnsi="標楷體" w:hint="eastAsia"/>
          <w:color w:val="000000"/>
          <w:sz w:val="32"/>
          <w:szCs w:val="32"/>
        </w:rPr>
        <w:t>曾銘宗、</w:t>
      </w:r>
      <w:r w:rsidRPr="00FE26C1">
        <w:rPr>
          <w:rFonts w:ascii="標楷體" w:eastAsia="標楷體" w:hAnsi="標楷體" w:hint="eastAsia"/>
          <w:color w:val="000000"/>
          <w:sz w:val="32"/>
          <w:szCs w:val="32"/>
        </w:rPr>
        <w:t>陳椒華</w:t>
      </w:r>
      <w:r>
        <w:rPr>
          <w:rFonts w:ascii="標楷體" w:eastAsia="標楷體" w:hAnsi="標楷體" w:hint="eastAsia"/>
          <w:color w:val="000000"/>
          <w:sz w:val="32"/>
          <w:szCs w:val="32"/>
        </w:rPr>
        <w:t>、</w:t>
      </w:r>
      <w:r w:rsidRPr="00FE26C1">
        <w:rPr>
          <w:rFonts w:ascii="標楷體" w:eastAsia="標楷體" w:hAnsi="標楷體" w:hint="eastAsia"/>
          <w:color w:val="000000"/>
          <w:sz w:val="32"/>
          <w:szCs w:val="32"/>
        </w:rPr>
        <w:t>王婉諭</w:t>
      </w:r>
      <w:r>
        <w:rPr>
          <w:rFonts w:ascii="標楷體" w:eastAsia="標楷體" w:hAnsi="標楷體" w:hint="eastAsia"/>
          <w:color w:val="000000"/>
          <w:sz w:val="32"/>
          <w:szCs w:val="32"/>
        </w:rPr>
        <w:t>及</w:t>
      </w:r>
      <w:r w:rsidRPr="00FE26C1">
        <w:rPr>
          <w:rFonts w:ascii="標楷體" w:eastAsia="標楷體" w:hAnsi="標楷體" w:hint="eastAsia"/>
          <w:color w:val="000000"/>
          <w:sz w:val="32"/>
          <w:szCs w:val="32"/>
        </w:rPr>
        <w:t>陳玉珍</w:t>
      </w:r>
      <w:r w:rsidRPr="00BB62C1">
        <w:rPr>
          <w:rFonts w:ascii="標楷體" w:eastAsia="標楷體" w:hAnsi="標楷體" w:hint="eastAsia"/>
          <w:color w:val="000000"/>
          <w:sz w:val="32"/>
          <w:szCs w:val="32"/>
        </w:rPr>
        <w:t>等19人提出質詢，均經衛生福利部部長陳時中暨各相關主管等即席答復。</w:t>
      </w:r>
      <w:r w:rsidRPr="00BB62C1">
        <w:rPr>
          <w:rFonts w:ascii="標楷體" w:eastAsia="標楷體" w:hAnsi="標楷體" w:hint="eastAsia"/>
          <w:sz w:val="32"/>
          <w:szCs w:val="32"/>
        </w:rPr>
        <w:t>）</w:t>
      </w:r>
    </w:p>
    <w:p w14:paraId="00EFD006" w14:textId="77777777" w:rsidR="00262493" w:rsidRPr="002C3041" w:rsidRDefault="00262493" w:rsidP="00262493">
      <w:pPr>
        <w:widowControl/>
        <w:spacing w:beforeLines="50" w:before="180" w:line="440" w:lineRule="exact"/>
        <w:jc w:val="both"/>
        <w:rPr>
          <w:rFonts w:ascii="標楷體" w:eastAsia="標楷體" w:hAnsi="標楷體"/>
          <w:b/>
          <w:color w:val="000000"/>
          <w:sz w:val="32"/>
          <w:szCs w:val="32"/>
        </w:rPr>
      </w:pPr>
      <w:r w:rsidRPr="00463716">
        <w:rPr>
          <w:rFonts w:ascii="標楷體" w:eastAsia="標楷體" w:hAnsi="標楷體" w:hint="eastAsia"/>
          <w:b/>
          <w:color w:val="000000"/>
          <w:sz w:val="32"/>
          <w:szCs w:val="32"/>
        </w:rPr>
        <w:t>通過臨時提案9項</w:t>
      </w:r>
      <w:r w:rsidRPr="00463716">
        <w:rPr>
          <w:rFonts w:ascii="新細明體" w:eastAsia="標楷體" w:hAnsi="新細明體" w:hint="eastAsia"/>
          <w:b/>
          <w:color w:val="000000"/>
          <w:sz w:val="32"/>
          <w:szCs w:val="32"/>
        </w:rPr>
        <w:t>：</w:t>
      </w:r>
    </w:p>
    <w:p w14:paraId="0B0C398B" w14:textId="77777777" w:rsidR="00262493" w:rsidRPr="00A40394" w:rsidRDefault="00262493" w:rsidP="00262493">
      <w:pPr>
        <w:widowControl/>
        <w:spacing w:line="440" w:lineRule="exact"/>
        <w:ind w:left="640" w:hangingChars="200" w:hanging="640"/>
        <w:jc w:val="both"/>
        <w:rPr>
          <w:rFonts w:ascii="標楷體" w:eastAsia="標楷體" w:hAnsi="標楷體"/>
          <w:color w:val="000000"/>
          <w:sz w:val="32"/>
          <w:szCs w:val="32"/>
        </w:rPr>
      </w:pPr>
      <w:r w:rsidRPr="002C3041">
        <w:rPr>
          <w:rFonts w:ascii="標楷體" w:eastAsia="標楷體" w:hAnsi="標楷體" w:hint="eastAsia"/>
          <w:color w:val="000000"/>
          <w:sz w:val="32"/>
          <w:szCs w:val="32"/>
        </w:rPr>
        <w:t>一、</w:t>
      </w:r>
      <w:r>
        <w:rPr>
          <w:rFonts w:ascii="標楷體" w:eastAsia="標楷體" w:hAnsi="標楷體" w:hint="eastAsia"/>
          <w:color w:val="000000"/>
          <w:sz w:val="32"/>
          <w:szCs w:val="32"/>
        </w:rPr>
        <w:t>日前，某食品廠違規使用工業用氮氣填充於兒童用米餅包裝。食品包裝用氣體主要是氮氣，目的是用於延緩食品氧化及好氧性微生物增值，然而，工業用氮氣純度較低，除使延長食物保存的效果受限，其餘的雜質氣體也可能與食品產生化學作用，造成食品安全疑慮問題。國際間管理方向已朝向將氮氣列入食品添加物管理，比如歐洲食品級的氮氣濃度要求99%，美國食藥署濃度則要99.5%，而台灣曾於2018年預告訂定「</w:t>
      </w:r>
      <w:r w:rsidRPr="00010AB2">
        <w:rPr>
          <w:rFonts w:ascii="標楷體" w:eastAsia="標楷體" w:hAnsi="標楷體" w:hint="eastAsia"/>
          <w:color w:val="000000"/>
          <w:sz w:val="32"/>
          <w:szCs w:val="32"/>
        </w:rPr>
        <w:t>食品添加物使用範圍及限量標準</w:t>
      </w:r>
      <w:r>
        <w:rPr>
          <w:rFonts w:ascii="標楷體" w:eastAsia="標楷體" w:hAnsi="標楷體" w:hint="eastAsia"/>
          <w:color w:val="000000"/>
          <w:sz w:val="32"/>
          <w:szCs w:val="32"/>
        </w:rPr>
        <w:t>」草案，欲增列氮氣納入</w:t>
      </w:r>
      <w:r w:rsidRPr="00010AB2">
        <w:rPr>
          <w:rFonts w:ascii="標楷體" w:eastAsia="標楷體" w:hAnsi="標楷體" w:hint="eastAsia"/>
          <w:color w:val="000000"/>
          <w:sz w:val="32"/>
          <w:szCs w:val="32"/>
        </w:rPr>
        <w:t>食品添加物</w:t>
      </w:r>
      <w:r>
        <w:rPr>
          <w:rFonts w:ascii="標楷體" w:eastAsia="標楷體" w:hAnsi="標楷體" w:hint="eastAsia"/>
          <w:color w:val="000000"/>
          <w:sz w:val="32"/>
          <w:szCs w:val="32"/>
        </w:rPr>
        <w:t>的規範中，然而迄今並未列入。為確保食品安全，建請衛生福利部食品藥物管理署針對「</w:t>
      </w:r>
      <w:r w:rsidRPr="00010AB2">
        <w:rPr>
          <w:rFonts w:ascii="標楷體" w:eastAsia="標楷體" w:hAnsi="標楷體" w:hint="eastAsia"/>
          <w:color w:val="000000"/>
          <w:sz w:val="32"/>
          <w:szCs w:val="32"/>
        </w:rPr>
        <w:t>食品添加物使用範圍及限量標準</w:t>
      </w:r>
      <w:r>
        <w:rPr>
          <w:rFonts w:ascii="標楷體" w:eastAsia="標楷體" w:hAnsi="標楷體" w:hint="eastAsia"/>
          <w:color w:val="000000"/>
          <w:sz w:val="32"/>
          <w:szCs w:val="32"/>
        </w:rPr>
        <w:t>」增列氮氣納入</w:t>
      </w:r>
      <w:r w:rsidRPr="00010AB2">
        <w:rPr>
          <w:rFonts w:ascii="標楷體" w:eastAsia="標楷體" w:hAnsi="標楷體" w:hint="eastAsia"/>
          <w:color w:val="000000"/>
          <w:sz w:val="32"/>
          <w:szCs w:val="32"/>
        </w:rPr>
        <w:t>食品添加物</w:t>
      </w:r>
      <w:r>
        <w:rPr>
          <w:rFonts w:ascii="標楷體" w:eastAsia="標楷體" w:hAnsi="標楷體" w:hint="eastAsia"/>
          <w:color w:val="000000"/>
          <w:sz w:val="32"/>
          <w:szCs w:val="32"/>
        </w:rPr>
        <w:t>管理進行評估。</w:t>
      </w:r>
    </w:p>
    <w:p w14:paraId="6F084849" w14:textId="77777777" w:rsidR="00262493" w:rsidRPr="002C3041" w:rsidRDefault="00262493" w:rsidP="00262493">
      <w:pPr>
        <w:widowControl/>
        <w:spacing w:line="440" w:lineRule="exact"/>
        <w:ind w:leftChars="1400" w:left="4608" w:hangingChars="390" w:hanging="1248"/>
        <w:jc w:val="both"/>
        <w:rPr>
          <w:rFonts w:ascii="標楷體" w:eastAsia="標楷體" w:hAnsi="標楷體"/>
          <w:color w:val="000000"/>
          <w:sz w:val="32"/>
          <w:szCs w:val="32"/>
        </w:rPr>
      </w:pPr>
      <w:r w:rsidRPr="002C3041">
        <w:rPr>
          <w:rFonts w:ascii="標楷體" w:eastAsia="標楷體" w:hAnsi="標楷體" w:hint="eastAsia"/>
          <w:color w:val="000000"/>
          <w:sz w:val="32"/>
          <w:szCs w:val="32"/>
        </w:rPr>
        <w:t>提案人：</w:t>
      </w:r>
      <w:r>
        <w:rPr>
          <w:rFonts w:ascii="標楷體" w:eastAsia="標楷體" w:hAnsi="標楷體" w:hint="eastAsia"/>
          <w:color w:val="000000"/>
          <w:sz w:val="32"/>
          <w:szCs w:val="32"/>
        </w:rPr>
        <w:t xml:space="preserve">蘇巧慧  邱泰源  洪申翰  </w:t>
      </w:r>
      <w:r w:rsidRPr="00EC7BFF">
        <w:rPr>
          <w:rFonts w:ascii="標楷體" w:eastAsia="標楷體" w:hAnsi="標楷體" w:hint="eastAsia"/>
          <w:color w:val="000000"/>
          <w:sz w:val="32"/>
          <w:szCs w:val="32"/>
        </w:rPr>
        <w:t>莊競程</w:t>
      </w:r>
    </w:p>
    <w:p w14:paraId="2BCA061B" w14:textId="77777777" w:rsidR="00262493" w:rsidRDefault="00262493" w:rsidP="00262493">
      <w:pPr>
        <w:widowControl/>
        <w:spacing w:line="300" w:lineRule="exact"/>
        <w:jc w:val="both"/>
        <w:rPr>
          <w:rFonts w:ascii="標楷體" w:eastAsia="標楷體" w:hAnsi="標楷體"/>
          <w:color w:val="000000"/>
          <w:sz w:val="32"/>
          <w:szCs w:val="32"/>
        </w:rPr>
      </w:pPr>
    </w:p>
    <w:p w14:paraId="0058F322" w14:textId="77777777" w:rsidR="00262493" w:rsidRPr="004F70BA" w:rsidRDefault="00262493" w:rsidP="00262493">
      <w:pPr>
        <w:widowControl/>
        <w:spacing w:line="440" w:lineRule="exact"/>
        <w:ind w:left="640" w:hangingChars="200" w:hanging="640"/>
        <w:jc w:val="both"/>
        <w:rPr>
          <w:rFonts w:ascii="標楷體" w:eastAsia="標楷體" w:hAnsi="標楷體"/>
          <w:color w:val="000000"/>
          <w:sz w:val="32"/>
          <w:szCs w:val="32"/>
        </w:rPr>
      </w:pPr>
      <w:r w:rsidRPr="00927178">
        <w:rPr>
          <w:rFonts w:ascii="標楷體" w:eastAsia="標楷體" w:hAnsi="標楷體" w:hint="eastAsia"/>
          <w:color w:val="000000"/>
          <w:sz w:val="32"/>
          <w:szCs w:val="32"/>
        </w:rPr>
        <w:lastRenderedPageBreak/>
        <w:t>二、</w:t>
      </w:r>
      <w:r>
        <w:rPr>
          <w:rFonts w:ascii="標楷體" w:eastAsia="標楷體" w:hAnsi="標楷體" w:hint="eastAsia"/>
          <w:color w:val="000000"/>
          <w:sz w:val="32"/>
          <w:szCs w:val="32"/>
        </w:rPr>
        <w:t>有鑑於我國總生育率偏低，少子化危機日趨嚴重，且有低體重出生率高、學童過胖、肥胖、近視率高、自覺健康不良率高、兒虐人數逐年增加等現象，基於日趨複雜之新興問題對兒童生存、照顧及教育等權益之保護，確有成立以兒少主體性及明確組織定位等前瞻思考之國家專責單位的必要。爰建請衛生福利部設立「兒童及少年司」，並應比照107年執行長照2.0設置「長期照顧司」之前例，通盤檢討調整組織，於3個月內研議規劃設置「兒童及少年司」之可行性評估，俾利落實兒少政策及業務推展，確保兒少權利之實踐。</w:t>
      </w:r>
    </w:p>
    <w:p w14:paraId="6F74111A" w14:textId="77777777" w:rsidR="00262493" w:rsidRDefault="00262493" w:rsidP="00262493">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提案人：邱泰源</w:t>
      </w:r>
    </w:p>
    <w:p w14:paraId="51B6644D" w14:textId="089A6F9F" w:rsidR="00262493" w:rsidRDefault="00262493" w:rsidP="00F637F2">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連署人：楊  曜  蘇巧慧  黃秀芳  莊競程</w:t>
      </w:r>
    </w:p>
    <w:p w14:paraId="5D32CC1E" w14:textId="77777777" w:rsidR="00262493" w:rsidRDefault="00262493" w:rsidP="00F637F2">
      <w:pPr>
        <w:widowControl/>
        <w:spacing w:beforeLines="50" w:before="180"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三</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按司法院釋字第七四八號解釋施行法(下稱七四八施行法)第20條規定締結關係之相同性別二人，得依法收養他方「親生」子女，惟因該法未準用「民法」第1074條及第1075條之「共同收養」縱經社工評估具共同收養子女之能力且符合被收養者最佳利益，仍無從與配偶共同收養子女；又如收養子女在先、依法締結關係在後，亦不能依法收養他方養子女。</w:t>
      </w:r>
    </w:p>
    <w:p w14:paraId="00CD7531" w14:textId="77777777" w:rsidR="00262493" w:rsidRDefault="00262493" w:rsidP="00262493">
      <w:pPr>
        <w:widowControl/>
        <w:spacing w:line="440" w:lineRule="exact"/>
        <w:ind w:leftChars="250" w:left="600" w:firstLineChars="200" w:firstLine="640"/>
        <w:jc w:val="both"/>
        <w:rPr>
          <w:rFonts w:ascii="標楷體" w:eastAsia="標楷體" w:hAnsi="標楷體"/>
          <w:color w:val="000000"/>
          <w:sz w:val="32"/>
          <w:szCs w:val="32"/>
        </w:rPr>
      </w:pPr>
      <w:r>
        <w:rPr>
          <w:rFonts w:ascii="標楷體" w:eastAsia="標楷體" w:hAnsi="標楷體" w:hint="eastAsia"/>
          <w:color w:val="000000"/>
          <w:sz w:val="32"/>
          <w:szCs w:val="32"/>
        </w:rPr>
        <w:t>民間團體與收出養媒合機構自2011年「</w:t>
      </w:r>
      <w:r w:rsidRPr="00376C19">
        <w:rPr>
          <w:rFonts w:ascii="標楷體" w:eastAsia="標楷體" w:hAnsi="標楷體" w:hint="eastAsia"/>
          <w:color w:val="000000"/>
          <w:sz w:val="32"/>
          <w:szCs w:val="32"/>
        </w:rPr>
        <w:t>兒童及少年福利與權益保障法</w:t>
      </w:r>
      <w:r>
        <w:rPr>
          <w:rFonts w:ascii="標楷體" w:eastAsia="標楷體" w:hAnsi="標楷體" w:hint="eastAsia"/>
          <w:color w:val="000000"/>
          <w:sz w:val="32"/>
          <w:szCs w:val="32"/>
        </w:rPr>
        <w:t>」(下稱兒少法)修法後，便開始合作協助同志收養子女，目前台灣已有多對同志伴侶以單身身分成功獲法院認可收養，且實務上社工均將多年共同生活、未來將共同照顧之同志伴侶一同評估，顯示專家網絡有能力處理此情境。</w:t>
      </w:r>
    </w:p>
    <w:p w14:paraId="6515878E" w14:textId="77777777" w:rsidR="00262493" w:rsidRDefault="00262493" w:rsidP="00262493">
      <w:pPr>
        <w:widowControl/>
        <w:spacing w:line="440" w:lineRule="exact"/>
        <w:ind w:leftChars="250" w:left="600" w:firstLineChars="200" w:firstLine="640"/>
        <w:jc w:val="both"/>
        <w:rPr>
          <w:rFonts w:ascii="標楷體" w:eastAsia="標楷體" w:hAnsi="標楷體"/>
          <w:color w:val="000000"/>
          <w:sz w:val="32"/>
          <w:szCs w:val="32"/>
        </w:rPr>
      </w:pPr>
      <w:r>
        <w:rPr>
          <w:rFonts w:ascii="標楷體" w:eastAsia="標楷體" w:hAnsi="標楷體" w:hint="eastAsia"/>
          <w:color w:val="000000"/>
          <w:sz w:val="32"/>
          <w:szCs w:val="32"/>
        </w:rPr>
        <w:t>現行法下，同志想收養不能先結婚，甚至已婚的須先離婚才能收養的限制，使收出養媒合服務機構社工面對案主時相當為難，顯示現行法令已造成社工遭遇法令和案主利益衝突的倫理問題，且減少</w:t>
      </w:r>
      <w:r w:rsidRPr="00376C19">
        <w:rPr>
          <w:rFonts w:ascii="標楷體" w:eastAsia="標楷體" w:hAnsi="標楷體" w:hint="eastAsia"/>
          <w:color w:val="000000"/>
          <w:sz w:val="32"/>
          <w:szCs w:val="32"/>
        </w:rPr>
        <w:t>兒童及少年</w:t>
      </w:r>
      <w:r>
        <w:rPr>
          <w:rFonts w:ascii="標楷體" w:eastAsia="標楷體" w:hAnsi="標楷體" w:hint="eastAsia"/>
          <w:color w:val="000000"/>
          <w:sz w:val="32"/>
          <w:szCs w:val="32"/>
        </w:rPr>
        <w:t>媒合到合適收養人的福祉。2019年全國僅有142件完成媒合、試養終獲法院認可，當年度卻有585位孩子未成功媒合合適收養人，惟台灣同志家庭權益促進會亦曾接獲超過400位同志諮詢收養。綜上，顯示同志家庭有意願也有能力收養無血緣子女，有助增進國內兒童及少年利益。衛生福利部時有根基於實證資料，研討制度是否修正的必要。</w:t>
      </w:r>
    </w:p>
    <w:p w14:paraId="05FE399E" w14:textId="77777777" w:rsidR="00262493" w:rsidRDefault="00262493" w:rsidP="00262493">
      <w:pPr>
        <w:widowControl/>
        <w:spacing w:line="440" w:lineRule="exact"/>
        <w:ind w:leftChars="250" w:left="600" w:firstLineChars="200" w:firstLine="640"/>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依兒少法第17條規定，法院認可前須由專業人員了解收養人的人格特質、經濟能力、婚姻狀況、家庭狀況、親職能力等，同法第21條規定中央主管機關應保存出養人、收養人及被收養兒童及少年相關資訊檔案，可見主管機關有能力去識別化統計目前同志收養案例數及占比。</w:t>
      </w:r>
    </w:p>
    <w:p w14:paraId="04F517FA" w14:textId="77777777" w:rsidR="00262493" w:rsidRPr="004F70BA" w:rsidRDefault="00262493" w:rsidP="00262493">
      <w:pPr>
        <w:widowControl/>
        <w:spacing w:line="440" w:lineRule="exact"/>
        <w:ind w:leftChars="250" w:left="600" w:firstLineChars="200" w:firstLine="640"/>
        <w:jc w:val="both"/>
        <w:rPr>
          <w:rFonts w:ascii="標楷體" w:eastAsia="標楷體" w:hAnsi="標楷體"/>
          <w:color w:val="000000"/>
          <w:sz w:val="32"/>
          <w:szCs w:val="32"/>
        </w:rPr>
      </w:pPr>
      <w:r>
        <w:rPr>
          <w:rFonts w:ascii="標楷體" w:eastAsia="標楷體" w:hAnsi="標楷體" w:hint="eastAsia"/>
          <w:color w:val="000000"/>
          <w:sz w:val="32"/>
          <w:szCs w:val="32"/>
        </w:rPr>
        <w:t>爰要求衛生福利部：「一、提供單身收養的數據，並協請內政部戶政司提供同志收養案件數。二、協請法務部蒐集民間或同志反映</w:t>
      </w:r>
      <w:r w:rsidRPr="00CA5CCA">
        <w:rPr>
          <w:rFonts w:ascii="標楷體" w:eastAsia="標楷體" w:hAnsi="標楷體" w:hint="eastAsia"/>
          <w:color w:val="000000"/>
          <w:sz w:val="32"/>
          <w:szCs w:val="32"/>
        </w:rPr>
        <w:t>七四八</w:t>
      </w:r>
      <w:r>
        <w:rPr>
          <w:rFonts w:ascii="標楷體" w:eastAsia="標楷體" w:hAnsi="標楷體" w:hint="eastAsia"/>
          <w:color w:val="000000"/>
          <w:sz w:val="32"/>
          <w:szCs w:val="32"/>
        </w:rPr>
        <w:t>施行法第20條施行困境及修法建議。」於1個月內向立法院社會福利及衛生環境委員會及提案委員提出書面報告，俾供參考。</w:t>
      </w:r>
    </w:p>
    <w:p w14:paraId="6D3CAEAF" w14:textId="684484B3" w:rsidR="00262493" w:rsidRPr="00D46D56" w:rsidRDefault="00262493" w:rsidP="001612BA">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提案人：賴香伶  蘇巧慧  洪申翰  蔣萬安</w:t>
      </w:r>
    </w:p>
    <w:p w14:paraId="4C066EA7" w14:textId="77777777" w:rsidR="00262493" w:rsidRPr="004F70BA" w:rsidRDefault="00262493" w:rsidP="00F637F2">
      <w:pPr>
        <w:widowControl/>
        <w:spacing w:beforeLines="50" w:before="180"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四</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臺灣因獨特的政經及歷史脈絡，造就多元的文化樣態，故國家文化資產的保存與活化為國家重要政策之一。鑑於原住民族傳統醫療保健知識為國家重要之文化資產，位於國家中醫藥研究所之原住民族藥用植物展館僅有藥用植物的標本，仍欠缺原住民族傳統醫療保健知識應用及傳承之相關影音保存系統資料，爰請衛生福利部編列相關預算建置原住民族藥用植物展館之影音保存系統。</w:t>
      </w:r>
    </w:p>
    <w:p w14:paraId="2DCFD8E8" w14:textId="77777777" w:rsidR="00262493" w:rsidRDefault="00262493" w:rsidP="00262493">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提案人：陳  瑩  </w:t>
      </w:r>
    </w:p>
    <w:p w14:paraId="1D2D2F73" w14:textId="21F912C8" w:rsidR="00262493" w:rsidRPr="00D46D56" w:rsidRDefault="00262493" w:rsidP="001612BA">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連署人：邱泰源  楊  曜</w:t>
      </w:r>
    </w:p>
    <w:p w14:paraId="698202A0" w14:textId="77777777" w:rsidR="00262493" w:rsidRPr="004F70BA" w:rsidRDefault="00262493" w:rsidP="00F637F2">
      <w:pPr>
        <w:widowControl/>
        <w:spacing w:beforeLines="50" w:before="180"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五</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臺灣之中藥材八成五以上來自中國，中國中藥材除有農藥殘留及重金屬問題外，去年新冠肺炎時，中國因封城而導致中國中藥材無法出口到臺灣，除使國內中藥材價格因供給問題產生波動外，臺灣中藥產業更擔心，因中國中藥材過度依賴的情況下，國內中藥材需求皆可能因疫情或其他影響因素而進不來臺灣，此均顯示中藥材本土化之重要性。「中醫藥發展法」第7條規定，主管機關應獎勵或補助中藥藥用植物種植，惟中藥材品種錯綜複雜，故如何種對中藥藥用植物實為重要。為能儘快提升部落之經濟能力，活化原住民族地區土地，爰要求衛生福利部會同行政院農業委員會及原住民族委員會就目前市場已具有經濟價值之中藥材進行「市場需求性」、「種植技術」、「環境條件」及「產銷通路」等研究分析，於2個月內挑選出適合臺灣種植發展之藥用植物品項及分析報告，俾便相關單位輔導原住民及農民種植及產銷。</w:t>
      </w:r>
    </w:p>
    <w:p w14:paraId="3BABA8A4" w14:textId="77777777" w:rsidR="00262493" w:rsidRDefault="00262493" w:rsidP="00262493">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提案人：陳  瑩</w:t>
      </w:r>
    </w:p>
    <w:p w14:paraId="6F8A9FE2" w14:textId="73EFD098" w:rsidR="00262493" w:rsidRPr="00D46D56" w:rsidRDefault="00262493" w:rsidP="001612BA">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連署人：莊競程  邱泰源</w:t>
      </w:r>
    </w:p>
    <w:p w14:paraId="3424819C" w14:textId="77777777" w:rsidR="00262493" w:rsidRPr="004F70BA" w:rsidRDefault="00262493" w:rsidP="00F637F2">
      <w:pPr>
        <w:widowControl/>
        <w:spacing w:beforeLines="50" w:before="180"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六</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依據「</w:t>
      </w:r>
      <w:r w:rsidRPr="00661E5A">
        <w:rPr>
          <w:rFonts w:ascii="標楷體" w:eastAsia="標楷體" w:hAnsi="標楷體" w:hint="eastAsia"/>
          <w:color w:val="000000"/>
          <w:sz w:val="32"/>
          <w:szCs w:val="32"/>
        </w:rPr>
        <w:t>公務人員危勞職務認定標準</w:t>
      </w:r>
      <w:r>
        <w:rPr>
          <w:rFonts w:ascii="標楷體" w:eastAsia="標楷體" w:hAnsi="標楷體" w:hint="eastAsia"/>
          <w:color w:val="000000"/>
          <w:sz w:val="32"/>
          <w:szCs w:val="32"/>
        </w:rPr>
        <w:t>」第2條及第3條第2項附表，</w:t>
      </w:r>
      <w:r w:rsidRPr="00661E5A">
        <w:rPr>
          <w:rFonts w:ascii="標楷體" w:eastAsia="標楷體" w:hAnsi="標楷體" w:hint="eastAsia"/>
          <w:color w:val="000000"/>
          <w:sz w:val="32"/>
          <w:szCs w:val="32"/>
        </w:rPr>
        <w:t>公務人員危勞職務</w:t>
      </w:r>
      <w:r>
        <w:rPr>
          <w:rFonts w:ascii="標楷體" w:eastAsia="標楷體" w:hAnsi="標楷體" w:hint="eastAsia"/>
          <w:color w:val="000000"/>
          <w:sz w:val="32"/>
          <w:szCs w:val="32"/>
        </w:rPr>
        <w:t>係指從事危害身心健康之工作，以及工作時間具高度變動性，致超過一般公務人員執行職務工作負荷之工作等而言。據此，衛生福利部前於107年間曾邀集各權責主管機關召開會議，獲致決議略以「全國醫護人員</w:t>
      </w:r>
      <w:r w:rsidRPr="00661E5A">
        <w:rPr>
          <w:rFonts w:ascii="標楷體" w:eastAsia="標楷體" w:hAnsi="標楷體" w:hint="eastAsia"/>
          <w:color w:val="000000"/>
          <w:sz w:val="32"/>
          <w:szCs w:val="32"/>
        </w:rPr>
        <w:t>危勞職務</w:t>
      </w:r>
      <w:r>
        <w:rPr>
          <w:rFonts w:ascii="標楷體" w:eastAsia="標楷體" w:hAnsi="標楷體" w:hint="eastAsia"/>
          <w:color w:val="000000"/>
          <w:sz w:val="32"/>
          <w:szCs w:val="32"/>
        </w:rPr>
        <w:t>範圍之認定，以醫療院所及社福機構之護士、護理師為原則」惟需輪值三班、具高危險性、高勞動性之醫事人員，並非僅限護理人員，包含醫事檢驗師等其他職類醫事人員亦同有相同危險性及勞動性之業務性質，故考量各職類醫事人員之衡平性及保障其勞動權益，爰要求衛生福利部於1個月內依「</w:t>
      </w:r>
      <w:r w:rsidRPr="00661E5A">
        <w:rPr>
          <w:rFonts w:ascii="標楷體" w:eastAsia="標楷體" w:hAnsi="標楷體" w:hint="eastAsia"/>
          <w:color w:val="000000"/>
          <w:sz w:val="32"/>
          <w:szCs w:val="32"/>
        </w:rPr>
        <w:t>公務人員危勞職務認定標準</w:t>
      </w:r>
      <w:r>
        <w:rPr>
          <w:rFonts w:ascii="標楷體" w:eastAsia="標楷體" w:hAnsi="標楷體" w:hint="eastAsia"/>
          <w:color w:val="000000"/>
          <w:sz w:val="32"/>
          <w:szCs w:val="32"/>
        </w:rPr>
        <w:t>」第5條規定，邀集各公立醫療機構之主管機關(如教育部、國防部、國軍退除役官兵輔導委員會及各地方政府)協商醫事人員納入</w:t>
      </w:r>
      <w:r w:rsidRPr="00661E5A">
        <w:rPr>
          <w:rFonts w:ascii="標楷體" w:eastAsia="標楷體" w:hAnsi="標楷體" w:hint="eastAsia"/>
          <w:color w:val="000000"/>
          <w:sz w:val="32"/>
          <w:szCs w:val="32"/>
        </w:rPr>
        <w:t>危勞職務</w:t>
      </w:r>
      <w:r>
        <w:rPr>
          <w:rFonts w:ascii="標楷體" w:eastAsia="標楷體" w:hAnsi="標楷體" w:hint="eastAsia"/>
          <w:color w:val="000000"/>
          <w:sz w:val="32"/>
          <w:szCs w:val="32"/>
        </w:rPr>
        <w:t>之範圍。</w:t>
      </w:r>
    </w:p>
    <w:p w14:paraId="7A86D15D" w14:textId="2EFC4F2B" w:rsidR="00262493" w:rsidRPr="00D46D56" w:rsidRDefault="00262493" w:rsidP="001612BA">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提案人：張育美  陳玉珍  徐志榮  蔣萬安</w:t>
      </w:r>
    </w:p>
    <w:p w14:paraId="211ACC81" w14:textId="77777777" w:rsidR="00262493" w:rsidRPr="004F70BA" w:rsidRDefault="00262493" w:rsidP="00F637F2">
      <w:pPr>
        <w:widowControl/>
        <w:spacing w:beforeLines="50" w:before="180"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七</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查我國因高齡化與少子化，長照政策問題將會持續擴大，主計總處調查工作年齡人口中，因「需要照顧年滿65歲年長家屬」而放棄工作者，比率持續上升，在109年已有5.07%，超過15萬人必須辭職返家照護。依國家發展委員會估計，2020年每4.1名青壯年負擔1名老年人口，到2040年每1.9名負擔1名老人，顯見我國青壯年及家屬照護壓力將持續上升。且因我國近年因長照政策瑕疵，致使相關長照悲歌層出不窮，諸如「孝子顧癱母12年花光家產  失業付不起4萬安養費竟3刀讓她永無病痛」等報導，顯見衛生福利部當前長照政策存有重大瑕疵。復查蔡英文總統「0-6歲國家跟你一起養」其推動之「育兒津貼」，對照護者提供相關經濟支持之作為，獲得民眾支持且能減輕照護致生之經濟負擔。是故衛生福利部應研議提供因照護離職導致近貧之青年及家屬設立「侍親津貼」，以減少因離職照護致生經濟困頓。此外亦應研議補助離職返家照護之青年及家屬，接受長期照顧相關訓練，並對通過者提高相關補助，以完善我國家庭照護體系發展。衛生福利部應加速研議辦理之可行性，並儘速提出相關改善規劃與具體作為，</w:t>
      </w:r>
      <w:r>
        <w:rPr>
          <w:rFonts w:ascii="標楷體" w:eastAsia="標楷體" w:hAnsi="標楷體" w:hint="eastAsia"/>
          <w:color w:val="000000"/>
          <w:sz w:val="32"/>
          <w:szCs w:val="32"/>
        </w:rPr>
        <w:lastRenderedPageBreak/>
        <w:t>請於1個月內以書面報告回復立法院社會福利及衛生環境委員會。</w:t>
      </w:r>
    </w:p>
    <w:p w14:paraId="3655B872" w14:textId="0C4CB0D6" w:rsidR="00262493" w:rsidRPr="00D46D56" w:rsidRDefault="00262493" w:rsidP="001612BA">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提案人：廖國棟 </w:t>
      </w:r>
      <w:r w:rsidRPr="00B650BA">
        <w:rPr>
          <w:rFonts w:ascii="標楷體" w:eastAsia="標楷體" w:hAnsi="標楷體" w:hint="eastAsia"/>
          <w:color w:val="000000"/>
          <w:sz w:val="32"/>
          <w:szCs w:val="32"/>
        </w:rPr>
        <w:t>Sufin‧Siluko</w:t>
      </w:r>
      <w:r>
        <w:rPr>
          <w:rFonts w:ascii="標楷體" w:eastAsia="標楷體" w:hAnsi="標楷體" w:hint="eastAsia"/>
          <w:color w:val="000000"/>
          <w:sz w:val="32"/>
          <w:szCs w:val="32"/>
        </w:rPr>
        <w:t xml:space="preserve">  陳玉珍</w:t>
      </w:r>
      <w:r>
        <w:rPr>
          <w:rFonts w:ascii="標楷體" w:eastAsia="標楷體" w:hAnsi="標楷體"/>
          <w:color w:val="000000"/>
          <w:sz w:val="32"/>
          <w:szCs w:val="32"/>
        </w:rPr>
        <w:br/>
      </w:r>
      <w:r>
        <w:rPr>
          <w:rFonts w:ascii="標楷體" w:eastAsia="標楷體" w:hAnsi="標楷體" w:hint="eastAsia"/>
          <w:color w:val="000000"/>
          <w:sz w:val="32"/>
          <w:szCs w:val="32"/>
        </w:rPr>
        <w:t>徐志榮  蔣萬安  葉毓蘭</w:t>
      </w:r>
    </w:p>
    <w:p w14:paraId="1191B1D4" w14:textId="77777777" w:rsidR="00262493" w:rsidRPr="004F70BA" w:rsidRDefault="00262493" w:rsidP="00F637F2">
      <w:pPr>
        <w:widowControl/>
        <w:spacing w:beforeLines="50" w:before="180"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八</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查慢性肝病、肝硬化高居國人十大死因之一，108年4,240人死亡，而肝癌則是第一大死因癌症的第二名，108年7,881人死亡，加總起來死亡人數超過1萬2千人。雖然B肝因民國73年「B型肝炎疫苗預防注射計畫」使目前年輕人患病比率大幅下降，然據公衛調查，全台35歲以上成人中，約有近180至200萬人為B肝帶原者，而C肝帶原者約65至70萬人。相關統計更顯示有過B肝和C肝的人，約二成會得到肝硬化，而死於肝癌者中更有九成是B肝和C肝導致，數據更顯示B肝和C肝的人得肝癌的比例將是一般人的100~200倍，此等數據皆說明B肝和C肝對我國國人健康之重大威脅不可忽視的問題。復查我國107年國民健康署統計，僅只有六成、四成的民眾知道自己是B肝和C肝，知道的民眾裡更有三成不想就醫，顯見目前我國推動「國家消除C肝政策綱領」補助45歲至79歲終身一次檢查B肝和C肝帶原之政策，與相關提升檢驗與回診率措施之重要性。爰此，請衛生福利部於1個月內提供之「國家消除C肝政策綱領」檢測實施至今參與檢查人次，目前知悉自身患有B肝與C肝後就醫治療率與提高回診率之具體措施，以書面報告回復</w:t>
      </w:r>
      <w:r w:rsidRPr="00EC7BFF">
        <w:rPr>
          <w:rFonts w:ascii="標楷體" w:eastAsia="標楷體" w:hAnsi="標楷體" w:hint="eastAsia"/>
          <w:color w:val="000000"/>
          <w:sz w:val="32"/>
          <w:szCs w:val="32"/>
        </w:rPr>
        <w:t>立法院社會福利及衛生環境委員會</w:t>
      </w:r>
      <w:r>
        <w:rPr>
          <w:rFonts w:ascii="標楷體" w:eastAsia="標楷體" w:hAnsi="標楷體" w:hint="eastAsia"/>
          <w:color w:val="000000"/>
          <w:sz w:val="32"/>
          <w:szCs w:val="32"/>
        </w:rPr>
        <w:t>。</w:t>
      </w:r>
    </w:p>
    <w:p w14:paraId="7D39AF2D" w14:textId="07D0CFD0" w:rsidR="00262493" w:rsidRPr="00D46D56" w:rsidRDefault="00262493" w:rsidP="001612BA">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提案人：廖國棟 </w:t>
      </w:r>
      <w:r w:rsidRPr="00B650BA">
        <w:rPr>
          <w:rFonts w:ascii="標楷體" w:eastAsia="標楷體" w:hAnsi="標楷體" w:hint="eastAsia"/>
          <w:color w:val="000000"/>
          <w:sz w:val="32"/>
          <w:szCs w:val="32"/>
        </w:rPr>
        <w:t>Sufin‧Siluko</w:t>
      </w:r>
      <w:r>
        <w:rPr>
          <w:rFonts w:ascii="標楷體" w:eastAsia="標楷體" w:hAnsi="標楷體" w:hint="eastAsia"/>
          <w:color w:val="000000"/>
          <w:sz w:val="32"/>
          <w:szCs w:val="32"/>
        </w:rPr>
        <w:t xml:space="preserve">  陳玉珍</w:t>
      </w:r>
      <w:r>
        <w:rPr>
          <w:rFonts w:ascii="標楷體" w:eastAsia="標楷體" w:hAnsi="標楷體"/>
          <w:color w:val="000000"/>
          <w:sz w:val="32"/>
          <w:szCs w:val="32"/>
        </w:rPr>
        <w:br/>
      </w:r>
      <w:r>
        <w:rPr>
          <w:rFonts w:ascii="標楷體" w:eastAsia="標楷體" w:hAnsi="標楷體" w:hint="eastAsia"/>
          <w:color w:val="000000"/>
          <w:sz w:val="32"/>
          <w:szCs w:val="32"/>
        </w:rPr>
        <w:t>徐志榮  蔣萬安  葉毓蘭</w:t>
      </w:r>
    </w:p>
    <w:p w14:paraId="29024DE1" w14:textId="77777777" w:rsidR="00262493" w:rsidRPr="00A252A1" w:rsidRDefault="00262493" w:rsidP="001612BA">
      <w:pPr>
        <w:widowControl/>
        <w:spacing w:beforeLines="50" w:before="180" w:line="440" w:lineRule="exact"/>
        <w:jc w:val="both"/>
        <w:rPr>
          <w:rFonts w:ascii="標楷體" w:eastAsia="標楷體" w:hAnsi="標楷體"/>
          <w:b/>
          <w:color w:val="000000"/>
          <w:sz w:val="32"/>
          <w:szCs w:val="32"/>
        </w:rPr>
      </w:pPr>
      <w:r w:rsidRPr="00A252A1">
        <w:rPr>
          <w:rFonts w:ascii="標楷體" w:eastAsia="標楷體" w:hAnsi="標楷體" w:hint="eastAsia"/>
          <w:b/>
          <w:color w:val="000000"/>
          <w:sz w:val="32"/>
          <w:szCs w:val="32"/>
        </w:rPr>
        <w:t>臨時提案</w:t>
      </w:r>
      <w:r>
        <w:rPr>
          <w:rFonts w:ascii="標楷體" w:eastAsia="標楷體" w:hAnsi="標楷體" w:hint="eastAsia"/>
          <w:b/>
          <w:color w:val="000000"/>
          <w:sz w:val="32"/>
          <w:szCs w:val="32"/>
        </w:rPr>
        <w:t>第9案</w:t>
      </w:r>
      <w:r w:rsidRPr="00A252A1">
        <w:rPr>
          <w:rFonts w:ascii="標楷體" w:eastAsia="標楷體" w:hAnsi="標楷體" w:hint="eastAsia"/>
          <w:b/>
          <w:color w:val="000000"/>
          <w:sz w:val="32"/>
          <w:szCs w:val="32"/>
        </w:rPr>
        <w:t>，有在場委員表示異議，經委員廖國棟 Sufin‧Siluko等</w:t>
      </w:r>
      <w:r>
        <w:rPr>
          <w:rFonts w:ascii="標楷體" w:eastAsia="標楷體" w:hAnsi="標楷體" w:hint="eastAsia"/>
          <w:b/>
          <w:color w:val="000000"/>
          <w:sz w:val="32"/>
          <w:szCs w:val="32"/>
        </w:rPr>
        <w:t>6</w:t>
      </w:r>
      <w:r w:rsidRPr="00A252A1">
        <w:rPr>
          <w:rFonts w:ascii="標楷體" w:eastAsia="標楷體" w:hAnsi="標楷體" w:hint="eastAsia"/>
          <w:b/>
          <w:color w:val="000000"/>
          <w:sz w:val="32"/>
          <w:szCs w:val="32"/>
        </w:rPr>
        <w:t>位委員提議採點名表決，表決通過：</w:t>
      </w:r>
    </w:p>
    <w:p w14:paraId="58728661" w14:textId="77777777" w:rsidR="00262493" w:rsidRPr="004F70BA" w:rsidRDefault="00262493" w:rsidP="00262493">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九</w:t>
      </w:r>
      <w:r w:rsidRPr="00927178">
        <w:rPr>
          <w:rFonts w:ascii="標楷體" w:eastAsia="標楷體" w:hAnsi="標楷體" w:hint="eastAsia"/>
          <w:color w:val="000000"/>
          <w:sz w:val="32"/>
          <w:szCs w:val="32"/>
        </w:rPr>
        <w:t>、</w:t>
      </w:r>
      <w:r>
        <w:rPr>
          <w:rFonts w:ascii="標楷體" w:eastAsia="標楷體" w:hAnsi="標楷體" w:hint="eastAsia"/>
          <w:color w:val="000000"/>
          <w:sz w:val="32"/>
          <w:szCs w:val="32"/>
        </w:rPr>
        <w:t>有鑑於透明行政是最好的防腐劑，能促使公部門維持清廉施政。COVID-19(新冠肺炎)疫苗採購皆是民脂民膏，亦是立院通過的預算，自應受全民監督，然疫情指揮中心對疫苗取得的來源、數量和時程，皆以保密為由做閃躲，說辭反覆啟人疑竇。此次竟無疫苗採購涉及百億以上商機，自應遵循「政府採購法」，疫苗採購及接種除關係到國人健康保障外，亦關係到國境開放時程、經濟復</w:t>
      </w:r>
      <w:r>
        <w:rPr>
          <w:rFonts w:ascii="標楷體" w:eastAsia="標楷體" w:hAnsi="標楷體" w:hint="eastAsia"/>
          <w:color w:val="000000"/>
          <w:sz w:val="32"/>
          <w:szCs w:val="32"/>
        </w:rPr>
        <w:lastRenderedPageBreak/>
        <w:t>甦快慢，然此次(3/17)衛生福利部的秘密報告竟無秘密可言，衛生福利部只重私法義務不重公法義務，將民事義務超越憲法義務，迴避國會監督。由於新冠肺炎對國人健康及台灣經濟的衝擊影響深遠，衛生福利部採購疫苗屢傳失利不思檢討，卻配合執政黨推託對岸阻擾、政治力介入之作為顯失專業。爰此，要求</w:t>
      </w:r>
      <w:r w:rsidRPr="00EC7BFF">
        <w:rPr>
          <w:rFonts w:ascii="標楷體" w:eastAsia="標楷體" w:hAnsi="標楷體" w:hint="eastAsia"/>
          <w:color w:val="000000"/>
          <w:sz w:val="32"/>
          <w:szCs w:val="32"/>
        </w:rPr>
        <w:t>衛環委員會</w:t>
      </w:r>
      <w:r>
        <w:rPr>
          <w:rFonts w:ascii="標楷體" w:eastAsia="標楷體" w:hAnsi="標楷體" w:hint="eastAsia"/>
          <w:color w:val="000000"/>
          <w:sz w:val="32"/>
          <w:szCs w:val="32"/>
        </w:rPr>
        <w:t>成立COVID-19(新冠肺炎)疫苗採購調閱專案小組，除遂行委員監督之權外，亦為國人打開疫苗採購黑箱作業。</w:t>
      </w:r>
    </w:p>
    <w:p w14:paraId="3C9A28AE" w14:textId="77777777" w:rsidR="00262493" w:rsidRPr="00C07D79" w:rsidRDefault="00262493" w:rsidP="00262493">
      <w:pPr>
        <w:widowControl/>
        <w:spacing w:line="440" w:lineRule="exact"/>
        <w:ind w:leftChars="1400" w:left="464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提案人：陳玉珍  廖國棟 </w:t>
      </w:r>
      <w:r w:rsidRPr="00B650BA">
        <w:rPr>
          <w:rFonts w:ascii="標楷體" w:eastAsia="標楷體" w:hAnsi="標楷體" w:hint="eastAsia"/>
          <w:color w:val="000000"/>
          <w:sz w:val="32"/>
          <w:szCs w:val="32"/>
        </w:rPr>
        <w:t>Sufin‧Siluko</w:t>
      </w:r>
      <w:r>
        <w:rPr>
          <w:rFonts w:ascii="標楷體" w:eastAsia="標楷體" w:hAnsi="標楷體" w:hint="eastAsia"/>
          <w:color w:val="000000"/>
          <w:sz w:val="32"/>
          <w:szCs w:val="32"/>
        </w:rPr>
        <w:br/>
        <w:t>賴香伶  張育美  蔣萬安</w:t>
      </w:r>
    </w:p>
    <w:p w14:paraId="01177534" w14:textId="77777777" w:rsidR="00262493" w:rsidRDefault="00262493" w:rsidP="00262493">
      <w:pPr>
        <w:widowControl/>
        <w:spacing w:line="440" w:lineRule="exact"/>
        <w:ind w:left="1602" w:hangingChars="500" w:hanging="1602"/>
        <w:jc w:val="both"/>
        <w:rPr>
          <w:rFonts w:ascii="標楷體" w:eastAsia="標楷體" w:hAnsi="標楷體"/>
          <w:b/>
          <w:color w:val="000000"/>
          <w:sz w:val="32"/>
          <w:szCs w:val="32"/>
        </w:rPr>
      </w:pPr>
      <w:r w:rsidRPr="006C1EA6">
        <w:rPr>
          <w:rFonts w:ascii="標楷體" w:eastAsia="標楷體" w:hAnsi="標楷體" w:hint="eastAsia"/>
          <w:b/>
          <w:color w:val="000000"/>
          <w:sz w:val="32"/>
          <w:szCs w:val="32"/>
        </w:rPr>
        <w:t>表決結果：</w:t>
      </w:r>
      <w:r>
        <w:rPr>
          <w:rFonts w:ascii="標楷體" w:eastAsia="標楷體" w:hAnsi="標楷體" w:hint="eastAsia"/>
          <w:b/>
          <w:color w:val="000000"/>
          <w:sz w:val="32"/>
          <w:szCs w:val="32"/>
        </w:rPr>
        <w:t>此案採點名表決，</w:t>
      </w:r>
      <w:r w:rsidRPr="006C1EA6">
        <w:rPr>
          <w:rFonts w:ascii="標楷體" w:eastAsia="標楷體" w:hAnsi="標楷體" w:hint="eastAsia"/>
          <w:b/>
          <w:color w:val="000000"/>
          <w:sz w:val="32"/>
          <w:szCs w:val="32"/>
        </w:rPr>
        <w:t>在場出席委員10人(不含主席)</w:t>
      </w:r>
      <w:r>
        <w:rPr>
          <w:rFonts w:ascii="標楷體" w:eastAsia="標楷體" w:hAnsi="標楷體" w:hint="eastAsia"/>
          <w:b/>
          <w:color w:val="000000"/>
          <w:sz w:val="32"/>
          <w:szCs w:val="32"/>
        </w:rPr>
        <w:t>，未</w:t>
      </w:r>
      <w:r w:rsidRPr="006C1EA6">
        <w:rPr>
          <w:rFonts w:ascii="標楷體" w:eastAsia="標楷體" w:hAnsi="標楷體" w:hint="eastAsia"/>
          <w:b/>
          <w:color w:val="000000"/>
          <w:sz w:val="32"/>
          <w:szCs w:val="32"/>
        </w:rPr>
        <w:t>在場出席委員</w:t>
      </w:r>
      <w:r>
        <w:rPr>
          <w:rFonts w:ascii="標楷體" w:eastAsia="標楷體" w:hAnsi="標楷體" w:hint="eastAsia"/>
          <w:b/>
          <w:color w:val="000000"/>
          <w:sz w:val="32"/>
          <w:szCs w:val="32"/>
        </w:rPr>
        <w:t>4</w:t>
      </w:r>
      <w:r w:rsidRPr="006C1EA6">
        <w:rPr>
          <w:rFonts w:ascii="標楷體" w:eastAsia="標楷體" w:hAnsi="標楷體" w:hint="eastAsia"/>
          <w:b/>
          <w:color w:val="000000"/>
          <w:sz w:val="32"/>
          <w:szCs w:val="32"/>
        </w:rPr>
        <w:t>人(</w:t>
      </w:r>
      <w:r>
        <w:rPr>
          <w:rFonts w:ascii="標楷體" w:eastAsia="標楷體" w:hAnsi="標楷體" w:hint="eastAsia"/>
          <w:b/>
          <w:color w:val="000000"/>
          <w:sz w:val="32"/>
          <w:szCs w:val="32"/>
        </w:rPr>
        <w:t>莊競程</w:t>
      </w:r>
      <w:r w:rsidRPr="006C1EA6">
        <w:rPr>
          <w:rFonts w:ascii="標楷體" w:eastAsia="標楷體" w:hAnsi="標楷體" w:hint="eastAsia"/>
          <w:b/>
          <w:color w:val="000000"/>
          <w:sz w:val="32"/>
          <w:szCs w:val="32"/>
        </w:rPr>
        <w:t>、</w:t>
      </w:r>
      <w:r>
        <w:rPr>
          <w:rFonts w:ascii="標楷體" w:eastAsia="標楷體" w:hAnsi="標楷體" w:hint="eastAsia"/>
          <w:b/>
          <w:color w:val="000000"/>
          <w:sz w:val="32"/>
          <w:szCs w:val="32"/>
        </w:rPr>
        <w:t>洪申翰</w:t>
      </w:r>
      <w:r w:rsidRPr="006C1EA6">
        <w:rPr>
          <w:rFonts w:ascii="標楷體" w:eastAsia="標楷體" w:hAnsi="標楷體" w:hint="eastAsia"/>
          <w:b/>
          <w:color w:val="000000"/>
          <w:sz w:val="32"/>
          <w:szCs w:val="32"/>
        </w:rPr>
        <w:t>、</w:t>
      </w:r>
      <w:r>
        <w:rPr>
          <w:rFonts w:ascii="標楷體" w:eastAsia="標楷體" w:hAnsi="標楷體" w:hint="eastAsia"/>
          <w:b/>
          <w:color w:val="000000"/>
          <w:sz w:val="32"/>
          <w:szCs w:val="32"/>
        </w:rPr>
        <w:t>黃秀芳</w:t>
      </w:r>
      <w:r w:rsidRPr="006C1EA6">
        <w:rPr>
          <w:rFonts w:ascii="標楷體" w:eastAsia="標楷體" w:hAnsi="標楷體" w:hint="eastAsia"/>
          <w:b/>
          <w:color w:val="000000"/>
          <w:sz w:val="32"/>
          <w:szCs w:val="32"/>
        </w:rPr>
        <w:t>及</w:t>
      </w:r>
      <w:r>
        <w:rPr>
          <w:rFonts w:ascii="標楷體" w:eastAsia="標楷體" w:hAnsi="標楷體" w:hint="eastAsia"/>
          <w:b/>
          <w:color w:val="000000"/>
          <w:sz w:val="32"/>
          <w:szCs w:val="32"/>
        </w:rPr>
        <w:t>楊曜</w:t>
      </w:r>
      <w:r w:rsidRPr="006C1EA6">
        <w:rPr>
          <w:rFonts w:ascii="標楷體" w:eastAsia="標楷體" w:hAnsi="標楷體" w:hint="eastAsia"/>
          <w:b/>
          <w:color w:val="000000"/>
          <w:sz w:val="32"/>
          <w:szCs w:val="32"/>
        </w:rPr>
        <w:t>)；贊成者5人(張育美、廖國棟 Sufin‧Siluko、蔣萬安、賴香伶及徐志榮)；反對者5人(賴惠員、蘇巧慧、吳玉琴、邱泰源及陳瑩)；</w:t>
      </w:r>
      <w:r>
        <w:rPr>
          <w:rFonts w:ascii="標楷體" w:eastAsia="標楷體" w:hAnsi="標楷體" w:hint="eastAsia"/>
          <w:b/>
          <w:color w:val="000000"/>
          <w:sz w:val="32"/>
          <w:szCs w:val="32"/>
        </w:rPr>
        <w:t>正反票數相同，主席加入投票表示贊成，</w:t>
      </w:r>
      <w:r w:rsidRPr="006C1EA6">
        <w:rPr>
          <w:rFonts w:ascii="標楷體" w:eastAsia="標楷體" w:hAnsi="標楷體" w:hint="eastAsia"/>
          <w:b/>
          <w:color w:val="000000"/>
          <w:sz w:val="32"/>
          <w:szCs w:val="32"/>
        </w:rPr>
        <w:t>贊成者</w:t>
      </w:r>
      <w:r>
        <w:rPr>
          <w:rFonts w:ascii="標楷體" w:eastAsia="標楷體" w:hAnsi="標楷體" w:hint="eastAsia"/>
          <w:b/>
          <w:color w:val="000000"/>
          <w:sz w:val="32"/>
          <w:szCs w:val="32"/>
        </w:rPr>
        <w:t>6</w:t>
      </w:r>
      <w:r w:rsidRPr="006C1EA6">
        <w:rPr>
          <w:rFonts w:ascii="標楷體" w:eastAsia="標楷體" w:hAnsi="標楷體" w:hint="eastAsia"/>
          <w:b/>
          <w:color w:val="000000"/>
          <w:sz w:val="32"/>
          <w:szCs w:val="32"/>
        </w:rPr>
        <w:t>人</w:t>
      </w:r>
      <w:r>
        <w:rPr>
          <w:rFonts w:ascii="標楷體" w:eastAsia="標楷體" w:hAnsi="標楷體" w:hint="eastAsia"/>
          <w:b/>
          <w:color w:val="000000"/>
          <w:sz w:val="32"/>
          <w:szCs w:val="32"/>
        </w:rPr>
        <w:t>，贊成者多</w:t>
      </w:r>
      <w:r w:rsidRPr="00672CEC">
        <w:rPr>
          <w:rFonts w:ascii="標楷體" w:eastAsia="標楷體" w:hAnsi="標楷體" w:hint="eastAsia"/>
          <w:b/>
          <w:color w:val="000000"/>
          <w:sz w:val="32"/>
          <w:szCs w:val="32"/>
        </w:rPr>
        <w:t>數，</w:t>
      </w:r>
      <w:r>
        <w:rPr>
          <w:rFonts w:ascii="標楷體" w:eastAsia="標楷體" w:hAnsi="標楷體" w:hint="eastAsia"/>
          <w:b/>
          <w:color w:val="000000"/>
          <w:sz w:val="32"/>
          <w:szCs w:val="32"/>
        </w:rPr>
        <w:t>本案</w:t>
      </w:r>
      <w:r w:rsidRPr="00672CEC">
        <w:rPr>
          <w:rFonts w:ascii="標楷體" w:eastAsia="標楷體" w:hAnsi="標楷體" w:hint="eastAsia"/>
          <w:b/>
          <w:color w:val="000000"/>
          <w:sz w:val="32"/>
          <w:szCs w:val="32"/>
        </w:rPr>
        <w:t>通過。</w:t>
      </w:r>
      <w:r>
        <w:rPr>
          <w:rFonts w:ascii="標楷體" w:eastAsia="標楷體" w:hAnsi="標楷體" w:hint="eastAsia"/>
          <w:b/>
          <w:color w:val="000000"/>
          <w:sz w:val="32"/>
          <w:szCs w:val="32"/>
        </w:rPr>
        <w:t>另有</w:t>
      </w:r>
      <w:r w:rsidRPr="00A252A1">
        <w:rPr>
          <w:rFonts w:ascii="標楷體" w:eastAsia="標楷體" w:hAnsi="標楷體" w:hint="eastAsia"/>
          <w:b/>
          <w:color w:val="000000"/>
          <w:sz w:val="32"/>
          <w:szCs w:val="32"/>
        </w:rPr>
        <w:t>委員</w:t>
      </w:r>
      <w:r>
        <w:rPr>
          <w:rFonts w:ascii="標楷體" w:eastAsia="標楷體" w:hAnsi="標楷體" w:hint="eastAsia"/>
          <w:b/>
          <w:color w:val="000000"/>
          <w:sz w:val="32"/>
          <w:szCs w:val="32"/>
        </w:rPr>
        <w:t>陳瑩</w:t>
      </w:r>
      <w:r w:rsidRPr="00A252A1">
        <w:rPr>
          <w:rFonts w:ascii="標楷體" w:eastAsia="標楷體" w:hAnsi="標楷體" w:hint="eastAsia"/>
          <w:b/>
          <w:color w:val="000000"/>
          <w:sz w:val="32"/>
          <w:szCs w:val="32"/>
        </w:rPr>
        <w:t>等</w:t>
      </w:r>
      <w:r>
        <w:rPr>
          <w:rFonts w:ascii="標楷體" w:eastAsia="標楷體" w:hAnsi="標楷體" w:hint="eastAsia"/>
          <w:b/>
          <w:color w:val="000000"/>
          <w:sz w:val="32"/>
          <w:szCs w:val="32"/>
        </w:rPr>
        <w:t>8</w:t>
      </w:r>
      <w:r w:rsidRPr="00A252A1">
        <w:rPr>
          <w:rFonts w:ascii="標楷體" w:eastAsia="標楷體" w:hAnsi="標楷體" w:hint="eastAsia"/>
          <w:b/>
          <w:color w:val="000000"/>
          <w:sz w:val="32"/>
          <w:szCs w:val="32"/>
        </w:rPr>
        <w:t>位委員提議</w:t>
      </w:r>
      <w:r>
        <w:rPr>
          <w:rFonts w:ascii="標楷體" w:eastAsia="標楷體" w:hAnsi="標楷體" w:hint="eastAsia"/>
          <w:b/>
          <w:color w:val="000000"/>
          <w:sz w:val="32"/>
          <w:szCs w:val="32"/>
        </w:rPr>
        <w:t>本案重付表決，惟主席前已宣告所有臨時提案均處理完畢，並繼續詢答，該提議不符立法院議事規則第三十九條第二項之規定，經主席裁示不予處理。</w:t>
      </w:r>
    </w:p>
    <w:p w14:paraId="7BF80522" w14:textId="77777777" w:rsidR="00262493" w:rsidRPr="00A252A1" w:rsidRDefault="00262493" w:rsidP="00262493">
      <w:pPr>
        <w:widowControl/>
        <w:spacing w:line="440" w:lineRule="exact"/>
        <w:jc w:val="both"/>
        <w:rPr>
          <w:rFonts w:ascii="標楷體" w:eastAsia="標楷體" w:hAnsi="標楷體"/>
          <w:b/>
          <w:color w:val="000000"/>
          <w:sz w:val="32"/>
          <w:szCs w:val="32"/>
        </w:rPr>
      </w:pPr>
      <w:r w:rsidRPr="00A252A1">
        <w:rPr>
          <w:rFonts w:ascii="標楷體" w:eastAsia="標楷體" w:hAnsi="標楷體" w:hint="eastAsia"/>
          <w:b/>
          <w:color w:val="000000"/>
          <w:sz w:val="32"/>
          <w:szCs w:val="32"/>
        </w:rPr>
        <w:t>另有委員</w:t>
      </w:r>
      <w:r>
        <w:rPr>
          <w:rFonts w:ascii="標楷體" w:eastAsia="標楷體" w:hAnsi="標楷體" w:hint="eastAsia"/>
          <w:b/>
          <w:color w:val="000000"/>
          <w:sz w:val="32"/>
          <w:szCs w:val="32"/>
        </w:rPr>
        <w:t>吳玉琴</w:t>
      </w:r>
      <w:r w:rsidRPr="00A252A1">
        <w:rPr>
          <w:rFonts w:ascii="標楷體" w:eastAsia="標楷體" w:hAnsi="標楷體" w:hint="eastAsia"/>
          <w:b/>
          <w:color w:val="000000"/>
          <w:sz w:val="32"/>
          <w:szCs w:val="32"/>
        </w:rPr>
        <w:t>等</w:t>
      </w:r>
      <w:r>
        <w:rPr>
          <w:rFonts w:ascii="標楷體" w:eastAsia="標楷體" w:hAnsi="標楷體" w:hint="eastAsia"/>
          <w:b/>
          <w:color w:val="000000"/>
          <w:sz w:val="32"/>
          <w:szCs w:val="32"/>
        </w:rPr>
        <w:t>4位委員提出散會動議，在場委員均表示無異議</w:t>
      </w:r>
      <w:r w:rsidRPr="00A252A1">
        <w:rPr>
          <w:rFonts w:ascii="標楷體" w:eastAsia="標楷體" w:hAnsi="標楷體" w:hint="eastAsia"/>
          <w:b/>
          <w:color w:val="000000"/>
          <w:sz w:val="32"/>
          <w:szCs w:val="32"/>
        </w:rPr>
        <w:t>，</w:t>
      </w:r>
      <w:r>
        <w:rPr>
          <w:rFonts w:ascii="標楷體" w:eastAsia="標楷體" w:hAnsi="標楷體" w:hint="eastAsia"/>
          <w:b/>
          <w:color w:val="000000"/>
          <w:sz w:val="32"/>
          <w:szCs w:val="32"/>
        </w:rPr>
        <w:t>經主席裁示散會。</w:t>
      </w:r>
    </w:p>
    <w:p w14:paraId="74E9E0DC" w14:textId="77777777" w:rsidR="00262493" w:rsidRPr="00D46D56" w:rsidRDefault="00262493" w:rsidP="00262493">
      <w:pPr>
        <w:widowControl/>
        <w:spacing w:line="300" w:lineRule="exact"/>
        <w:jc w:val="both"/>
        <w:rPr>
          <w:rFonts w:ascii="標楷體" w:eastAsia="標楷體" w:hAnsi="標楷體"/>
          <w:color w:val="000000"/>
          <w:sz w:val="32"/>
          <w:szCs w:val="32"/>
        </w:rPr>
      </w:pPr>
    </w:p>
    <w:p w14:paraId="4B6458E0" w14:textId="248AE999" w:rsidR="00262493" w:rsidRDefault="00262493" w:rsidP="00262493">
      <w:pPr>
        <w:widowControl/>
        <w:spacing w:line="440" w:lineRule="exact"/>
        <w:jc w:val="both"/>
        <w:rPr>
          <w:rFonts w:ascii="標楷體" w:eastAsia="標楷體" w:hAnsi="標楷體"/>
          <w:b/>
          <w:color w:val="000000"/>
          <w:sz w:val="32"/>
          <w:szCs w:val="32"/>
        </w:rPr>
      </w:pPr>
      <w:r>
        <w:rPr>
          <w:rFonts w:ascii="標楷體" w:eastAsia="標楷體" w:hAnsi="標楷體" w:hint="eastAsia"/>
          <w:b/>
          <w:color w:val="000000"/>
          <w:sz w:val="32"/>
          <w:szCs w:val="32"/>
        </w:rPr>
        <w:t>散會</w:t>
      </w:r>
    </w:p>
    <w:p w14:paraId="003048E9" w14:textId="77777777" w:rsidR="00262493" w:rsidRDefault="00262493" w:rsidP="00262493">
      <w:pPr>
        <w:widowControl/>
        <w:spacing w:line="440" w:lineRule="exact"/>
        <w:jc w:val="both"/>
        <w:rPr>
          <w:rFonts w:ascii="標楷體" w:eastAsia="標楷體" w:hAnsi="標楷體"/>
          <w:b/>
          <w:color w:val="000000"/>
          <w:sz w:val="32"/>
          <w:szCs w:val="32"/>
        </w:rPr>
      </w:pPr>
    </w:p>
    <w:p w14:paraId="63B25414" w14:textId="77777777" w:rsidR="00262493" w:rsidRDefault="00262493" w:rsidP="00262493">
      <w:pPr>
        <w:widowControl/>
        <w:spacing w:line="440" w:lineRule="exact"/>
        <w:jc w:val="both"/>
        <w:rPr>
          <w:rFonts w:ascii="標楷體" w:eastAsia="標楷體" w:hAnsi="標楷體"/>
          <w:b/>
          <w:color w:val="000000"/>
          <w:sz w:val="32"/>
          <w:szCs w:val="32"/>
        </w:rPr>
      </w:pPr>
      <w:r>
        <w:rPr>
          <w:rFonts w:ascii="標楷體" w:eastAsia="標楷體" w:hAnsi="標楷體" w:hint="eastAsia"/>
          <w:b/>
          <w:color w:val="000000"/>
          <w:sz w:val="32"/>
          <w:szCs w:val="32"/>
        </w:rPr>
        <w:t>備註：本次會議議事錄經第5次全體委員會議決定：臨時提案第9項予以刪除，更正後確定。惟第5次全體委員會議議事錄未經第6次全體委員會議宣讀及確定，第6次全體委員會議議事錄載明：</w:t>
      </w:r>
    </w:p>
    <w:p w14:paraId="4B5060C7" w14:textId="77777777" w:rsidR="00262493" w:rsidRPr="00923550" w:rsidRDefault="00262493" w:rsidP="00262493">
      <w:pPr>
        <w:spacing w:beforeLines="50" w:before="180" w:line="440" w:lineRule="exact"/>
        <w:ind w:left="1595" w:hangingChars="498" w:hanging="1595"/>
        <w:rPr>
          <w:rFonts w:ascii="標楷體" w:eastAsia="標楷體" w:hAnsi="標楷體"/>
          <w:b/>
          <w:sz w:val="32"/>
          <w:szCs w:val="32"/>
        </w:rPr>
      </w:pPr>
      <w:r w:rsidRPr="00923550">
        <w:rPr>
          <w:rFonts w:ascii="標楷體" w:eastAsia="標楷體" w:hAnsi="標楷體" w:hint="eastAsia"/>
          <w:b/>
          <w:sz w:val="32"/>
          <w:szCs w:val="32"/>
        </w:rPr>
        <w:t>朝野協商結論</w:t>
      </w:r>
    </w:p>
    <w:p w14:paraId="659D8024" w14:textId="77777777" w:rsidR="00262493" w:rsidRPr="00923550" w:rsidRDefault="00262493" w:rsidP="00262493">
      <w:pPr>
        <w:spacing w:line="440" w:lineRule="exact"/>
        <w:jc w:val="both"/>
        <w:rPr>
          <w:rFonts w:ascii="標楷體" w:eastAsia="標楷體" w:hAnsi="標楷體"/>
          <w:b/>
          <w:sz w:val="32"/>
          <w:szCs w:val="32"/>
        </w:rPr>
      </w:pPr>
      <w:r w:rsidRPr="00923550">
        <w:rPr>
          <w:rFonts w:ascii="標楷體" w:eastAsia="標楷體" w:hAnsi="標楷體" w:hint="eastAsia"/>
          <w:b/>
          <w:sz w:val="32"/>
          <w:szCs w:val="32"/>
        </w:rPr>
        <w:t>針對上週四(3/18)衛環委員會所通過臨時提案第9案，成立疫苗採購調閱小組一案，經朝野協商同意，照案通過，至於調閱小組成立、時間交由朝野協商之後決定。</w:t>
      </w:r>
    </w:p>
    <w:p w14:paraId="6649DAB7" w14:textId="77777777" w:rsidR="00262493" w:rsidRPr="00923550" w:rsidRDefault="00262493" w:rsidP="00262493">
      <w:pPr>
        <w:widowControl/>
        <w:spacing w:line="440" w:lineRule="exact"/>
        <w:ind w:leftChars="1831" w:left="4394"/>
        <w:jc w:val="both"/>
        <w:rPr>
          <w:rFonts w:ascii="標楷體" w:eastAsia="標楷體" w:hAnsi="標楷體"/>
          <w:b/>
          <w:sz w:val="32"/>
          <w:szCs w:val="32"/>
        </w:rPr>
      </w:pPr>
      <w:r w:rsidRPr="00923550">
        <w:rPr>
          <w:rFonts w:ascii="標楷體" w:eastAsia="標楷體" w:hAnsi="標楷體" w:hint="eastAsia"/>
          <w:b/>
          <w:sz w:val="32"/>
          <w:szCs w:val="32"/>
        </w:rPr>
        <w:t>羅致政  柯建銘  費鴻泰</w:t>
      </w:r>
    </w:p>
    <w:p w14:paraId="3A587F10" w14:textId="77777777" w:rsidR="00262493" w:rsidRPr="00923550" w:rsidRDefault="00262493" w:rsidP="00262493">
      <w:pPr>
        <w:widowControl/>
        <w:spacing w:line="440" w:lineRule="exact"/>
        <w:ind w:leftChars="1831" w:left="4394"/>
        <w:jc w:val="both"/>
        <w:rPr>
          <w:rFonts w:ascii="標楷體" w:eastAsia="標楷體" w:hAnsi="標楷體"/>
          <w:b/>
          <w:sz w:val="32"/>
          <w:szCs w:val="32"/>
        </w:rPr>
      </w:pPr>
      <w:r w:rsidRPr="00923550">
        <w:rPr>
          <w:rFonts w:ascii="標楷體" w:eastAsia="標楷體" w:hAnsi="標楷體" w:hint="eastAsia"/>
          <w:b/>
          <w:sz w:val="32"/>
          <w:szCs w:val="32"/>
        </w:rPr>
        <w:t>劉世芳  鄭麗文  陳玉珍</w:t>
      </w:r>
    </w:p>
    <w:p w14:paraId="2B5269A5" w14:textId="77777777" w:rsidR="002E761B" w:rsidRDefault="002E761B" w:rsidP="00262493">
      <w:r>
        <w:br w:type="page"/>
      </w:r>
    </w:p>
    <w:p w14:paraId="36F1BDC3" w14:textId="2D803A89"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7309BFB9" w14:textId="7638D596"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67" w:name="_Toc76390399"/>
      <w:r w:rsidRPr="008D7658">
        <w:rPr>
          <w:rFonts w:ascii="標楷體" w:eastAsia="標楷體" w:hAnsi="標楷體" w:cs="Times New Roman" w:hint="eastAsia"/>
          <w:b/>
          <w:kern w:val="0"/>
          <w:sz w:val="36"/>
          <w:szCs w:val="36"/>
        </w:rPr>
        <w:t>第</w:t>
      </w:r>
      <w:r w:rsidR="000E57F6">
        <w:rPr>
          <w:rFonts w:ascii="標楷體" w:eastAsia="標楷體" w:hAnsi="標楷體" w:cs="Times New Roman" w:hint="eastAsia"/>
          <w:b/>
          <w:kern w:val="0"/>
          <w:sz w:val="36"/>
          <w:szCs w:val="36"/>
        </w:rPr>
        <w:t>5</w:t>
      </w:r>
      <w:r w:rsidRPr="008D7658">
        <w:rPr>
          <w:rFonts w:ascii="標楷體" w:eastAsia="標楷體" w:hAnsi="標楷體" w:cs="Times New Roman" w:hint="eastAsia"/>
          <w:b/>
          <w:kern w:val="0"/>
          <w:sz w:val="36"/>
          <w:szCs w:val="36"/>
        </w:rPr>
        <w:t>次全體委員會議議事錄</w:t>
      </w:r>
      <w:bookmarkEnd w:id="367"/>
    </w:p>
    <w:p w14:paraId="067DDD91" w14:textId="7878D14C" w:rsidR="002E761B" w:rsidRPr="005F55D4" w:rsidRDefault="002E761B" w:rsidP="001612BA">
      <w:pPr>
        <w:spacing w:beforeLines="50" w:before="180" w:line="440" w:lineRule="exact"/>
        <w:jc w:val="center"/>
        <w:rPr>
          <w:rFonts w:ascii="標楷體" w:eastAsia="標楷體" w:hAnsi="標楷體"/>
          <w:color w:val="000000"/>
          <w:spacing w:val="-10"/>
          <w:sz w:val="32"/>
          <w:szCs w:val="32"/>
        </w:rPr>
      </w:pPr>
      <w:r w:rsidRPr="005F55D4">
        <w:rPr>
          <w:rFonts w:ascii="標楷體" w:eastAsia="標楷體" w:hAnsi="標楷體" w:hint="eastAsia"/>
          <w:color w:val="000000"/>
          <w:spacing w:val="-10"/>
          <w:sz w:val="32"/>
          <w:szCs w:val="32"/>
        </w:rPr>
        <w:t>本次會議議程未及進行，議事錄未經第6次</w:t>
      </w:r>
      <w:r w:rsidR="005F55D4" w:rsidRPr="005F55D4">
        <w:rPr>
          <w:rFonts w:ascii="標楷體" w:eastAsia="標楷體" w:hAnsi="標楷體" w:hint="eastAsia"/>
          <w:color w:val="000000"/>
          <w:spacing w:val="-10"/>
          <w:sz w:val="32"/>
          <w:szCs w:val="32"/>
        </w:rPr>
        <w:t>全體委員會議</w:t>
      </w:r>
      <w:r w:rsidRPr="005F55D4">
        <w:rPr>
          <w:rFonts w:ascii="標楷體" w:eastAsia="標楷體" w:hAnsi="標楷體" w:hint="eastAsia"/>
          <w:color w:val="000000"/>
          <w:spacing w:val="-10"/>
          <w:sz w:val="32"/>
          <w:szCs w:val="32"/>
        </w:rPr>
        <w:t>宣讀及確定。</w:t>
      </w:r>
    </w:p>
    <w:p w14:paraId="11E55BF0" w14:textId="0A62AC6F" w:rsidR="004653CB" w:rsidRPr="002E761B" w:rsidRDefault="004653CB" w:rsidP="002E761B">
      <w:pPr>
        <w:spacing w:line="440" w:lineRule="exact"/>
        <w:ind w:left="1" w:hanging="1"/>
        <w:rPr>
          <w:rFonts w:ascii="標楷體" w:eastAsia="標楷體" w:hAnsi="標楷體"/>
          <w:color w:val="000000"/>
          <w:sz w:val="32"/>
          <w:szCs w:val="32"/>
        </w:rPr>
      </w:pPr>
      <w:r w:rsidRPr="002E761B">
        <w:rPr>
          <w:rFonts w:ascii="標楷體" w:eastAsia="標楷體" w:hAnsi="標楷體"/>
          <w:color w:val="000000"/>
          <w:sz w:val="32"/>
          <w:szCs w:val="32"/>
        </w:rPr>
        <w:br w:type="page"/>
      </w:r>
    </w:p>
    <w:p w14:paraId="580D0CE6" w14:textId="363B096D"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07B4B497" w14:textId="7B92D33A"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68" w:name="_Toc76390400"/>
      <w:r w:rsidRPr="008D7658">
        <w:rPr>
          <w:rFonts w:ascii="標楷體" w:eastAsia="標楷體" w:hAnsi="標楷體" w:cs="Times New Roman" w:hint="eastAsia"/>
          <w:b/>
          <w:kern w:val="0"/>
          <w:sz w:val="36"/>
          <w:szCs w:val="36"/>
        </w:rPr>
        <w:t>第</w:t>
      </w:r>
      <w:r w:rsidR="000E57F6">
        <w:rPr>
          <w:rFonts w:ascii="標楷體" w:eastAsia="標楷體" w:hAnsi="標楷體" w:cs="Times New Roman" w:hint="eastAsia"/>
          <w:b/>
          <w:kern w:val="0"/>
          <w:sz w:val="36"/>
          <w:szCs w:val="36"/>
        </w:rPr>
        <w:t>6</w:t>
      </w:r>
      <w:r w:rsidRPr="008D7658">
        <w:rPr>
          <w:rFonts w:ascii="標楷體" w:eastAsia="標楷體" w:hAnsi="標楷體" w:cs="Times New Roman" w:hint="eastAsia"/>
          <w:b/>
          <w:kern w:val="0"/>
          <w:sz w:val="36"/>
          <w:szCs w:val="36"/>
        </w:rPr>
        <w:t>次全體委員會議議事錄</w:t>
      </w:r>
      <w:bookmarkEnd w:id="368"/>
    </w:p>
    <w:p w14:paraId="0301C5DF" w14:textId="77777777" w:rsidR="004653CB" w:rsidRPr="00DC622D" w:rsidRDefault="004653CB" w:rsidP="00384A6B">
      <w:pPr>
        <w:widowControl/>
        <w:autoSpaceDE w:val="0"/>
        <w:autoSpaceDN w:val="0"/>
        <w:spacing w:line="440" w:lineRule="exact"/>
        <w:rPr>
          <w:rFonts w:ascii="標楷體" w:eastAsia="標楷體" w:hAnsi="標楷體"/>
          <w:color w:val="000000"/>
          <w:sz w:val="32"/>
          <w:szCs w:val="32"/>
        </w:rPr>
      </w:pPr>
      <w:r w:rsidRPr="00537FC7">
        <w:rPr>
          <w:rFonts w:ascii="標楷體" w:eastAsia="標楷體" w:hAnsi="標楷體" w:hint="eastAsia"/>
          <w:color w:val="000000"/>
          <w:sz w:val="32"/>
          <w:szCs w:val="32"/>
        </w:rPr>
        <w:t>時　　間：110年3月</w:t>
      </w:r>
      <w:r>
        <w:rPr>
          <w:rFonts w:ascii="標楷體" w:eastAsia="標楷體" w:hAnsi="標楷體"/>
          <w:color w:val="000000"/>
          <w:sz w:val="32"/>
          <w:szCs w:val="32"/>
        </w:rPr>
        <w:t>24</w:t>
      </w:r>
      <w:r>
        <w:rPr>
          <w:rFonts w:ascii="標楷體" w:eastAsia="標楷體" w:hAnsi="標楷體" w:hint="eastAsia"/>
          <w:color w:val="000000"/>
          <w:sz w:val="32"/>
          <w:szCs w:val="32"/>
        </w:rPr>
        <w:t>日（星期三</w:t>
      </w:r>
      <w:r w:rsidRPr="00537FC7">
        <w:rPr>
          <w:rFonts w:ascii="標楷體" w:eastAsia="標楷體" w:hAnsi="標楷體" w:hint="eastAsia"/>
          <w:color w:val="000000"/>
          <w:sz w:val="32"/>
          <w:szCs w:val="32"/>
        </w:rPr>
        <w:t>）</w:t>
      </w:r>
      <w:r>
        <w:rPr>
          <w:rFonts w:ascii="標楷體" w:eastAsia="標楷體" w:hAnsi="標楷體"/>
          <w:color w:val="000000"/>
          <w:sz w:val="32"/>
          <w:szCs w:val="32"/>
        </w:rPr>
        <w:t>12</w:t>
      </w:r>
      <w:r w:rsidRPr="00537FC7">
        <w:rPr>
          <w:rFonts w:ascii="標楷體" w:eastAsia="標楷體" w:hAnsi="標楷體" w:hint="eastAsia"/>
          <w:color w:val="000000"/>
          <w:sz w:val="32"/>
          <w:szCs w:val="32"/>
        </w:rPr>
        <w:t>時</w:t>
      </w:r>
      <w:r w:rsidRPr="00B830D3">
        <w:rPr>
          <w:rFonts w:ascii="標楷體" w:eastAsia="標楷體" w:hAnsi="標楷體" w:hint="eastAsia"/>
          <w:color w:val="000000"/>
          <w:sz w:val="32"/>
          <w:szCs w:val="32"/>
        </w:rPr>
        <w:t>3分至12時4分</w:t>
      </w:r>
      <w:r>
        <w:rPr>
          <w:rFonts w:ascii="標楷體" w:eastAsia="標楷體" w:hAnsi="標楷體" w:hint="eastAsia"/>
          <w:color w:val="000000"/>
          <w:sz w:val="32"/>
          <w:szCs w:val="32"/>
        </w:rPr>
        <w:t xml:space="preserve">          </w:t>
      </w:r>
    </w:p>
    <w:p w14:paraId="7610C118" w14:textId="77777777" w:rsidR="004653CB" w:rsidRPr="00DC622D" w:rsidRDefault="004653CB" w:rsidP="00384A6B">
      <w:pPr>
        <w:widowControl/>
        <w:spacing w:line="440" w:lineRule="exact"/>
        <w:rPr>
          <w:rFonts w:ascii="標楷體" w:eastAsia="標楷體" w:hAnsi="標楷體"/>
          <w:color w:val="000000"/>
          <w:sz w:val="32"/>
          <w:szCs w:val="32"/>
        </w:rPr>
      </w:pPr>
      <w:r w:rsidRPr="00DC622D">
        <w:rPr>
          <w:rFonts w:ascii="標楷體" w:eastAsia="標楷體" w:hAnsi="標楷體" w:hint="eastAsia"/>
          <w:color w:val="000000"/>
          <w:sz w:val="32"/>
          <w:szCs w:val="32"/>
        </w:rPr>
        <w:t>地　　點：群賢樓801會議室</w:t>
      </w:r>
    </w:p>
    <w:p w14:paraId="7BCCA1B0" w14:textId="0098866C" w:rsidR="004653CB" w:rsidRPr="00715E0C" w:rsidRDefault="004653CB" w:rsidP="00384A6B">
      <w:pPr>
        <w:tabs>
          <w:tab w:val="left" w:pos="5520"/>
        </w:tabs>
        <w:kinsoku w:val="0"/>
        <w:overflowPunct w:val="0"/>
        <w:spacing w:line="440" w:lineRule="exact"/>
        <w:ind w:left="1600" w:hangingChars="500" w:hanging="1600"/>
        <w:rPr>
          <w:rFonts w:ascii="標楷體" w:eastAsia="標楷體" w:hAnsi="標楷體"/>
          <w:sz w:val="32"/>
          <w:szCs w:val="32"/>
        </w:rPr>
      </w:pPr>
      <w:r w:rsidRPr="00DC622D">
        <w:rPr>
          <w:rFonts w:ascii="標楷體" w:eastAsia="標楷體" w:hAnsi="標楷體" w:hint="eastAsia"/>
          <w:sz w:val="32"/>
          <w:szCs w:val="32"/>
        </w:rPr>
        <w:t>出席委員：</w:t>
      </w:r>
      <w:r w:rsidRPr="00B830D3">
        <w:rPr>
          <w:rFonts w:ascii="標楷體" w:eastAsia="標楷體" w:hAnsi="標楷體" w:hint="eastAsia"/>
          <w:color w:val="000000"/>
          <w:sz w:val="32"/>
          <w:szCs w:val="32"/>
        </w:rPr>
        <w:t xml:space="preserve">陳玉珍  賴惠員  吳玉琴  蔣萬安  張育美  莊競程  </w:t>
      </w:r>
      <w:r>
        <w:rPr>
          <w:rFonts w:ascii="標楷體" w:eastAsia="標楷體" w:hAnsi="標楷體"/>
          <w:color w:val="000000"/>
          <w:sz w:val="32"/>
          <w:szCs w:val="32"/>
        </w:rPr>
        <w:br/>
      </w:r>
      <w:r w:rsidRPr="00B830D3">
        <w:rPr>
          <w:rFonts w:ascii="標楷體" w:eastAsia="標楷體" w:hAnsi="標楷體" w:hint="eastAsia"/>
          <w:color w:val="000000"/>
          <w:sz w:val="32"/>
          <w:szCs w:val="32"/>
        </w:rPr>
        <w:t xml:space="preserve">邱泰源  洪申翰  黃秀芳  賴香伶  蘇巧慧  徐志榮  </w:t>
      </w:r>
      <w:r>
        <w:rPr>
          <w:rFonts w:ascii="標楷體" w:eastAsia="標楷體" w:hAnsi="標楷體"/>
          <w:color w:val="000000"/>
          <w:sz w:val="32"/>
          <w:szCs w:val="32"/>
        </w:rPr>
        <w:br/>
      </w:r>
      <w:r w:rsidRPr="00B830D3">
        <w:rPr>
          <w:rFonts w:ascii="標楷體" w:eastAsia="標楷體" w:hAnsi="標楷體" w:hint="eastAsia"/>
          <w:color w:val="000000"/>
          <w:sz w:val="32"/>
          <w:szCs w:val="32"/>
        </w:rPr>
        <w:t>楊  曜  陳  瑩</w:t>
      </w:r>
      <w:r w:rsidRPr="00C27283">
        <w:rPr>
          <w:rFonts w:ascii="標楷體" w:eastAsia="標楷體" w:hAnsi="標楷體" w:hint="eastAsia"/>
          <w:color w:val="000000"/>
          <w:sz w:val="32"/>
          <w:szCs w:val="32"/>
        </w:rPr>
        <w:t xml:space="preserve">  廖國棟Sufin‧Siluko</w:t>
      </w:r>
      <w:r>
        <w:rPr>
          <w:rFonts w:ascii="標楷體" w:eastAsia="標楷體" w:hAnsi="標楷體"/>
          <w:color w:val="000000"/>
          <w:sz w:val="32"/>
          <w:szCs w:val="32"/>
        </w:rPr>
        <w:br/>
      </w:r>
      <w:r w:rsidRPr="00542A3F">
        <w:rPr>
          <w:rFonts w:ascii="標楷體" w:eastAsia="標楷體" w:hAnsi="標楷體" w:hint="eastAsia"/>
          <w:color w:val="000000"/>
          <w:sz w:val="32"/>
          <w:szCs w:val="32"/>
        </w:rPr>
        <w:t>（委員出席15人）</w:t>
      </w:r>
    </w:p>
    <w:p w14:paraId="7463EA53" w14:textId="5D674A6B" w:rsidR="004653CB" w:rsidRPr="009034DD" w:rsidRDefault="004653CB" w:rsidP="00384A6B">
      <w:pPr>
        <w:widowControl/>
        <w:tabs>
          <w:tab w:val="left" w:pos="1920"/>
          <w:tab w:val="left" w:pos="5520"/>
        </w:tabs>
        <w:spacing w:line="420" w:lineRule="exact"/>
        <w:ind w:left="1600" w:hangingChars="500" w:hanging="1600"/>
        <w:rPr>
          <w:rFonts w:ascii="標楷體" w:eastAsia="標楷體" w:hAnsi="標楷體"/>
          <w:color w:val="000000"/>
          <w:sz w:val="32"/>
          <w:szCs w:val="32"/>
        </w:rPr>
      </w:pPr>
      <w:r w:rsidRPr="00715E0C">
        <w:rPr>
          <w:rFonts w:ascii="標楷體" w:eastAsia="標楷體" w:hAnsi="標楷體" w:hint="eastAsia"/>
          <w:color w:val="000000"/>
          <w:sz w:val="32"/>
          <w:szCs w:val="32"/>
        </w:rPr>
        <w:t>列席委員：</w:t>
      </w:r>
      <w:r w:rsidRPr="00042EBA">
        <w:rPr>
          <w:rFonts w:ascii="標楷體" w:eastAsia="標楷體" w:hAnsi="標楷體" w:hint="eastAsia"/>
          <w:color w:val="000000"/>
          <w:sz w:val="32"/>
          <w:szCs w:val="32"/>
        </w:rPr>
        <w:t xml:space="preserve">陳以信  林德福  鄭麗文  洪孟楷  楊瓊瓔  呂玉玲  </w:t>
      </w:r>
      <w:r>
        <w:rPr>
          <w:rFonts w:ascii="標楷體" w:eastAsia="標楷體" w:hAnsi="標楷體"/>
          <w:color w:val="000000"/>
          <w:sz w:val="32"/>
          <w:szCs w:val="32"/>
        </w:rPr>
        <w:br/>
      </w:r>
      <w:r w:rsidRPr="00042EBA">
        <w:rPr>
          <w:rFonts w:ascii="標楷體" w:eastAsia="標楷體" w:hAnsi="標楷體" w:hint="eastAsia"/>
          <w:sz w:val="32"/>
          <w:szCs w:val="32"/>
        </w:rPr>
        <w:t xml:space="preserve">溫玉霞  </w:t>
      </w:r>
      <w:r w:rsidRPr="00042EBA">
        <w:rPr>
          <w:rFonts w:ascii="標楷體" w:eastAsia="標楷體" w:hAnsi="標楷體" w:hint="eastAsia"/>
          <w:color w:val="000000"/>
          <w:sz w:val="32"/>
          <w:szCs w:val="32"/>
        </w:rPr>
        <w:t>李貴敏  賴士葆  林奕華  鄭正鈐  林</w:t>
      </w:r>
      <w:r>
        <w:rPr>
          <w:rFonts w:ascii="標楷體" w:eastAsia="標楷體" w:hAnsi="標楷體" w:hint="eastAsia"/>
          <w:color w:val="000000"/>
          <w:sz w:val="32"/>
          <w:szCs w:val="32"/>
        </w:rPr>
        <w:t>為</w:t>
      </w:r>
      <w:r w:rsidRPr="00042EBA">
        <w:rPr>
          <w:rFonts w:ascii="標楷體" w:eastAsia="標楷體" w:hAnsi="標楷體" w:hint="eastAsia"/>
          <w:color w:val="000000"/>
          <w:sz w:val="32"/>
          <w:szCs w:val="32"/>
        </w:rPr>
        <w:t xml:space="preserve">洲  </w:t>
      </w:r>
      <w:r>
        <w:rPr>
          <w:rFonts w:ascii="標楷體" w:eastAsia="標楷體" w:hAnsi="標楷體"/>
          <w:color w:val="000000"/>
          <w:sz w:val="32"/>
          <w:szCs w:val="32"/>
        </w:rPr>
        <w:br/>
      </w:r>
      <w:r w:rsidRPr="00042EBA">
        <w:rPr>
          <w:rFonts w:ascii="標楷體" w:eastAsia="標楷體" w:hAnsi="標楷體" w:hint="eastAsia"/>
          <w:color w:val="000000"/>
          <w:sz w:val="32"/>
          <w:szCs w:val="32"/>
        </w:rPr>
        <w:t>鄭天財</w:t>
      </w:r>
      <w:r w:rsidRPr="00042EBA">
        <w:rPr>
          <w:rFonts w:ascii="標楷體" w:eastAsia="標楷體" w:hAnsi="標楷體"/>
          <w:color w:val="000000"/>
          <w:sz w:val="32"/>
          <w:szCs w:val="32"/>
        </w:rPr>
        <w:t>Sra Kacaw</w:t>
      </w:r>
      <w:r w:rsidRPr="00042EBA">
        <w:rPr>
          <w:rFonts w:ascii="標楷體" w:eastAsia="標楷體" w:hAnsi="標楷體" w:hint="eastAsia"/>
          <w:color w:val="000000"/>
          <w:sz w:val="32"/>
          <w:szCs w:val="32"/>
        </w:rPr>
        <w:t xml:space="preserve">  陳椒華  吳斯懷  江啟臣  鍾佳濱  翁重鈞  羅致政  </w:t>
      </w:r>
      <w:r w:rsidRPr="00042EBA">
        <w:rPr>
          <w:rFonts w:ascii="標楷體" w:eastAsia="標楷體" w:hAnsi="標楷體" w:hint="eastAsia"/>
          <w:sz w:val="32"/>
          <w:szCs w:val="32"/>
        </w:rPr>
        <w:t xml:space="preserve">曾銘宗  蔡易餘  何志偉  </w:t>
      </w:r>
      <w:r w:rsidRPr="00042EBA">
        <w:rPr>
          <w:rFonts w:ascii="標楷體" w:eastAsia="標楷體" w:hAnsi="標楷體" w:hint="eastAsia"/>
          <w:color w:val="000000"/>
          <w:sz w:val="32"/>
          <w:szCs w:val="32"/>
        </w:rPr>
        <w:t xml:space="preserve">廖婉汝  </w:t>
      </w:r>
      <w:r>
        <w:rPr>
          <w:rFonts w:ascii="標楷體" w:eastAsia="標楷體" w:hAnsi="標楷體"/>
          <w:color w:val="000000"/>
          <w:sz w:val="32"/>
          <w:szCs w:val="32"/>
        </w:rPr>
        <w:br/>
      </w:r>
      <w:r w:rsidRPr="00042EBA">
        <w:rPr>
          <w:rFonts w:ascii="標楷體" w:eastAsia="標楷體" w:hAnsi="標楷體" w:hint="eastAsia"/>
          <w:color w:val="000000"/>
          <w:sz w:val="32"/>
          <w:szCs w:val="32"/>
        </w:rPr>
        <w:t xml:space="preserve">陳歐珀  蘇震清  王美惠  羅美玲  陳超明  </w:t>
      </w:r>
      <w:r>
        <w:rPr>
          <w:rFonts w:ascii="標楷體" w:eastAsia="標楷體" w:hAnsi="標楷體" w:hint="eastAsia"/>
          <w:color w:val="000000"/>
          <w:sz w:val="32"/>
          <w:szCs w:val="32"/>
        </w:rPr>
        <w:t xml:space="preserve">陳素月  </w:t>
      </w:r>
      <w:r>
        <w:rPr>
          <w:rFonts w:ascii="標楷體" w:eastAsia="標楷體" w:hAnsi="標楷體"/>
          <w:color w:val="000000"/>
          <w:sz w:val="32"/>
          <w:szCs w:val="32"/>
        </w:rPr>
        <w:br/>
      </w:r>
      <w:r w:rsidRPr="00042EBA">
        <w:rPr>
          <w:rFonts w:ascii="標楷體" w:eastAsia="標楷體" w:hAnsi="標楷體" w:hint="eastAsia"/>
          <w:color w:val="000000"/>
          <w:sz w:val="32"/>
          <w:szCs w:val="32"/>
        </w:rPr>
        <w:t xml:space="preserve">陳秀寳  劉世芳  高嘉瑜  范  雲  吳琪銘  許智傑  </w:t>
      </w:r>
      <w:r>
        <w:rPr>
          <w:rFonts w:ascii="標楷體" w:eastAsia="標楷體" w:hAnsi="標楷體"/>
          <w:color w:val="000000"/>
          <w:sz w:val="32"/>
          <w:szCs w:val="32"/>
        </w:rPr>
        <w:br/>
      </w:r>
      <w:r w:rsidRPr="00042EBA">
        <w:rPr>
          <w:rFonts w:ascii="標楷體" w:eastAsia="標楷體" w:hAnsi="標楷體" w:hint="eastAsia"/>
          <w:color w:val="000000"/>
          <w:sz w:val="32"/>
          <w:szCs w:val="32"/>
        </w:rPr>
        <w:t>張其祿  李昆澤  吳思瑤  張廖萬堅  黃國書</w:t>
      </w:r>
      <w:r>
        <w:rPr>
          <w:rFonts w:ascii="標楷體" w:eastAsia="標楷體" w:hAnsi="標楷體" w:hint="eastAsia"/>
          <w:color w:val="000000"/>
          <w:sz w:val="32"/>
          <w:szCs w:val="32"/>
        </w:rPr>
        <w:t xml:space="preserve">  </w:t>
      </w:r>
      <w:r w:rsidRPr="00042EBA">
        <w:rPr>
          <w:rFonts w:ascii="標楷體" w:eastAsia="標楷體" w:hAnsi="標楷體" w:hint="eastAsia"/>
          <w:color w:val="000000"/>
          <w:sz w:val="32"/>
          <w:szCs w:val="32"/>
        </w:rPr>
        <w:t>張宏陸</w:t>
      </w:r>
      <w:r>
        <w:rPr>
          <w:rFonts w:ascii="標楷體" w:eastAsia="標楷體" w:hAnsi="標楷體" w:hint="eastAsia"/>
          <w:color w:val="000000"/>
          <w:sz w:val="32"/>
          <w:szCs w:val="32"/>
        </w:rPr>
        <w:t xml:space="preserve">  </w:t>
      </w:r>
      <w:r w:rsidRPr="00042EBA">
        <w:rPr>
          <w:rFonts w:ascii="標楷體" w:eastAsia="標楷體" w:hAnsi="標楷體" w:hint="eastAsia"/>
          <w:color w:val="000000"/>
          <w:sz w:val="32"/>
          <w:szCs w:val="32"/>
        </w:rPr>
        <w:t xml:space="preserve">林文瑞  劉建國  陳明文  </w:t>
      </w:r>
      <w:r w:rsidRPr="00042EBA">
        <w:rPr>
          <w:rFonts w:ascii="標楷體" w:eastAsia="標楷體" w:hAnsi="標楷體" w:hint="eastAsia"/>
          <w:sz w:val="32"/>
          <w:szCs w:val="32"/>
        </w:rPr>
        <w:t xml:space="preserve">林俊憲  </w:t>
      </w:r>
      <w:r w:rsidRPr="00042EBA">
        <w:rPr>
          <w:rFonts w:ascii="標楷體" w:eastAsia="標楷體" w:hAnsi="標楷體" w:hint="eastAsia"/>
          <w:color w:val="000000"/>
          <w:sz w:val="32"/>
          <w:szCs w:val="32"/>
        </w:rPr>
        <w:t xml:space="preserve">羅明才  葉毓蘭  </w:t>
      </w:r>
      <w:r>
        <w:rPr>
          <w:rFonts w:ascii="標楷體" w:eastAsia="標楷體" w:hAnsi="標楷體"/>
          <w:color w:val="000000"/>
          <w:sz w:val="32"/>
          <w:szCs w:val="32"/>
        </w:rPr>
        <w:br/>
      </w:r>
      <w:r w:rsidRPr="00042EBA">
        <w:rPr>
          <w:rFonts w:ascii="標楷體" w:eastAsia="標楷體" w:hAnsi="標楷體" w:hint="eastAsia"/>
          <w:color w:val="000000"/>
          <w:sz w:val="32"/>
          <w:szCs w:val="32"/>
        </w:rPr>
        <w:t xml:space="preserve">蔡壁如  </w:t>
      </w:r>
      <w:r w:rsidRPr="00403B2A">
        <w:rPr>
          <w:rFonts w:ascii="標楷體" w:eastAsia="標楷體" w:hAnsi="標楷體" w:hint="eastAsia"/>
          <w:color w:val="000000"/>
          <w:sz w:val="32"/>
          <w:szCs w:val="32"/>
        </w:rPr>
        <w:t>（委員列席</w:t>
      </w:r>
      <w:r>
        <w:rPr>
          <w:rFonts w:ascii="標楷體" w:eastAsia="標楷體" w:hAnsi="標楷體"/>
          <w:color w:val="000000"/>
          <w:sz w:val="32"/>
          <w:szCs w:val="32"/>
        </w:rPr>
        <w:t>4</w:t>
      </w:r>
      <w:r>
        <w:rPr>
          <w:rFonts w:ascii="標楷體" w:eastAsia="標楷體" w:hAnsi="標楷體" w:hint="eastAsia"/>
          <w:color w:val="000000"/>
          <w:sz w:val="32"/>
          <w:szCs w:val="32"/>
        </w:rPr>
        <w:t>8</w:t>
      </w:r>
      <w:r w:rsidRPr="00403B2A">
        <w:rPr>
          <w:rFonts w:ascii="標楷體" w:eastAsia="標楷體" w:hAnsi="標楷體" w:hint="eastAsia"/>
          <w:color w:val="000000"/>
          <w:sz w:val="32"/>
          <w:szCs w:val="32"/>
        </w:rPr>
        <w:t>人）</w:t>
      </w:r>
    </w:p>
    <w:tbl>
      <w:tblPr>
        <w:tblW w:w="5108" w:type="pct"/>
        <w:jc w:val="center"/>
        <w:tblCellMar>
          <w:left w:w="28" w:type="dxa"/>
          <w:right w:w="28" w:type="dxa"/>
        </w:tblCellMar>
        <w:tblLook w:val="04A0" w:firstRow="1" w:lastRow="0" w:firstColumn="1" w:lastColumn="0" w:noHBand="0" w:noVBand="1"/>
      </w:tblPr>
      <w:tblGrid>
        <w:gridCol w:w="1670"/>
        <w:gridCol w:w="4866"/>
        <w:gridCol w:w="1975"/>
        <w:gridCol w:w="1392"/>
      </w:tblGrid>
      <w:tr w:rsidR="004653CB" w:rsidRPr="00DC622D" w14:paraId="36EF062E" w14:textId="77777777" w:rsidTr="00384A6B">
        <w:trPr>
          <w:trHeight w:val="454"/>
          <w:jc w:val="center"/>
        </w:trPr>
        <w:tc>
          <w:tcPr>
            <w:tcW w:w="843" w:type="pct"/>
          </w:tcPr>
          <w:p w14:paraId="38216910" w14:textId="77777777" w:rsidR="004653CB" w:rsidRPr="001439E1" w:rsidRDefault="004653CB" w:rsidP="00384A6B">
            <w:pPr>
              <w:widowControl/>
              <w:spacing w:line="440" w:lineRule="exact"/>
              <w:ind w:leftChars="41" w:left="98"/>
              <w:jc w:val="both"/>
              <w:rPr>
                <w:rFonts w:ascii="標楷體" w:eastAsia="標楷體" w:hAnsi="標楷體"/>
                <w:color w:val="000000"/>
                <w:sz w:val="32"/>
                <w:szCs w:val="32"/>
              </w:rPr>
            </w:pPr>
            <w:r w:rsidRPr="001439E1">
              <w:rPr>
                <w:rFonts w:ascii="標楷體" w:eastAsia="標楷體" w:hAnsi="標楷體" w:hint="eastAsia"/>
                <w:color w:val="000000"/>
                <w:sz w:val="32"/>
                <w:szCs w:val="32"/>
              </w:rPr>
              <w:t>列席官員：</w:t>
            </w:r>
          </w:p>
        </w:tc>
        <w:tc>
          <w:tcPr>
            <w:tcW w:w="2457" w:type="pct"/>
            <w:vAlign w:val="center"/>
          </w:tcPr>
          <w:p w14:paraId="74C86ED7" w14:textId="77777777" w:rsidR="004653CB" w:rsidRPr="00AA0899" w:rsidRDefault="004653CB" w:rsidP="00384A6B">
            <w:pPr>
              <w:widowControl/>
              <w:spacing w:line="440" w:lineRule="exact"/>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行政院環境保護署</w:t>
            </w:r>
          </w:p>
        </w:tc>
        <w:tc>
          <w:tcPr>
            <w:tcW w:w="997" w:type="pct"/>
            <w:vAlign w:val="center"/>
          </w:tcPr>
          <w:p w14:paraId="48511AC0"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署長</w:t>
            </w:r>
          </w:p>
        </w:tc>
        <w:tc>
          <w:tcPr>
            <w:tcW w:w="703" w:type="pct"/>
            <w:vAlign w:val="center"/>
          </w:tcPr>
          <w:p w14:paraId="6A7C2046"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張子敬</w:t>
            </w:r>
          </w:p>
        </w:tc>
      </w:tr>
      <w:tr w:rsidR="004653CB" w:rsidRPr="00DC622D" w14:paraId="13946E24" w14:textId="77777777" w:rsidTr="00384A6B">
        <w:trPr>
          <w:trHeight w:val="454"/>
          <w:jc w:val="center"/>
        </w:trPr>
        <w:tc>
          <w:tcPr>
            <w:tcW w:w="843" w:type="pct"/>
          </w:tcPr>
          <w:p w14:paraId="0ACCEA02" w14:textId="77777777" w:rsidR="004653CB" w:rsidRPr="001439E1" w:rsidRDefault="004653CB" w:rsidP="00384A6B">
            <w:pPr>
              <w:widowControl/>
              <w:spacing w:line="440" w:lineRule="exact"/>
              <w:ind w:leftChars="41" w:left="98"/>
              <w:jc w:val="both"/>
              <w:rPr>
                <w:rFonts w:ascii="標楷體" w:eastAsia="標楷體" w:hAnsi="標楷體"/>
                <w:color w:val="000000"/>
                <w:sz w:val="32"/>
                <w:szCs w:val="32"/>
              </w:rPr>
            </w:pPr>
          </w:p>
        </w:tc>
        <w:tc>
          <w:tcPr>
            <w:tcW w:w="2457" w:type="pct"/>
            <w:vAlign w:val="center"/>
          </w:tcPr>
          <w:p w14:paraId="7239F34A"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毒物及化學物質局</w:t>
            </w:r>
          </w:p>
        </w:tc>
        <w:tc>
          <w:tcPr>
            <w:tcW w:w="997" w:type="pct"/>
            <w:vAlign w:val="center"/>
          </w:tcPr>
          <w:p w14:paraId="3437504D"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局長</w:t>
            </w:r>
          </w:p>
        </w:tc>
        <w:tc>
          <w:tcPr>
            <w:tcW w:w="703" w:type="pct"/>
            <w:vAlign w:val="center"/>
          </w:tcPr>
          <w:p w14:paraId="49105B89"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謝燕儒</w:t>
            </w:r>
          </w:p>
        </w:tc>
      </w:tr>
      <w:tr w:rsidR="004653CB" w:rsidRPr="00DC622D" w14:paraId="51542583" w14:textId="77777777" w:rsidTr="00384A6B">
        <w:trPr>
          <w:trHeight w:val="454"/>
          <w:jc w:val="center"/>
        </w:trPr>
        <w:tc>
          <w:tcPr>
            <w:tcW w:w="843" w:type="pct"/>
          </w:tcPr>
          <w:p w14:paraId="4052069D"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25D47CF8"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環境檢驗所</w:t>
            </w:r>
          </w:p>
        </w:tc>
        <w:tc>
          <w:tcPr>
            <w:tcW w:w="997" w:type="pct"/>
            <w:vAlign w:val="center"/>
          </w:tcPr>
          <w:p w14:paraId="63CAF7F4"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所長</w:t>
            </w:r>
          </w:p>
        </w:tc>
        <w:tc>
          <w:tcPr>
            <w:tcW w:w="703" w:type="pct"/>
            <w:vAlign w:val="center"/>
          </w:tcPr>
          <w:p w14:paraId="7C973EE1"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顏春蘭</w:t>
            </w:r>
          </w:p>
        </w:tc>
      </w:tr>
      <w:tr w:rsidR="004653CB" w:rsidRPr="00DC622D" w14:paraId="250BECFD" w14:textId="77777777" w:rsidTr="00384A6B">
        <w:trPr>
          <w:trHeight w:val="454"/>
          <w:jc w:val="center"/>
        </w:trPr>
        <w:tc>
          <w:tcPr>
            <w:tcW w:w="843" w:type="pct"/>
          </w:tcPr>
          <w:p w14:paraId="24300276"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60DB239C"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環境保護人員訓練所 </w:t>
            </w:r>
          </w:p>
        </w:tc>
        <w:tc>
          <w:tcPr>
            <w:tcW w:w="997" w:type="pct"/>
            <w:vAlign w:val="center"/>
          </w:tcPr>
          <w:p w14:paraId="51F20118"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所長</w:t>
            </w:r>
          </w:p>
        </w:tc>
        <w:tc>
          <w:tcPr>
            <w:tcW w:w="703" w:type="pct"/>
            <w:vAlign w:val="center"/>
          </w:tcPr>
          <w:p w14:paraId="4C20E55D"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蕭慧娟</w:t>
            </w:r>
          </w:p>
        </w:tc>
      </w:tr>
      <w:tr w:rsidR="004653CB" w:rsidRPr="00DC622D" w14:paraId="7592A9E5" w14:textId="77777777" w:rsidTr="00384A6B">
        <w:trPr>
          <w:trHeight w:val="451"/>
          <w:jc w:val="center"/>
        </w:trPr>
        <w:tc>
          <w:tcPr>
            <w:tcW w:w="843" w:type="pct"/>
          </w:tcPr>
          <w:p w14:paraId="558F7555"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7B952C65"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環境督察總隊</w:t>
            </w:r>
          </w:p>
        </w:tc>
        <w:tc>
          <w:tcPr>
            <w:tcW w:w="997" w:type="pct"/>
            <w:vAlign w:val="center"/>
          </w:tcPr>
          <w:p w14:paraId="24D51BD3"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總隊長</w:t>
            </w:r>
          </w:p>
        </w:tc>
        <w:tc>
          <w:tcPr>
            <w:tcW w:w="703" w:type="pct"/>
            <w:vAlign w:val="center"/>
          </w:tcPr>
          <w:p w14:paraId="1E992E51"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李健育</w:t>
            </w:r>
          </w:p>
        </w:tc>
      </w:tr>
      <w:tr w:rsidR="004653CB" w:rsidRPr="00DC622D" w14:paraId="37677FDB" w14:textId="77777777" w:rsidTr="00384A6B">
        <w:trPr>
          <w:trHeight w:val="451"/>
          <w:jc w:val="center"/>
        </w:trPr>
        <w:tc>
          <w:tcPr>
            <w:tcW w:w="843" w:type="pct"/>
          </w:tcPr>
          <w:p w14:paraId="168CB98B"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2FB6CD02"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綜合計畫處</w:t>
            </w:r>
          </w:p>
        </w:tc>
        <w:tc>
          <w:tcPr>
            <w:tcW w:w="997" w:type="pct"/>
            <w:vAlign w:val="center"/>
          </w:tcPr>
          <w:p w14:paraId="12E39275"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處長</w:t>
            </w:r>
          </w:p>
        </w:tc>
        <w:tc>
          <w:tcPr>
            <w:tcW w:w="703" w:type="pct"/>
            <w:vAlign w:val="center"/>
          </w:tcPr>
          <w:p w14:paraId="3F7645FB"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劉宗勇</w:t>
            </w:r>
          </w:p>
        </w:tc>
      </w:tr>
      <w:tr w:rsidR="004653CB" w:rsidRPr="00DC622D" w14:paraId="56A5ADA0" w14:textId="77777777" w:rsidTr="00384A6B">
        <w:trPr>
          <w:trHeight w:val="454"/>
          <w:jc w:val="center"/>
        </w:trPr>
        <w:tc>
          <w:tcPr>
            <w:tcW w:w="843" w:type="pct"/>
          </w:tcPr>
          <w:p w14:paraId="18A0CDF3"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6C09B180"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空氣品質保護及噪音管制處 </w:t>
            </w:r>
          </w:p>
        </w:tc>
        <w:tc>
          <w:tcPr>
            <w:tcW w:w="997" w:type="pct"/>
            <w:vAlign w:val="center"/>
          </w:tcPr>
          <w:p w14:paraId="4AEB6D9E"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處長</w:t>
            </w:r>
          </w:p>
        </w:tc>
        <w:tc>
          <w:tcPr>
            <w:tcW w:w="703" w:type="pct"/>
            <w:vAlign w:val="center"/>
          </w:tcPr>
          <w:p w14:paraId="44D91273"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蔡孟裕</w:t>
            </w:r>
          </w:p>
        </w:tc>
      </w:tr>
      <w:tr w:rsidR="004653CB" w:rsidRPr="00DC622D" w14:paraId="33FFA1C9" w14:textId="77777777" w:rsidTr="00384A6B">
        <w:trPr>
          <w:trHeight w:val="454"/>
          <w:jc w:val="center"/>
        </w:trPr>
        <w:tc>
          <w:tcPr>
            <w:tcW w:w="843" w:type="pct"/>
          </w:tcPr>
          <w:p w14:paraId="2D02C9E3"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5F07DF7B"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水質保護處 </w:t>
            </w:r>
          </w:p>
        </w:tc>
        <w:tc>
          <w:tcPr>
            <w:tcW w:w="997" w:type="pct"/>
            <w:vAlign w:val="center"/>
          </w:tcPr>
          <w:p w14:paraId="4C155F9A"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處長</w:t>
            </w:r>
          </w:p>
        </w:tc>
        <w:tc>
          <w:tcPr>
            <w:tcW w:w="703" w:type="pct"/>
            <w:vAlign w:val="center"/>
          </w:tcPr>
          <w:p w14:paraId="6B0182B1"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吳盛忠</w:t>
            </w:r>
          </w:p>
        </w:tc>
      </w:tr>
      <w:tr w:rsidR="004653CB" w:rsidRPr="00DC622D" w14:paraId="7E07AF26" w14:textId="77777777" w:rsidTr="00384A6B">
        <w:trPr>
          <w:trHeight w:val="454"/>
          <w:jc w:val="center"/>
        </w:trPr>
        <w:tc>
          <w:tcPr>
            <w:tcW w:w="843" w:type="pct"/>
          </w:tcPr>
          <w:p w14:paraId="70EE5BA2"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033E37DD"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廢棄物管理處 </w:t>
            </w:r>
          </w:p>
        </w:tc>
        <w:tc>
          <w:tcPr>
            <w:tcW w:w="997" w:type="pct"/>
            <w:vAlign w:val="center"/>
          </w:tcPr>
          <w:p w14:paraId="04F1BCE1"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處長</w:t>
            </w:r>
          </w:p>
        </w:tc>
        <w:tc>
          <w:tcPr>
            <w:tcW w:w="703" w:type="pct"/>
            <w:vAlign w:val="center"/>
          </w:tcPr>
          <w:p w14:paraId="48E7C1EE"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賴瑩瑩</w:t>
            </w:r>
          </w:p>
        </w:tc>
      </w:tr>
      <w:tr w:rsidR="004653CB" w:rsidRPr="00DC622D" w14:paraId="5DE0660E" w14:textId="77777777" w:rsidTr="00384A6B">
        <w:trPr>
          <w:trHeight w:val="454"/>
          <w:jc w:val="center"/>
        </w:trPr>
        <w:tc>
          <w:tcPr>
            <w:tcW w:w="843" w:type="pct"/>
          </w:tcPr>
          <w:p w14:paraId="07D744B6"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6873AFFD"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標楷體"/>
                <w:color w:val="000000"/>
                <w:sz w:val="32"/>
                <w:szCs w:val="32"/>
              </w:rPr>
            </w:pPr>
            <w:r w:rsidRPr="00AA0899">
              <w:rPr>
                <w:rFonts w:ascii="標楷體" w:eastAsia="標楷體" w:hAnsi="標楷體" w:cs="新細明體" w:hint="eastAsia"/>
                <w:kern w:val="0"/>
                <w:sz w:val="32"/>
                <w:szCs w:val="32"/>
              </w:rPr>
              <w:t>環境衛生及毒物管理處</w:t>
            </w:r>
          </w:p>
        </w:tc>
        <w:tc>
          <w:tcPr>
            <w:tcW w:w="997" w:type="pct"/>
            <w:vAlign w:val="center"/>
          </w:tcPr>
          <w:p w14:paraId="39336DC1" w14:textId="77777777" w:rsidR="004653CB" w:rsidRPr="00AA0899" w:rsidRDefault="004653CB" w:rsidP="00384A6B">
            <w:pPr>
              <w:widowControl/>
              <w:spacing w:line="400" w:lineRule="exact"/>
              <w:ind w:leftChars="-29" w:left="-70" w:firstLineChars="10" w:firstLine="32"/>
              <w:jc w:val="distribute"/>
              <w:rPr>
                <w:rFonts w:ascii="標楷體" w:eastAsia="標楷體" w:hAnsi="標楷體" w:cs="新細明體"/>
                <w:kern w:val="0"/>
                <w:szCs w:val="24"/>
              </w:rPr>
            </w:pPr>
            <w:r w:rsidRPr="00AA0899">
              <w:rPr>
                <w:rFonts w:ascii="標楷體" w:eastAsia="標楷體" w:hAnsi="標楷體" w:cs="新細明體" w:hint="eastAsia"/>
                <w:kern w:val="0"/>
                <w:sz w:val="32"/>
                <w:szCs w:val="32"/>
              </w:rPr>
              <w:t>副處長</w:t>
            </w:r>
          </w:p>
        </w:tc>
        <w:tc>
          <w:tcPr>
            <w:tcW w:w="703" w:type="pct"/>
            <w:vAlign w:val="center"/>
          </w:tcPr>
          <w:p w14:paraId="05064DB9"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黃偉鳴</w:t>
            </w:r>
          </w:p>
        </w:tc>
      </w:tr>
      <w:tr w:rsidR="004653CB" w:rsidRPr="00DC622D" w14:paraId="06B7EA8D" w14:textId="77777777" w:rsidTr="00384A6B">
        <w:trPr>
          <w:trHeight w:val="454"/>
          <w:jc w:val="center"/>
        </w:trPr>
        <w:tc>
          <w:tcPr>
            <w:tcW w:w="843" w:type="pct"/>
          </w:tcPr>
          <w:p w14:paraId="04B81B9A"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2607A7BB"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管制考核及糾紛處理處 </w:t>
            </w:r>
          </w:p>
        </w:tc>
        <w:tc>
          <w:tcPr>
            <w:tcW w:w="997" w:type="pct"/>
            <w:vAlign w:val="center"/>
          </w:tcPr>
          <w:p w14:paraId="0EBA8109"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處長</w:t>
            </w:r>
          </w:p>
        </w:tc>
        <w:tc>
          <w:tcPr>
            <w:tcW w:w="703" w:type="pct"/>
            <w:vAlign w:val="center"/>
          </w:tcPr>
          <w:p w14:paraId="23F4F06A"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馬念和</w:t>
            </w:r>
          </w:p>
        </w:tc>
      </w:tr>
      <w:tr w:rsidR="004653CB" w:rsidRPr="00DC622D" w14:paraId="1B1AD9A6" w14:textId="77777777" w:rsidTr="00384A6B">
        <w:trPr>
          <w:trHeight w:val="454"/>
          <w:jc w:val="center"/>
        </w:trPr>
        <w:tc>
          <w:tcPr>
            <w:tcW w:w="843" w:type="pct"/>
          </w:tcPr>
          <w:p w14:paraId="58ADE71B"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2287E661"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環境監測及資訊處 </w:t>
            </w:r>
          </w:p>
        </w:tc>
        <w:tc>
          <w:tcPr>
            <w:tcW w:w="997" w:type="pct"/>
            <w:vAlign w:val="center"/>
          </w:tcPr>
          <w:p w14:paraId="529DDC79"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處長</w:t>
            </w:r>
          </w:p>
        </w:tc>
        <w:tc>
          <w:tcPr>
            <w:tcW w:w="703" w:type="pct"/>
            <w:vAlign w:val="center"/>
          </w:tcPr>
          <w:p w14:paraId="0D1FE181"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張順欽</w:t>
            </w:r>
          </w:p>
        </w:tc>
      </w:tr>
      <w:tr w:rsidR="004653CB" w:rsidRPr="00DC622D" w14:paraId="7A735E31" w14:textId="77777777" w:rsidTr="00384A6B">
        <w:trPr>
          <w:trHeight w:val="454"/>
          <w:jc w:val="center"/>
        </w:trPr>
        <w:tc>
          <w:tcPr>
            <w:tcW w:w="843" w:type="pct"/>
          </w:tcPr>
          <w:p w14:paraId="701C693A"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0CFDD18E"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資源回收管理基金管理會</w:t>
            </w:r>
          </w:p>
        </w:tc>
        <w:tc>
          <w:tcPr>
            <w:tcW w:w="997" w:type="pct"/>
            <w:vAlign w:val="center"/>
          </w:tcPr>
          <w:p w14:paraId="005CF541" w14:textId="77777777" w:rsidR="004653CB" w:rsidRPr="00AA0899" w:rsidRDefault="004653CB" w:rsidP="00384A6B">
            <w:pPr>
              <w:widowControl/>
              <w:spacing w:line="440" w:lineRule="exact"/>
              <w:ind w:leftChars="-29" w:left="-70" w:firstLineChars="10" w:firstLine="25"/>
              <w:jc w:val="distribute"/>
              <w:rPr>
                <w:rFonts w:ascii="標楷體" w:eastAsia="標楷體" w:hAnsi="標楷體" w:cs="新細明體"/>
                <w:spacing w:val="-20"/>
                <w:w w:val="90"/>
                <w:kern w:val="0"/>
                <w:sz w:val="32"/>
                <w:szCs w:val="32"/>
              </w:rPr>
            </w:pPr>
            <w:r w:rsidRPr="00AA0899">
              <w:rPr>
                <w:rFonts w:ascii="標楷體" w:eastAsia="標楷體" w:hAnsi="標楷體" w:cs="新細明體" w:hint="eastAsia"/>
                <w:spacing w:val="-20"/>
                <w:w w:val="90"/>
                <w:kern w:val="0"/>
                <w:sz w:val="32"/>
                <w:szCs w:val="32"/>
              </w:rPr>
              <w:t>參事兼執行秘書</w:t>
            </w:r>
          </w:p>
        </w:tc>
        <w:tc>
          <w:tcPr>
            <w:tcW w:w="703" w:type="pct"/>
            <w:vAlign w:val="center"/>
          </w:tcPr>
          <w:p w14:paraId="093968BA"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顏旭明</w:t>
            </w:r>
          </w:p>
        </w:tc>
      </w:tr>
      <w:tr w:rsidR="004653CB" w:rsidRPr="00DC622D" w14:paraId="6D1C7770" w14:textId="77777777" w:rsidTr="00384A6B">
        <w:trPr>
          <w:trHeight w:val="454"/>
          <w:jc w:val="center"/>
        </w:trPr>
        <w:tc>
          <w:tcPr>
            <w:tcW w:w="843" w:type="pct"/>
          </w:tcPr>
          <w:p w14:paraId="36F175FA"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6847D002" w14:textId="77777777" w:rsidR="004653CB" w:rsidRPr="00AA0899" w:rsidRDefault="004653CB" w:rsidP="00384A6B">
            <w:pPr>
              <w:widowControl/>
              <w:spacing w:line="440" w:lineRule="exact"/>
              <w:ind w:leftChars="-29" w:left="-70" w:firstLineChars="125" w:firstLine="350"/>
              <w:jc w:val="both"/>
              <w:rPr>
                <w:rFonts w:ascii="標楷體" w:eastAsia="標楷體" w:hAnsi="標楷體" w:cs="新細明體"/>
                <w:spacing w:val="-20"/>
                <w:kern w:val="0"/>
                <w:sz w:val="32"/>
                <w:szCs w:val="32"/>
              </w:rPr>
            </w:pPr>
            <w:r w:rsidRPr="00AA0899">
              <w:rPr>
                <w:rFonts w:ascii="標楷體" w:eastAsia="標楷體" w:hAnsi="標楷體" w:cs="新細明體" w:hint="eastAsia"/>
                <w:spacing w:val="-20"/>
                <w:kern w:val="0"/>
                <w:sz w:val="32"/>
                <w:szCs w:val="32"/>
              </w:rPr>
              <w:t>土壤及地下水污染整治基金管理會</w:t>
            </w:r>
          </w:p>
        </w:tc>
        <w:tc>
          <w:tcPr>
            <w:tcW w:w="997" w:type="pct"/>
            <w:vAlign w:val="center"/>
          </w:tcPr>
          <w:p w14:paraId="2603D4EA" w14:textId="77777777" w:rsidR="004653CB" w:rsidRPr="00AA0899" w:rsidRDefault="004653CB" w:rsidP="00384A6B">
            <w:pPr>
              <w:widowControl/>
              <w:spacing w:line="440" w:lineRule="exact"/>
              <w:ind w:leftChars="-29" w:left="-70" w:firstLineChars="10" w:firstLine="25"/>
              <w:jc w:val="distribute"/>
              <w:rPr>
                <w:rFonts w:ascii="標楷體" w:eastAsia="標楷體" w:hAnsi="標楷體" w:cs="新細明體"/>
                <w:spacing w:val="-20"/>
                <w:w w:val="90"/>
                <w:kern w:val="0"/>
                <w:sz w:val="32"/>
                <w:szCs w:val="32"/>
              </w:rPr>
            </w:pPr>
            <w:r w:rsidRPr="00AA0899">
              <w:rPr>
                <w:rFonts w:ascii="標楷體" w:eastAsia="標楷體" w:hAnsi="標楷體" w:cs="新細明體" w:hint="eastAsia"/>
                <w:spacing w:val="-20"/>
                <w:w w:val="90"/>
                <w:kern w:val="0"/>
                <w:sz w:val="32"/>
                <w:szCs w:val="32"/>
              </w:rPr>
              <w:t>參事兼執行秘書</w:t>
            </w:r>
          </w:p>
        </w:tc>
        <w:tc>
          <w:tcPr>
            <w:tcW w:w="703" w:type="pct"/>
            <w:vAlign w:val="center"/>
          </w:tcPr>
          <w:p w14:paraId="7C0BD5F8"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簡慧貞</w:t>
            </w:r>
          </w:p>
        </w:tc>
      </w:tr>
      <w:tr w:rsidR="004653CB" w:rsidRPr="00DC622D" w14:paraId="5DB5E0FD" w14:textId="77777777" w:rsidTr="00384A6B">
        <w:trPr>
          <w:trHeight w:val="454"/>
          <w:jc w:val="center"/>
        </w:trPr>
        <w:tc>
          <w:tcPr>
            <w:tcW w:w="843" w:type="pct"/>
          </w:tcPr>
          <w:p w14:paraId="781EF6B3"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56EB2A56"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永續發展室</w:t>
            </w:r>
          </w:p>
        </w:tc>
        <w:tc>
          <w:tcPr>
            <w:tcW w:w="997" w:type="pct"/>
            <w:vAlign w:val="center"/>
          </w:tcPr>
          <w:p w14:paraId="16C40215" w14:textId="77777777" w:rsidR="004653CB" w:rsidRPr="00AA0899" w:rsidRDefault="004653CB" w:rsidP="00384A6B">
            <w:pPr>
              <w:widowControl/>
              <w:spacing w:line="440" w:lineRule="exact"/>
              <w:ind w:leftChars="-29" w:left="-70" w:firstLineChars="10" w:firstLine="25"/>
              <w:jc w:val="distribute"/>
              <w:rPr>
                <w:rFonts w:ascii="標楷體" w:eastAsia="標楷體" w:hAnsi="標楷體" w:cs="新細明體"/>
                <w:spacing w:val="-20"/>
                <w:w w:val="90"/>
                <w:kern w:val="0"/>
                <w:sz w:val="32"/>
                <w:szCs w:val="32"/>
              </w:rPr>
            </w:pPr>
            <w:r w:rsidRPr="00AA0899">
              <w:rPr>
                <w:rFonts w:ascii="標楷體" w:eastAsia="標楷體" w:hAnsi="標楷體" w:cs="新細明體" w:hint="eastAsia"/>
                <w:spacing w:val="-20"/>
                <w:w w:val="90"/>
                <w:kern w:val="0"/>
                <w:sz w:val="32"/>
                <w:szCs w:val="32"/>
              </w:rPr>
              <w:t>技監兼執行秘書</w:t>
            </w:r>
          </w:p>
        </w:tc>
        <w:tc>
          <w:tcPr>
            <w:tcW w:w="703" w:type="pct"/>
            <w:vAlign w:val="center"/>
          </w:tcPr>
          <w:p w14:paraId="78909520"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陳世偉</w:t>
            </w:r>
          </w:p>
        </w:tc>
      </w:tr>
      <w:tr w:rsidR="004653CB" w:rsidRPr="00DC622D" w14:paraId="5C4F7FCE" w14:textId="77777777" w:rsidTr="00384A6B">
        <w:trPr>
          <w:trHeight w:val="454"/>
          <w:jc w:val="center"/>
        </w:trPr>
        <w:tc>
          <w:tcPr>
            <w:tcW w:w="843" w:type="pct"/>
          </w:tcPr>
          <w:p w14:paraId="25852733"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003D887A"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法規會</w:t>
            </w:r>
          </w:p>
        </w:tc>
        <w:tc>
          <w:tcPr>
            <w:tcW w:w="997" w:type="pct"/>
            <w:vAlign w:val="center"/>
          </w:tcPr>
          <w:p w14:paraId="53A96598" w14:textId="77777777" w:rsidR="004653CB" w:rsidRPr="00AA0899" w:rsidRDefault="004653CB" w:rsidP="00384A6B">
            <w:pPr>
              <w:spacing w:line="400" w:lineRule="exact"/>
              <w:jc w:val="distribute"/>
              <w:rPr>
                <w:rFonts w:ascii="標楷體" w:eastAsia="標楷體" w:hAnsi="標楷體"/>
                <w:color w:val="000000"/>
                <w:spacing w:val="-20"/>
                <w:w w:val="85"/>
                <w:kern w:val="0"/>
                <w:sz w:val="32"/>
                <w:szCs w:val="32"/>
              </w:rPr>
            </w:pPr>
            <w:r w:rsidRPr="00AA0899">
              <w:rPr>
                <w:rFonts w:ascii="標楷體" w:eastAsia="標楷體" w:hAnsi="標楷體" w:hint="eastAsia"/>
                <w:color w:val="000000"/>
                <w:spacing w:val="-20"/>
                <w:w w:val="85"/>
                <w:kern w:val="0"/>
                <w:sz w:val="32"/>
                <w:szCs w:val="32"/>
              </w:rPr>
              <w:t>參事兼副主任委員</w:t>
            </w:r>
          </w:p>
        </w:tc>
        <w:tc>
          <w:tcPr>
            <w:tcW w:w="703" w:type="pct"/>
            <w:vAlign w:val="center"/>
          </w:tcPr>
          <w:p w14:paraId="24AB57AE"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林  芬</w:t>
            </w:r>
          </w:p>
        </w:tc>
      </w:tr>
      <w:tr w:rsidR="004653CB" w:rsidRPr="00DC622D" w14:paraId="53121F39" w14:textId="77777777" w:rsidTr="00384A6B">
        <w:trPr>
          <w:trHeight w:val="454"/>
          <w:jc w:val="center"/>
        </w:trPr>
        <w:tc>
          <w:tcPr>
            <w:tcW w:w="843" w:type="pct"/>
          </w:tcPr>
          <w:p w14:paraId="70E6FA9E"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6829781B"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秘書室 </w:t>
            </w:r>
          </w:p>
        </w:tc>
        <w:tc>
          <w:tcPr>
            <w:tcW w:w="997" w:type="pct"/>
            <w:vAlign w:val="center"/>
          </w:tcPr>
          <w:p w14:paraId="19F195A1"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主任</w:t>
            </w:r>
          </w:p>
        </w:tc>
        <w:tc>
          <w:tcPr>
            <w:tcW w:w="703" w:type="pct"/>
            <w:vAlign w:val="center"/>
          </w:tcPr>
          <w:p w14:paraId="6405F197"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梁婉玲</w:t>
            </w:r>
          </w:p>
        </w:tc>
      </w:tr>
      <w:tr w:rsidR="004653CB" w:rsidRPr="00DC622D" w14:paraId="2B64474F" w14:textId="77777777" w:rsidTr="00384A6B">
        <w:trPr>
          <w:trHeight w:val="454"/>
          <w:jc w:val="center"/>
        </w:trPr>
        <w:tc>
          <w:tcPr>
            <w:tcW w:w="843" w:type="pct"/>
          </w:tcPr>
          <w:p w14:paraId="7944A0B9"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58D6E34C"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會計室 </w:t>
            </w:r>
          </w:p>
        </w:tc>
        <w:tc>
          <w:tcPr>
            <w:tcW w:w="997" w:type="pct"/>
            <w:vAlign w:val="center"/>
          </w:tcPr>
          <w:p w14:paraId="46DAD1D2"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主任</w:t>
            </w:r>
          </w:p>
        </w:tc>
        <w:tc>
          <w:tcPr>
            <w:tcW w:w="703" w:type="pct"/>
            <w:vAlign w:val="center"/>
          </w:tcPr>
          <w:p w14:paraId="53B03EC1"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許一娟</w:t>
            </w:r>
          </w:p>
        </w:tc>
      </w:tr>
      <w:tr w:rsidR="004653CB" w:rsidRPr="00DC622D" w14:paraId="3C1141B2" w14:textId="77777777" w:rsidTr="00384A6B">
        <w:trPr>
          <w:trHeight w:val="454"/>
          <w:jc w:val="center"/>
        </w:trPr>
        <w:tc>
          <w:tcPr>
            <w:tcW w:w="843" w:type="pct"/>
          </w:tcPr>
          <w:p w14:paraId="41106955"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2DA5AE3B"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統計室 </w:t>
            </w:r>
          </w:p>
        </w:tc>
        <w:tc>
          <w:tcPr>
            <w:tcW w:w="997" w:type="pct"/>
            <w:vAlign w:val="center"/>
          </w:tcPr>
          <w:p w14:paraId="4819EACB"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主任</w:t>
            </w:r>
          </w:p>
        </w:tc>
        <w:tc>
          <w:tcPr>
            <w:tcW w:w="703" w:type="pct"/>
            <w:vAlign w:val="center"/>
          </w:tcPr>
          <w:p w14:paraId="25515406"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謝仁弘</w:t>
            </w:r>
          </w:p>
        </w:tc>
      </w:tr>
      <w:tr w:rsidR="004653CB" w:rsidRPr="00DC622D" w14:paraId="3FDC5351" w14:textId="77777777" w:rsidTr="00384A6B">
        <w:trPr>
          <w:trHeight w:val="454"/>
          <w:jc w:val="center"/>
        </w:trPr>
        <w:tc>
          <w:tcPr>
            <w:tcW w:w="843" w:type="pct"/>
          </w:tcPr>
          <w:p w14:paraId="7D12297E" w14:textId="77777777" w:rsidR="004653CB" w:rsidRPr="00DC622D" w:rsidRDefault="004653CB" w:rsidP="00384A6B">
            <w:pPr>
              <w:widowControl/>
              <w:spacing w:line="440" w:lineRule="exact"/>
              <w:jc w:val="both"/>
              <w:rPr>
                <w:rFonts w:ascii="標楷體" w:eastAsia="標楷體" w:hAnsi="標楷體"/>
                <w:color w:val="000000"/>
                <w:sz w:val="32"/>
                <w:szCs w:val="32"/>
              </w:rPr>
            </w:pPr>
          </w:p>
        </w:tc>
        <w:tc>
          <w:tcPr>
            <w:tcW w:w="2457" w:type="pct"/>
            <w:vAlign w:val="center"/>
          </w:tcPr>
          <w:p w14:paraId="3CCED331"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政風室 </w:t>
            </w:r>
          </w:p>
        </w:tc>
        <w:tc>
          <w:tcPr>
            <w:tcW w:w="997" w:type="pct"/>
            <w:vAlign w:val="center"/>
          </w:tcPr>
          <w:p w14:paraId="6588C18F"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主任</w:t>
            </w:r>
          </w:p>
        </w:tc>
        <w:tc>
          <w:tcPr>
            <w:tcW w:w="703" w:type="pct"/>
            <w:vAlign w:val="center"/>
          </w:tcPr>
          <w:p w14:paraId="4A768515"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廖常新</w:t>
            </w:r>
          </w:p>
        </w:tc>
      </w:tr>
      <w:tr w:rsidR="004653CB" w:rsidRPr="00DC622D" w14:paraId="339AFAD7" w14:textId="77777777" w:rsidTr="00384A6B">
        <w:trPr>
          <w:trHeight w:val="454"/>
          <w:jc w:val="center"/>
        </w:trPr>
        <w:tc>
          <w:tcPr>
            <w:tcW w:w="843" w:type="pct"/>
          </w:tcPr>
          <w:p w14:paraId="0275185B" w14:textId="77777777" w:rsidR="004653CB" w:rsidRPr="00250970" w:rsidRDefault="004653CB" w:rsidP="00384A6B">
            <w:pPr>
              <w:widowControl/>
              <w:spacing w:line="440" w:lineRule="exact"/>
              <w:jc w:val="both"/>
              <w:rPr>
                <w:rFonts w:ascii="標楷體" w:eastAsia="標楷體" w:hAnsi="標楷體"/>
                <w:color w:val="000000"/>
                <w:spacing w:val="-10"/>
                <w:sz w:val="32"/>
                <w:szCs w:val="32"/>
              </w:rPr>
            </w:pPr>
          </w:p>
        </w:tc>
        <w:tc>
          <w:tcPr>
            <w:tcW w:w="2457" w:type="pct"/>
            <w:vAlign w:val="center"/>
          </w:tcPr>
          <w:p w14:paraId="61340AF0" w14:textId="77777777" w:rsidR="004653CB" w:rsidRPr="00AA0899" w:rsidRDefault="004653CB" w:rsidP="00384A6B">
            <w:pPr>
              <w:widowControl/>
              <w:spacing w:line="440" w:lineRule="exact"/>
              <w:ind w:leftChars="-29" w:left="-70" w:firstLineChars="110" w:firstLine="352"/>
              <w:jc w:val="both"/>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 xml:space="preserve">人事室 </w:t>
            </w:r>
          </w:p>
        </w:tc>
        <w:tc>
          <w:tcPr>
            <w:tcW w:w="997" w:type="pct"/>
            <w:vAlign w:val="center"/>
          </w:tcPr>
          <w:p w14:paraId="249475A7" w14:textId="77777777" w:rsidR="004653CB" w:rsidRPr="00AA0899" w:rsidRDefault="004653CB" w:rsidP="00384A6B">
            <w:pPr>
              <w:widowControl/>
              <w:spacing w:line="440" w:lineRule="exact"/>
              <w:ind w:leftChars="-29" w:left="-70" w:firstLineChars="10" w:firstLine="32"/>
              <w:jc w:val="distribute"/>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主任</w:t>
            </w:r>
          </w:p>
        </w:tc>
        <w:tc>
          <w:tcPr>
            <w:tcW w:w="703" w:type="pct"/>
            <w:vAlign w:val="center"/>
          </w:tcPr>
          <w:p w14:paraId="6E7257B0" w14:textId="77777777" w:rsidR="004653CB" w:rsidRPr="00AA0899" w:rsidRDefault="004653CB" w:rsidP="00384A6B">
            <w:pPr>
              <w:widowControl/>
              <w:spacing w:line="440" w:lineRule="exact"/>
              <w:ind w:leftChars="-29" w:left="-70" w:firstLineChars="10" w:firstLine="32"/>
              <w:jc w:val="center"/>
              <w:rPr>
                <w:rFonts w:ascii="標楷體" w:eastAsia="標楷體" w:hAnsi="標楷體" w:cs="新細明體"/>
                <w:kern w:val="0"/>
                <w:sz w:val="32"/>
                <w:szCs w:val="32"/>
              </w:rPr>
            </w:pPr>
            <w:r w:rsidRPr="00AA0899">
              <w:rPr>
                <w:rFonts w:ascii="標楷體" w:eastAsia="標楷體" w:hAnsi="標楷體" w:cs="新細明體" w:hint="eastAsia"/>
                <w:kern w:val="0"/>
                <w:sz w:val="32"/>
                <w:szCs w:val="32"/>
              </w:rPr>
              <w:t>張翠娟</w:t>
            </w:r>
          </w:p>
        </w:tc>
      </w:tr>
    </w:tbl>
    <w:p w14:paraId="5B95E657" w14:textId="77777777" w:rsidR="004653CB" w:rsidRPr="00D00A03" w:rsidRDefault="004653CB"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　　席：</w:t>
      </w:r>
      <w:r>
        <w:rPr>
          <w:rFonts w:ascii="標楷體" w:eastAsia="標楷體" w:hAnsi="標楷體" w:hint="eastAsia"/>
          <w:sz w:val="32"/>
          <w:szCs w:val="32"/>
        </w:rPr>
        <w:t>陳召集委員瑩</w:t>
      </w:r>
    </w:p>
    <w:p w14:paraId="20B28873" w14:textId="77777777" w:rsidR="004653CB" w:rsidRPr="00DC622D" w:rsidRDefault="004653CB"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專門委員：朱蔚菁</w:t>
      </w:r>
    </w:p>
    <w:p w14:paraId="7C296C61" w14:textId="77777777" w:rsidR="004653CB" w:rsidRPr="00DC622D" w:rsidRDefault="004653CB"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主任秘書：金允成</w:t>
      </w:r>
    </w:p>
    <w:p w14:paraId="5C2FC5D0" w14:textId="77777777" w:rsidR="004653CB" w:rsidRPr="00DC1F7A" w:rsidRDefault="004653CB" w:rsidP="00384A6B">
      <w:pPr>
        <w:spacing w:line="440" w:lineRule="exact"/>
        <w:ind w:left="1600" w:rightChars="-260" w:right="-624" w:hangingChars="500" w:hanging="1600"/>
        <w:rPr>
          <w:rFonts w:ascii="標楷體" w:eastAsia="標楷體" w:hAnsi="標楷體"/>
          <w:sz w:val="32"/>
          <w:szCs w:val="32"/>
        </w:rPr>
      </w:pPr>
      <w:r w:rsidRPr="00DC622D">
        <w:rPr>
          <w:rFonts w:ascii="標楷體" w:eastAsia="標楷體" w:hAnsi="標楷體" w:hint="eastAsia"/>
          <w:sz w:val="32"/>
          <w:szCs w:val="32"/>
        </w:rPr>
        <w:t xml:space="preserve">記　　錄：簡任秘書　黃淑敏　簡任編審　</w:t>
      </w:r>
      <w:r w:rsidRPr="00FC0AD9">
        <w:rPr>
          <w:rFonts w:ascii="標楷體" w:eastAsia="標楷體" w:hAnsi="標楷體" w:hint="eastAsia"/>
          <w:sz w:val="32"/>
          <w:szCs w:val="32"/>
        </w:rPr>
        <w:t>張美慧</w:t>
      </w:r>
      <w:r w:rsidRPr="00DC622D">
        <w:rPr>
          <w:rFonts w:ascii="標楷體" w:eastAsia="標楷體" w:hAnsi="標楷體" w:hint="eastAsia"/>
          <w:sz w:val="32"/>
          <w:szCs w:val="32"/>
        </w:rPr>
        <w:t xml:space="preserve">　科　　長　葉淑婷</w:t>
      </w:r>
      <w:r w:rsidRPr="00DC622D">
        <w:rPr>
          <w:rFonts w:ascii="標楷體" w:eastAsia="標楷體" w:hAnsi="標楷體"/>
          <w:sz w:val="32"/>
          <w:szCs w:val="32"/>
        </w:rPr>
        <w:br/>
      </w:r>
      <w:r>
        <w:rPr>
          <w:rFonts w:ascii="標楷體" w:eastAsia="標楷體" w:hAnsi="標楷體" w:hint="eastAsia"/>
          <w:sz w:val="32"/>
          <w:szCs w:val="32"/>
        </w:rPr>
        <w:t>薦任科員　莊鴻基</w:t>
      </w:r>
    </w:p>
    <w:p w14:paraId="2FC4B114" w14:textId="77777777" w:rsidR="004653CB" w:rsidRDefault="004653CB" w:rsidP="00384A6B">
      <w:pPr>
        <w:spacing w:beforeLines="50" w:before="180" w:line="440" w:lineRule="exact"/>
        <w:ind w:left="1595" w:hangingChars="498" w:hanging="1595"/>
        <w:rPr>
          <w:rFonts w:ascii="標楷體" w:eastAsia="標楷體" w:hAnsi="標楷體"/>
          <w:b/>
          <w:sz w:val="32"/>
          <w:szCs w:val="32"/>
        </w:rPr>
      </w:pPr>
      <w:r>
        <w:rPr>
          <w:rFonts w:ascii="標楷體" w:eastAsia="標楷體" w:hAnsi="標楷體" w:hint="eastAsia"/>
          <w:b/>
          <w:sz w:val="32"/>
          <w:szCs w:val="32"/>
        </w:rPr>
        <w:t>朝野協商結論</w:t>
      </w:r>
    </w:p>
    <w:p w14:paraId="27CA110D" w14:textId="77777777" w:rsidR="004653CB" w:rsidRDefault="004653CB" w:rsidP="00384A6B">
      <w:pPr>
        <w:spacing w:line="440" w:lineRule="exact"/>
        <w:jc w:val="both"/>
        <w:rPr>
          <w:rFonts w:ascii="標楷體" w:eastAsia="標楷體" w:hAnsi="標楷體"/>
          <w:b/>
          <w:sz w:val="32"/>
          <w:szCs w:val="32"/>
        </w:rPr>
      </w:pPr>
      <w:r>
        <w:rPr>
          <w:rFonts w:ascii="標楷體" w:eastAsia="標楷體" w:hAnsi="標楷體" w:hint="eastAsia"/>
          <w:b/>
          <w:sz w:val="32"/>
          <w:szCs w:val="32"/>
        </w:rPr>
        <w:t>針對上週四(3/18)衛環委員會所通過臨時提案第9案，成立疫苗採購調閱小組一案，經朝野協商同意，照案通過，至於調閱小組成立、時間交由朝野協商之後決定。</w:t>
      </w:r>
    </w:p>
    <w:p w14:paraId="0DFCEFD3" w14:textId="77777777" w:rsidR="004653CB" w:rsidRDefault="004653CB" w:rsidP="00384A6B">
      <w:pPr>
        <w:widowControl/>
        <w:spacing w:line="440" w:lineRule="exact"/>
        <w:ind w:leftChars="1831" w:left="4394"/>
        <w:jc w:val="both"/>
        <w:rPr>
          <w:rFonts w:ascii="標楷體" w:eastAsia="標楷體" w:hAnsi="標楷體"/>
          <w:b/>
          <w:sz w:val="32"/>
          <w:szCs w:val="32"/>
        </w:rPr>
      </w:pPr>
      <w:r>
        <w:rPr>
          <w:rFonts w:ascii="標楷體" w:eastAsia="標楷體" w:hAnsi="標楷體" w:hint="eastAsia"/>
          <w:b/>
          <w:sz w:val="32"/>
          <w:szCs w:val="32"/>
        </w:rPr>
        <w:t>羅致政  柯建銘  費鴻泰</w:t>
      </w:r>
    </w:p>
    <w:p w14:paraId="3B892BCC" w14:textId="77777777" w:rsidR="004653CB" w:rsidRPr="00040989" w:rsidRDefault="004653CB" w:rsidP="00384A6B">
      <w:pPr>
        <w:widowControl/>
        <w:spacing w:line="440" w:lineRule="exact"/>
        <w:ind w:leftChars="1831" w:left="4394"/>
        <w:jc w:val="both"/>
        <w:rPr>
          <w:rFonts w:ascii="標楷體" w:eastAsia="標楷體" w:hAnsi="標楷體"/>
          <w:b/>
          <w:sz w:val="32"/>
          <w:szCs w:val="32"/>
        </w:rPr>
      </w:pPr>
      <w:r>
        <w:rPr>
          <w:rFonts w:ascii="標楷體" w:eastAsia="標楷體" w:hAnsi="標楷體" w:hint="eastAsia"/>
          <w:b/>
          <w:sz w:val="32"/>
          <w:szCs w:val="32"/>
        </w:rPr>
        <w:t>劉世芳  鄭麗文  陳玉珍</w:t>
      </w:r>
    </w:p>
    <w:p w14:paraId="18620927" w14:textId="77777777" w:rsidR="004653CB" w:rsidRDefault="004653CB"/>
    <w:p w14:paraId="0405E10F" w14:textId="77777777" w:rsidR="004653CB" w:rsidRDefault="004653CB" w:rsidP="00384A6B">
      <w:pPr>
        <w:spacing w:line="440" w:lineRule="exact"/>
        <w:ind w:left="1" w:hanging="1"/>
        <w:rPr>
          <w:rFonts w:ascii="標楷體" w:eastAsia="標楷體" w:hAnsi="標楷體"/>
          <w:b/>
          <w:sz w:val="32"/>
          <w:szCs w:val="32"/>
        </w:rPr>
      </w:pPr>
      <w:r w:rsidRPr="00D770D3">
        <w:rPr>
          <w:rFonts w:ascii="標楷體" w:eastAsia="標楷體" w:hAnsi="標楷體" w:hint="eastAsia"/>
          <w:b/>
          <w:sz w:val="32"/>
          <w:szCs w:val="32"/>
        </w:rPr>
        <w:t>邀請行政院環境保護署署長列席報告業務概況，並備質詢</w:t>
      </w:r>
      <w:r w:rsidRPr="00387099">
        <w:rPr>
          <w:rFonts w:ascii="標楷體" w:eastAsia="標楷體" w:hAnsi="標楷體" w:hint="eastAsia"/>
          <w:b/>
          <w:sz w:val="32"/>
          <w:szCs w:val="32"/>
        </w:rPr>
        <w:t>。</w:t>
      </w:r>
    </w:p>
    <w:p w14:paraId="70979F4A" w14:textId="77777777" w:rsidR="004653CB" w:rsidRPr="00F7554C" w:rsidRDefault="004653CB" w:rsidP="00384A6B">
      <w:pPr>
        <w:spacing w:line="440" w:lineRule="exact"/>
        <w:ind w:left="1" w:hanging="1"/>
        <w:jc w:val="both"/>
        <w:rPr>
          <w:rFonts w:ascii="標楷體" w:eastAsia="標楷體" w:hAnsi="標楷體"/>
          <w:b/>
          <w:sz w:val="32"/>
          <w:szCs w:val="32"/>
        </w:rPr>
      </w:pPr>
      <w:r w:rsidRPr="00A97C6D">
        <w:rPr>
          <w:rFonts w:ascii="標楷體" w:eastAsia="標楷體" w:hAnsi="標楷體" w:hint="eastAsia"/>
          <w:sz w:val="32"/>
          <w:szCs w:val="32"/>
        </w:rPr>
        <w:t>（本</w:t>
      </w:r>
      <w:r>
        <w:rPr>
          <w:rFonts w:ascii="標楷體" w:eastAsia="標楷體" w:hAnsi="標楷體" w:hint="eastAsia"/>
          <w:sz w:val="32"/>
          <w:szCs w:val="32"/>
        </w:rPr>
        <w:t>議程未及進行</w:t>
      </w:r>
      <w:r w:rsidRPr="00843748">
        <w:rPr>
          <w:rFonts w:ascii="標楷體" w:eastAsia="標楷體" w:hAnsi="標楷體" w:hint="eastAsia"/>
          <w:sz w:val="32"/>
          <w:szCs w:val="32"/>
        </w:rPr>
        <w:t>）</w:t>
      </w:r>
    </w:p>
    <w:p w14:paraId="03C6C57C" w14:textId="77777777" w:rsidR="004653CB" w:rsidRPr="00093480" w:rsidRDefault="004653CB" w:rsidP="00384A6B">
      <w:pPr>
        <w:widowControl/>
        <w:spacing w:beforeLines="50" w:before="180" w:line="440" w:lineRule="exact"/>
        <w:jc w:val="both"/>
        <w:rPr>
          <w:rFonts w:ascii="標楷體" w:eastAsia="標楷體" w:hAnsi="標楷體"/>
          <w:b/>
          <w:color w:val="000000"/>
          <w:sz w:val="32"/>
          <w:szCs w:val="32"/>
        </w:rPr>
      </w:pPr>
      <w:r w:rsidRPr="009624A5">
        <w:rPr>
          <w:rFonts w:ascii="標楷體" w:eastAsia="標楷體" w:hAnsi="標楷體" w:hint="eastAsia"/>
          <w:b/>
          <w:color w:val="000000"/>
          <w:sz w:val="32"/>
          <w:szCs w:val="32"/>
        </w:rPr>
        <w:t>散會</w:t>
      </w:r>
    </w:p>
    <w:p w14:paraId="4ECE3E70" w14:textId="77777777" w:rsidR="004653CB" w:rsidRDefault="004653CB">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3A80C0F3" w14:textId="09CE6A3C"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7876F7AD" w14:textId="407F1B86"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69" w:name="_Toc76390401"/>
      <w:r w:rsidRPr="008D7658">
        <w:rPr>
          <w:rFonts w:ascii="標楷體" w:eastAsia="標楷體" w:hAnsi="標楷體" w:cs="Times New Roman" w:hint="eastAsia"/>
          <w:b/>
          <w:kern w:val="0"/>
          <w:sz w:val="36"/>
          <w:szCs w:val="36"/>
        </w:rPr>
        <w:t>第</w:t>
      </w:r>
      <w:r w:rsidR="004653CB">
        <w:rPr>
          <w:rFonts w:ascii="標楷體" w:eastAsia="標楷體" w:hAnsi="標楷體" w:cs="Times New Roman" w:hint="eastAsia"/>
          <w:b/>
          <w:kern w:val="0"/>
          <w:sz w:val="36"/>
          <w:szCs w:val="36"/>
        </w:rPr>
        <w:t>7</w:t>
      </w:r>
      <w:r w:rsidRPr="008D7658">
        <w:rPr>
          <w:rFonts w:ascii="標楷體" w:eastAsia="標楷體" w:hAnsi="標楷體" w:cs="Times New Roman" w:hint="eastAsia"/>
          <w:b/>
          <w:kern w:val="0"/>
          <w:sz w:val="36"/>
          <w:szCs w:val="36"/>
        </w:rPr>
        <w:t>次全體委員會議議事錄</w:t>
      </w:r>
      <w:bookmarkEnd w:id="369"/>
    </w:p>
    <w:p w14:paraId="568AE66B" w14:textId="01C1F86D" w:rsidR="00D13C41" w:rsidRPr="00DC622D" w:rsidRDefault="00D13C41" w:rsidP="00384A6B">
      <w:pPr>
        <w:widowControl/>
        <w:autoSpaceDE w:val="0"/>
        <w:autoSpaceDN w:val="0"/>
        <w:spacing w:line="440" w:lineRule="exact"/>
        <w:jc w:val="both"/>
        <w:rPr>
          <w:rFonts w:ascii="標楷體" w:eastAsia="標楷體" w:hAnsi="標楷體"/>
          <w:color w:val="000000"/>
          <w:sz w:val="32"/>
          <w:szCs w:val="32"/>
        </w:rPr>
      </w:pPr>
      <w:r w:rsidRPr="006B00EB">
        <w:rPr>
          <w:rFonts w:ascii="標楷體" w:eastAsia="標楷體" w:hAnsi="標楷體" w:hint="eastAsia"/>
          <w:color w:val="000000"/>
          <w:sz w:val="32"/>
          <w:szCs w:val="32"/>
        </w:rPr>
        <w:t>時　　間：110年3月25日（星期四）9時3分至1</w:t>
      </w:r>
      <w:r w:rsidRPr="006B00EB">
        <w:rPr>
          <w:rFonts w:ascii="標楷體" w:eastAsia="標楷體" w:hAnsi="標楷體"/>
          <w:color w:val="000000"/>
          <w:sz w:val="32"/>
          <w:szCs w:val="32"/>
        </w:rPr>
        <w:t>4</w:t>
      </w:r>
      <w:r w:rsidRPr="006B00EB">
        <w:rPr>
          <w:rFonts w:ascii="標楷體" w:eastAsia="標楷體" w:hAnsi="標楷體" w:hint="eastAsia"/>
          <w:color w:val="000000"/>
          <w:sz w:val="32"/>
          <w:szCs w:val="32"/>
        </w:rPr>
        <w:t>時42分</w:t>
      </w:r>
      <w:r>
        <w:rPr>
          <w:rFonts w:ascii="標楷體" w:eastAsia="標楷體" w:hAnsi="標楷體" w:hint="eastAsia"/>
          <w:color w:val="000000"/>
          <w:sz w:val="32"/>
          <w:szCs w:val="32"/>
        </w:rPr>
        <w:t xml:space="preserve">       </w:t>
      </w:r>
    </w:p>
    <w:p w14:paraId="29B68B9C" w14:textId="77777777" w:rsidR="00D13C41" w:rsidRPr="00DC622D" w:rsidRDefault="00D13C41" w:rsidP="00384A6B">
      <w:pPr>
        <w:widowControl/>
        <w:spacing w:line="440" w:lineRule="exact"/>
        <w:rPr>
          <w:rFonts w:ascii="標楷體" w:eastAsia="標楷體" w:hAnsi="標楷體"/>
          <w:color w:val="000000"/>
          <w:sz w:val="32"/>
          <w:szCs w:val="32"/>
        </w:rPr>
      </w:pPr>
      <w:r w:rsidRPr="00DC622D">
        <w:rPr>
          <w:rFonts w:ascii="標楷體" w:eastAsia="標楷體" w:hAnsi="標楷體" w:hint="eastAsia"/>
          <w:color w:val="000000"/>
          <w:sz w:val="32"/>
          <w:szCs w:val="32"/>
        </w:rPr>
        <w:t>地　　點：群賢樓801會議室</w:t>
      </w:r>
    </w:p>
    <w:p w14:paraId="5B16B95C" w14:textId="77777777" w:rsidR="00D13C41" w:rsidRPr="00715E0C" w:rsidRDefault="00D13C41" w:rsidP="00384A6B">
      <w:pPr>
        <w:tabs>
          <w:tab w:val="left" w:pos="5520"/>
        </w:tabs>
        <w:kinsoku w:val="0"/>
        <w:overflowPunct w:val="0"/>
        <w:spacing w:line="440" w:lineRule="exact"/>
        <w:ind w:left="1600" w:hangingChars="500" w:hanging="1600"/>
        <w:rPr>
          <w:rFonts w:ascii="標楷體" w:eastAsia="標楷體" w:hAnsi="標楷體"/>
          <w:sz w:val="32"/>
          <w:szCs w:val="32"/>
        </w:rPr>
      </w:pPr>
      <w:r w:rsidRPr="00DC622D">
        <w:rPr>
          <w:rFonts w:ascii="標楷體" w:eastAsia="標楷體" w:hAnsi="標楷體" w:hint="eastAsia"/>
          <w:sz w:val="32"/>
          <w:szCs w:val="32"/>
        </w:rPr>
        <w:t>出席委員：</w:t>
      </w:r>
      <w:r w:rsidRPr="00A5311D">
        <w:rPr>
          <w:rFonts w:ascii="標楷體" w:eastAsia="標楷體" w:hAnsi="標楷體" w:hint="eastAsia"/>
          <w:color w:val="000000"/>
          <w:sz w:val="32"/>
          <w:szCs w:val="32"/>
        </w:rPr>
        <w:t>賴惠員  吳玉琴  蘇巧慧  廖國棟Sufin‧Siluko</w:t>
      </w:r>
      <w:r w:rsidRPr="00A5311D">
        <w:rPr>
          <w:rFonts w:ascii="標楷體" w:eastAsia="標楷體" w:hAnsi="標楷體"/>
          <w:color w:val="000000"/>
          <w:sz w:val="32"/>
          <w:szCs w:val="32"/>
        </w:rPr>
        <w:br/>
      </w:r>
      <w:r w:rsidRPr="00A5311D">
        <w:rPr>
          <w:rFonts w:ascii="標楷體" w:eastAsia="標楷體" w:hAnsi="標楷體" w:hint="eastAsia"/>
          <w:color w:val="000000"/>
          <w:sz w:val="32"/>
          <w:szCs w:val="32"/>
        </w:rPr>
        <w:t xml:space="preserve">洪申翰  徐志榮  邱泰源  莊競程  張育美  蔣萬安  </w:t>
      </w:r>
      <w:r>
        <w:rPr>
          <w:rFonts w:ascii="標楷體" w:eastAsia="標楷體" w:hAnsi="標楷體"/>
          <w:color w:val="000000"/>
          <w:sz w:val="32"/>
          <w:szCs w:val="32"/>
        </w:rPr>
        <w:br/>
      </w:r>
      <w:r w:rsidRPr="00C063A8">
        <w:rPr>
          <w:rFonts w:ascii="標楷體" w:eastAsia="標楷體" w:hAnsi="標楷體" w:hint="eastAsia"/>
          <w:color w:val="000000"/>
          <w:sz w:val="32"/>
          <w:szCs w:val="32"/>
        </w:rPr>
        <w:t xml:space="preserve">賴香伶  黃秀芳  陳  瑩  陳玉珍  楊  曜  </w:t>
      </w:r>
      <w:r w:rsidRPr="00C063A8">
        <w:rPr>
          <w:rFonts w:ascii="標楷體" w:eastAsia="標楷體" w:hAnsi="標楷體"/>
          <w:color w:val="000000"/>
          <w:sz w:val="32"/>
          <w:szCs w:val="32"/>
        </w:rPr>
        <w:br/>
      </w:r>
      <w:r w:rsidRPr="00C063A8">
        <w:rPr>
          <w:rFonts w:ascii="標楷體" w:eastAsia="標楷體" w:hAnsi="標楷體" w:hint="eastAsia"/>
          <w:color w:val="000000"/>
          <w:sz w:val="32"/>
          <w:szCs w:val="32"/>
        </w:rPr>
        <w:t>（委員出席15人）</w:t>
      </w:r>
    </w:p>
    <w:p w14:paraId="11D1E886" w14:textId="77777777" w:rsidR="00D13C41" w:rsidRPr="009034DD" w:rsidRDefault="00D13C41" w:rsidP="00384A6B">
      <w:pPr>
        <w:widowControl/>
        <w:tabs>
          <w:tab w:val="left" w:pos="1920"/>
          <w:tab w:val="left" w:pos="5520"/>
        </w:tabs>
        <w:spacing w:line="420" w:lineRule="exact"/>
        <w:ind w:left="1600" w:hangingChars="500" w:hanging="1600"/>
        <w:rPr>
          <w:rFonts w:ascii="標楷體" w:eastAsia="標楷體" w:hAnsi="標楷體"/>
          <w:color w:val="000000"/>
          <w:sz w:val="32"/>
          <w:szCs w:val="32"/>
        </w:rPr>
      </w:pPr>
      <w:r w:rsidRPr="00715E0C">
        <w:rPr>
          <w:rFonts w:ascii="標楷體" w:eastAsia="標楷體" w:hAnsi="標楷體" w:hint="eastAsia"/>
          <w:color w:val="000000"/>
          <w:sz w:val="32"/>
          <w:szCs w:val="32"/>
        </w:rPr>
        <w:t>列席委員：</w:t>
      </w:r>
      <w:r w:rsidRPr="0089441E">
        <w:rPr>
          <w:rFonts w:ascii="標楷體" w:eastAsia="標楷體" w:hAnsi="標楷體" w:hint="eastAsia"/>
          <w:color w:val="000000"/>
          <w:sz w:val="32"/>
          <w:szCs w:val="32"/>
        </w:rPr>
        <w:t xml:space="preserve">林德福  李德維  劉世芳  劉建國  葉毓蘭  </w:t>
      </w:r>
      <w:r w:rsidRPr="0089441E">
        <w:rPr>
          <w:rFonts w:ascii="標楷體" w:eastAsia="標楷體" w:hAnsi="標楷體" w:hint="eastAsia"/>
          <w:sz w:val="32"/>
          <w:szCs w:val="32"/>
        </w:rPr>
        <w:t xml:space="preserve">王婉諭  </w:t>
      </w:r>
      <w:r>
        <w:rPr>
          <w:rFonts w:ascii="標楷體" w:eastAsia="標楷體" w:hAnsi="標楷體"/>
          <w:sz w:val="32"/>
          <w:szCs w:val="32"/>
        </w:rPr>
        <w:br/>
      </w:r>
      <w:r w:rsidRPr="0089441E">
        <w:rPr>
          <w:rFonts w:ascii="標楷體" w:eastAsia="標楷體" w:hAnsi="標楷體" w:hint="eastAsia"/>
          <w:color w:val="000000"/>
          <w:sz w:val="32"/>
          <w:szCs w:val="32"/>
        </w:rPr>
        <w:t>陳椒華  洪孟楷  賴士葆  廖婉汝  鄭天財</w:t>
      </w:r>
      <w:r w:rsidRPr="0089441E">
        <w:rPr>
          <w:rFonts w:ascii="標楷體" w:eastAsia="標楷體" w:hAnsi="標楷體"/>
          <w:color w:val="000000"/>
          <w:sz w:val="32"/>
          <w:szCs w:val="32"/>
        </w:rPr>
        <w:t>Sra Kacaw</w:t>
      </w:r>
      <w:r w:rsidRPr="0089441E">
        <w:rPr>
          <w:rFonts w:ascii="標楷體" w:eastAsia="標楷體" w:hAnsi="標楷體" w:hint="eastAsia"/>
          <w:color w:val="000000"/>
          <w:sz w:val="32"/>
          <w:szCs w:val="32"/>
        </w:rPr>
        <w:br/>
        <w:t xml:space="preserve">鍾佳濱  林俊憲  蔡壁如  高嘉瑜  李貴敏  張其祿  </w:t>
      </w:r>
      <w:r>
        <w:rPr>
          <w:rFonts w:ascii="標楷體" w:eastAsia="標楷體" w:hAnsi="標楷體"/>
          <w:color w:val="000000"/>
          <w:sz w:val="32"/>
          <w:szCs w:val="32"/>
        </w:rPr>
        <w:br/>
      </w:r>
      <w:r w:rsidRPr="003D05CC">
        <w:rPr>
          <w:rFonts w:ascii="標楷體" w:eastAsia="標楷體" w:hAnsi="標楷體" w:hint="eastAsia"/>
          <w:color w:val="000000"/>
          <w:sz w:val="32"/>
          <w:szCs w:val="32"/>
        </w:rPr>
        <w:t>謝衣鳯  （委員列席</w:t>
      </w:r>
      <w:r w:rsidRPr="003D05CC">
        <w:rPr>
          <w:rFonts w:ascii="標楷體" w:eastAsia="標楷體" w:hAnsi="標楷體"/>
          <w:color w:val="000000"/>
          <w:sz w:val="32"/>
          <w:szCs w:val="32"/>
        </w:rPr>
        <w:t>18</w:t>
      </w:r>
      <w:r w:rsidRPr="003D05CC">
        <w:rPr>
          <w:rFonts w:ascii="標楷體" w:eastAsia="標楷體" w:hAnsi="標楷體" w:hint="eastAsia"/>
          <w:color w:val="000000"/>
          <w:sz w:val="32"/>
          <w:szCs w:val="32"/>
        </w:rPr>
        <w:t>人）</w:t>
      </w:r>
    </w:p>
    <w:tbl>
      <w:tblPr>
        <w:tblW w:w="5105" w:type="pct"/>
        <w:jc w:val="center"/>
        <w:tblCellMar>
          <w:left w:w="28" w:type="dxa"/>
          <w:right w:w="28" w:type="dxa"/>
        </w:tblCellMar>
        <w:tblLook w:val="04A0" w:firstRow="1" w:lastRow="0" w:firstColumn="1" w:lastColumn="0" w:noHBand="0" w:noVBand="1"/>
      </w:tblPr>
      <w:tblGrid>
        <w:gridCol w:w="1741"/>
        <w:gridCol w:w="4967"/>
        <w:gridCol w:w="1689"/>
        <w:gridCol w:w="1501"/>
      </w:tblGrid>
      <w:tr w:rsidR="00D13C41" w:rsidRPr="00DC622D" w14:paraId="56AB15BB" w14:textId="77777777" w:rsidTr="00384A6B">
        <w:trPr>
          <w:trHeight w:val="451"/>
          <w:jc w:val="center"/>
        </w:trPr>
        <w:tc>
          <w:tcPr>
            <w:tcW w:w="880" w:type="pct"/>
          </w:tcPr>
          <w:p w14:paraId="3CD217F3" w14:textId="77777777" w:rsidR="00D13C41" w:rsidRPr="00AA7AD4" w:rsidRDefault="00D13C41" w:rsidP="00384A6B">
            <w:pPr>
              <w:widowControl/>
              <w:spacing w:line="440" w:lineRule="exact"/>
              <w:ind w:leftChars="41" w:left="98"/>
              <w:jc w:val="both"/>
              <w:rPr>
                <w:rFonts w:ascii="標楷體" w:eastAsia="標楷體" w:hAnsi="標楷體"/>
                <w:color w:val="000000"/>
                <w:sz w:val="32"/>
                <w:szCs w:val="32"/>
              </w:rPr>
            </w:pPr>
            <w:r w:rsidRPr="00AA7AD4">
              <w:rPr>
                <w:rFonts w:ascii="標楷體" w:eastAsia="標楷體" w:hAnsi="標楷體" w:hint="eastAsia"/>
                <w:color w:val="000000"/>
                <w:sz w:val="32"/>
                <w:szCs w:val="32"/>
              </w:rPr>
              <w:t>列席官員：</w:t>
            </w:r>
          </w:p>
        </w:tc>
        <w:tc>
          <w:tcPr>
            <w:tcW w:w="2509" w:type="pct"/>
            <w:vAlign w:val="center"/>
          </w:tcPr>
          <w:p w14:paraId="62ED92C0" w14:textId="77777777" w:rsidR="00D13C41" w:rsidRPr="00AA7AD4" w:rsidRDefault="00D13C41" w:rsidP="00384A6B">
            <w:pPr>
              <w:widowControl/>
              <w:spacing w:line="400" w:lineRule="exact"/>
              <w:rPr>
                <w:rFonts w:ascii="標楷體" w:hAnsi="標楷體" w:cs="新細明體"/>
                <w:b/>
                <w:kern w:val="0"/>
                <w:sz w:val="36"/>
                <w:szCs w:val="36"/>
              </w:rPr>
            </w:pPr>
            <w:r w:rsidRPr="00AA7AD4">
              <w:rPr>
                <w:rFonts w:ascii="標楷體" w:eastAsia="標楷體" w:hAnsi="標楷體" w:cs="標楷體" w:hint="eastAsia"/>
                <w:color w:val="000000"/>
                <w:sz w:val="32"/>
                <w:szCs w:val="32"/>
              </w:rPr>
              <w:t>衛生福利部</w:t>
            </w:r>
          </w:p>
        </w:tc>
        <w:tc>
          <w:tcPr>
            <w:tcW w:w="853" w:type="pct"/>
            <w:vAlign w:val="center"/>
          </w:tcPr>
          <w:p w14:paraId="4F23C8E9"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815461120"/>
              </w:rPr>
              <w:t>常務次長</w:t>
            </w:r>
          </w:p>
        </w:tc>
        <w:tc>
          <w:tcPr>
            <w:tcW w:w="758" w:type="pct"/>
            <w:vAlign w:val="center"/>
          </w:tcPr>
          <w:p w14:paraId="2ADF6179"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石崇良</w:t>
            </w:r>
          </w:p>
        </w:tc>
      </w:tr>
      <w:tr w:rsidR="00D13C41" w:rsidRPr="00DC622D" w14:paraId="5191738A" w14:textId="77777777" w:rsidTr="00384A6B">
        <w:trPr>
          <w:trHeight w:val="451"/>
          <w:jc w:val="center"/>
        </w:trPr>
        <w:tc>
          <w:tcPr>
            <w:tcW w:w="880" w:type="pct"/>
          </w:tcPr>
          <w:p w14:paraId="7C6D784D"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0EAD2C38" w14:textId="77777777" w:rsidR="00D13C41" w:rsidRPr="00AA7AD4" w:rsidRDefault="00D13C41" w:rsidP="00384A6B">
            <w:pPr>
              <w:widowControl/>
              <w:spacing w:line="400" w:lineRule="exact"/>
              <w:ind w:firstLineChars="100" w:firstLine="320"/>
              <w:jc w:val="both"/>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中醫藥司</w:t>
            </w:r>
          </w:p>
        </w:tc>
        <w:tc>
          <w:tcPr>
            <w:tcW w:w="853" w:type="pct"/>
            <w:vAlign w:val="center"/>
          </w:tcPr>
          <w:p w14:paraId="248618C4"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司</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4770E86D"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黃怡超</w:t>
            </w:r>
          </w:p>
        </w:tc>
      </w:tr>
      <w:tr w:rsidR="00D13C41" w:rsidRPr="00DC622D" w14:paraId="1E18308F" w14:textId="77777777" w:rsidTr="00384A6B">
        <w:trPr>
          <w:trHeight w:val="451"/>
          <w:jc w:val="center"/>
        </w:trPr>
        <w:tc>
          <w:tcPr>
            <w:tcW w:w="880" w:type="pct"/>
          </w:tcPr>
          <w:p w14:paraId="540A5C15"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2C7B8180" w14:textId="77777777" w:rsidR="00D13C41" w:rsidRPr="00AA7AD4" w:rsidRDefault="00D13C41" w:rsidP="00384A6B">
            <w:pPr>
              <w:widowControl/>
              <w:spacing w:line="400" w:lineRule="exact"/>
              <w:ind w:firstLineChars="100" w:firstLine="320"/>
              <w:jc w:val="both"/>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國家中醫藥研究所</w:t>
            </w:r>
          </w:p>
        </w:tc>
        <w:tc>
          <w:tcPr>
            <w:tcW w:w="853" w:type="pct"/>
            <w:vAlign w:val="center"/>
          </w:tcPr>
          <w:p w14:paraId="1923C63F"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所</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0C7921F3"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蘇奕彰</w:t>
            </w:r>
          </w:p>
        </w:tc>
      </w:tr>
      <w:tr w:rsidR="00D13C41" w:rsidRPr="00DC622D" w14:paraId="69BE8374" w14:textId="77777777" w:rsidTr="00384A6B">
        <w:trPr>
          <w:trHeight w:val="451"/>
          <w:jc w:val="center"/>
        </w:trPr>
        <w:tc>
          <w:tcPr>
            <w:tcW w:w="880" w:type="pct"/>
          </w:tcPr>
          <w:p w14:paraId="210BAA27"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578B6997" w14:textId="77777777" w:rsidR="00D13C41" w:rsidRPr="00AA7AD4" w:rsidRDefault="00D13C41" w:rsidP="00384A6B">
            <w:pPr>
              <w:widowControl/>
              <w:spacing w:line="400" w:lineRule="exact"/>
              <w:ind w:firstLineChars="100" w:firstLine="320"/>
              <w:jc w:val="both"/>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食品藥物管理署</w:t>
            </w:r>
          </w:p>
        </w:tc>
        <w:tc>
          <w:tcPr>
            <w:tcW w:w="853" w:type="pct"/>
            <w:vAlign w:val="center"/>
          </w:tcPr>
          <w:p w14:paraId="1A5EB461"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980998399"/>
              </w:rPr>
              <w:t>簡任技正</w:t>
            </w:r>
          </w:p>
        </w:tc>
        <w:tc>
          <w:tcPr>
            <w:tcW w:w="758" w:type="pct"/>
            <w:vAlign w:val="center"/>
          </w:tcPr>
          <w:p w14:paraId="3E3A9DA4"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黃琴喨</w:t>
            </w:r>
          </w:p>
        </w:tc>
      </w:tr>
      <w:tr w:rsidR="00D13C41" w:rsidRPr="00DC622D" w14:paraId="7EE1A3C8" w14:textId="77777777" w:rsidTr="00384A6B">
        <w:trPr>
          <w:trHeight w:val="451"/>
          <w:jc w:val="center"/>
        </w:trPr>
        <w:tc>
          <w:tcPr>
            <w:tcW w:w="880" w:type="pct"/>
          </w:tcPr>
          <w:p w14:paraId="4CC5E20A"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tcPr>
          <w:p w14:paraId="5E7D7EDC" w14:textId="77777777" w:rsidR="00D13C41" w:rsidRPr="00AA7AD4" w:rsidRDefault="00D13C41" w:rsidP="00384A6B">
            <w:pPr>
              <w:widowControl/>
              <w:spacing w:line="400" w:lineRule="exact"/>
              <w:ind w:firstLineChars="100" w:firstLine="320"/>
              <w:jc w:val="both"/>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疾病管制署</w:t>
            </w:r>
          </w:p>
        </w:tc>
        <w:tc>
          <w:tcPr>
            <w:tcW w:w="853" w:type="pct"/>
            <w:vAlign w:val="center"/>
          </w:tcPr>
          <w:p w14:paraId="0F78A6FA"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980998399"/>
              </w:rPr>
              <w:t>防疫醫師</w:t>
            </w:r>
          </w:p>
        </w:tc>
        <w:tc>
          <w:tcPr>
            <w:tcW w:w="758" w:type="pct"/>
            <w:vAlign w:val="center"/>
          </w:tcPr>
          <w:p w14:paraId="22AA6B43"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魏欣怡</w:t>
            </w:r>
          </w:p>
        </w:tc>
      </w:tr>
      <w:tr w:rsidR="00D13C41" w:rsidRPr="00DC622D" w14:paraId="7AE43CFE" w14:textId="77777777" w:rsidTr="00384A6B">
        <w:trPr>
          <w:trHeight w:val="451"/>
          <w:jc w:val="center"/>
        </w:trPr>
        <w:tc>
          <w:tcPr>
            <w:tcW w:w="880" w:type="pct"/>
          </w:tcPr>
          <w:p w14:paraId="31552392"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tcPr>
          <w:p w14:paraId="2A4271E1"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外交部研究設計會</w:t>
            </w:r>
          </w:p>
        </w:tc>
        <w:tc>
          <w:tcPr>
            <w:tcW w:w="853" w:type="pct"/>
            <w:vAlign w:val="center"/>
          </w:tcPr>
          <w:p w14:paraId="52179669"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980998399"/>
              </w:rPr>
              <w:t>專門委員</w:t>
            </w:r>
          </w:p>
        </w:tc>
        <w:tc>
          <w:tcPr>
            <w:tcW w:w="758" w:type="pct"/>
            <w:vAlign w:val="center"/>
          </w:tcPr>
          <w:p w14:paraId="6DF21388"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翁  傑</w:t>
            </w:r>
          </w:p>
        </w:tc>
      </w:tr>
      <w:tr w:rsidR="00D13C41" w:rsidRPr="00DC622D" w14:paraId="6B6F8B21" w14:textId="77777777" w:rsidTr="00384A6B">
        <w:trPr>
          <w:trHeight w:val="451"/>
          <w:jc w:val="center"/>
        </w:trPr>
        <w:tc>
          <w:tcPr>
            <w:tcW w:w="880" w:type="pct"/>
          </w:tcPr>
          <w:p w14:paraId="2104CE64"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506E9E61"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經濟部國際貿易局</w:t>
            </w:r>
          </w:p>
        </w:tc>
        <w:tc>
          <w:tcPr>
            <w:tcW w:w="853" w:type="pct"/>
            <w:vAlign w:val="center"/>
          </w:tcPr>
          <w:p w14:paraId="3EBED717"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局</w:t>
            </w:r>
            <w:r w:rsidRPr="00523E88">
              <w:rPr>
                <w:rFonts w:ascii="標楷體" w:eastAsia="標楷體" w:hAnsi="標楷體" w:hint="eastAsia"/>
                <w:color w:val="000000"/>
                <w:spacing w:val="7"/>
                <w:kern w:val="0"/>
                <w:sz w:val="32"/>
                <w:szCs w:val="32"/>
                <w:fitText w:val="1280" w:id="-1980998399"/>
              </w:rPr>
              <w:t>長</w:t>
            </w:r>
          </w:p>
        </w:tc>
        <w:tc>
          <w:tcPr>
            <w:tcW w:w="758" w:type="pct"/>
            <w:vAlign w:val="center"/>
          </w:tcPr>
          <w:p w14:paraId="3A4E5DC1"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江文若</w:t>
            </w:r>
          </w:p>
        </w:tc>
      </w:tr>
      <w:tr w:rsidR="00D13C41" w:rsidRPr="00DC622D" w14:paraId="7563845E" w14:textId="77777777" w:rsidTr="00384A6B">
        <w:trPr>
          <w:trHeight w:val="451"/>
          <w:jc w:val="center"/>
        </w:trPr>
        <w:tc>
          <w:tcPr>
            <w:tcW w:w="880" w:type="pct"/>
          </w:tcPr>
          <w:p w14:paraId="31395EE9"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00FAD61B"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經濟部工業局</w:t>
            </w:r>
          </w:p>
        </w:tc>
        <w:tc>
          <w:tcPr>
            <w:tcW w:w="853" w:type="pct"/>
            <w:vAlign w:val="center"/>
          </w:tcPr>
          <w:p w14:paraId="31F48BE6"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205D43">
              <w:rPr>
                <w:rFonts w:ascii="標楷體" w:eastAsia="標楷體" w:hAnsi="標楷體" w:hint="eastAsia"/>
                <w:color w:val="000000"/>
                <w:spacing w:val="75"/>
                <w:kern w:val="0"/>
                <w:sz w:val="32"/>
                <w:szCs w:val="32"/>
                <w:fitText w:val="1280" w:id="-1980998399"/>
              </w:rPr>
              <w:t>副組</w:t>
            </w:r>
            <w:r w:rsidRPr="00205D43">
              <w:rPr>
                <w:rFonts w:ascii="標楷體" w:eastAsia="標楷體" w:hAnsi="標楷體" w:hint="eastAsia"/>
                <w:color w:val="000000"/>
                <w:spacing w:val="15"/>
                <w:kern w:val="0"/>
                <w:sz w:val="32"/>
                <w:szCs w:val="32"/>
                <w:fitText w:val="1280" w:id="-1980998399"/>
              </w:rPr>
              <w:t>長</w:t>
            </w:r>
          </w:p>
        </w:tc>
        <w:tc>
          <w:tcPr>
            <w:tcW w:w="758" w:type="pct"/>
            <w:vAlign w:val="center"/>
          </w:tcPr>
          <w:p w14:paraId="0DA7B1FA"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王麗珠</w:t>
            </w:r>
          </w:p>
        </w:tc>
      </w:tr>
      <w:tr w:rsidR="00D13C41" w:rsidRPr="00DC622D" w14:paraId="165C49D8" w14:textId="77777777" w:rsidTr="00384A6B">
        <w:trPr>
          <w:trHeight w:val="451"/>
          <w:jc w:val="center"/>
        </w:trPr>
        <w:tc>
          <w:tcPr>
            <w:tcW w:w="880" w:type="pct"/>
          </w:tcPr>
          <w:p w14:paraId="05DA09B8"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18B38195"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經濟部技術處</w:t>
            </w:r>
          </w:p>
        </w:tc>
        <w:tc>
          <w:tcPr>
            <w:tcW w:w="853" w:type="pct"/>
            <w:vAlign w:val="center"/>
          </w:tcPr>
          <w:p w14:paraId="397EEB46"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kern w:val="0"/>
                <w:sz w:val="32"/>
                <w:szCs w:val="32"/>
                <w:fitText w:val="1280" w:id="-1980998399"/>
              </w:rPr>
              <w:t>專門委員</w:t>
            </w:r>
          </w:p>
        </w:tc>
        <w:tc>
          <w:tcPr>
            <w:tcW w:w="758" w:type="pct"/>
            <w:vAlign w:val="center"/>
          </w:tcPr>
          <w:p w14:paraId="5514B478"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郭肇中</w:t>
            </w:r>
          </w:p>
        </w:tc>
      </w:tr>
      <w:tr w:rsidR="00D13C41" w:rsidRPr="00DC622D" w14:paraId="72D7E146" w14:textId="77777777" w:rsidTr="00384A6B">
        <w:trPr>
          <w:trHeight w:val="451"/>
          <w:jc w:val="center"/>
        </w:trPr>
        <w:tc>
          <w:tcPr>
            <w:tcW w:w="880" w:type="pct"/>
          </w:tcPr>
          <w:p w14:paraId="6D89ACAC"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55B22E15"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三軍總醫院</w:t>
            </w:r>
          </w:p>
        </w:tc>
        <w:tc>
          <w:tcPr>
            <w:tcW w:w="853" w:type="pct"/>
            <w:vAlign w:val="center"/>
          </w:tcPr>
          <w:p w14:paraId="2F9EAF2D"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205D43">
              <w:rPr>
                <w:rFonts w:ascii="標楷體" w:eastAsia="標楷體" w:hAnsi="標楷體" w:hint="eastAsia"/>
                <w:color w:val="000000"/>
                <w:spacing w:val="75"/>
                <w:kern w:val="0"/>
                <w:sz w:val="32"/>
                <w:szCs w:val="32"/>
                <w:fitText w:val="1280" w:id="-1980998399"/>
              </w:rPr>
              <w:t>副院</w:t>
            </w:r>
            <w:r w:rsidRPr="00205D43">
              <w:rPr>
                <w:rFonts w:ascii="標楷體" w:eastAsia="標楷體" w:hAnsi="標楷體" w:hint="eastAsia"/>
                <w:color w:val="000000"/>
                <w:spacing w:val="15"/>
                <w:kern w:val="0"/>
                <w:sz w:val="32"/>
                <w:szCs w:val="32"/>
                <w:fitText w:val="1280" w:id="-1980998399"/>
              </w:rPr>
              <w:t>長</w:t>
            </w:r>
          </w:p>
        </w:tc>
        <w:tc>
          <w:tcPr>
            <w:tcW w:w="758" w:type="pct"/>
            <w:vAlign w:val="center"/>
          </w:tcPr>
          <w:p w14:paraId="75B31920"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何景良</w:t>
            </w:r>
          </w:p>
        </w:tc>
      </w:tr>
      <w:tr w:rsidR="00D13C41" w:rsidRPr="00DC622D" w14:paraId="18BD825C" w14:textId="77777777" w:rsidTr="00384A6B">
        <w:trPr>
          <w:trHeight w:val="451"/>
          <w:jc w:val="center"/>
        </w:trPr>
        <w:tc>
          <w:tcPr>
            <w:tcW w:w="880" w:type="pct"/>
          </w:tcPr>
          <w:p w14:paraId="5EEA35FC"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5A25F29E"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三軍總醫院中醫部</w:t>
            </w:r>
          </w:p>
        </w:tc>
        <w:tc>
          <w:tcPr>
            <w:tcW w:w="853" w:type="pct"/>
            <w:vAlign w:val="center"/>
          </w:tcPr>
          <w:p w14:paraId="7CD96AB7"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980998399"/>
              </w:rPr>
              <w:t>主</w:t>
            </w:r>
            <w:r w:rsidRPr="00523E88">
              <w:rPr>
                <w:rFonts w:ascii="標楷體" w:eastAsia="標楷體" w:hAnsi="標楷體" w:hint="eastAsia"/>
                <w:color w:val="000000"/>
                <w:spacing w:val="7"/>
                <w:kern w:val="0"/>
                <w:sz w:val="32"/>
                <w:szCs w:val="32"/>
                <w:fitText w:val="1280" w:id="-1980998399"/>
              </w:rPr>
              <w:t>任</w:t>
            </w:r>
          </w:p>
        </w:tc>
        <w:tc>
          <w:tcPr>
            <w:tcW w:w="758" w:type="pct"/>
            <w:vAlign w:val="center"/>
          </w:tcPr>
          <w:p w14:paraId="3BDFEE15"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黃怡嘉</w:t>
            </w:r>
          </w:p>
        </w:tc>
      </w:tr>
      <w:tr w:rsidR="00D13C41" w:rsidRPr="00DC622D" w14:paraId="5B4AC914" w14:textId="77777777" w:rsidTr="00384A6B">
        <w:trPr>
          <w:trHeight w:val="451"/>
          <w:jc w:val="center"/>
        </w:trPr>
        <w:tc>
          <w:tcPr>
            <w:tcW w:w="880" w:type="pct"/>
          </w:tcPr>
          <w:p w14:paraId="393EB806"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3626854A"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臺中榮民總醫院</w:t>
            </w:r>
          </w:p>
        </w:tc>
        <w:tc>
          <w:tcPr>
            <w:tcW w:w="853" w:type="pct"/>
            <w:vAlign w:val="center"/>
          </w:tcPr>
          <w:p w14:paraId="7ED429D1"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205D43">
              <w:rPr>
                <w:rFonts w:ascii="標楷體" w:eastAsia="標楷體" w:hAnsi="標楷體" w:hint="eastAsia"/>
                <w:color w:val="000000"/>
                <w:spacing w:val="75"/>
                <w:kern w:val="0"/>
                <w:sz w:val="32"/>
                <w:szCs w:val="32"/>
                <w:fitText w:val="1280" w:id="-1980998399"/>
              </w:rPr>
              <w:t>副院</w:t>
            </w:r>
            <w:r w:rsidRPr="00205D43">
              <w:rPr>
                <w:rFonts w:ascii="標楷體" w:eastAsia="標楷體" w:hAnsi="標楷體" w:hint="eastAsia"/>
                <w:color w:val="000000"/>
                <w:spacing w:val="15"/>
                <w:kern w:val="0"/>
                <w:sz w:val="32"/>
                <w:szCs w:val="32"/>
                <w:fitText w:val="1280" w:id="-1980998399"/>
              </w:rPr>
              <w:t>長</w:t>
            </w:r>
          </w:p>
        </w:tc>
        <w:tc>
          <w:tcPr>
            <w:tcW w:w="758" w:type="pct"/>
            <w:vAlign w:val="center"/>
          </w:tcPr>
          <w:p w14:paraId="2C553123"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葛光中</w:t>
            </w:r>
          </w:p>
        </w:tc>
      </w:tr>
      <w:tr w:rsidR="00D13C41" w:rsidRPr="00DC622D" w14:paraId="7EFF7104" w14:textId="77777777" w:rsidTr="00384A6B">
        <w:trPr>
          <w:trHeight w:val="451"/>
          <w:jc w:val="center"/>
        </w:trPr>
        <w:tc>
          <w:tcPr>
            <w:tcW w:w="880" w:type="pct"/>
          </w:tcPr>
          <w:p w14:paraId="5F10FB66" w14:textId="77777777" w:rsidR="00D13C41" w:rsidRPr="00DC622D" w:rsidRDefault="00D13C41" w:rsidP="00384A6B">
            <w:pPr>
              <w:widowControl/>
              <w:spacing w:line="440" w:lineRule="exact"/>
              <w:jc w:val="both"/>
              <w:rPr>
                <w:rFonts w:ascii="標楷體" w:eastAsia="標楷體" w:hAnsi="標楷體"/>
                <w:color w:val="000000"/>
                <w:sz w:val="32"/>
                <w:szCs w:val="32"/>
              </w:rPr>
            </w:pPr>
          </w:p>
        </w:tc>
        <w:tc>
          <w:tcPr>
            <w:tcW w:w="2509" w:type="pct"/>
            <w:vAlign w:val="center"/>
          </w:tcPr>
          <w:p w14:paraId="298970EA" w14:textId="77777777" w:rsidR="00D13C41" w:rsidRPr="00AA7AD4" w:rsidRDefault="00D13C41" w:rsidP="00384A6B">
            <w:pPr>
              <w:widowControl/>
              <w:spacing w:line="400" w:lineRule="exact"/>
              <w:rPr>
                <w:rFonts w:ascii="標楷體" w:eastAsia="標楷體" w:hAnsi="標楷體" w:cs="標楷體"/>
                <w:color w:val="000000"/>
                <w:sz w:val="32"/>
                <w:szCs w:val="32"/>
              </w:rPr>
            </w:pPr>
            <w:r w:rsidRPr="00AA7AD4">
              <w:rPr>
                <w:rFonts w:ascii="標楷體" w:eastAsia="標楷體" w:hAnsi="標楷體" w:cs="標楷體" w:hint="eastAsia"/>
                <w:color w:val="000000"/>
                <w:sz w:val="32"/>
                <w:szCs w:val="32"/>
              </w:rPr>
              <w:t>臺中榮民總醫院傳統醫學科</w:t>
            </w:r>
          </w:p>
        </w:tc>
        <w:tc>
          <w:tcPr>
            <w:tcW w:w="853" w:type="pct"/>
            <w:vAlign w:val="center"/>
          </w:tcPr>
          <w:p w14:paraId="18BD9A53" w14:textId="77777777" w:rsidR="00D13C41" w:rsidRPr="00AA7AD4" w:rsidRDefault="00D13C41" w:rsidP="00384A6B">
            <w:pPr>
              <w:widowControl/>
              <w:spacing w:line="400" w:lineRule="exact"/>
              <w:jc w:val="center"/>
              <w:rPr>
                <w:rFonts w:ascii="標楷體" w:eastAsia="標楷體" w:hAnsi="標楷體"/>
                <w:color w:val="000000"/>
                <w:spacing w:val="320"/>
                <w:kern w:val="0"/>
                <w:sz w:val="32"/>
                <w:szCs w:val="32"/>
              </w:rPr>
            </w:pPr>
            <w:r w:rsidRPr="00523E88">
              <w:rPr>
                <w:rFonts w:ascii="標楷體" w:eastAsia="標楷體" w:hAnsi="標楷體" w:hint="eastAsia"/>
                <w:color w:val="000000"/>
                <w:spacing w:val="315"/>
                <w:kern w:val="0"/>
                <w:sz w:val="32"/>
                <w:szCs w:val="32"/>
                <w:fitText w:val="1280" w:id="-1815461376"/>
              </w:rPr>
              <w:t>主</w:t>
            </w:r>
            <w:r w:rsidRPr="00523E88">
              <w:rPr>
                <w:rFonts w:ascii="標楷體" w:eastAsia="標楷體" w:hAnsi="標楷體" w:hint="eastAsia"/>
                <w:color w:val="000000"/>
                <w:spacing w:val="7"/>
                <w:kern w:val="0"/>
                <w:sz w:val="32"/>
                <w:szCs w:val="32"/>
                <w:fitText w:val="1280" w:id="-1815461376"/>
              </w:rPr>
              <w:t>任</w:t>
            </w:r>
          </w:p>
        </w:tc>
        <w:tc>
          <w:tcPr>
            <w:tcW w:w="758" w:type="pct"/>
            <w:vAlign w:val="center"/>
          </w:tcPr>
          <w:p w14:paraId="3CD62969" w14:textId="77777777" w:rsidR="00D13C41" w:rsidRPr="00AA7AD4" w:rsidRDefault="00D13C41" w:rsidP="00384A6B">
            <w:pPr>
              <w:spacing w:line="400" w:lineRule="exact"/>
              <w:ind w:firstLineChars="34" w:firstLine="109"/>
              <w:jc w:val="center"/>
              <w:rPr>
                <w:rFonts w:ascii="標楷體" w:eastAsia="標楷體" w:hAnsi="標楷體"/>
                <w:color w:val="000000"/>
                <w:sz w:val="32"/>
                <w:szCs w:val="32"/>
              </w:rPr>
            </w:pPr>
            <w:r w:rsidRPr="00AA7AD4">
              <w:rPr>
                <w:rFonts w:ascii="標楷體" w:eastAsia="標楷體" w:hAnsi="標楷體" w:hint="eastAsia"/>
                <w:color w:val="000000"/>
                <w:sz w:val="32"/>
                <w:szCs w:val="32"/>
              </w:rPr>
              <w:t>蔡嘉一</w:t>
            </w:r>
          </w:p>
        </w:tc>
      </w:tr>
    </w:tbl>
    <w:p w14:paraId="289F986C" w14:textId="77777777" w:rsidR="00D13C41" w:rsidRPr="00D00A03" w:rsidRDefault="00D13C41"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　　席：</w:t>
      </w:r>
      <w:r>
        <w:rPr>
          <w:rFonts w:ascii="標楷體" w:eastAsia="標楷體" w:hAnsi="標楷體" w:hint="eastAsia"/>
          <w:sz w:val="32"/>
          <w:szCs w:val="32"/>
        </w:rPr>
        <w:t>陳召集委員瑩</w:t>
      </w:r>
    </w:p>
    <w:p w14:paraId="0DA7255A" w14:textId="77777777" w:rsidR="00D13C41" w:rsidRPr="00DC622D" w:rsidRDefault="00D13C41"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專門委員：朱蔚菁</w:t>
      </w:r>
    </w:p>
    <w:p w14:paraId="6050B76C" w14:textId="77777777" w:rsidR="00D13C41" w:rsidRPr="00DC622D" w:rsidRDefault="00D13C41"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主任秘書：金允成</w:t>
      </w:r>
    </w:p>
    <w:p w14:paraId="1399A040" w14:textId="77777777" w:rsidR="00D13C41" w:rsidRPr="00DC1F7A" w:rsidRDefault="00D13C41" w:rsidP="00384A6B">
      <w:pPr>
        <w:spacing w:line="440" w:lineRule="exact"/>
        <w:ind w:left="1600" w:rightChars="-260" w:right="-624" w:hangingChars="500" w:hanging="1600"/>
        <w:rPr>
          <w:rFonts w:ascii="標楷體" w:eastAsia="標楷體" w:hAnsi="標楷體"/>
          <w:sz w:val="32"/>
          <w:szCs w:val="32"/>
        </w:rPr>
      </w:pPr>
      <w:r w:rsidRPr="00DC622D">
        <w:rPr>
          <w:rFonts w:ascii="標楷體" w:eastAsia="標楷體" w:hAnsi="標楷體" w:hint="eastAsia"/>
          <w:sz w:val="32"/>
          <w:szCs w:val="32"/>
        </w:rPr>
        <w:t xml:space="preserve">記　　錄：簡任秘書　黃淑敏　簡任編審　</w:t>
      </w:r>
      <w:r w:rsidRPr="00FC0AD9">
        <w:rPr>
          <w:rFonts w:ascii="標楷體" w:eastAsia="標楷體" w:hAnsi="標楷體" w:hint="eastAsia"/>
          <w:sz w:val="32"/>
          <w:szCs w:val="32"/>
        </w:rPr>
        <w:t>張美慧</w:t>
      </w:r>
      <w:r w:rsidRPr="00DC622D">
        <w:rPr>
          <w:rFonts w:ascii="標楷體" w:eastAsia="標楷體" w:hAnsi="標楷體" w:hint="eastAsia"/>
          <w:sz w:val="32"/>
          <w:szCs w:val="32"/>
        </w:rPr>
        <w:t xml:space="preserve">　科　　長　葉淑婷</w:t>
      </w:r>
      <w:r w:rsidRPr="00DC622D">
        <w:rPr>
          <w:rFonts w:ascii="標楷體" w:eastAsia="標楷體" w:hAnsi="標楷體"/>
          <w:sz w:val="32"/>
          <w:szCs w:val="32"/>
        </w:rPr>
        <w:br/>
      </w:r>
      <w:r>
        <w:rPr>
          <w:rFonts w:ascii="標楷體" w:eastAsia="標楷體" w:hAnsi="標楷體" w:hint="eastAsia"/>
          <w:sz w:val="32"/>
          <w:szCs w:val="32"/>
        </w:rPr>
        <w:t>薦任科員　李懿如</w:t>
      </w:r>
    </w:p>
    <w:p w14:paraId="07A56DF4" w14:textId="77777777" w:rsidR="00D13C41" w:rsidRPr="00DC622D" w:rsidRDefault="00D13C41" w:rsidP="00384A6B">
      <w:pPr>
        <w:spacing w:beforeLines="50" w:before="180" w:line="440" w:lineRule="exact"/>
        <w:ind w:left="1595" w:hangingChars="498" w:hanging="1595"/>
        <w:rPr>
          <w:rFonts w:ascii="標楷體" w:eastAsia="標楷體" w:hAnsi="標楷體"/>
          <w:b/>
          <w:sz w:val="32"/>
          <w:szCs w:val="32"/>
        </w:rPr>
      </w:pPr>
      <w:r w:rsidRPr="00DC622D">
        <w:rPr>
          <w:rFonts w:ascii="標楷體" w:eastAsia="標楷體" w:hAnsi="標楷體" w:hint="eastAsia"/>
          <w:b/>
          <w:sz w:val="32"/>
          <w:szCs w:val="32"/>
        </w:rPr>
        <w:t>報告事項</w:t>
      </w:r>
    </w:p>
    <w:p w14:paraId="7077CDAE" w14:textId="77777777" w:rsidR="00D13C41" w:rsidRPr="00DC622D" w:rsidRDefault="00D13C41" w:rsidP="00384A6B">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宣讀上次會議議事錄。</w:t>
      </w:r>
    </w:p>
    <w:p w14:paraId="3F1A7436" w14:textId="77777777" w:rsidR="00D13C41" w:rsidRPr="00DC622D" w:rsidRDefault="00D13C41" w:rsidP="00384A6B">
      <w:pPr>
        <w:spacing w:line="440" w:lineRule="exact"/>
        <w:ind w:left="1594" w:hangingChars="498" w:hanging="1594"/>
        <w:rPr>
          <w:rFonts w:ascii="標楷體" w:eastAsia="標楷體" w:hAnsi="標楷體"/>
          <w:b/>
          <w:sz w:val="32"/>
          <w:szCs w:val="32"/>
        </w:rPr>
      </w:pPr>
      <w:r w:rsidRPr="00DC622D">
        <w:rPr>
          <w:rFonts w:ascii="標楷體" w:eastAsia="標楷體" w:hAnsi="標楷體" w:hint="eastAsia"/>
          <w:sz w:val="32"/>
          <w:szCs w:val="32"/>
        </w:rPr>
        <w:lastRenderedPageBreak/>
        <w:t>決定：確定。</w:t>
      </w:r>
    </w:p>
    <w:p w14:paraId="74E919F3" w14:textId="77777777" w:rsidR="00D13C41" w:rsidRDefault="00D13C41"/>
    <w:p w14:paraId="2D95736B" w14:textId="77777777" w:rsidR="00D13C41" w:rsidRPr="0031316C" w:rsidRDefault="00D13C41" w:rsidP="00384A6B">
      <w:pPr>
        <w:spacing w:line="440" w:lineRule="exact"/>
        <w:rPr>
          <w:rFonts w:ascii="標楷體" w:eastAsia="標楷體" w:hAnsi="標楷體"/>
          <w:b/>
          <w:sz w:val="32"/>
          <w:szCs w:val="32"/>
        </w:rPr>
      </w:pPr>
      <w:r w:rsidRPr="002C2F0F">
        <w:rPr>
          <w:rFonts w:ascii="標楷體" w:eastAsia="標楷體" w:hAnsi="標楷體" w:hint="eastAsia"/>
          <w:b/>
          <w:sz w:val="32"/>
          <w:szCs w:val="32"/>
        </w:rPr>
        <w:t>邀請衛生福利部、外交部、經濟部、三軍總醫院、臺中榮民總醫院就「新型冠狀病毒病中醫臨床分期治療指引：中西合作照護、中醫會診治療COVID-19患者之情形」及「清冠1號之外銷及援外情況」進行專題報告，並備質詢。</w:t>
      </w:r>
    </w:p>
    <w:p w14:paraId="59799853" w14:textId="77777777" w:rsidR="00D13C41" w:rsidRDefault="00D13C41" w:rsidP="00384A6B">
      <w:pPr>
        <w:overflowPunct w:val="0"/>
        <w:snapToGrid w:val="0"/>
        <w:spacing w:line="440" w:lineRule="exact"/>
        <w:jc w:val="both"/>
        <w:rPr>
          <w:rFonts w:ascii="標楷體" w:eastAsia="標楷體" w:hAnsi="標楷體"/>
          <w:color w:val="000000"/>
          <w:sz w:val="32"/>
          <w:szCs w:val="32"/>
        </w:rPr>
      </w:pPr>
      <w:r w:rsidRPr="002C3041">
        <w:rPr>
          <w:rFonts w:ascii="標楷體" w:eastAsia="標楷體" w:hAnsi="標楷體" w:cs="標楷體" w:hint="eastAsia"/>
          <w:sz w:val="32"/>
          <w:szCs w:val="32"/>
        </w:rPr>
        <w:t>（</w:t>
      </w:r>
      <w:r w:rsidRPr="009034DD">
        <w:rPr>
          <w:rFonts w:ascii="標楷體" w:eastAsia="標楷體" w:hAnsi="標楷體" w:hint="eastAsia"/>
          <w:color w:val="000000"/>
          <w:sz w:val="32"/>
          <w:szCs w:val="32"/>
        </w:rPr>
        <w:t>本日會議由</w:t>
      </w:r>
      <w:r w:rsidRPr="00802CFD">
        <w:rPr>
          <w:rFonts w:ascii="標楷體" w:eastAsia="標楷體" w:hAnsi="標楷體" w:hint="eastAsia"/>
          <w:color w:val="000000"/>
          <w:sz w:val="32"/>
          <w:szCs w:val="32"/>
        </w:rPr>
        <w:t>衛生福利部常務次長石崇良</w:t>
      </w:r>
      <w:r>
        <w:rPr>
          <w:rFonts w:ascii="標楷體" w:eastAsia="標楷體" w:hAnsi="標楷體" w:hint="eastAsia"/>
          <w:color w:val="000000"/>
          <w:sz w:val="32"/>
          <w:szCs w:val="32"/>
        </w:rPr>
        <w:t>、</w:t>
      </w:r>
      <w:r w:rsidRPr="00FD39AA">
        <w:rPr>
          <w:rFonts w:ascii="標楷體" w:eastAsia="標楷體" w:hAnsi="標楷體" w:hint="eastAsia"/>
          <w:color w:val="000000"/>
          <w:sz w:val="32"/>
          <w:szCs w:val="32"/>
        </w:rPr>
        <w:t>經濟部國際貿易局局長江文若</w:t>
      </w:r>
      <w:r>
        <w:rPr>
          <w:rFonts w:ascii="標楷體" w:eastAsia="標楷體" w:hAnsi="標楷體" w:hint="eastAsia"/>
          <w:color w:val="000000"/>
          <w:sz w:val="32"/>
          <w:szCs w:val="32"/>
        </w:rPr>
        <w:t>、</w:t>
      </w:r>
      <w:r w:rsidRPr="00FD39AA">
        <w:rPr>
          <w:rFonts w:ascii="標楷體" w:eastAsia="標楷體" w:hAnsi="標楷體" w:hint="eastAsia"/>
          <w:color w:val="000000"/>
          <w:sz w:val="32"/>
          <w:szCs w:val="32"/>
        </w:rPr>
        <w:t>三軍總醫院副院長何景良</w:t>
      </w:r>
      <w:r>
        <w:rPr>
          <w:rFonts w:ascii="標楷體" w:eastAsia="標楷體" w:hAnsi="標楷體" w:hint="eastAsia"/>
          <w:color w:val="000000"/>
          <w:sz w:val="32"/>
          <w:szCs w:val="32"/>
        </w:rPr>
        <w:t>及</w:t>
      </w:r>
      <w:r w:rsidRPr="00FD39AA">
        <w:rPr>
          <w:rFonts w:ascii="標楷體" w:eastAsia="標楷體" w:hAnsi="標楷體" w:hint="eastAsia"/>
          <w:color w:val="000000"/>
          <w:sz w:val="32"/>
          <w:szCs w:val="32"/>
        </w:rPr>
        <w:t>臺中榮民總醫院副院長葛光中</w:t>
      </w:r>
      <w:r w:rsidRPr="00680B4B">
        <w:rPr>
          <w:rFonts w:ascii="標楷體" w:eastAsia="標楷體" w:hAnsi="標楷體" w:hint="eastAsia"/>
          <w:color w:val="000000"/>
          <w:sz w:val="32"/>
          <w:szCs w:val="32"/>
        </w:rPr>
        <w:t>報告後，</w:t>
      </w:r>
      <w:r w:rsidRPr="009034DD">
        <w:rPr>
          <w:rFonts w:ascii="標楷體" w:eastAsia="標楷體" w:hAnsi="標楷體" w:hint="eastAsia"/>
          <w:color w:val="000000"/>
          <w:sz w:val="32"/>
          <w:szCs w:val="32"/>
        </w:rPr>
        <w:t>委員</w:t>
      </w:r>
      <w:r w:rsidRPr="00171A59">
        <w:rPr>
          <w:rFonts w:ascii="標楷體" w:eastAsia="標楷體" w:hAnsi="標楷體" w:hint="eastAsia"/>
          <w:color w:val="000000"/>
          <w:sz w:val="32"/>
          <w:szCs w:val="32"/>
        </w:rPr>
        <w:t>賴惠員、</w:t>
      </w:r>
      <w:r w:rsidRPr="00863B0A">
        <w:rPr>
          <w:rFonts w:ascii="標楷體" w:eastAsia="標楷體" w:hAnsi="標楷體" w:hint="eastAsia"/>
          <w:color w:val="000000"/>
          <w:sz w:val="32"/>
          <w:szCs w:val="32"/>
        </w:rPr>
        <w:t>吳玉琴</w:t>
      </w:r>
      <w:r w:rsidRPr="00256746">
        <w:rPr>
          <w:rFonts w:ascii="標楷體" w:eastAsia="標楷體" w:hAnsi="標楷體" w:hint="eastAsia"/>
          <w:color w:val="000000"/>
          <w:sz w:val="32"/>
          <w:szCs w:val="32"/>
        </w:rPr>
        <w:t>、廖國棟Sufin‧Siluko</w:t>
      </w:r>
      <w:r w:rsidRPr="00863B0A">
        <w:rPr>
          <w:rFonts w:ascii="標楷體" w:eastAsia="標楷體" w:hAnsi="標楷體" w:hint="eastAsia"/>
          <w:color w:val="000000"/>
          <w:sz w:val="32"/>
          <w:szCs w:val="32"/>
        </w:rPr>
        <w:t>、</w:t>
      </w:r>
      <w:r w:rsidRPr="00D76387">
        <w:rPr>
          <w:rFonts w:ascii="標楷體" w:eastAsia="標楷體" w:hAnsi="標楷體" w:hint="eastAsia"/>
          <w:color w:val="000000"/>
          <w:sz w:val="32"/>
          <w:szCs w:val="32"/>
        </w:rPr>
        <w:t>蘇巧慧、洪申翰、</w:t>
      </w:r>
      <w:r w:rsidRPr="00336DE1">
        <w:rPr>
          <w:rFonts w:ascii="標楷體" w:eastAsia="標楷體" w:hAnsi="標楷體" w:hint="eastAsia"/>
          <w:color w:val="000000"/>
          <w:sz w:val="32"/>
          <w:szCs w:val="32"/>
        </w:rPr>
        <w:t>徐志榮、</w:t>
      </w:r>
      <w:r w:rsidRPr="00817E4B">
        <w:rPr>
          <w:rFonts w:ascii="標楷體" w:eastAsia="標楷體" w:hAnsi="標楷體" w:hint="eastAsia"/>
          <w:color w:val="000000"/>
          <w:sz w:val="32"/>
          <w:szCs w:val="32"/>
        </w:rPr>
        <w:t>邱泰源、</w:t>
      </w:r>
      <w:r w:rsidRPr="006731A5">
        <w:rPr>
          <w:rFonts w:ascii="標楷體" w:eastAsia="標楷體" w:hAnsi="標楷體" w:hint="eastAsia"/>
          <w:color w:val="000000"/>
          <w:sz w:val="32"/>
          <w:szCs w:val="32"/>
        </w:rPr>
        <w:t>莊競程、</w:t>
      </w:r>
      <w:r w:rsidRPr="005B2831">
        <w:rPr>
          <w:rFonts w:ascii="標楷體" w:eastAsia="標楷體" w:hAnsi="標楷體" w:hint="eastAsia"/>
          <w:color w:val="000000"/>
          <w:sz w:val="32"/>
          <w:szCs w:val="32"/>
        </w:rPr>
        <w:t>張育美、</w:t>
      </w:r>
      <w:r w:rsidRPr="000D626B">
        <w:rPr>
          <w:rFonts w:ascii="標楷體" w:eastAsia="標楷體" w:hAnsi="標楷體" w:hint="eastAsia"/>
          <w:color w:val="000000"/>
          <w:sz w:val="32"/>
          <w:szCs w:val="32"/>
        </w:rPr>
        <w:t>蔣萬安、</w:t>
      </w:r>
      <w:r w:rsidRPr="00286131">
        <w:rPr>
          <w:rFonts w:ascii="標楷體" w:eastAsia="標楷體" w:hAnsi="標楷體" w:hint="eastAsia"/>
          <w:color w:val="000000"/>
          <w:sz w:val="32"/>
          <w:szCs w:val="32"/>
        </w:rPr>
        <w:t>賴香伶、</w:t>
      </w:r>
      <w:r w:rsidRPr="004879ED">
        <w:rPr>
          <w:rFonts w:ascii="標楷體" w:eastAsia="標楷體" w:hAnsi="標楷體" w:hint="eastAsia"/>
          <w:color w:val="000000"/>
          <w:sz w:val="32"/>
          <w:szCs w:val="32"/>
        </w:rPr>
        <w:t>黃秀芳、陳瑩、</w:t>
      </w:r>
      <w:r>
        <w:rPr>
          <w:rFonts w:ascii="標楷體" w:eastAsia="標楷體" w:hAnsi="標楷體" w:hint="eastAsia"/>
          <w:color w:val="000000"/>
          <w:sz w:val="32"/>
          <w:szCs w:val="32"/>
        </w:rPr>
        <w:t>林德福、劉建國、</w:t>
      </w:r>
      <w:r w:rsidRPr="00B16384">
        <w:rPr>
          <w:rFonts w:ascii="標楷體" w:eastAsia="標楷體" w:hAnsi="標楷體" w:hint="eastAsia"/>
          <w:color w:val="000000"/>
          <w:sz w:val="32"/>
          <w:szCs w:val="32"/>
        </w:rPr>
        <w:t>陳椒華、</w:t>
      </w:r>
      <w:r w:rsidRPr="006B2850">
        <w:rPr>
          <w:rFonts w:ascii="標楷體" w:eastAsia="標楷體" w:hAnsi="標楷體" w:hint="eastAsia"/>
          <w:color w:val="000000"/>
          <w:sz w:val="32"/>
          <w:szCs w:val="32"/>
        </w:rPr>
        <w:t>王婉諭、楊曜、</w:t>
      </w:r>
      <w:r w:rsidRPr="000E6713">
        <w:rPr>
          <w:rFonts w:ascii="標楷體" w:eastAsia="標楷體" w:hAnsi="標楷體" w:hint="eastAsia"/>
          <w:color w:val="000000"/>
          <w:sz w:val="32"/>
          <w:szCs w:val="32"/>
        </w:rPr>
        <w:t>葉毓蘭</w:t>
      </w:r>
      <w:r w:rsidRPr="00DD091E">
        <w:rPr>
          <w:rFonts w:ascii="標楷體" w:eastAsia="標楷體" w:hAnsi="標楷體" w:hint="eastAsia"/>
          <w:color w:val="000000"/>
          <w:sz w:val="32"/>
          <w:szCs w:val="32"/>
        </w:rPr>
        <w:t>及陳玉珍等20人提出質詢</w:t>
      </w:r>
      <w:r w:rsidRPr="00704F64">
        <w:rPr>
          <w:rFonts w:ascii="標楷體" w:eastAsia="標楷體" w:hAnsi="標楷體" w:hint="eastAsia"/>
          <w:color w:val="000000"/>
          <w:sz w:val="32"/>
          <w:szCs w:val="32"/>
        </w:rPr>
        <w:t>，</w:t>
      </w:r>
      <w:r w:rsidRPr="00B650BA">
        <w:rPr>
          <w:rFonts w:ascii="標楷體" w:eastAsia="標楷體" w:hAnsi="標楷體" w:hint="eastAsia"/>
          <w:color w:val="000000"/>
          <w:sz w:val="32"/>
          <w:szCs w:val="32"/>
        </w:rPr>
        <w:t>均經</w:t>
      </w:r>
      <w:r w:rsidRPr="00802CFD">
        <w:rPr>
          <w:rFonts w:ascii="標楷體" w:eastAsia="標楷體" w:hAnsi="標楷體" w:hint="eastAsia"/>
          <w:color w:val="000000"/>
          <w:sz w:val="32"/>
          <w:szCs w:val="32"/>
        </w:rPr>
        <w:t>衛生福利部常務次長石崇良</w:t>
      </w:r>
      <w:r>
        <w:rPr>
          <w:rFonts w:ascii="標楷體" w:eastAsia="標楷體" w:hAnsi="標楷體" w:hint="eastAsia"/>
          <w:color w:val="000000"/>
          <w:sz w:val="32"/>
          <w:szCs w:val="32"/>
        </w:rPr>
        <w:t>、</w:t>
      </w:r>
      <w:r w:rsidRPr="00227CBA">
        <w:rPr>
          <w:rFonts w:ascii="標楷體" w:eastAsia="標楷體" w:hAnsi="標楷體" w:hint="eastAsia"/>
          <w:color w:val="000000"/>
          <w:sz w:val="32"/>
          <w:szCs w:val="32"/>
        </w:rPr>
        <w:t>經濟部國際貿易局局長江文若</w:t>
      </w:r>
      <w:r>
        <w:rPr>
          <w:rFonts w:ascii="標楷體" w:eastAsia="標楷體" w:hAnsi="標楷體" w:hint="eastAsia"/>
          <w:color w:val="000000"/>
          <w:sz w:val="32"/>
          <w:szCs w:val="32"/>
        </w:rPr>
        <w:t>及</w:t>
      </w:r>
      <w:r w:rsidRPr="00374B9F">
        <w:rPr>
          <w:rFonts w:ascii="標楷體" w:eastAsia="標楷體" w:hAnsi="標楷體" w:hint="eastAsia"/>
          <w:color w:val="000000"/>
          <w:sz w:val="32"/>
          <w:szCs w:val="32"/>
        </w:rPr>
        <w:t>三軍總醫院副院長何景良</w:t>
      </w:r>
      <w:r w:rsidRPr="00B650BA">
        <w:rPr>
          <w:rFonts w:ascii="標楷體" w:eastAsia="標楷體" w:hAnsi="標楷體" w:hint="eastAsia"/>
          <w:color w:val="000000"/>
          <w:sz w:val="32"/>
          <w:szCs w:val="32"/>
        </w:rPr>
        <w:t>暨各</w:t>
      </w:r>
      <w:r w:rsidRPr="00843748">
        <w:rPr>
          <w:rFonts w:ascii="標楷體" w:eastAsia="標楷體" w:hAnsi="標楷體" w:hint="eastAsia"/>
          <w:color w:val="000000"/>
          <w:sz w:val="32"/>
          <w:szCs w:val="32"/>
        </w:rPr>
        <w:t>相關主管等即席答復。</w:t>
      </w:r>
      <w:r w:rsidRPr="00843748">
        <w:rPr>
          <w:rFonts w:ascii="標楷體" w:eastAsia="標楷體" w:hAnsi="標楷體" w:hint="eastAsia"/>
          <w:sz w:val="32"/>
          <w:szCs w:val="32"/>
        </w:rPr>
        <w:t>）</w:t>
      </w:r>
    </w:p>
    <w:p w14:paraId="28D59ACB" w14:textId="77777777" w:rsidR="00D13C41" w:rsidRPr="00360495" w:rsidRDefault="00D13C41" w:rsidP="00384A6B">
      <w:pPr>
        <w:overflowPunct w:val="0"/>
        <w:snapToGrid w:val="0"/>
        <w:spacing w:line="440" w:lineRule="exact"/>
        <w:jc w:val="both"/>
        <w:rPr>
          <w:rFonts w:ascii="標楷體" w:eastAsia="標楷體" w:hAnsi="標楷體"/>
          <w:color w:val="000000"/>
          <w:sz w:val="32"/>
          <w:szCs w:val="32"/>
        </w:rPr>
      </w:pPr>
      <w:r w:rsidRPr="004407D8">
        <w:rPr>
          <w:rFonts w:ascii="標楷體" w:eastAsia="標楷體" w:hAnsi="標楷體" w:hint="eastAsia"/>
          <w:b/>
          <w:sz w:val="32"/>
          <w:szCs w:val="32"/>
        </w:rPr>
        <w:t>決定：</w:t>
      </w:r>
    </w:p>
    <w:p w14:paraId="25A03424" w14:textId="77777777" w:rsidR="00D13C41" w:rsidRPr="002C3041" w:rsidRDefault="00D13C41" w:rsidP="00384A6B">
      <w:pPr>
        <w:spacing w:line="440" w:lineRule="exact"/>
        <w:ind w:left="-11"/>
        <w:jc w:val="both"/>
        <w:rPr>
          <w:rFonts w:ascii="標楷體" w:eastAsia="標楷體" w:hAnsi="標楷體"/>
          <w:bCs/>
          <w:kern w:val="0"/>
          <w:sz w:val="32"/>
          <w:szCs w:val="32"/>
        </w:rPr>
      </w:pPr>
      <w:r w:rsidRPr="002C3041">
        <w:rPr>
          <w:rFonts w:ascii="標楷體" w:eastAsia="標楷體" w:hAnsi="標楷體" w:hint="eastAsia"/>
          <w:bCs/>
          <w:kern w:val="0"/>
          <w:sz w:val="32"/>
          <w:szCs w:val="32"/>
        </w:rPr>
        <w:t>一、報告及詢答完畢。</w:t>
      </w:r>
    </w:p>
    <w:p w14:paraId="0DFD0D1E" w14:textId="77777777" w:rsidR="00D13C41" w:rsidRPr="00C42608" w:rsidRDefault="00D13C41" w:rsidP="00384A6B">
      <w:pPr>
        <w:spacing w:line="440" w:lineRule="exact"/>
        <w:ind w:left="640" w:hangingChars="200" w:hanging="640"/>
        <w:jc w:val="both"/>
        <w:rPr>
          <w:rFonts w:ascii="標楷體" w:eastAsia="標楷體" w:hAnsi="標楷體"/>
          <w:color w:val="000000"/>
          <w:sz w:val="32"/>
          <w:szCs w:val="32"/>
        </w:rPr>
      </w:pPr>
      <w:r w:rsidRPr="002C3041">
        <w:rPr>
          <w:rFonts w:ascii="標楷體" w:eastAsia="標楷體" w:hAnsi="標楷體" w:hint="eastAsia"/>
          <w:color w:val="000000"/>
          <w:sz w:val="32"/>
          <w:szCs w:val="32"/>
        </w:rPr>
        <w:t>二、委員質詢未及答復或請補充資料者，請相關機關於2週內以書面答復，委員另要求期限者，從其所定。</w:t>
      </w:r>
    </w:p>
    <w:p w14:paraId="3FECE8AD" w14:textId="77777777" w:rsidR="00D13C41" w:rsidRPr="00360495" w:rsidRDefault="00D13C41" w:rsidP="00384A6B">
      <w:pPr>
        <w:widowControl/>
        <w:spacing w:beforeLines="50" w:before="180" w:line="440" w:lineRule="exact"/>
        <w:jc w:val="both"/>
        <w:rPr>
          <w:rFonts w:ascii="標楷體" w:eastAsia="標楷體" w:hAnsi="標楷體"/>
          <w:b/>
          <w:color w:val="000000"/>
          <w:sz w:val="32"/>
          <w:szCs w:val="32"/>
        </w:rPr>
      </w:pPr>
    </w:p>
    <w:p w14:paraId="7EA71833" w14:textId="77777777" w:rsidR="00D13C41" w:rsidRDefault="00D13C41" w:rsidP="00384A6B">
      <w:pPr>
        <w:widowControl/>
        <w:spacing w:beforeLines="50" w:before="180" w:line="440" w:lineRule="exact"/>
        <w:jc w:val="both"/>
        <w:rPr>
          <w:rFonts w:ascii="標楷體" w:eastAsia="標楷體" w:hAnsi="標楷體"/>
          <w:b/>
          <w:color w:val="000000"/>
          <w:sz w:val="32"/>
          <w:szCs w:val="32"/>
        </w:rPr>
      </w:pPr>
      <w:r w:rsidRPr="009624A5">
        <w:rPr>
          <w:rFonts w:ascii="標楷體" w:eastAsia="標楷體" w:hAnsi="標楷體" w:hint="eastAsia"/>
          <w:b/>
          <w:color w:val="000000"/>
          <w:sz w:val="32"/>
          <w:szCs w:val="32"/>
        </w:rPr>
        <w:t>散會</w:t>
      </w:r>
    </w:p>
    <w:p w14:paraId="22C016C3" w14:textId="77777777" w:rsidR="00D13C41" w:rsidRDefault="00D13C41">
      <w:pPr>
        <w:widowControl/>
        <w:rPr>
          <w:rFonts w:ascii="標楷體" w:eastAsia="標楷體" w:hAnsi="標楷體" w:cs="Times New Roman"/>
          <w:b/>
          <w:sz w:val="36"/>
          <w:szCs w:val="36"/>
        </w:rPr>
      </w:pPr>
    </w:p>
    <w:p w14:paraId="359C9B99" w14:textId="540A1B24" w:rsidR="00D13C41" w:rsidRDefault="00D13C41">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07089A0B" w14:textId="5788C93A"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700A4493" w14:textId="783295E9"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0" w:name="_Toc76390402"/>
      <w:r w:rsidRPr="008D7658">
        <w:rPr>
          <w:rFonts w:ascii="標楷體" w:eastAsia="標楷體" w:hAnsi="標楷體" w:cs="Times New Roman" w:hint="eastAsia"/>
          <w:b/>
          <w:kern w:val="0"/>
          <w:sz w:val="36"/>
          <w:szCs w:val="36"/>
        </w:rPr>
        <w:t>第</w:t>
      </w:r>
      <w:r w:rsidR="00CF203A">
        <w:rPr>
          <w:rFonts w:ascii="標楷體" w:eastAsia="標楷體" w:hAnsi="標楷體" w:cs="Times New Roman" w:hint="eastAsia"/>
          <w:b/>
          <w:kern w:val="0"/>
          <w:sz w:val="36"/>
          <w:szCs w:val="36"/>
        </w:rPr>
        <w:t>8</w:t>
      </w:r>
      <w:r w:rsidRPr="008D7658">
        <w:rPr>
          <w:rFonts w:ascii="標楷體" w:eastAsia="標楷體" w:hAnsi="標楷體" w:cs="Times New Roman" w:hint="eastAsia"/>
          <w:b/>
          <w:kern w:val="0"/>
          <w:sz w:val="36"/>
          <w:szCs w:val="36"/>
        </w:rPr>
        <w:t>次全體委員會議議事錄</w:t>
      </w:r>
      <w:bookmarkEnd w:id="370"/>
    </w:p>
    <w:p w14:paraId="3406BC4B" w14:textId="77777777" w:rsidR="00CF203A" w:rsidRPr="002251C0" w:rsidRDefault="00CF203A" w:rsidP="00384A6B">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2</w:t>
      </w:r>
      <w:r>
        <w:rPr>
          <w:rFonts w:ascii="標楷體" w:eastAsia="標楷體" w:hAnsi="標楷體" w:cs="Times New Roman"/>
          <w:sz w:val="32"/>
          <w:szCs w:val="32"/>
        </w:rPr>
        <w:t>9</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）9時</w:t>
      </w:r>
      <w:r>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分至</w:t>
      </w:r>
      <w:r w:rsidRPr="008F128D">
        <w:rPr>
          <w:rFonts w:ascii="標楷體" w:eastAsia="標楷體" w:hAnsi="標楷體" w:cs="Times New Roman" w:hint="eastAsia"/>
          <w:sz w:val="32"/>
          <w:szCs w:val="32"/>
        </w:rPr>
        <w:t>1</w:t>
      </w:r>
      <w:r w:rsidRPr="008F128D">
        <w:rPr>
          <w:rFonts w:ascii="標楷體" w:eastAsia="標楷體" w:hAnsi="標楷體" w:cs="Times New Roman"/>
          <w:sz w:val="32"/>
          <w:szCs w:val="32"/>
        </w:rPr>
        <w:t>2</w:t>
      </w:r>
      <w:r w:rsidRPr="008F128D">
        <w:rPr>
          <w:rFonts w:ascii="標楷體" w:eastAsia="標楷體" w:hAnsi="標楷體" w:cs="Times New Roman" w:hint="eastAsia"/>
          <w:sz w:val="32"/>
          <w:szCs w:val="32"/>
        </w:rPr>
        <w:t>時24分</w:t>
      </w:r>
    </w:p>
    <w:p w14:paraId="0172615E" w14:textId="77777777" w:rsidR="00CF203A" w:rsidRPr="002251C0" w:rsidRDefault="00CF203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1C0DF7A4" w14:textId="77777777" w:rsidR="00CF203A" w:rsidRDefault="00CF203A" w:rsidP="00384A6B">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BB15FA">
        <w:rPr>
          <w:rFonts w:ascii="標楷體" w:eastAsia="標楷體" w:hAnsi="標楷體" w:cs="Times New Roman" w:hint="eastAsia"/>
          <w:sz w:val="32"/>
          <w:szCs w:val="32"/>
        </w:rPr>
        <w:t xml:space="preserve">賴惠員  吳玉琴  蘇巧慧  洪申翰  邱泰源  賴香伶  黃秀芳  張育美  陳玉珍  莊競程  蔣萬安  徐志榮  陳  瑩  </w:t>
      </w:r>
      <w:r w:rsidRPr="00FB24EE">
        <w:rPr>
          <w:rFonts w:ascii="標楷體" w:eastAsia="標楷體" w:hAnsi="標楷體" w:cs="Times New Roman" w:hint="eastAsia"/>
          <w:sz w:val="32"/>
          <w:szCs w:val="32"/>
        </w:rPr>
        <w:t xml:space="preserve">楊  曜  廖國棟 Sufin．Siluko  </w:t>
      </w:r>
      <w:r w:rsidRPr="00FB24EE">
        <w:rPr>
          <w:rFonts w:ascii="標楷體" w:eastAsia="標楷體" w:hAnsi="標楷體" w:cs="Times New Roman"/>
          <w:sz w:val="32"/>
          <w:szCs w:val="32"/>
        </w:rPr>
        <w:br/>
      </w:r>
      <w:r w:rsidRPr="00FB24EE">
        <w:rPr>
          <w:rFonts w:ascii="標楷體" w:eastAsia="標楷體" w:hAnsi="標楷體" w:cs="Times New Roman" w:hint="eastAsia"/>
          <w:sz w:val="32"/>
          <w:szCs w:val="32"/>
        </w:rPr>
        <w:t>（委員出席15人）</w:t>
      </w:r>
    </w:p>
    <w:p w14:paraId="5EE213A9" w14:textId="77777777" w:rsidR="00CF203A" w:rsidRDefault="00CF203A" w:rsidP="00384A6B">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 xml:space="preserve">列席委員：吳秉叡  </w:t>
      </w:r>
      <w:r w:rsidRPr="00D5378A">
        <w:rPr>
          <w:rFonts w:ascii="標楷體" w:eastAsia="標楷體" w:hAnsi="標楷體" w:cs="Times New Roman" w:hint="eastAsia"/>
          <w:sz w:val="32"/>
          <w:szCs w:val="32"/>
        </w:rPr>
        <w:t>李德維  邱顯智  洪孟楷  劉世芳  陳椒華  李貴敏  羅明才  楊瓊瓔  鍾佳濱  鄭天財</w:t>
      </w:r>
      <w:r w:rsidRPr="00D5378A">
        <w:rPr>
          <w:rFonts w:ascii="標楷體" w:eastAsia="標楷體" w:hAnsi="標楷體" w:cs="Times New Roman"/>
          <w:sz w:val="32"/>
          <w:szCs w:val="32"/>
        </w:rPr>
        <w:t xml:space="preserve"> Sra Kacaw</w:t>
      </w:r>
      <w:r w:rsidRPr="00D5378A">
        <w:rPr>
          <w:rFonts w:ascii="標楷體" w:eastAsia="標楷體" w:hAnsi="標楷體" w:cs="Times New Roman" w:hint="eastAsia"/>
          <w:sz w:val="32"/>
          <w:szCs w:val="32"/>
        </w:rPr>
        <w:t xml:space="preserve">  廖婉汝  林俊憲  蔡壁如  葉毓蘭  呂玉玲  吳斯懷  孔文吉  張其祿  江永昌  高嘉瑜  何欣純  蔡易餘  高金素梅  </w:t>
      </w:r>
      <w:r w:rsidRPr="00796C28">
        <w:rPr>
          <w:rFonts w:ascii="標楷體" w:eastAsia="標楷體" w:hAnsi="標楷體" w:cs="Times New Roman" w:hint="eastAsia"/>
          <w:sz w:val="32"/>
          <w:szCs w:val="32"/>
        </w:rPr>
        <w:t>賴士葆</w:t>
      </w:r>
      <w:r>
        <w:rPr>
          <w:rFonts w:ascii="標楷體" w:eastAsia="標楷體" w:hAnsi="標楷體" w:cs="Times New Roman" w:hint="eastAsia"/>
          <w:sz w:val="32"/>
          <w:szCs w:val="32"/>
        </w:rPr>
        <w:t xml:space="preserve">  羅致政  費鴻泰  </w:t>
      </w:r>
      <w:r w:rsidRPr="00FB24EE">
        <w:rPr>
          <w:rFonts w:ascii="標楷體" w:eastAsia="標楷體" w:hAnsi="標楷體" w:cs="Times New Roman" w:hint="eastAsia"/>
          <w:sz w:val="32"/>
          <w:szCs w:val="32"/>
        </w:rPr>
        <w:t>邱志偉  劉建國</w:t>
      </w:r>
      <w:r>
        <w:rPr>
          <w:rFonts w:ascii="標楷體" w:eastAsia="標楷體" w:hAnsi="標楷體" w:cs="Times New Roman"/>
          <w:sz w:val="32"/>
          <w:szCs w:val="32"/>
        </w:rPr>
        <w:br/>
      </w:r>
      <w:r w:rsidRPr="00D5378A">
        <w:rPr>
          <w:rFonts w:ascii="標楷體" w:eastAsia="標楷體" w:hAnsi="標楷體" w:cs="Times New Roman" w:hint="eastAsia"/>
          <w:sz w:val="32"/>
          <w:szCs w:val="32"/>
        </w:rPr>
        <w:t>（委員出席</w:t>
      </w:r>
      <w:r>
        <w:rPr>
          <w:rFonts w:ascii="標楷體" w:eastAsia="標楷體" w:hAnsi="標楷體" w:cs="Times New Roman" w:hint="eastAsia"/>
          <w:sz w:val="32"/>
          <w:szCs w:val="32"/>
        </w:rPr>
        <w:t>29</w:t>
      </w:r>
      <w:r w:rsidRPr="00D5378A">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568"/>
        <w:gridCol w:w="3849"/>
        <w:gridCol w:w="2282"/>
        <w:gridCol w:w="1995"/>
      </w:tblGrid>
      <w:tr w:rsidR="00CF203A" w:rsidRPr="00346F6E" w14:paraId="5294DA38" w14:textId="77777777" w:rsidTr="00384A6B">
        <w:trPr>
          <w:trHeight w:val="57"/>
          <w:jc w:val="center"/>
        </w:trPr>
        <w:tc>
          <w:tcPr>
            <w:tcW w:w="809" w:type="pct"/>
          </w:tcPr>
          <w:p w14:paraId="221931DF" w14:textId="77777777" w:rsidR="00CF203A" w:rsidRPr="00346F6E" w:rsidRDefault="00CF203A" w:rsidP="00384A6B">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1985" w:type="pct"/>
            <w:vAlign w:val="center"/>
          </w:tcPr>
          <w:p w14:paraId="3B9AF05C" w14:textId="77777777" w:rsidR="00CF203A" w:rsidRPr="003617FC" w:rsidRDefault="00CF203A" w:rsidP="00384A6B">
            <w:pPr>
              <w:spacing w:line="440" w:lineRule="exact"/>
              <w:rPr>
                <w:rFonts w:ascii="標楷體" w:eastAsia="標楷體" w:hAnsi="標楷體" w:cs="Times New Roman"/>
                <w:sz w:val="32"/>
                <w:szCs w:val="32"/>
              </w:rPr>
            </w:pPr>
            <w:r w:rsidRPr="003617FC">
              <w:rPr>
                <w:rFonts w:ascii="標楷體" w:eastAsia="標楷體" w:hAnsi="標楷體" w:cs="Times New Roman" w:hint="eastAsia"/>
                <w:sz w:val="32"/>
                <w:szCs w:val="32"/>
              </w:rPr>
              <w:t>衛生福利部</w:t>
            </w:r>
          </w:p>
        </w:tc>
        <w:tc>
          <w:tcPr>
            <w:tcW w:w="1177" w:type="pct"/>
            <w:vAlign w:val="center"/>
          </w:tcPr>
          <w:p w14:paraId="4203C3AD" w14:textId="77777777" w:rsidR="00CF203A" w:rsidRPr="003617FC" w:rsidRDefault="00CF203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部 長</w:t>
            </w:r>
          </w:p>
        </w:tc>
        <w:tc>
          <w:tcPr>
            <w:tcW w:w="1029" w:type="pct"/>
            <w:vAlign w:val="center"/>
          </w:tcPr>
          <w:p w14:paraId="25769DEA" w14:textId="77777777" w:rsidR="00CF203A" w:rsidRPr="003617FC" w:rsidRDefault="00CF203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陳時中</w:t>
            </w:r>
          </w:p>
        </w:tc>
      </w:tr>
      <w:tr w:rsidR="00CF203A" w:rsidRPr="00346F6E" w14:paraId="523B6EA3" w14:textId="77777777" w:rsidTr="00384A6B">
        <w:trPr>
          <w:trHeight w:val="57"/>
          <w:jc w:val="center"/>
        </w:trPr>
        <w:tc>
          <w:tcPr>
            <w:tcW w:w="809" w:type="pct"/>
          </w:tcPr>
          <w:p w14:paraId="338489BC" w14:textId="77777777" w:rsidR="00CF203A" w:rsidRPr="00346F6E" w:rsidRDefault="00CF203A" w:rsidP="00384A6B">
            <w:pPr>
              <w:widowControl/>
              <w:spacing w:line="440" w:lineRule="exact"/>
              <w:jc w:val="both"/>
              <w:rPr>
                <w:rFonts w:ascii="標楷體" w:eastAsia="標楷體" w:hAnsi="標楷體" w:cs="Times New Roman"/>
                <w:color w:val="000000"/>
                <w:sz w:val="32"/>
                <w:szCs w:val="32"/>
              </w:rPr>
            </w:pPr>
          </w:p>
        </w:tc>
        <w:tc>
          <w:tcPr>
            <w:tcW w:w="1985" w:type="pct"/>
            <w:vAlign w:val="center"/>
          </w:tcPr>
          <w:p w14:paraId="7EA4C0A4" w14:textId="77777777" w:rsidR="00CF203A" w:rsidRPr="003617FC" w:rsidRDefault="00CF203A" w:rsidP="00384A6B">
            <w:pPr>
              <w:spacing w:line="440" w:lineRule="exact"/>
              <w:rPr>
                <w:rFonts w:ascii="標楷體" w:eastAsia="標楷體" w:hAnsi="標楷體" w:cs="Times New Roman"/>
                <w:sz w:val="32"/>
                <w:szCs w:val="32"/>
              </w:rPr>
            </w:pPr>
            <w:r w:rsidRPr="003617FC">
              <w:rPr>
                <w:rFonts w:ascii="標楷體" w:eastAsia="標楷體" w:hAnsi="標楷體" w:cs="Times New Roman" w:hint="eastAsia"/>
                <w:sz w:val="32"/>
                <w:szCs w:val="32"/>
              </w:rPr>
              <w:t xml:space="preserve">  疾病管制署</w:t>
            </w:r>
          </w:p>
        </w:tc>
        <w:tc>
          <w:tcPr>
            <w:tcW w:w="1177" w:type="pct"/>
            <w:vAlign w:val="center"/>
          </w:tcPr>
          <w:p w14:paraId="117F617F" w14:textId="77777777" w:rsidR="00CF203A" w:rsidRPr="003617FC" w:rsidRDefault="00CF203A" w:rsidP="00384A6B">
            <w:pPr>
              <w:widowControl/>
              <w:spacing w:line="440" w:lineRule="exact"/>
              <w:ind w:leftChars="-29" w:left="-70" w:firstLineChars="10" w:firstLine="32"/>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署 長</w:t>
            </w:r>
          </w:p>
        </w:tc>
        <w:tc>
          <w:tcPr>
            <w:tcW w:w="1029" w:type="pct"/>
            <w:vAlign w:val="center"/>
          </w:tcPr>
          <w:p w14:paraId="5ECBF9CF" w14:textId="77777777" w:rsidR="00CF203A" w:rsidRPr="003617FC" w:rsidRDefault="00CF203A" w:rsidP="00384A6B">
            <w:pPr>
              <w:widowControl/>
              <w:spacing w:line="440" w:lineRule="exact"/>
              <w:ind w:leftChars="-29" w:left="-70" w:firstLineChars="10" w:firstLine="32"/>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周志浩</w:t>
            </w:r>
          </w:p>
        </w:tc>
      </w:tr>
      <w:tr w:rsidR="00CF203A" w:rsidRPr="00346F6E" w14:paraId="1E9AE20D" w14:textId="77777777" w:rsidTr="00384A6B">
        <w:trPr>
          <w:trHeight w:val="57"/>
          <w:jc w:val="center"/>
        </w:trPr>
        <w:tc>
          <w:tcPr>
            <w:tcW w:w="809" w:type="pct"/>
          </w:tcPr>
          <w:p w14:paraId="4D104765" w14:textId="77777777" w:rsidR="00CF203A" w:rsidRPr="00346F6E" w:rsidRDefault="00CF203A" w:rsidP="00384A6B">
            <w:pPr>
              <w:widowControl/>
              <w:spacing w:line="440" w:lineRule="exact"/>
              <w:jc w:val="both"/>
              <w:rPr>
                <w:rFonts w:ascii="標楷體" w:eastAsia="標楷體" w:hAnsi="標楷體" w:cs="Times New Roman"/>
                <w:color w:val="000000"/>
                <w:sz w:val="32"/>
                <w:szCs w:val="32"/>
              </w:rPr>
            </w:pPr>
          </w:p>
        </w:tc>
        <w:tc>
          <w:tcPr>
            <w:tcW w:w="1985" w:type="pct"/>
            <w:vAlign w:val="center"/>
          </w:tcPr>
          <w:p w14:paraId="048FC1EA" w14:textId="77777777" w:rsidR="00CF203A" w:rsidRPr="003617FC" w:rsidRDefault="00CF203A" w:rsidP="00384A6B">
            <w:pPr>
              <w:spacing w:line="440" w:lineRule="exact"/>
              <w:rPr>
                <w:rFonts w:ascii="標楷體" w:eastAsia="標楷體" w:hAnsi="標楷體" w:cs="Times New Roman"/>
                <w:sz w:val="32"/>
                <w:szCs w:val="32"/>
              </w:rPr>
            </w:pPr>
            <w:r w:rsidRPr="003617FC">
              <w:rPr>
                <w:rFonts w:ascii="標楷體" w:eastAsia="標楷體" w:hAnsi="標楷體" w:cs="Times New Roman" w:hint="eastAsia"/>
                <w:sz w:val="32"/>
                <w:szCs w:val="32"/>
              </w:rPr>
              <w:t xml:space="preserve">  食品藥物管理署</w:t>
            </w:r>
          </w:p>
        </w:tc>
        <w:tc>
          <w:tcPr>
            <w:tcW w:w="1177" w:type="pct"/>
            <w:vAlign w:val="center"/>
          </w:tcPr>
          <w:p w14:paraId="1A0EE7C8" w14:textId="77777777" w:rsidR="00CF203A" w:rsidRPr="003617FC" w:rsidRDefault="00CF203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署 長</w:t>
            </w:r>
          </w:p>
        </w:tc>
        <w:tc>
          <w:tcPr>
            <w:tcW w:w="1029" w:type="pct"/>
            <w:vAlign w:val="center"/>
          </w:tcPr>
          <w:p w14:paraId="48DE98DB" w14:textId="77777777" w:rsidR="00CF203A" w:rsidRPr="003617FC" w:rsidRDefault="00CF203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吳秀梅</w:t>
            </w:r>
          </w:p>
        </w:tc>
      </w:tr>
      <w:tr w:rsidR="00CF203A" w:rsidRPr="00346F6E" w14:paraId="4FE2AE1E" w14:textId="77777777" w:rsidTr="00384A6B">
        <w:trPr>
          <w:trHeight w:val="57"/>
          <w:jc w:val="center"/>
        </w:trPr>
        <w:tc>
          <w:tcPr>
            <w:tcW w:w="809" w:type="pct"/>
          </w:tcPr>
          <w:p w14:paraId="36DED40E" w14:textId="77777777" w:rsidR="00CF203A" w:rsidRPr="00346F6E" w:rsidRDefault="00CF203A" w:rsidP="00384A6B">
            <w:pPr>
              <w:widowControl/>
              <w:spacing w:line="440" w:lineRule="exact"/>
              <w:jc w:val="both"/>
              <w:rPr>
                <w:rFonts w:ascii="標楷體" w:eastAsia="標楷體" w:hAnsi="標楷體" w:cs="Times New Roman"/>
                <w:color w:val="000000"/>
                <w:sz w:val="32"/>
                <w:szCs w:val="32"/>
              </w:rPr>
            </w:pPr>
          </w:p>
        </w:tc>
        <w:tc>
          <w:tcPr>
            <w:tcW w:w="1985" w:type="pct"/>
            <w:vAlign w:val="center"/>
          </w:tcPr>
          <w:p w14:paraId="1D79F3EE" w14:textId="77777777" w:rsidR="00CF203A" w:rsidRPr="003617FC" w:rsidRDefault="00CF203A" w:rsidP="00384A6B">
            <w:pPr>
              <w:spacing w:line="440" w:lineRule="exact"/>
              <w:rPr>
                <w:rFonts w:ascii="標楷體" w:eastAsia="標楷體" w:hAnsi="標楷體" w:cs="Times New Roman"/>
                <w:sz w:val="32"/>
                <w:szCs w:val="32"/>
              </w:rPr>
            </w:pPr>
            <w:r w:rsidRPr="003617FC">
              <w:rPr>
                <w:rFonts w:ascii="標楷體" w:eastAsia="標楷體" w:hAnsi="標楷體" w:cs="Times New Roman" w:hint="eastAsia"/>
                <w:sz w:val="32"/>
                <w:szCs w:val="32"/>
              </w:rPr>
              <w:t xml:space="preserve">  國家衛生研究院</w:t>
            </w:r>
          </w:p>
        </w:tc>
        <w:tc>
          <w:tcPr>
            <w:tcW w:w="1177" w:type="pct"/>
            <w:vAlign w:val="center"/>
          </w:tcPr>
          <w:p w14:paraId="6A8FB8F1" w14:textId="77777777" w:rsidR="00CF203A" w:rsidRPr="003617FC" w:rsidRDefault="00CF203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院 長</w:t>
            </w:r>
          </w:p>
        </w:tc>
        <w:tc>
          <w:tcPr>
            <w:tcW w:w="1029" w:type="pct"/>
            <w:vAlign w:val="center"/>
          </w:tcPr>
          <w:p w14:paraId="26B6DA55" w14:textId="77777777" w:rsidR="00CF203A" w:rsidRPr="003617FC" w:rsidRDefault="00CF203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梁賡義</w:t>
            </w:r>
          </w:p>
        </w:tc>
      </w:tr>
    </w:tbl>
    <w:p w14:paraId="463E9A6D" w14:textId="77777777" w:rsidR="00CF203A" w:rsidRPr="002251C0" w:rsidRDefault="00CF203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6AB72628" w14:textId="77777777" w:rsidR="00CF203A" w:rsidRPr="002251C0" w:rsidRDefault="00CF203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0F3FAF37" w14:textId="77777777" w:rsidR="00CF203A" w:rsidRPr="002251C0" w:rsidRDefault="00CF203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19318CED" w14:textId="77777777" w:rsidR="00CF203A" w:rsidRPr="002251C0" w:rsidRDefault="00CF203A" w:rsidP="00384A6B">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Pr>
          <w:rFonts w:ascii="標楷體" w:eastAsia="標楷體" w:hAnsi="標楷體" w:cs="Times New Roman" w:hint="eastAsia"/>
          <w:sz w:val="32"/>
          <w:szCs w:val="32"/>
        </w:rPr>
        <w:t>賴映潔</w:t>
      </w:r>
    </w:p>
    <w:p w14:paraId="1CF81F90" w14:textId="77777777" w:rsidR="00CF203A" w:rsidRPr="002251C0" w:rsidRDefault="00CF203A" w:rsidP="00384A6B">
      <w:pPr>
        <w:spacing w:beforeLines="100" w:before="36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75DFAB61" w14:textId="77777777" w:rsidR="00CF203A" w:rsidRPr="00FA510F" w:rsidRDefault="00CF203A" w:rsidP="00384A6B">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20BEA0CD" w14:textId="77777777" w:rsidR="00CF203A" w:rsidRDefault="00CF203A"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4C2B95FD" w14:textId="77777777" w:rsidR="00CF203A" w:rsidRDefault="00CF203A" w:rsidP="00384A6B">
      <w:pPr>
        <w:spacing w:line="440" w:lineRule="exact"/>
        <w:rPr>
          <w:rFonts w:ascii="標楷體" w:eastAsia="標楷體" w:hAnsi="標楷體" w:cs="Times New Roman"/>
          <w:sz w:val="32"/>
          <w:szCs w:val="32"/>
        </w:rPr>
      </w:pPr>
    </w:p>
    <w:p w14:paraId="3F25E99F" w14:textId="77777777" w:rsidR="00CF203A" w:rsidRPr="00F17A67" w:rsidRDefault="00CF203A" w:rsidP="00384A6B">
      <w:pPr>
        <w:spacing w:line="440" w:lineRule="exact"/>
        <w:jc w:val="both"/>
        <w:rPr>
          <w:rFonts w:ascii="Times New Roman" w:eastAsia="標楷體" w:hAnsi="Times New Roman" w:cs="Times New Roman"/>
          <w:b/>
          <w:bCs/>
          <w:kern w:val="0"/>
          <w:sz w:val="32"/>
          <w:szCs w:val="32"/>
        </w:rPr>
      </w:pPr>
      <w:r w:rsidRPr="005C2259">
        <w:rPr>
          <w:rFonts w:ascii="Times New Roman" w:eastAsia="標楷體" w:hAnsi="Times New Roman" w:cs="Times New Roman" w:hint="eastAsia"/>
          <w:b/>
          <w:bCs/>
          <w:kern w:val="0"/>
          <w:sz w:val="32"/>
          <w:szCs w:val="32"/>
        </w:rPr>
        <w:t>邀請衛生福利部部長就「有關</w:t>
      </w:r>
      <w:r w:rsidRPr="005C2259">
        <w:rPr>
          <w:rFonts w:ascii="Times New Roman" w:eastAsia="標楷體" w:hAnsi="Times New Roman" w:cs="Times New Roman" w:hint="eastAsia"/>
          <w:b/>
          <w:bCs/>
          <w:kern w:val="0"/>
          <w:sz w:val="32"/>
          <w:szCs w:val="32"/>
        </w:rPr>
        <w:t>COVID-19</w:t>
      </w:r>
      <w:r w:rsidRPr="005C2259">
        <w:rPr>
          <w:rFonts w:ascii="Times New Roman" w:eastAsia="標楷體" w:hAnsi="Times New Roman" w:cs="Times New Roman" w:hint="eastAsia"/>
          <w:b/>
          <w:bCs/>
          <w:kern w:val="0"/>
          <w:sz w:val="32"/>
          <w:szCs w:val="32"/>
        </w:rPr>
        <w:t>（新冠肺炎）疫苗施打後，相關效益、異常通報之統計、分析及資訊公開，與未來疫苗整備規劃」進行專題報告，並備質詢。</w:t>
      </w:r>
    </w:p>
    <w:p w14:paraId="2C804304" w14:textId="77777777" w:rsidR="00CF203A" w:rsidRPr="003617FC" w:rsidRDefault="00CF203A" w:rsidP="00384A6B">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3617FC">
        <w:rPr>
          <w:rFonts w:ascii="標楷體" w:eastAsia="標楷體" w:hAnsi="標楷體" w:cs="Times New Roman" w:hint="eastAsia"/>
          <w:color w:val="000000"/>
          <w:sz w:val="32"/>
          <w:szCs w:val="32"/>
        </w:rPr>
        <w:t>本</w:t>
      </w:r>
      <w:r>
        <w:rPr>
          <w:rFonts w:ascii="標楷體" w:eastAsia="標楷體" w:hAnsi="標楷體" w:cs="Times New Roman" w:hint="eastAsia"/>
          <w:color w:val="000000"/>
          <w:sz w:val="32"/>
          <w:szCs w:val="32"/>
        </w:rPr>
        <w:t>次</w:t>
      </w:r>
      <w:r w:rsidRPr="003617FC">
        <w:rPr>
          <w:rFonts w:ascii="標楷體" w:eastAsia="標楷體" w:hAnsi="標楷體" w:cs="Times New Roman" w:hint="eastAsia"/>
          <w:color w:val="000000"/>
          <w:sz w:val="32"/>
          <w:szCs w:val="32"/>
        </w:rPr>
        <w:t>會議</w:t>
      </w:r>
      <w:r>
        <w:rPr>
          <w:rFonts w:ascii="標楷體" w:eastAsia="標楷體" w:hAnsi="標楷體" w:cs="Times New Roman" w:hint="eastAsia"/>
          <w:color w:val="000000"/>
          <w:sz w:val="32"/>
          <w:szCs w:val="32"/>
        </w:rPr>
        <w:t>經</w:t>
      </w:r>
      <w:r w:rsidRPr="003617FC">
        <w:rPr>
          <w:rFonts w:ascii="標楷體" w:eastAsia="標楷體" w:hAnsi="標楷體" w:cs="Times New Roman" w:hint="eastAsia"/>
          <w:color w:val="000000"/>
          <w:sz w:val="32"/>
          <w:szCs w:val="32"/>
        </w:rPr>
        <w:t>衛生福利部</w:t>
      </w:r>
      <w:r>
        <w:rPr>
          <w:rFonts w:ascii="標楷體" w:eastAsia="標楷體" w:hAnsi="標楷體" w:cs="Times New Roman" w:hint="eastAsia"/>
          <w:color w:val="000000"/>
          <w:sz w:val="32"/>
          <w:szCs w:val="32"/>
        </w:rPr>
        <w:t>部</w:t>
      </w:r>
      <w:r w:rsidRPr="003617FC">
        <w:rPr>
          <w:rFonts w:ascii="標楷體" w:eastAsia="標楷體" w:hAnsi="標楷體" w:cs="Times New Roman" w:hint="eastAsia"/>
          <w:color w:val="000000"/>
          <w:sz w:val="32"/>
          <w:szCs w:val="32"/>
        </w:rPr>
        <w:t>長</w:t>
      </w:r>
      <w:r>
        <w:rPr>
          <w:rFonts w:ascii="標楷體" w:eastAsia="標楷體" w:hAnsi="標楷體" w:cs="Times New Roman" w:hint="eastAsia"/>
          <w:color w:val="000000"/>
          <w:sz w:val="32"/>
          <w:szCs w:val="32"/>
        </w:rPr>
        <w:t>陳時中</w:t>
      </w:r>
      <w:r w:rsidRPr="003617FC">
        <w:rPr>
          <w:rFonts w:ascii="標楷體" w:eastAsia="標楷體" w:hAnsi="標楷體" w:cs="Times New Roman" w:hint="eastAsia"/>
          <w:color w:val="000000"/>
          <w:sz w:val="32"/>
          <w:szCs w:val="32"/>
        </w:rPr>
        <w:t>報告後，委員</w:t>
      </w:r>
      <w:r w:rsidRPr="008903E9">
        <w:rPr>
          <w:rFonts w:ascii="標楷體" w:eastAsia="標楷體" w:hAnsi="標楷體" w:cs="Times New Roman" w:hint="eastAsia"/>
          <w:color w:val="000000"/>
          <w:sz w:val="32"/>
          <w:szCs w:val="32"/>
        </w:rPr>
        <w:t>賴惠員、吳玉琴、</w:t>
      </w:r>
      <w:r w:rsidRPr="00507EE4">
        <w:rPr>
          <w:rFonts w:ascii="標楷體" w:eastAsia="標楷體" w:hAnsi="標楷體" w:cs="Times New Roman" w:hint="eastAsia"/>
          <w:color w:val="000000"/>
          <w:sz w:val="32"/>
          <w:szCs w:val="32"/>
        </w:rPr>
        <w:t>蘇巧慧、</w:t>
      </w:r>
      <w:r w:rsidRPr="0021418E">
        <w:rPr>
          <w:rFonts w:ascii="標楷體" w:eastAsia="標楷體" w:hAnsi="標楷體" w:cs="Times New Roman" w:hint="eastAsia"/>
          <w:color w:val="000000"/>
          <w:sz w:val="32"/>
          <w:szCs w:val="32"/>
        </w:rPr>
        <w:t>洪申翰、邱泰源、</w:t>
      </w:r>
      <w:r w:rsidRPr="00796C28">
        <w:rPr>
          <w:rFonts w:ascii="標楷體" w:eastAsia="標楷體" w:hAnsi="標楷體" w:cs="Times New Roman" w:hint="eastAsia"/>
          <w:color w:val="000000"/>
          <w:sz w:val="32"/>
          <w:szCs w:val="32"/>
        </w:rPr>
        <w:t>賴香伶、陳玉珍、</w:t>
      </w:r>
      <w:r w:rsidRPr="00E845DE">
        <w:rPr>
          <w:rFonts w:ascii="標楷體" w:eastAsia="標楷體" w:hAnsi="標楷體" w:cs="Times New Roman" w:hint="eastAsia"/>
          <w:color w:val="000000"/>
          <w:sz w:val="32"/>
          <w:szCs w:val="32"/>
        </w:rPr>
        <w:t>張育美、蔣萬安、</w:t>
      </w:r>
      <w:r w:rsidRPr="009E36B5">
        <w:rPr>
          <w:rFonts w:ascii="標楷體" w:eastAsia="標楷體" w:hAnsi="標楷體" w:cs="Times New Roman" w:hint="eastAsia"/>
          <w:color w:val="000000"/>
          <w:sz w:val="32"/>
          <w:szCs w:val="32"/>
        </w:rPr>
        <w:t>莊競</w:t>
      </w:r>
      <w:r w:rsidRPr="009E36B5">
        <w:rPr>
          <w:rFonts w:ascii="標楷體" w:eastAsia="標楷體" w:hAnsi="標楷體" w:cs="Times New Roman" w:hint="eastAsia"/>
          <w:color w:val="000000"/>
          <w:sz w:val="32"/>
          <w:szCs w:val="32"/>
        </w:rPr>
        <w:lastRenderedPageBreak/>
        <w:t>程、黃秀芳、</w:t>
      </w:r>
      <w:r w:rsidRPr="00C33AE1">
        <w:rPr>
          <w:rFonts w:ascii="標楷體" w:eastAsia="標楷體" w:hAnsi="標楷體" w:cs="Times New Roman" w:hint="eastAsia"/>
          <w:color w:val="000000"/>
          <w:sz w:val="32"/>
          <w:szCs w:val="32"/>
        </w:rPr>
        <w:t>徐志榮、陳瑩</w:t>
      </w:r>
      <w:r w:rsidRPr="00433540">
        <w:rPr>
          <w:rFonts w:ascii="標楷體" w:eastAsia="標楷體" w:hAnsi="標楷體" w:cs="Times New Roman" w:hint="eastAsia"/>
          <w:color w:val="000000"/>
          <w:sz w:val="32"/>
          <w:szCs w:val="32"/>
        </w:rPr>
        <w:t>、楊曜</w:t>
      </w:r>
      <w:r w:rsidRPr="00C33AE1">
        <w:rPr>
          <w:rFonts w:ascii="標楷體" w:eastAsia="標楷體" w:hAnsi="標楷體" w:cs="Times New Roman" w:hint="eastAsia"/>
          <w:color w:val="000000"/>
          <w:sz w:val="32"/>
          <w:szCs w:val="32"/>
        </w:rPr>
        <w:t>、</w:t>
      </w:r>
      <w:r w:rsidRPr="00BC4836">
        <w:rPr>
          <w:rFonts w:ascii="標楷體" w:eastAsia="標楷體" w:hAnsi="標楷體" w:cs="Times New Roman" w:hint="eastAsia"/>
          <w:color w:val="000000"/>
          <w:sz w:val="32"/>
          <w:szCs w:val="32"/>
        </w:rPr>
        <w:t>呂玉玲</w:t>
      </w:r>
      <w:r w:rsidRPr="009478C5">
        <w:rPr>
          <w:rFonts w:ascii="標楷體" w:eastAsia="標楷體" w:hAnsi="標楷體" w:cs="Times New Roman" w:hint="eastAsia"/>
          <w:color w:val="000000"/>
          <w:sz w:val="32"/>
          <w:szCs w:val="32"/>
        </w:rPr>
        <w:t>、陳椒華</w:t>
      </w:r>
      <w:r>
        <w:rPr>
          <w:rFonts w:ascii="標楷體" w:eastAsia="標楷體" w:hAnsi="標楷體" w:cs="Times New Roman" w:hint="eastAsia"/>
          <w:color w:val="000000"/>
          <w:sz w:val="32"/>
          <w:szCs w:val="32"/>
        </w:rPr>
        <w:t>、</w:t>
      </w:r>
      <w:r w:rsidRPr="00E666AB">
        <w:rPr>
          <w:rFonts w:ascii="標楷體" w:eastAsia="標楷體" w:hAnsi="標楷體" w:cs="Times New Roman" w:hint="eastAsia"/>
          <w:color w:val="000000"/>
          <w:sz w:val="32"/>
          <w:szCs w:val="32"/>
        </w:rPr>
        <w:t>劉世芳</w:t>
      </w:r>
      <w:r>
        <w:rPr>
          <w:rFonts w:ascii="標楷體" w:eastAsia="標楷體" w:hAnsi="標楷體" w:cs="Times New Roman" w:hint="eastAsia"/>
          <w:color w:val="000000"/>
          <w:sz w:val="32"/>
          <w:szCs w:val="32"/>
        </w:rPr>
        <w:t>、楊瓊瓔</w:t>
      </w:r>
      <w:r w:rsidRPr="007105DC">
        <w:rPr>
          <w:rFonts w:ascii="標楷體" w:eastAsia="標楷體" w:hAnsi="標楷體" w:cs="Times New Roman" w:hint="eastAsia"/>
          <w:color w:val="000000"/>
          <w:sz w:val="32"/>
          <w:szCs w:val="32"/>
        </w:rPr>
        <w:t>及蔡壁如等</w:t>
      </w:r>
      <w:r>
        <w:rPr>
          <w:rFonts w:ascii="標楷體" w:eastAsia="標楷體" w:hAnsi="標楷體" w:cs="Times New Roman" w:hint="eastAsia"/>
          <w:color w:val="000000"/>
          <w:sz w:val="32"/>
          <w:szCs w:val="32"/>
        </w:rPr>
        <w:t>19</w:t>
      </w:r>
      <w:r w:rsidRPr="003617FC">
        <w:rPr>
          <w:rFonts w:ascii="標楷體" w:eastAsia="標楷體" w:hAnsi="標楷體" w:cs="Times New Roman" w:hint="eastAsia"/>
          <w:color w:val="000000"/>
          <w:sz w:val="32"/>
          <w:szCs w:val="32"/>
        </w:rPr>
        <w:t>人提出質詢，均經衛生福利部</w:t>
      </w:r>
      <w:r>
        <w:rPr>
          <w:rFonts w:ascii="標楷體" w:eastAsia="標楷體" w:hAnsi="標楷體" w:cs="Times New Roman" w:hint="eastAsia"/>
          <w:color w:val="000000"/>
          <w:sz w:val="32"/>
          <w:szCs w:val="32"/>
        </w:rPr>
        <w:t>部</w:t>
      </w:r>
      <w:r w:rsidRPr="003617FC">
        <w:rPr>
          <w:rFonts w:ascii="標楷體" w:eastAsia="標楷體" w:hAnsi="標楷體" w:cs="Times New Roman" w:hint="eastAsia"/>
          <w:color w:val="000000"/>
          <w:sz w:val="32"/>
          <w:szCs w:val="32"/>
        </w:rPr>
        <w:t>長</w:t>
      </w:r>
      <w:r>
        <w:rPr>
          <w:rFonts w:ascii="標楷體" w:eastAsia="標楷體" w:hAnsi="標楷體" w:cs="Times New Roman" w:hint="eastAsia"/>
          <w:color w:val="000000"/>
          <w:sz w:val="32"/>
          <w:szCs w:val="32"/>
        </w:rPr>
        <w:t>陳時中</w:t>
      </w:r>
      <w:r w:rsidRPr="003617FC">
        <w:rPr>
          <w:rFonts w:ascii="標楷體" w:eastAsia="標楷體" w:hAnsi="標楷體" w:cs="Times New Roman" w:hint="eastAsia"/>
          <w:color w:val="000000"/>
          <w:sz w:val="32"/>
          <w:szCs w:val="32"/>
        </w:rPr>
        <w:t>暨各相關主管等即席答復。</w:t>
      </w:r>
      <w:r w:rsidRPr="006920E0">
        <w:rPr>
          <w:rFonts w:ascii="標楷體" w:eastAsia="標楷體" w:hAnsi="標楷體" w:cs="Times New Roman" w:hint="eastAsia"/>
          <w:color w:val="000000"/>
          <w:sz w:val="32"/>
          <w:szCs w:val="32"/>
        </w:rPr>
        <w:t>委員</w:t>
      </w:r>
      <w:r w:rsidRPr="008F128D">
        <w:rPr>
          <w:rFonts w:ascii="標楷體" w:eastAsia="標楷體" w:hAnsi="標楷體" w:cs="Times New Roman" w:hint="eastAsia"/>
          <w:color w:val="000000"/>
          <w:sz w:val="32"/>
          <w:szCs w:val="32"/>
        </w:rPr>
        <w:t>廖國棟Sufin‧Siluko</w:t>
      </w:r>
      <w:r>
        <w:rPr>
          <w:rFonts w:ascii="標楷體" w:eastAsia="標楷體" w:hAnsi="標楷體" w:cs="Times New Roman" w:hint="eastAsia"/>
          <w:color w:val="000000"/>
          <w:sz w:val="32"/>
          <w:szCs w:val="32"/>
        </w:rPr>
        <w:t>、</w:t>
      </w:r>
      <w:r w:rsidRPr="008F128D">
        <w:rPr>
          <w:rFonts w:ascii="標楷體" w:eastAsia="標楷體" w:hAnsi="標楷體" w:cs="Times New Roman" w:hint="eastAsia"/>
          <w:color w:val="000000"/>
          <w:sz w:val="32"/>
          <w:szCs w:val="32"/>
        </w:rPr>
        <w:t>林俊憲及</w:t>
      </w:r>
      <w:r>
        <w:rPr>
          <w:rFonts w:ascii="標楷體" w:eastAsia="標楷體" w:hAnsi="標楷體" w:cs="Times New Roman" w:hint="eastAsia"/>
          <w:color w:val="000000"/>
          <w:sz w:val="32"/>
          <w:szCs w:val="32"/>
        </w:rPr>
        <w:t>劉建國</w:t>
      </w:r>
      <w:r w:rsidRPr="006920E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4F97CA84" w14:textId="77777777" w:rsidR="00CF203A" w:rsidRPr="003617FC" w:rsidRDefault="00CF203A" w:rsidP="00384A6B">
      <w:pPr>
        <w:overflowPunct w:val="0"/>
        <w:snapToGrid w:val="0"/>
        <w:spacing w:beforeLines="100" w:before="36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0D411089" w14:textId="77777777" w:rsidR="00CF203A" w:rsidRPr="003617FC" w:rsidRDefault="00CF203A" w:rsidP="00384A6B">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1423FE6F" w14:textId="77777777" w:rsidR="00CF203A" w:rsidRPr="003617FC" w:rsidRDefault="00CF203A" w:rsidP="00384A6B">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43E4B7AC" w14:textId="77777777" w:rsidR="00CF203A" w:rsidRDefault="00CF203A" w:rsidP="00384A6B">
      <w:pPr>
        <w:spacing w:line="440" w:lineRule="exact"/>
        <w:ind w:left="1600" w:hangingChars="500" w:hanging="1600"/>
        <w:rPr>
          <w:rFonts w:ascii="標楷體" w:eastAsia="標楷體" w:hAnsi="標楷體" w:cs="Times New Roman"/>
          <w:sz w:val="32"/>
          <w:szCs w:val="32"/>
        </w:rPr>
      </w:pPr>
    </w:p>
    <w:p w14:paraId="38672909" w14:textId="77777777" w:rsidR="00CF203A" w:rsidRPr="000E4E9E" w:rsidRDefault="00CF203A" w:rsidP="00384A6B">
      <w:pPr>
        <w:widowControl/>
        <w:spacing w:beforeLines="30" w:before="108" w:line="440" w:lineRule="exact"/>
        <w:jc w:val="both"/>
        <w:rPr>
          <w:rFonts w:ascii="標楷體" w:eastAsia="標楷體" w:hAnsi="標楷體" w:cs="Times New Roman"/>
          <w:b/>
          <w:color w:val="000000"/>
          <w:sz w:val="32"/>
          <w:szCs w:val="32"/>
        </w:rPr>
      </w:pPr>
      <w:r w:rsidRPr="000E4E9E">
        <w:rPr>
          <w:rFonts w:ascii="標楷體" w:eastAsia="標楷體" w:hAnsi="標楷體" w:cs="Times New Roman" w:hint="eastAsia"/>
          <w:b/>
          <w:color w:val="000000"/>
          <w:sz w:val="32"/>
          <w:szCs w:val="32"/>
        </w:rPr>
        <w:t>通過臨時提案</w:t>
      </w:r>
      <w:r w:rsidRPr="00617C40">
        <w:rPr>
          <w:rFonts w:ascii="標楷體" w:eastAsia="標楷體" w:hAnsi="標楷體" w:cs="Times New Roman" w:hint="eastAsia"/>
          <w:b/>
          <w:color w:val="000000"/>
          <w:sz w:val="32"/>
          <w:szCs w:val="32"/>
        </w:rPr>
        <w:t>2</w:t>
      </w:r>
      <w:r w:rsidRPr="000E4E9E">
        <w:rPr>
          <w:rFonts w:ascii="標楷體" w:eastAsia="標楷體" w:hAnsi="標楷體" w:cs="Times New Roman" w:hint="eastAsia"/>
          <w:b/>
          <w:color w:val="000000"/>
          <w:sz w:val="32"/>
          <w:szCs w:val="32"/>
        </w:rPr>
        <w:t>項</w:t>
      </w:r>
      <w:r w:rsidRPr="000E4E9E">
        <w:rPr>
          <w:rFonts w:ascii="新細明體" w:eastAsia="標楷體" w:hAnsi="新細明體" w:cs="Times New Roman" w:hint="eastAsia"/>
          <w:b/>
          <w:color w:val="000000"/>
          <w:sz w:val="32"/>
          <w:szCs w:val="32"/>
        </w:rPr>
        <w:t>：</w:t>
      </w:r>
    </w:p>
    <w:p w14:paraId="689E1928" w14:textId="77777777" w:rsidR="00CF203A" w:rsidRPr="00617C40" w:rsidRDefault="00CF203A" w:rsidP="00384A6B">
      <w:pPr>
        <w:widowControl/>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color w:val="000000"/>
          <w:sz w:val="32"/>
          <w:szCs w:val="32"/>
        </w:rPr>
        <w:t>一、</w:t>
      </w:r>
      <w:r w:rsidRPr="00617C40">
        <w:rPr>
          <w:rFonts w:ascii="標楷體" w:eastAsia="標楷體" w:hAnsi="標楷體" w:cs="Times New Roman" w:hint="eastAsia"/>
          <w:sz w:val="32"/>
          <w:szCs w:val="32"/>
        </w:rPr>
        <w:t>新冠肺炎(COVID-19)全球大爆發，台灣能在嚴謹的防疫政策下維持日常生活，無須生活在疫情的恐懼下，西班牙「世界報」將台灣列為防疫奇蹟國，可見台灣的防疫受到全球的肯定。但台灣在疫苗的取得與施打上，落後歐美及亞洲各國，台灣目前僅取得第</w:t>
      </w:r>
      <w:r w:rsidRPr="00617C40">
        <w:rPr>
          <w:rFonts w:ascii="標楷體" w:eastAsia="標楷體" w:hAnsi="標楷體" w:cs="Times New Roman" w:hint="eastAsia"/>
          <w:color w:val="000000"/>
          <w:sz w:val="32"/>
          <w:szCs w:val="32"/>
        </w:rPr>
        <w:t>一批</w:t>
      </w:r>
      <w:r w:rsidRPr="00617C40">
        <w:rPr>
          <w:rFonts w:ascii="標楷體" w:eastAsia="標楷體" w:hAnsi="標楷體" w:cs="Times New Roman" w:hint="eastAsia"/>
          <w:sz w:val="32"/>
          <w:szCs w:val="32"/>
        </w:rPr>
        <w:t>AZ疫苗11.7萬劑，衛生福利部部長陳時中也說台灣目標將要取得4,500萬劑疫苗，但與目前取得疫苗數量相差懸殊；而台灣取得第一批AZ疫苗後施打已滿1週，已施打疫苗人數9</w:t>
      </w:r>
      <w:r w:rsidRPr="00617C40">
        <w:rPr>
          <w:rFonts w:ascii="標楷體" w:eastAsia="標楷體" w:hAnsi="標楷體" w:cs="Times New Roman"/>
          <w:sz w:val="32"/>
          <w:szCs w:val="32"/>
        </w:rPr>
        <w:t>,</w:t>
      </w:r>
      <w:r w:rsidRPr="00617C40">
        <w:rPr>
          <w:rFonts w:ascii="標楷體" w:eastAsia="標楷體" w:hAnsi="標楷體" w:cs="Times New Roman" w:hint="eastAsia"/>
          <w:sz w:val="32"/>
          <w:szCs w:val="32"/>
        </w:rPr>
        <w:t>377人次，施打率及接種意願不高，且施打人次多集中於六都，六都以外的縣市接種率仍低，為增進國民健康權益與維護台灣防疫成效，爰請衛生福利部應說明我國可供民眾接種之疫苗數量、規劃期程及首批AZ疫苗11.7萬劑接種進度，於</w:t>
      </w:r>
      <w:r w:rsidRPr="00617C40">
        <w:rPr>
          <w:rFonts w:ascii="標楷體" w:eastAsia="標楷體" w:hAnsi="標楷體" w:cs="Times New Roman"/>
          <w:sz w:val="32"/>
          <w:szCs w:val="32"/>
        </w:rPr>
        <w:t>2</w:t>
      </w:r>
      <w:r w:rsidRPr="00617C40">
        <w:rPr>
          <w:rFonts w:ascii="標楷體" w:eastAsia="標楷體" w:hAnsi="標楷體" w:cs="Times New Roman" w:hint="eastAsia"/>
          <w:sz w:val="32"/>
          <w:szCs w:val="32"/>
        </w:rPr>
        <w:t>個月內向立法院社會福利及衛生環境委員會提出書面報告。</w:t>
      </w:r>
    </w:p>
    <w:p w14:paraId="1437FA09" w14:textId="77777777" w:rsidR="00CF203A" w:rsidRDefault="00CF203A" w:rsidP="00384A6B">
      <w:pPr>
        <w:widowControl/>
        <w:spacing w:line="440" w:lineRule="exact"/>
        <w:ind w:leftChars="1400" w:left="4608" w:hangingChars="390" w:hanging="1248"/>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賴香伶　張其祿</w:t>
      </w:r>
    </w:p>
    <w:p w14:paraId="427FF154" w14:textId="77777777" w:rsidR="00CF203A" w:rsidRPr="001D1820" w:rsidRDefault="00CF203A" w:rsidP="00384A6B">
      <w:pPr>
        <w:widowControl/>
        <w:spacing w:line="440" w:lineRule="exact"/>
        <w:ind w:leftChars="1400" w:left="4608" w:hangingChars="390" w:hanging="1248"/>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連署人：陳玉珍　張育美　陳　瑩　邱泰源</w:t>
      </w:r>
      <w:r>
        <w:rPr>
          <w:rFonts w:ascii="標楷體" w:eastAsia="標楷體" w:hAnsi="標楷體" w:cs="Times New Roman"/>
          <w:color w:val="000000"/>
          <w:sz w:val="32"/>
          <w:szCs w:val="32"/>
        </w:rPr>
        <w:br/>
      </w:r>
      <w:r>
        <w:rPr>
          <w:rFonts w:ascii="標楷體" w:eastAsia="標楷體" w:hAnsi="標楷體" w:cs="Times New Roman" w:hint="eastAsia"/>
          <w:color w:val="000000"/>
          <w:sz w:val="32"/>
          <w:szCs w:val="32"/>
        </w:rPr>
        <w:t>莊競程　費鴻泰</w:t>
      </w:r>
    </w:p>
    <w:p w14:paraId="4159F6FC" w14:textId="77777777" w:rsidR="00CF203A" w:rsidRDefault="00CF203A" w:rsidP="00384A6B">
      <w:pPr>
        <w:spacing w:line="440" w:lineRule="exact"/>
        <w:ind w:left="1600" w:hangingChars="500" w:hanging="1600"/>
        <w:rPr>
          <w:rFonts w:ascii="標楷體" w:eastAsia="標楷體" w:hAnsi="標楷體" w:cs="Times New Roman"/>
          <w:sz w:val="32"/>
          <w:szCs w:val="32"/>
        </w:rPr>
      </w:pPr>
    </w:p>
    <w:p w14:paraId="336508B9" w14:textId="77777777" w:rsidR="00CF203A" w:rsidRPr="00140C51" w:rsidRDefault="00CF203A" w:rsidP="00384A6B">
      <w:pPr>
        <w:widowControl/>
        <w:spacing w:line="440" w:lineRule="exact"/>
        <w:ind w:left="640" w:hangingChars="200" w:hanging="640"/>
        <w:jc w:val="both"/>
        <w:rPr>
          <w:rFonts w:ascii="標楷體" w:eastAsia="標楷體" w:hAnsi="標楷體" w:cs="Times New Roman"/>
          <w:sz w:val="32"/>
          <w:szCs w:val="32"/>
        </w:rPr>
      </w:pPr>
      <w:r w:rsidRPr="00140C51">
        <w:rPr>
          <w:rFonts w:ascii="標楷體" w:eastAsia="標楷體" w:hAnsi="標楷體" w:cs="Times New Roman" w:hint="eastAsia"/>
          <w:sz w:val="32"/>
          <w:szCs w:val="32"/>
        </w:rPr>
        <w:t>二、</w:t>
      </w:r>
      <w:r w:rsidRPr="00140C51">
        <w:rPr>
          <w:rFonts w:ascii="標楷體" w:eastAsia="標楷體" w:hAnsi="標楷體" w:cs="Times New Roman"/>
          <w:sz w:val="32"/>
          <w:szCs w:val="32"/>
        </w:rPr>
        <w:t>在新冠肺炎(</w:t>
      </w:r>
      <w:r w:rsidRPr="00617C40">
        <w:rPr>
          <w:rFonts w:ascii="標楷體" w:eastAsia="標楷體" w:hAnsi="標楷體" w:cs="Times New Roman" w:hint="eastAsia"/>
          <w:sz w:val="32"/>
          <w:szCs w:val="32"/>
        </w:rPr>
        <w:t>COVID-19</w:t>
      </w:r>
      <w:r w:rsidRPr="00140C51">
        <w:rPr>
          <w:rFonts w:ascii="標楷體" w:eastAsia="標楷體" w:hAnsi="標楷體" w:cs="Times New Roman"/>
          <w:sz w:val="32"/>
          <w:szCs w:val="32"/>
        </w:rPr>
        <w:t>)的爆發下，各國爭相研發疫苗，疫苗已成各國爭相爭奪的珍貴防疫物資。我國國產疫苗廠商投入研發，進入二期臨床實驗階段。</w:t>
      </w:r>
      <w:r w:rsidRPr="00140C51">
        <w:rPr>
          <w:rFonts w:ascii="標楷體" w:eastAsia="標楷體" w:hAnsi="標楷體" w:cs="Times New Roman" w:hint="eastAsia"/>
          <w:sz w:val="32"/>
          <w:szCs w:val="32"/>
        </w:rPr>
        <w:t>衛生福利部</w:t>
      </w:r>
      <w:r w:rsidRPr="00140C51">
        <w:rPr>
          <w:rFonts w:ascii="標楷體" w:eastAsia="標楷體" w:hAnsi="標楷體" w:cs="Times New Roman"/>
          <w:sz w:val="32"/>
          <w:szCs w:val="32"/>
        </w:rPr>
        <w:t>部長陳時中曾表明未來</w:t>
      </w:r>
      <w:r w:rsidRPr="00140C51">
        <w:rPr>
          <w:rFonts w:ascii="標楷體" w:eastAsia="標楷體" w:hAnsi="標楷體" w:cs="Times New Roman" w:hint="eastAsia"/>
          <w:sz w:val="32"/>
          <w:szCs w:val="32"/>
        </w:rPr>
        <w:t>國家衛生研究院</w:t>
      </w:r>
      <w:r w:rsidRPr="00140C51">
        <w:rPr>
          <w:rFonts w:ascii="標楷體" w:eastAsia="標楷體" w:hAnsi="標楷體" w:cs="Times New Roman"/>
          <w:sz w:val="32"/>
          <w:szCs w:val="32"/>
        </w:rPr>
        <w:t>將申請「疫苗二廠」，擴大產能，另有</w:t>
      </w:r>
      <w:r>
        <w:rPr>
          <w:rFonts w:ascii="標楷體" w:eastAsia="標楷體" w:hAnsi="標楷體" w:cs="Times New Roman" w:hint="eastAsia"/>
          <w:sz w:val="32"/>
          <w:szCs w:val="32"/>
        </w:rPr>
        <w:t>1</w:t>
      </w:r>
      <w:r w:rsidRPr="00140C51">
        <w:rPr>
          <w:rFonts w:ascii="標楷體" w:eastAsia="標楷體" w:hAnsi="標楷體" w:cs="Times New Roman"/>
          <w:sz w:val="32"/>
          <w:szCs w:val="32"/>
        </w:rPr>
        <w:t>家國產疫苗廠，年底產能可望高達1.2億劑，不只自用還能外銷。但我國國產疫</w:t>
      </w:r>
      <w:r w:rsidRPr="00140C51">
        <w:rPr>
          <w:rFonts w:ascii="標楷體" w:eastAsia="標楷體" w:hAnsi="標楷體" w:cs="Times New Roman"/>
          <w:sz w:val="32"/>
          <w:szCs w:val="32"/>
        </w:rPr>
        <w:lastRenderedPageBreak/>
        <w:t>苗尚未完成第三期臨床試驗，僅完成第二期試驗後就通過緊急授權，國產疫苗的保護性難以驗證，也影響民眾對國產疫苗安全性的信心，爰請</w:t>
      </w:r>
      <w:r w:rsidRPr="00140C51">
        <w:rPr>
          <w:rFonts w:ascii="標楷體" w:eastAsia="標楷體" w:hAnsi="標楷體" w:cs="Times New Roman" w:hint="eastAsia"/>
          <w:sz w:val="32"/>
          <w:szCs w:val="32"/>
        </w:rPr>
        <w:t>衛生福利部</w:t>
      </w:r>
      <w:r w:rsidRPr="00140C51">
        <w:rPr>
          <w:rFonts w:ascii="標楷體" w:eastAsia="標楷體" w:hAnsi="標楷體" w:cs="Times New Roman"/>
          <w:sz w:val="32"/>
          <w:szCs w:val="32"/>
        </w:rPr>
        <w:t>針對國產疫苗進行第三期臨床試驗之</w:t>
      </w:r>
      <w:r w:rsidRPr="00140C51">
        <w:rPr>
          <w:rFonts w:ascii="標楷體" w:eastAsia="標楷體" w:hAnsi="標楷體" w:cs="Times New Roman" w:hint="eastAsia"/>
          <w:sz w:val="32"/>
          <w:szCs w:val="32"/>
        </w:rPr>
        <w:t>評估，了解</w:t>
      </w:r>
      <w:r w:rsidRPr="00140C51">
        <w:rPr>
          <w:rFonts w:ascii="標楷體" w:eastAsia="標楷體" w:hAnsi="標楷體" w:cs="Times New Roman"/>
          <w:sz w:val="32"/>
          <w:szCs w:val="32"/>
        </w:rPr>
        <w:t>國產疫苗之安全、保護成效，於3個月內向立法院社會福利及衛生環境委員會提出書面報告。</w:t>
      </w:r>
    </w:p>
    <w:p w14:paraId="460C7F9E" w14:textId="77777777" w:rsidR="00CF203A" w:rsidRDefault="00CF203A" w:rsidP="00384A6B">
      <w:pPr>
        <w:widowControl/>
        <w:spacing w:line="440" w:lineRule="exact"/>
        <w:ind w:leftChars="1400" w:left="4608" w:hangingChars="390" w:hanging="1248"/>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賴香伶　張其祿</w:t>
      </w:r>
    </w:p>
    <w:p w14:paraId="5D3440A0" w14:textId="47AE0D92" w:rsidR="00CF203A" w:rsidRDefault="00CF203A" w:rsidP="00CF203A">
      <w:pPr>
        <w:widowControl/>
        <w:spacing w:line="440" w:lineRule="exact"/>
        <w:ind w:leftChars="1400" w:left="4608" w:hangingChars="390" w:hanging="1248"/>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連署人：洪申翰　陳玉珍　張育美　莊競程</w:t>
      </w:r>
      <w:r>
        <w:rPr>
          <w:rFonts w:ascii="標楷體" w:eastAsia="標楷體" w:hAnsi="標楷體" w:cs="Times New Roman"/>
          <w:color w:val="000000"/>
          <w:sz w:val="32"/>
          <w:szCs w:val="32"/>
        </w:rPr>
        <w:br/>
      </w:r>
      <w:r>
        <w:rPr>
          <w:rFonts w:ascii="標楷體" w:eastAsia="標楷體" w:hAnsi="標楷體" w:cs="Times New Roman" w:hint="eastAsia"/>
          <w:color w:val="000000"/>
          <w:sz w:val="32"/>
          <w:szCs w:val="32"/>
        </w:rPr>
        <w:t>費鴻泰</w:t>
      </w:r>
    </w:p>
    <w:p w14:paraId="38A01F34" w14:textId="77777777" w:rsidR="00CF203A" w:rsidRPr="00571A50" w:rsidRDefault="00CF203A" w:rsidP="00384A6B">
      <w:pPr>
        <w:spacing w:beforeLines="100" w:before="360" w:line="440" w:lineRule="exact"/>
        <w:rPr>
          <w:rFonts w:ascii="標楷體" w:eastAsia="標楷體" w:hAnsi="標楷體" w:cs="Times New Roman"/>
          <w:b/>
          <w:sz w:val="32"/>
          <w:szCs w:val="32"/>
        </w:rPr>
      </w:pPr>
      <w:r>
        <w:rPr>
          <w:rFonts w:ascii="標楷體" w:eastAsia="標楷體" w:hAnsi="標楷體" w:cs="Times New Roman" w:hint="eastAsia"/>
          <w:b/>
          <w:sz w:val="32"/>
          <w:szCs w:val="32"/>
        </w:rPr>
        <w:t>其他事項</w:t>
      </w:r>
    </w:p>
    <w:p w14:paraId="71D9E900" w14:textId="77777777" w:rsidR="00CF203A" w:rsidRPr="00571A50" w:rsidRDefault="00CF203A" w:rsidP="00384A6B">
      <w:pPr>
        <w:widowControl/>
        <w:spacing w:line="440" w:lineRule="exact"/>
        <w:jc w:val="both"/>
        <w:rPr>
          <w:rFonts w:ascii="標楷體" w:eastAsia="標楷體" w:hAnsi="標楷體" w:cs="Times New Roman"/>
          <w:color w:val="000000"/>
          <w:sz w:val="32"/>
          <w:szCs w:val="32"/>
        </w:rPr>
      </w:pPr>
      <w:r w:rsidRPr="00E31EB1">
        <w:rPr>
          <w:rFonts w:ascii="標楷體" w:eastAsia="標楷體" w:hAnsi="標楷體" w:cs="Times New Roman" w:hint="eastAsia"/>
          <w:color w:val="000000"/>
          <w:sz w:val="32"/>
          <w:szCs w:val="32"/>
        </w:rPr>
        <w:t>有關本會臨時提案截止收案時間，經兩位召集委員協商達成共識，尊重各自擔任主席時之安排。</w:t>
      </w:r>
    </w:p>
    <w:p w14:paraId="025E23D3" w14:textId="7B4B72AD" w:rsidR="00CF203A" w:rsidRDefault="00CF203A" w:rsidP="00CF203A">
      <w:pPr>
        <w:spacing w:beforeLines="100" w:before="360" w:line="440" w:lineRule="exact"/>
        <w:rPr>
          <w:rFonts w:ascii="標楷體" w:eastAsia="標楷體" w:hAnsi="標楷體" w:cs="Times New Roman"/>
          <w:b/>
          <w:sz w:val="36"/>
          <w:szCs w:val="36"/>
        </w:rPr>
      </w:pPr>
      <w:r w:rsidRPr="00E75CCE">
        <w:rPr>
          <w:rFonts w:ascii="標楷體" w:eastAsia="標楷體" w:hAnsi="標楷體" w:cs="新細明體" w:hint="eastAsia"/>
          <w:b/>
          <w:kern w:val="0"/>
          <w:sz w:val="32"/>
          <w:szCs w:val="32"/>
        </w:rPr>
        <w:t>散會</w:t>
      </w:r>
    </w:p>
    <w:p w14:paraId="28FB360B" w14:textId="48551046" w:rsidR="00CF203A" w:rsidRDefault="00CF203A">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54F5BE87" w14:textId="1C9F5E8E"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729B1615" w14:textId="05F714AB" w:rsidR="002D1836"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1" w:name="_Toc76390403"/>
      <w:r w:rsidRPr="008D7658">
        <w:rPr>
          <w:rFonts w:ascii="標楷體" w:eastAsia="標楷體" w:hAnsi="標楷體" w:cs="Times New Roman" w:hint="eastAsia"/>
          <w:b/>
          <w:kern w:val="0"/>
          <w:sz w:val="36"/>
          <w:szCs w:val="36"/>
        </w:rPr>
        <w:t>第</w:t>
      </w:r>
      <w:r w:rsidR="00CF203A">
        <w:rPr>
          <w:rFonts w:ascii="標楷體" w:eastAsia="標楷體" w:hAnsi="標楷體" w:cs="Times New Roman" w:hint="eastAsia"/>
          <w:b/>
          <w:kern w:val="0"/>
          <w:sz w:val="36"/>
          <w:szCs w:val="36"/>
        </w:rPr>
        <w:t>9</w:t>
      </w:r>
      <w:r w:rsidRPr="008D7658">
        <w:rPr>
          <w:rFonts w:ascii="標楷體" w:eastAsia="標楷體" w:hAnsi="標楷體" w:cs="Times New Roman" w:hint="eastAsia"/>
          <w:b/>
          <w:kern w:val="0"/>
          <w:sz w:val="36"/>
          <w:szCs w:val="36"/>
        </w:rPr>
        <w:t>次全體委員會議議事錄</w:t>
      </w:r>
      <w:bookmarkEnd w:id="371"/>
    </w:p>
    <w:p w14:paraId="0E1F1BD3" w14:textId="77777777" w:rsidR="00B656CA" w:rsidRPr="002251C0" w:rsidRDefault="00B656CA" w:rsidP="00384A6B">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31</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）9時</w:t>
      </w:r>
      <w:r w:rsidRPr="00103C89">
        <w:rPr>
          <w:rFonts w:ascii="標楷體" w:eastAsia="標楷體" w:hAnsi="標楷體" w:cs="Times New Roman"/>
          <w:sz w:val="32"/>
          <w:szCs w:val="32"/>
        </w:rPr>
        <w:t>4</w:t>
      </w:r>
      <w:r w:rsidRPr="00103C89">
        <w:rPr>
          <w:rFonts w:ascii="標楷體" w:eastAsia="標楷體" w:hAnsi="標楷體" w:cs="Times New Roman" w:hint="eastAsia"/>
          <w:sz w:val="32"/>
          <w:szCs w:val="32"/>
        </w:rPr>
        <w:t>分</w:t>
      </w:r>
      <w:r w:rsidRPr="006019C4">
        <w:rPr>
          <w:rFonts w:ascii="標楷體" w:eastAsia="標楷體" w:hAnsi="標楷體" w:cs="Times New Roman" w:hint="eastAsia"/>
          <w:sz w:val="32"/>
          <w:szCs w:val="32"/>
        </w:rPr>
        <w:t>至</w:t>
      </w:r>
      <w:r w:rsidRPr="006019C4">
        <w:rPr>
          <w:rFonts w:ascii="標楷體" w:eastAsia="標楷體" w:hAnsi="標楷體" w:cs="Times New Roman"/>
          <w:sz w:val="32"/>
          <w:szCs w:val="32"/>
        </w:rPr>
        <w:t>13</w:t>
      </w:r>
      <w:r w:rsidRPr="006019C4">
        <w:rPr>
          <w:rFonts w:ascii="標楷體" w:eastAsia="標楷體" w:hAnsi="標楷體" w:cs="Times New Roman" w:hint="eastAsia"/>
          <w:sz w:val="32"/>
          <w:szCs w:val="32"/>
        </w:rPr>
        <w:t>時</w:t>
      </w:r>
      <w:r w:rsidRPr="006019C4">
        <w:rPr>
          <w:rFonts w:ascii="標楷體" w:eastAsia="標楷體" w:hAnsi="標楷體" w:cs="Times New Roman"/>
          <w:sz w:val="32"/>
          <w:szCs w:val="32"/>
        </w:rPr>
        <w:t>43</w:t>
      </w:r>
      <w:r w:rsidRPr="006019C4">
        <w:rPr>
          <w:rFonts w:ascii="標楷體" w:eastAsia="標楷體" w:hAnsi="標楷體" w:cs="Times New Roman" w:hint="eastAsia"/>
          <w:sz w:val="32"/>
          <w:szCs w:val="32"/>
        </w:rPr>
        <w:t>分</w:t>
      </w:r>
    </w:p>
    <w:p w14:paraId="5A7B3249" w14:textId="77777777" w:rsidR="00B656CA" w:rsidRPr="002251C0" w:rsidRDefault="00B656C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4345030B" w14:textId="31225058" w:rsidR="00B656CA" w:rsidRDefault="00B656CA" w:rsidP="00384A6B">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59029C">
        <w:rPr>
          <w:rFonts w:ascii="標楷體" w:eastAsia="標楷體" w:hAnsi="標楷體" w:cs="Times New Roman" w:hint="eastAsia"/>
          <w:sz w:val="32"/>
          <w:szCs w:val="32"/>
        </w:rPr>
        <w:t>賴惠員  吳玉琴  廖國棟 Sufin．Siluko</w:t>
      </w:r>
      <w:r w:rsidRPr="0059029C">
        <w:rPr>
          <w:rFonts w:ascii="標楷體" w:eastAsia="標楷體" w:hAnsi="標楷體" w:cs="Times New Roman"/>
          <w:sz w:val="32"/>
          <w:szCs w:val="32"/>
        </w:rPr>
        <w:t xml:space="preserve">  </w:t>
      </w:r>
      <w:r w:rsidRPr="0059029C">
        <w:rPr>
          <w:rFonts w:ascii="標楷體" w:eastAsia="標楷體" w:hAnsi="標楷體" w:cs="Times New Roman" w:hint="eastAsia"/>
          <w:sz w:val="32"/>
          <w:szCs w:val="32"/>
        </w:rPr>
        <w:t xml:space="preserve">蘇巧慧 </w:t>
      </w:r>
      <w:r w:rsidR="00E159B6">
        <w:rPr>
          <w:rFonts w:ascii="標楷體" w:eastAsia="標楷體" w:hAnsi="標楷體" w:cs="Times New Roman"/>
          <w:sz w:val="32"/>
          <w:szCs w:val="32"/>
        </w:rPr>
        <w:br/>
      </w:r>
      <w:r w:rsidRPr="0059029C">
        <w:rPr>
          <w:rFonts w:ascii="標楷體" w:eastAsia="標楷體" w:hAnsi="標楷體" w:cs="Times New Roman" w:hint="eastAsia"/>
          <w:sz w:val="32"/>
          <w:szCs w:val="32"/>
        </w:rPr>
        <w:t xml:space="preserve">蔣萬安  洪申翰  邱泰源  賴香伶  莊競程  張育美徐志榮  黃秀芳  陳玉珍  </w:t>
      </w:r>
      <w:r w:rsidRPr="00FC70AE">
        <w:rPr>
          <w:rFonts w:ascii="標楷體" w:eastAsia="標楷體" w:hAnsi="標楷體" w:cs="Times New Roman" w:hint="eastAsia"/>
          <w:sz w:val="32"/>
          <w:szCs w:val="32"/>
        </w:rPr>
        <w:t xml:space="preserve">陳  瑩  楊  曜  </w:t>
      </w:r>
      <w:r w:rsidRPr="00FB24EE">
        <w:rPr>
          <w:rFonts w:ascii="標楷體" w:eastAsia="標楷體" w:hAnsi="標楷體" w:cs="Times New Roman" w:hint="eastAsia"/>
          <w:sz w:val="32"/>
          <w:szCs w:val="32"/>
        </w:rPr>
        <w:t xml:space="preserve">  </w:t>
      </w:r>
      <w:r w:rsidRPr="00FB24EE">
        <w:rPr>
          <w:rFonts w:ascii="標楷體" w:eastAsia="標楷體" w:hAnsi="標楷體" w:cs="Times New Roman"/>
          <w:sz w:val="32"/>
          <w:szCs w:val="32"/>
        </w:rPr>
        <w:br/>
      </w:r>
      <w:r w:rsidRPr="00FB24EE">
        <w:rPr>
          <w:rFonts w:ascii="標楷體" w:eastAsia="標楷體" w:hAnsi="標楷體" w:cs="Times New Roman" w:hint="eastAsia"/>
          <w:sz w:val="32"/>
          <w:szCs w:val="32"/>
        </w:rPr>
        <w:t>（委員出席15人）</w:t>
      </w:r>
    </w:p>
    <w:p w14:paraId="4992A5BF" w14:textId="7EBF7093" w:rsidR="00B656CA" w:rsidRDefault="00B656CA" w:rsidP="00384A6B">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59029C">
        <w:rPr>
          <w:rFonts w:ascii="標楷體" w:eastAsia="標楷體" w:hAnsi="標楷體" w:cs="Times New Roman" w:hint="eastAsia"/>
          <w:sz w:val="32"/>
          <w:szCs w:val="32"/>
        </w:rPr>
        <w:t>吳秉叡  李德維  林德福</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 xml:space="preserve">曾銘宗  洪孟楷  陳椒華 </w:t>
      </w:r>
      <w:r w:rsidR="00E159B6">
        <w:rPr>
          <w:rFonts w:ascii="標楷體" w:eastAsia="標楷體" w:hAnsi="標楷體" w:cs="Times New Roman"/>
          <w:sz w:val="32"/>
          <w:szCs w:val="32"/>
        </w:rPr>
        <w:br/>
      </w:r>
      <w:r w:rsidRPr="0059029C">
        <w:rPr>
          <w:rFonts w:ascii="標楷體" w:eastAsia="標楷體" w:hAnsi="標楷體" w:cs="Times New Roman" w:hint="eastAsia"/>
          <w:sz w:val="32"/>
          <w:szCs w:val="32"/>
        </w:rPr>
        <w:t>賴士葆  李貴敏  高虹安</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楊瓊瓔  王婉諭  劉世芳      鄭天財</w:t>
      </w:r>
      <w:r w:rsidRPr="0059029C">
        <w:rPr>
          <w:rFonts w:ascii="標楷體" w:eastAsia="標楷體" w:hAnsi="標楷體" w:cs="Times New Roman"/>
          <w:sz w:val="32"/>
          <w:szCs w:val="32"/>
        </w:rPr>
        <w:t xml:space="preserve"> Sra Kacaw</w:t>
      </w:r>
      <w:r w:rsidRPr="0059029C">
        <w:rPr>
          <w:rFonts w:ascii="標楷體" w:eastAsia="標楷體" w:hAnsi="標楷體" w:cs="Times New Roman" w:hint="eastAsia"/>
          <w:sz w:val="32"/>
          <w:szCs w:val="32"/>
        </w:rPr>
        <w:t xml:space="preserve">  葉毓蘭  吳斯懷  孔文吉  何欣純高金素梅  江永昌  高嘉瑜  張其祿</w:t>
      </w:r>
      <w:r>
        <w:rPr>
          <w:rFonts w:ascii="標楷體" w:eastAsia="標楷體" w:hAnsi="標楷體" w:cs="Times New Roman" w:hint="eastAsia"/>
          <w:sz w:val="32"/>
          <w:szCs w:val="32"/>
        </w:rPr>
        <w:t xml:space="preserve">  </w:t>
      </w:r>
      <w:r w:rsidRPr="00FC70AE">
        <w:rPr>
          <w:rFonts w:ascii="標楷體" w:eastAsia="標楷體" w:hAnsi="標楷體" w:cs="Times New Roman" w:hint="eastAsia"/>
          <w:sz w:val="32"/>
          <w:szCs w:val="32"/>
        </w:rPr>
        <w:t>蔡易餘  羅明才  林淑芬</w:t>
      </w:r>
      <w:r w:rsidRPr="00D5378A">
        <w:rPr>
          <w:rFonts w:ascii="標楷體" w:eastAsia="標楷體" w:hAnsi="標楷體" w:cs="Times New Roman" w:hint="eastAsia"/>
          <w:sz w:val="32"/>
          <w:szCs w:val="32"/>
        </w:rPr>
        <w:t>（委員出席</w:t>
      </w:r>
      <w:r>
        <w:rPr>
          <w:rFonts w:ascii="標楷體" w:eastAsia="標楷體" w:hAnsi="標楷體" w:cs="Times New Roman" w:hint="eastAsia"/>
          <w:sz w:val="32"/>
          <w:szCs w:val="32"/>
        </w:rPr>
        <w:t>24</w:t>
      </w:r>
      <w:r w:rsidRPr="00D5378A">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B656CA" w:rsidRPr="00346F6E" w14:paraId="43C8C381" w14:textId="77777777" w:rsidTr="00384A6B">
        <w:trPr>
          <w:trHeight w:val="57"/>
          <w:jc w:val="center"/>
        </w:trPr>
        <w:tc>
          <w:tcPr>
            <w:tcW w:w="810" w:type="pct"/>
          </w:tcPr>
          <w:p w14:paraId="19ED67AE" w14:textId="77777777" w:rsidR="00B656CA" w:rsidRPr="00346F6E" w:rsidRDefault="00B656CA" w:rsidP="00384A6B">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206" w:type="pct"/>
            <w:vAlign w:val="center"/>
          </w:tcPr>
          <w:p w14:paraId="43AF4924" w14:textId="77777777" w:rsidR="00B656CA" w:rsidRPr="003617FC" w:rsidRDefault="00B656CA" w:rsidP="00384A6B">
            <w:pPr>
              <w:spacing w:line="440" w:lineRule="exact"/>
              <w:rPr>
                <w:rFonts w:ascii="標楷體" w:eastAsia="標楷體" w:hAnsi="標楷體" w:cs="Times New Roman"/>
                <w:sz w:val="32"/>
                <w:szCs w:val="32"/>
              </w:rPr>
            </w:pPr>
            <w:r w:rsidRPr="003617FC">
              <w:rPr>
                <w:rFonts w:ascii="標楷體" w:eastAsia="標楷體" w:hAnsi="標楷體" w:cs="Times New Roman" w:hint="eastAsia"/>
                <w:sz w:val="32"/>
                <w:szCs w:val="32"/>
              </w:rPr>
              <w:t>衛生福利部</w:t>
            </w:r>
          </w:p>
        </w:tc>
        <w:tc>
          <w:tcPr>
            <w:tcW w:w="883" w:type="pct"/>
            <w:vAlign w:val="center"/>
          </w:tcPr>
          <w:p w14:paraId="3695B622"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F527F9">
              <w:rPr>
                <w:rFonts w:ascii="標楷體" w:eastAsia="標楷體" w:hAnsi="標楷體" w:cs="Times New Roman" w:hint="eastAsia"/>
                <w:color w:val="000000"/>
                <w:spacing w:val="120"/>
                <w:kern w:val="0"/>
                <w:sz w:val="32"/>
                <w:szCs w:val="32"/>
                <w:fitText w:val="1280" w:id="-1815461120"/>
              </w:rPr>
              <w:t xml:space="preserve">部 </w:t>
            </w:r>
            <w:r w:rsidRPr="00F527F9">
              <w:rPr>
                <w:rFonts w:ascii="標楷體" w:eastAsia="標楷體" w:hAnsi="標楷體" w:cs="Times New Roman" w:hint="eastAsia"/>
                <w:color w:val="000000"/>
                <w:kern w:val="0"/>
                <w:sz w:val="32"/>
                <w:szCs w:val="32"/>
                <w:fitText w:val="1280" w:id="-1815461120"/>
              </w:rPr>
              <w:t>長</w:t>
            </w:r>
          </w:p>
        </w:tc>
        <w:tc>
          <w:tcPr>
            <w:tcW w:w="1101" w:type="pct"/>
            <w:vAlign w:val="center"/>
          </w:tcPr>
          <w:p w14:paraId="2878F7D7" w14:textId="77777777" w:rsidR="00B656CA" w:rsidRPr="003617FC" w:rsidRDefault="00B656CA" w:rsidP="00384A6B">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陳時中</w:t>
            </w:r>
          </w:p>
        </w:tc>
      </w:tr>
      <w:tr w:rsidR="00B656CA" w:rsidRPr="00346F6E" w14:paraId="30EA7AD5" w14:textId="77777777" w:rsidTr="00384A6B">
        <w:trPr>
          <w:trHeight w:val="57"/>
          <w:jc w:val="center"/>
        </w:trPr>
        <w:tc>
          <w:tcPr>
            <w:tcW w:w="810" w:type="pct"/>
          </w:tcPr>
          <w:p w14:paraId="080101E2" w14:textId="77777777" w:rsidR="00B656CA" w:rsidRPr="00346F6E" w:rsidRDefault="00B656CA" w:rsidP="00384A6B">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29B202A9" w14:textId="77777777" w:rsidR="00B656CA" w:rsidRPr="003617FC" w:rsidRDefault="00B656CA" w:rsidP="00384A6B">
            <w:pPr>
              <w:spacing w:line="440" w:lineRule="exact"/>
              <w:rPr>
                <w:rFonts w:ascii="標楷體" w:eastAsia="標楷體" w:hAnsi="標楷體" w:cs="Times New Roman"/>
                <w:sz w:val="32"/>
                <w:szCs w:val="32"/>
              </w:rPr>
            </w:pPr>
          </w:p>
        </w:tc>
        <w:tc>
          <w:tcPr>
            <w:tcW w:w="883" w:type="pct"/>
            <w:vAlign w:val="center"/>
          </w:tcPr>
          <w:p w14:paraId="2D1CD2C8"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12708606"/>
              </w:rPr>
              <w:t>政務次長</w:t>
            </w:r>
          </w:p>
        </w:tc>
        <w:tc>
          <w:tcPr>
            <w:tcW w:w="1101" w:type="pct"/>
            <w:vAlign w:val="center"/>
          </w:tcPr>
          <w:p w14:paraId="45CEFDC6" w14:textId="77777777" w:rsidR="00B656CA" w:rsidRPr="00943415" w:rsidRDefault="00B656CA" w:rsidP="00384A6B">
            <w:pPr>
              <w:spacing w:line="440" w:lineRule="exact"/>
              <w:jc w:val="center"/>
              <w:rPr>
                <w:rFonts w:ascii="標楷體" w:eastAsia="標楷體" w:hAnsi="標楷體" w:cs="新細明體"/>
                <w:b/>
                <w:kern w:val="0"/>
                <w:sz w:val="36"/>
                <w:szCs w:val="36"/>
              </w:rPr>
            </w:pPr>
            <w:r w:rsidRPr="00CD2F89">
              <w:rPr>
                <w:rFonts w:ascii="標楷體" w:eastAsia="標楷體" w:hAnsi="標楷體" w:cs="Times New Roman" w:hint="eastAsia"/>
                <w:sz w:val="32"/>
                <w:szCs w:val="32"/>
              </w:rPr>
              <w:t>薛瑞元</w:t>
            </w:r>
          </w:p>
        </w:tc>
      </w:tr>
      <w:tr w:rsidR="00B656CA" w:rsidRPr="00346F6E" w14:paraId="26F34153" w14:textId="77777777" w:rsidTr="00384A6B">
        <w:trPr>
          <w:trHeight w:val="57"/>
          <w:jc w:val="center"/>
        </w:trPr>
        <w:tc>
          <w:tcPr>
            <w:tcW w:w="810" w:type="pct"/>
          </w:tcPr>
          <w:p w14:paraId="2E77186B"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9F08EF3" w14:textId="77777777" w:rsidR="00B656CA" w:rsidRPr="00CD2F89" w:rsidRDefault="00B656CA" w:rsidP="00384A6B">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食品藥物管理署</w:t>
            </w:r>
          </w:p>
        </w:tc>
        <w:tc>
          <w:tcPr>
            <w:tcW w:w="883" w:type="pct"/>
            <w:vAlign w:val="center"/>
          </w:tcPr>
          <w:p w14:paraId="0CA8BE19"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F527F9">
              <w:rPr>
                <w:rFonts w:ascii="標楷體" w:eastAsia="標楷體" w:hAnsi="標楷體" w:cs="Times New Roman" w:hint="eastAsia"/>
                <w:color w:val="000000"/>
                <w:spacing w:val="120"/>
                <w:kern w:val="0"/>
                <w:sz w:val="32"/>
                <w:szCs w:val="32"/>
                <w:fitText w:val="1280" w:id="-1815461120"/>
              </w:rPr>
              <w:t xml:space="preserve">署 </w:t>
            </w:r>
            <w:r w:rsidRPr="00F527F9">
              <w:rPr>
                <w:rFonts w:ascii="標楷體" w:eastAsia="標楷體" w:hAnsi="標楷體" w:cs="Times New Roman" w:hint="eastAsia"/>
                <w:color w:val="000000"/>
                <w:kern w:val="0"/>
                <w:sz w:val="32"/>
                <w:szCs w:val="32"/>
                <w:fitText w:val="1280" w:id="-1815461120"/>
              </w:rPr>
              <w:t>長</w:t>
            </w:r>
          </w:p>
        </w:tc>
        <w:tc>
          <w:tcPr>
            <w:tcW w:w="1101" w:type="pct"/>
            <w:vAlign w:val="center"/>
          </w:tcPr>
          <w:p w14:paraId="409172F0" w14:textId="77777777" w:rsidR="00B656CA" w:rsidRPr="00CD2F89" w:rsidRDefault="00B656CA" w:rsidP="00384A6B">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吳秀梅</w:t>
            </w:r>
          </w:p>
        </w:tc>
      </w:tr>
      <w:tr w:rsidR="00B656CA" w:rsidRPr="00346F6E" w14:paraId="3332B2A1" w14:textId="77777777" w:rsidTr="00384A6B">
        <w:trPr>
          <w:trHeight w:val="57"/>
          <w:jc w:val="center"/>
        </w:trPr>
        <w:tc>
          <w:tcPr>
            <w:tcW w:w="810" w:type="pct"/>
          </w:tcPr>
          <w:p w14:paraId="5D1DC25A"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9B5CF2F" w14:textId="77777777" w:rsidR="00B656CA" w:rsidRPr="00CD2F89" w:rsidRDefault="00B656CA" w:rsidP="00384A6B">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科技發展組</w:t>
            </w:r>
          </w:p>
        </w:tc>
        <w:tc>
          <w:tcPr>
            <w:tcW w:w="883" w:type="pct"/>
            <w:vAlign w:val="center"/>
          </w:tcPr>
          <w:p w14:paraId="2EDA2BC5"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F527F9">
              <w:rPr>
                <w:rFonts w:ascii="標楷體" w:eastAsia="標楷體" w:hAnsi="標楷體" w:cs="Times New Roman" w:hint="eastAsia"/>
                <w:color w:val="000000"/>
                <w:spacing w:val="120"/>
                <w:kern w:val="0"/>
                <w:sz w:val="32"/>
                <w:szCs w:val="32"/>
                <w:fitText w:val="1280" w:id="-1815461120"/>
              </w:rPr>
              <w:t xml:space="preserve">技 </w:t>
            </w:r>
            <w:r w:rsidRPr="00F527F9">
              <w:rPr>
                <w:rFonts w:ascii="標楷體" w:eastAsia="標楷體" w:hAnsi="標楷體" w:cs="Times New Roman" w:hint="eastAsia"/>
                <w:color w:val="000000"/>
                <w:kern w:val="0"/>
                <w:sz w:val="32"/>
                <w:szCs w:val="32"/>
                <w:fitText w:val="1280" w:id="-1815461120"/>
              </w:rPr>
              <w:t>監</w:t>
            </w:r>
          </w:p>
        </w:tc>
        <w:tc>
          <w:tcPr>
            <w:tcW w:w="1101" w:type="pct"/>
            <w:vAlign w:val="center"/>
          </w:tcPr>
          <w:p w14:paraId="02CDFB6A" w14:textId="77777777" w:rsidR="00B656CA" w:rsidRPr="00CD2F89" w:rsidRDefault="00B656CA" w:rsidP="00384A6B">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施養志</w:t>
            </w:r>
          </w:p>
        </w:tc>
      </w:tr>
      <w:tr w:rsidR="00B656CA" w:rsidRPr="00346F6E" w14:paraId="15F3887A" w14:textId="77777777" w:rsidTr="00384A6B">
        <w:trPr>
          <w:trHeight w:val="57"/>
          <w:jc w:val="center"/>
        </w:trPr>
        <w:tc>
          <w:tcPr>
            <w:tcW w:w="810" w:type="pct"/>
          </w:tcPr>
          <w:p w14:paraId="3AFB88E8"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EC00286" w14:textId="77777777" w:rsidR="00B656CA" w:rsidRPr="00CD2F89" w:rsidRDefault="00B656CA" w:rsidP="00384A6B">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疾病管制署</w:t>
            </w:r>
          </w:p>
        </w:tc>
        <w:tc>
          <w:tcPr>
            <w:tcW w:w="883" w:type="pct"/>
            <w:vAlign w:val="center"/>
          </w:tcPr>
          <w:p w14:paraId="072DAB25"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103C89">
              <w:rPr>
                <w:rFonts w:ascii="標楷體" w:eastAsia="標楷體" w:hAnsi="標楷體" w:cs="Times New Roman" w:hint="eastAsia"/>
                <w:color w:val="000000"/>
                <w:spacing w:val="75"/>
                <w:kern w:val="0"/>
                <w:sz w:val="32"/>
                <w:szCs w:val="32"/>
                <w:fitText w:val="1280" w:id="-1815461120"/>
              </w:rPr>
              <w:t>副主</w:t>
            </w:r>
            <w:r w:rsidRPr="00103C89">
              <w:rPr>
                <w:rFonts w:ascii="標楷體" w:eastAsia="標楷體" w:hAnsi="標楷體" w:cs="Times New Roman" w:hint="eastAsia"/>
                <w:color w:val="000000"/>
                <w:spacing w:val="15"/>
                <w:kern w:val="0"/>
                <w:sz w:val="32"/>
                <w:szCs w:val="32"/>
                <w:fitText w:val="1280" w:id="-1815461120"/>
              </w:rPr>
              <w:t>任</w:t>
            </w:r>
          </w:p>
        </w:tc>
        <w:tc>
          <w:tcPr>
            <w:tcW w:w="1101" w:type="pct"/>
            <w:vAlign w:val="center"/>
          </w:tcPr>
          <w:p w14:paraId="7E0B6375" w14:textId="77777777" w:rsidR="00B656CA" w:rsidRPr="00CD2F89" w:rsidRDefault="00B656CA" w:rsidP="00384A6B">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江正榮</w:t>
            </w:r>
          </w:p>
        </w:tc>
      </w:tr>
      <w:tr w:rsidR="00B656CA" w:rsidRPr="00346F6E" w14:paraId="5A54AFA0" w14:textId="77777777" w:rsidTr="00384A6B">
        <w:trPr>
          <w:trHeight w:val="57"/>
          <w:jc w:val="center"/>
        </w:trPr>
        <w:tc>
          <w:tcPr>
            <w:tcW w:w="810" w:type="pct"/>
          </w:tcPr>
          <w:p w14:paraId="3AC7654C"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E85D833" w14:textId="77777777" w:rsidR="00B656CA" w:rsidRPr="00CD2F89" w:rsidRDefault="00B656CA" w:rsidP="00384A6B">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國家衛生研究院</w:t>
            </w:r>
          </w:p>
        </w:tc>
        <w:tc>
          <w:tcPr>
            <w:tcW w:w="883" w:type="pct"/>
            <w:vAlign w:val="center"/>
          </w:tcPr>
          <w:p w14:paraId="3FC3C9DC"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12708606"/>
              </w:rPr>
              <w:t>主任秘書</w:t>
            </w:r>
          </w:p>
        </w:tc>
        <w:tc>
          <w:tcPr>
            <w:tcW w:w="1101" w:type="pct"/>
            <w:vAlign w:val="center"/>
          </w:tcPr>
          <w:p w14:paraId="5523D2A4" w14:textId="77777777" w:rsidR="00B656CA" w:rsidRPr="00CD2F89" w:rsidRDefault="00B656CA" w:rsidP="00384A6B">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吳秀英</w:t>
            </w:r>
          </w:p>
        </w:tc>
      </w:tr>
      <w:tr w:rsidR="00B656CA" w:rsidRPr="00346F6E" w14:paraId="0EF4728F" w14:textId="77777777" w:rsidTr="00384A6B">
        <w:trPr>
          <w:trHeight w:val="57"/>
          <w:jc w:val="center"/>
        </w:trPr>
        <w:tc>
          <w:tcPr>
            <w:tcW w:w="810" w:type="pct"/>
          </w:tcPr>
          <w:p w14:paraId="7DE262FD"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70FC8A41" w14:textId="77777777" w:rsidR="00B656CA" w:rsidRPr="00CD2F89" w:rsidRDefault="00B656CA" w:rsidP="00384A6B">
            <w:pPr>
              <w:spacing w:line="440" w:lineRule="exact"/>
              <w:rPr>
                <w:rFonts w:ascii="標楷體" w:eastAsia="標楷體" w:hAnsi="標楷體" w:cs="新細明體"/>
                <w:b/>
                <w:kern w:val="0"/>
                <w:sz w:val="36"/>
                <w:szCs w:val="36"/>
              </w:rPr>
            </w:pPr>
            <w:r w:rsidRPr="00CD2F89">
              <w:rPr>
                <w:rFonts w:ascii="標楷體" w:eastAsia="標楷體" w:hAnsi="標楷體" w:cs="Times New Roman" w:hint="eastAsia"/>
                <w:sz w:val="32"/>
                <w:szCs w:val="32"/>
              </w:rPr>
              <w:t>國家發展委員會產業發展處</w:t>
            </w:r>
          </w:p>
        </w:tc>
        <w:tc>
          <w:tcPr>
            <w:tcW w:w="883" w:type="pct"/>
            <w:vAlign w:val="center"/>
          </w:tcPr>
          <w:p w14:paraId="2350D3AE"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F527F9">
              <w:rPr>
                <w:rFonts w:ascii="標楷體" w:eastAsia="標楷體" w:hAnsi="標楷體" w:cs="Times New Roman" w:hint="eastAsia"/>
                <w:color w:val="000000"/>
                <w:spacing w:val="90"/>
                <w:kern w:val="0"/>
                <w:sz w:val="32"/>
                <w:szCs w:val="32"/>
                <w:fitText w:val="1160" w:id="-1812708607"/>
              </w:rPr>
              <w:t xml:space="preserve">處 </w:t>
            </w:r>
            <w:r w:rsidRPr="00F527F9">
              <w:rPr>
                <w:rFonts w:ascii="標楷體" w:eastAsia="標楷體" w:hAnsi="標楷體" w:cs="Times New Roman" w:hint="eastAsia"/>
                <w:color w:val="000000"/>
                <w:kern w:val="0"/>
                <w:sz w:val="32"/>
                <w:szCs w:val="32"/>
                <w:fitText w:val="1160" w:id="-1812708607"/>
              </w:rPr>
              <w:t>長</w:t>
            </w:r>
          </w:p>
        </w:tc>
        <w:tc>
          <w:tcPr>
            <w:tcW w:w="1101" w:type="pct"/>
            <w:vAlign w:val="center"/>
          </w:tcPr>
          <w:p w14:paraId="6ED57B9F" w14:textId="77777777" w:rsidR="00B656CA" w:rsidRDefault="00B656CA" w:rsidP="00384A6B">
            <w:pPr>
              <w:widowControl/>
              <w:spacing w:line="440" w:lineRule="exact"/>
              <w:ind w:leftChars="-29" w:left="-70" w:firstLineChars="10" w:firstLine="32"/>
              <w:jc w:val="center"/>
              <w:rPr>
                <w:rFonts w:ascii="標楷體" w:eastAsia="標楷體" w:hAnsi="標楷體" w:cs="新細明體"/>
                <w:b/>
                <w:kern w:val="0"/>
                <w:sz w:val="36"/>
                <w:szCs w:val="36"/>
              </w:rPr>
            </w:pPr>
            <w:r w:rsidRPr="00CD2F89">
              <w:rPr>
                <w:rFonts w:ascii="標楷體" w:eastAsia="標楷體" w:hAnsi="標楷體" w:cs="Times New Roman" w:hint="eastAsia"/>
                <w:sz w:val="32"/>
                <w:szCs w:val="32"/>
              </w:rPr>
              <w:t>詹方冠</w:t>
            </w:r>
          </w:p>
        </w:tc>
      </w:tr>
      <w:tr w:rsidR="00B656CA" w:rsidRPr="00346F6E" w14:paraId="114D5B2A" w14:textId="77777777" w:rsidTr="00384A6B">
        <w:trPr>
          <w:trHeight w:val="57"/>
          <w:jc w:val="center"/>
        </w:trPr>
        <w:tc>
          <w:tcPr>
            <w:tcW w:w="810" w:type="pct"/>
          </w:tcPr>
          <w:p w14:paraId="52DB8BB9"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4B8C25C0" w14:textId="77777777" w:rsidR="00B656CA" w:rsidRPr="003617FC" w:rsidRDefault="00B656CA" w:rsidP="00384A6B">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經濟部工業局</w:t>
            </w:r>
          </w:p>
        </w:tc>
        <w:tc>
          <w:tcPr>
            <w:tcW w:w="883" w:type="pct"/>
            <w:vAlign w:val="center"/>
          </w:tcPr>
          <w:p w14:paraId="5A912604"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D25888">
              <w:rPr>
                <w:rFonts w:ascii="標楷體" w:eastAsia="標楷體" w:hAnsi="標楷體" w:cs="Times New Roman" w:hint="eastAsia"/>
                <w:color w:val="000000"/>
                <w:spacing w:val="75"/>
                <w:kern w:val="0"/>
                <w:sz w:val="32"/>
                <w:szCs w:val="32"/>
                <w:fitText w:val="1280" w:id="-1815461120"/>
              </w:rPr>
              <w:t>副局</w:t>
            </w:r>
            <w:r w:rsidRPr="00D25888">
              <w:rPr>
                <w:rFonts w:ascii="標楷體" w:eastAsia="標楷體" w:hAnsi="標楷體" w:cs="Times New Roman" w:hint="eastAsia"/>
                <w:color w:val="000000"/>
                <w:spacing w:val="15"/>
                <w:kern w:val="0"/>
                <w:sz w:val="32"/>
                <w:szCs w:val="32"/>
                <w:fitText w:val="1280" w:id="-1815461120"/>
              </w:rPr>
              <w:t>長</w:t>
            </w:r>
          </w:p>
        </w:tc>
        <w:tc>
          <w:tcPr>
            <w:tcW w:w="1101" w:type="pct"/>
            <w:vAlign w:val="center"/>
          </w:tcPr>
          <w:p w14:paraId="0D6C5D8B" w14:textId="77777777" w:rsidR="00B656CA" w:rsidRPr="00CD2F89" w:rsidRDefault="00B656CA" w:rsidP="00384A6B">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陳佩利</w:t>
            </w:r>
          </w:p>
        </w:tc>
      </w:tr>
      <w:tr w:rsidR="00B656CA" w:rsidRPr="00346F6E" w14:paraId="61F852CC" w14:textId="77777777" w:rsidTr="00384A6B">
        <w:trPr>
          <w:trHeight w:val="57"/>
          <w:jc w:val="center"/>
        </w:trPr>
        <w:tc>
          <w:tcPr>
            <w:tcW w:w="810" w:type="pct"/>
          </w:tcPr>
          <w:p w14:paraId="5FAF208A" w14:textId="77777777" w:rsidR="00B656CA" w:rsidRPr="00346F6E" w:rsidRDefault="00B656CA"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C803682" w14:textId="77777777" w:rsidR="00B656CA" w:rsidRDefault="00B656CA" w:rsidP="00384A6B">
            <w:pPr>
              <w:spacing w:line="440" w:lineRule="exact"/>
              <w:rPr>
                <w:rFonts w:ascii="標楷體" w:eastAsia="標楷體" w:hAnsi="標楷體" w:cs="新細明體"/>
                <w:b/>
                <w:kern w:val="0"/>
                <w:sz w:val="36"/>
                <w:szCs w:val="36"/>
              </w:rPr>
            </w:pPr>
            <w:r>
              <w:rPr>
                <w:rFonts w:ascii="標楷體" w:eastAsia="標楷體" w:hAnsi="標楷體" w:cs="新細明體" w:hint="eastAsia"/>
                <w:b/>
                <w:kern w:val="0"/>
                <w:sz w:val="36"/>
                <w:szCs w:val="36"/>
              </w:rPr>
              <w:t xml:space="preserve">  </w:t>
            </w:r>
            <w:r w:rsidRPr="00CD2F89">
              <w:rPr>
                <w:rFonts w:ascii="標楷體" w:eastAsia="標楷體" w:hAnsi="標楷體" w:cs="Times New Roman" w:hint="eastAsia"/>
                <w:sz w:val="32"/>
                <w:szCs w:val="32"/>
              </w:rPr>
              <w:t>技術處</w:t>
            </w:r>
          </w:p>
        </w:tc>
        <w:tc>
          <w:tcPr>
            <w:tcW w:w="883" w:type="pct"/>
            <w:vAlign w:val="center"/>
          </w:tcPr>
          <w:p w14:paraId="3DB7F40A" w14:textId="77777777" w:rsidR="00B656CA" w:rsidRPr="00CD2F89" w:rsidRDefault="00B656CA"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12708864"/>
              </w:rPr>
              <w:t>專門委員</w:t>
            </w:r>
          </w:p>
        </w:tc>
        <w:tc>
          <w:tcPr>
            <w:tcW w:w="1101" w:type="pct"/>
            <w:vAlign w:val="center"/>
          </w:tcPr>
          <w:p w14:paraId="551A032A" w14:textId="77777777" w:rsidR="00B656CA" w:rsidRPr="00CD2F89" w:rsidRDefault="00B656CA" w:rsidP="00384A6B">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郭肇中</w:t>
            </w:r>
          </w:p>
        </w:tc>
      </w:tr>
    </w:tbl>
    <w:p w14:paraId="0E8D5592" w14:textId="77777777" w:rsidR="00B656CA" w:rsidRPr="002251C0" w:rsidRDefault="00B656C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5F18865F" w14:textId="77777777" w:rsidR="00B656CA" w:rsidRPr="002251C0" w:rsidRDefault="00B656C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4AE7DD87" w14:textId="77777777" w:rsidR="00B656CA" w:rsidRPr="002251C0" w:rsidRDefault="00B656CA"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3C2A56EA" w14:textId="77777777" w:rsidR="00B656CA" w:rsidRPr="002251C0" w:rsidRDefault="00B656CA" w:rsidP="00384A6B">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莊鴻基</w:t>
      </w:r>
    </w:p>
    <w:p w14:paraId="3F5524CD" w14:textId="77777777" w:rsidR="00B656CA" w:rsidRPr="002251C0" w:rsidRDefault="00B656CA" w:rsidP="00384A6B">
      <w:pPr>
        <w:spacing w:beforeLines="100" w:before="36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4071A57D" w14:textId="77777777" w:rsidR="00B656CA" w:rsidRPr="00FA510F" w:rsidRDefault="00B656CA" w:rsidP="00384A6B">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62E67E28" w14:textId="77777777" w:rsidR="00B656CA" w:rsidRDefault="00B656CA"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3F82A4E4" w14:textId="77777777" w:rsidR="00B656CA" w:rsidRDefault="00B656CA" w:rsidP="00384A6B">
      <w:pPr>
        <w:spacing w:line="440" w:lineRule="exact"/>
        <w:rPr>
          <w:rFonts w:ascii="標楷體" w:eastAsia="標楷體" w:hAnsi="標楷體" w:cs="Times New Roman"/>
          <w:sz w:val="32"/>
          <w:szCs w:val="32"/>
        </w:rPr>
      </w:pPr>
    </w:p>
    <w:p w14:paraId="11FC88EF" w14:textId="77777777" w:rsidR="00B656CA" w:rsidRPr="00F17A67" w:rsidRDefault="00B656CA" w:rsidP="00384A6B">
      <w:pPr>
        <w:spacing w:line="440" w:lineRule="exact"/>
        <w:jc w:val="both"/>
        <w:rPr>
          <w:rFonts w:ascii="Times New Roman" w:eastAsia="標楷體" w:hAnsi="Times New Roman" w:cs="Times New Roman"/>
          <w:b/>
          <w:bCs/>
          <w:kern w:val="0"/>
          <w:sz w:val="32"/>
          <w:szCs w:val="32"/>
        </w:rPr>
      </w:pPr>
      <w:r w:rsidRPr="00804743">
        <w:rPr>
          <w:rFonts w:ascii="Times New Roman" w:eastAsia="標楷體" w:hAnsi="Times New Roman" w:cs="Times New Roman" w:hint="eastAsia"/>
          <w:b/>
          <w:bCs/>
          <w:kern w:val="0"/>
          <w:sz w:val="32"/>
          <w:szCs w:val="32"/>
        </w:rPr>
        <w:t>邀請衛生福利部部長、國家發展委員會、經濟部就「</w:t>
      </w:r>
      <w:r w:rsidRPr="00804743">
        <w:rPr>
          <w:rFonts w:ascii="Times New Roman" w:eastAsia="標楷體" w:hAnsi="Times New Roman" w:cs="Times New Roman"/>
          <w:b/>
          <w:bCs/>
          <w:kern w:val="0"/>
          <w:sz w:val="32"/>
          <w:szCs w:val="32"/>
        </w:rPr>
        <w:t>COVID-19</w:t>
      </w:r>
      <w:r w:rsidRPr="00804743">
        <w:rPr>
          <w:rFonts w:ascii="Times New Roman" w:eastAsia="標楷體" w:hAnsi="Times New Roman" w:cs="Times New Roman" w:hint="eastAsia"/>
          <w:b/>
          <w:bCs/>
          <w:kern w:val="0"/>
          <w:sz w:val="32"/>
          <w:szCs w:val="32"/>
        </w:rPr>
        <w:t>（新</w:t>
      </w:r>
      <w:r w:rsidRPr="00804743">
        <w:rPr>
          <w:rFonts w:ascii="Times New Roman" w:eastAsia="標楷體" w:hAnsi="Times New Roman" w:cs="Times New Roman" w:hint="eastAsia"/>
          <w:b/>
          <w:bCs/>
          <w:kern w:val="0"/>
          <w:sz w:val="32"/>
          <w:szCs w:val="32"/>
        </w:rPr>
        <w:lastRenderedPageBreak/>
        <w:t>冠肺炎）對國內生技產業發展之影響評估，與政府因應疫情變化之施政計畫及政府針對國內相關產業的佈局與未來規劃」進行專題報告，並備質詢。</w:t>
      </w:r>
    </w:p>
    <w:p w14:paraId="201E04F4" w14:textId="77777777" w:rsidR="00B656CA" w:rsidRPr="003617FC" w:rsidRDefault="00B656CA" w:rsidP="00384A6B">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3617FC">
        <w:rPr>
          <w:rFonts w:ascii="標楷體" w:eastAsia="標楷體" w:hAnsi="標楷體" w:cs="Times New Roman" w:hint="eastAsia"/>
          <w:color w:val="000000"/>
          <w:sz w:val="32"/>
          <w:szCs w:val="32"/>
        </w:rPr>
        <w:t>本</w:t>
      </w:r>
      <w:r>
        <w:rPr>
          <w:rFonts w:ascii="標楷體" w:eastAsia="標楷體" w:hAnsi="標楷體" w:cs="Times New Roman" w:hint="eastAsia"/>
          <w:color w:val="000000"/>
          <w:sz w:val="32"/>
          <w:szCs w:val="32"/>
        </w:rPr>
        <w:t>次</w:t>
      </w:r>
      <w:r w:rsidRPr="003617FC">
        <w:rPr>
          <w:rFonts w:ascii="標楷體" w:eastAsia="標楷體" w:hAnsi="標楷體" w:cs="Times New Roman" w:hint="eastAsia"/>
          <w:color w:val="000000"/>
          <w:sz w:val="32"/>
          <w:szCs w:val="32"/>
        </w:rPr>
        <w:t>會議</w:t>
      </w:r>
      <w:r>
        <w:rPr>
          <w:rFonts w:ascii="標楷體" w:eastAsia="標楷體" w:hAnsi="標楷體" w:cs="Times New Roman" w:hint="eastAsia"/>
          <w:color w:val="000000"/>
          <w:sz w:val="32"/>
          <w:szCs w:val="32"/>
        </w:rPr>
        <w:t>由</w:t>
      </w:r>
      <w:r w:rsidRPr="00CC7622">
        <w:rPr>
          <w:rFonts w:ascii="標楷體" w:eastAsia="標楷體" w:hAnsi="標楷體" w:cs="Times New Roman" w:hint="eastAsia"/>
          <w:color w:val="000000"/>
          <w:sz w:val="32"/>
          <w:szCs w:val="32"/>
        </w:rPr>
        <w:t>衛生福利部部長陳時中、國家發展委員會產業發展處</w:t>
      </w:r>
      <w:r>
        <w:rPr>
          <w:rFonts w:ascii="標楷體" w:eastAsia="標楷體" w:hAnsi="標楷體" w:cs="Times New Roman" w:hint="eastAsia"/>
          <w:color w:val="000000"/>
          <w:sz w:val="32"/>
          <w:szCs w:val="32"/>
        </w:rPr>
        <w:t>處長</w:t>
      </w:r>
      <w:r w:rsidRPr="00CC7622">
        <w:rPr>
          <w:rFonts w:ascii="標楷體" w:eastAsia="標楷體" w:hAnsi="標楷體" w:cs="Times New Roman" w:hint="eastAsia"/>
          <w:color w:val="000000"/>
          <w:sz w:val="32"/>
          <w:szCs w:val="32"/>
        </w:rPr>
        <w:t>詹方冠</w:t>
      </w:r>
      <w:r w:rsidRPr="00D25888">
        <w:rPr>
          <w:rFonts w:ascii="標楷體" w:eastAsia="標楷體" w:hAnsi="標楷體" w:cs="Times New Roman" w:hint="eastAsia"/>
          <w:color w:val="000000"/>
          <w:sz w:val="32"/>
          <w:szCs w:val="32"/>
        </w:rPr>
        <w:t>及經濟部工業局副局長陳佩利報告後</w:t>
      </w:r>
      <w:r w:rsidRPr="003617FC">
        <w:rPr>
          <w:rFonts w:ascii="標楷體" w:eastAsia="標楷體" w:hAnsi="標楷體" w:cs="Times New Roman" w:hint="eastAsia"/>
          <w:color w:val="000000"/>
          <w:sz w:val="32"/>
          <w:szCs w:val="32"/>
        </w:rPr>
        <w:t>，委</w:t>
      </w:r>
      <w:r w:rsidRPr="00192152">
        <w:rPr>
          <w:rFonts w:ascii="標楷體" w:eastAsia="標楷體" w:hAnsi="標楷體" w:cs="Times New Roman" w:hint="eastAsia"/>
          <w:color w:val="000000"/>
          <w:sz w:val="32"/>
          <w:szCs w:val="32"/>
        </w:rPr>
        <w:t>員賴惠員、</w:t>
      </w:r>
      <w:r w:rsidRPr="00A823A5">
        <w:rPr>
          <w:rFonts w:ascii="標楷體" w:eastAsia="標楷體" w:hAnsi="標楷體" w:cs="Times New Roman" w:hint="eastAsia"/>
          <w:color w:val="000000"/>
          <w:sz w:val="32"/>
          <w:szCs w:val="32"/>
        </w:rPr>
        <w:t>吳玉琴、</w:t>
      </w:r>
      <w:r w:rsidRPr="002A3F7B">
        <w:rPr>
          <w:rFonts w:ascii="標楷體" w:eastAsia="標楷體" w:hAnsi="標楷體" w:cs="Times New Roman" w:hint="eastAsia"/>
          <w:color w:val="000000"/>
          <w:sz w:val="32"/>
          <w:szCs w:val="32"/>
        </w:rPr>
        <w:t>廖國棟Sufin‧Siluko、蘇巧慧、蔣萬安、</w:t>
      </w:r>
      <w:r w:rsidRPr="0076308F">
        <w:rPr>
          <w:rFonts w:ascii="標楷體" w:eastAsia="標楷體" w:hAnsi="標楷體" w:cs="Times New Roman" w:hint="eastAsia"/>
          <w:color w:val="000000"/>
          <w:sz w:val="32"/>
          <w:szCs w:val="32"/>
        </w:rPr>
        <w:t>邱泰源</w:t>
      </w:r>
      <w:r w:rsidRPr="006D30E2">
        <w:rPr>
          <w:rFonts w:ascii="標楷體" w:eastAsia="標楷體" w:hAnsi="標楷體" w:cs="Times New Roman" w:hint="eastAsia"/>
          <w:color w:val="000000"/>
          <w:sz w:val="32"/>
          <w:szCs w:val="32"/>
        </w:rPr>
        <w:t>、賴香伶、莊競程、</w:t>
      </w:r>
      <w:r w:rsidRPr="00CF6E05">
        <w:rPr>
          <w:rFonts w:ascii="標楷體" w:eastAsia="標楷體" w:hAnsi="標楷體" w:cs="Times New Roman" w:hint="eastAsia"/>
          <w:color w:val="000000"/>
          <w:sz w:val="32"/>
          <w:szCs w:val="32"/>
        </w:rPr>
        <w:t>張育美</w:t>
      </w:r>
      <w:r w:rsidRPr="0076308F">
        <w:rPr>
          <w:rFonts w:ascii="標楷體" w:eastAsia="標楷體" w:hAnsi="標楷體" w:cs="Times New Roman" w:hint="eastAsia"/>
          <w:color w:val="000000"/>
          <w:sz w:val="32"/>
          <w:szCs w:val="32"/>
        </w:rPr>
        <w:t>、</w:t>
      </w:r>
      <w:r w:rsidRPr="00472923">
        <w:rPr>
          <w:rFonts w:ascii="標楷體" w:eastAsia="標楷體" w:hAnsi="標楷體" w:cs="Times New Roman" w:hint="eastAsia"/>
          <w:color w:val="000000"/>
          <w:sz w:val="32"/>
          <w:szCs w:val="32"/>
        </w:rPr>
        <w:t>黃秀芳、徐志榮</w:t>
      </w:r>
      <w:r w:rsidRPr="00243054">
        <w:rPr>
          <w:rFonts w:ascii="標楷體" w:eastAsia="標楷體" w:hAnsi="標楷體" w:cs="Times New Roman" w:hint="eastAsia"/>
          <w:color w:val="000000"/>
          <w:sz w:val="32"/>
          <w:szCs w:val="32"/>
        </w:rPr>
        <w:t>、陳椒華、楊瓊瓔</w:t>
      </w:r>
      <w:r w:rsidRPr="003D2781">
        <w:rPr>
          <w:rFonts w:ascii="標楷體" w:eastAsia="標楷體" w:hAnsi="標楷體" w:cs="Times New Roman" w:hint="eastAsia"/>
          <w:color w:val="000000"/>
          <w:sz w:val="32"/>
          <w:szCs w:val="32"/>
        </w:rPr>
        <w:t>、楊曜、洪孟楷、洪申翰、</w:t>
      </w:r>
      <w:r>
        <w:rPr>
          <w:rFonts w:ascii="標楷體" w:eastAsia="標楷體" w:hAnsi="標楷體" w:cs="Times New Roman" w:hint="eastAsia"/>
          <w:color w:val="000000"/>
          <w:sz w:val="32"/>
          <w:szCs w:val="32"/>
        </w:rPr>
        <w:t>賴士葆、</w:t>
      </w:r>
      <w:r w:rsidRPr="00546B6D">
        <w:rPr>
          <w:rFonts w:ascii="標楷體" w:eastAsia="標楷體" w:hAnsi="標楷體" w:cs="Times New Roman" w:hint="eastAsia"/>
          <w:color w:val="000000"/>
          <w:sz w:val="32"/>
          <w:szCs w:val="32"/>
        </w:rPr>
        <w:t>陳玉珍</w:t>
      </w:r>
      <w:r>
        <w:rPr>
          <w:rFonts w:ascii="標楷體" w:eastAsia="標楷體" w:hAnsi="標楷體" w:cs="Times New Roman" w:hint="eastAsia"/>
          <w:color w:val="000000"/>
          <w:sz w:val="32"/>
          <w:szCs w:val="32"/>
        </w:rPr>
        <w:t>、王婉諭</w:t>
      </w:r>
      <w:r w:rsidRPr="00164AB8">
        <w:rPr>
          <w:rFonts w:ascii="標楷體" w:eastAsia="標楷體" w:hAnsi="標楷體" w:cs="Times New Roman" w:hint="eastAsia"/>
          <w:color w:val="000000"/>
          <w:sz w:val="32"/>
          <w:szCs w:val="32"/>
        </w:rPr>
        <w:t>、陳瑩</w:t>
      </w:r>
      <w:r>
        <w:rPr>
          <w:rFonts w:ascii="標楷體" w:eastAsia="標楷體" w:hAnsi="標楷體" w:cs="Times New Roman" w:hint="eastAsia"/>
          <w:color w:val="000000"/>
          <w:sz w:val="32"/>
          <w:szCs w:val="32"/>
        </w:rPr>
        <w:t>、葉毓蘭</w:t>
      </w:r>
      <w:r w:rsidRPr="00E36750">
        <w:rPr>
          <w:rFonts w:ascii="標楷體" w:eastAsia="標楷體" w:hAnsi="標楷體" w:cs="Times New Roman" w:hint="eastAsia"/>
          <w:color w:val="000000"/>
          <w:sz w:val="32"/>
          <w:szCs w:val="32"/>
        </w:rPr>
        <w:t>、蔡易餘</w:t>
      </w:r>
      <w:r>
        <w:rPr>
          <w:rFonts w:ascii="標楷體" w:eastAsia="標楷體" w:hAnsi="標楷體" w:cs="Times New Roman" w:hint="eastAsia"/>
          <w:color w:val="000000"/>
          <w:sz w:val="32"/>
          <w:szCs w:val="32"/>
        </w:rPr>
        <w:t>及高嘉瑜</w:t>
      </w:r>
      <w:r w:rsidRPr="00204092">
        <w:rPr>
          <w:rFonts w:ascii="標楷體" w:eastAsia="標楷體" w:hAnsi="標楷體" w:cs="Times New Roman" w:hint="eastAsia"/>
          <w:color w:val="000000"/>
          <w:sz w:val="32"/>
          <w:szCs w:val="32"/>
        </w:rPr>
        <w:t>等</w:t>
      </w:r>
      <w:r>
        <w:rPr>
          <w:rFonts w:ascii="標楷體" w:eastAsia="標楷體" w:hAnsi="標楷體" w:cs="Times New Roman"/>
          <w:color w:val="000000"/>
          <w:sz w:val="32"/>
          <w:szCs w:val="32"/>
        </w:rPr>
        <w:t>23</w:t>
      </w:r>
      <w:r w:rsidRPr="003617FC">
        <w:rPr>
          <w:rFonts w:ascii="標楷體" w:eastAsia="標楷體" w:hAnsi="標楷體" w:cs="Times New Roman" w:hint="eastAsia"/>
          <w:color w:val="000000"/>
          <w:sz w:val="32"/>
          <w:szCs w:val="32"/>
        </w:rPr>
        <w:t>人提出質詢，均經衛生福利部</w:t>
      </w:r>
      <w:r>
        <w:rPr>
          <w:rFonts w:ascii="標楷體" w:eastAsia="標楷體" w:hAnsi="標楷體" w:cs="Times New Roman" w:hint="eastAsia"/>
          <w:color w:val="000000"/>
          <w:sz w:val="32"/>
          <w:szCs w:val="32"/>
        </w:rPr>
        <w:t>部</w:t>
      </w:r>
      <w:r w:rsidRPr="003617FC">
        <w:rPr>
          <w:rFonts w:ascii="標楷體" w:eastAsia="標楷體" w:hAnsi="標楷體" w:cs="Times New Roman" w:hint="eastAsia"/>
          <w:color w:val="000000"/>
          <w:sz w:val="32"/>
          <w:szCs w:val="32"/>
        </w:rPr>
        <w:t>長</w:t>
      </w:r>
      <w:r>
        <w:rPr>
          <w:rFonts w:ascii="標楷體" w:eastAsia="標楷體" w:hAnsi="標楷體" w:cs="Times New Roman" w:hint="eastAsia"/>
          <w:color w:val="000000"/>
          <w:sz w:val="32"/>
          <w:szCs w:val="32"/>
        </w:rPr>
        <w:t>陳時中、</w:t>
      </w:r>
      <w:r w:rsidRPr="002C3589">
        <w:rPr>
          <w:rFonts w:ascii="標楷體" w:eastAsia="標楷體" w:hAnsi="標楷體" w:cs="Times New Roman" w:hint="eastAsia"/>
          <w:color w:val="000000"/>
          <w:sz w:val="32"/>
          <w:szCs w:val="32"/>
        </w:rPr>
        <w:t>國家發展委員會產業發展處處長詹方冠及經濟部工業局副局長陳佩利</w:t>
      </w:r>
      <w:r w:rsidRPr="003617FC">
        <w:rPr>
          <w:rFonts w:ascii="標楷體" w:eastAsia="標楷體" w:hAnsi="標楷體" w:cs="Times New Roman" w:hint="eastAsia"/>
          <w:color w:val="000000"/>
          <w:sz w:val="32"/>
          <w:szCs w:val="32"/>
        </w:rPr>
        <w:t>暨各相關主管等即席答復。</w:t>
      </w:r>
      <w:r w:rsidRPr="003617FC">
        <w:rPr>
          <w:rFonts w:ascii="標楷體" w:eastAsia="標楷體" w:hAnsi="標楷體" w:cs="Times New Roman" w:hint="eastAsia"/>
          <w:sz w:val="32"/>
          <w:szCs w:val="32"/>
        </w:rPr>
        <w:t>）</w:t>
      </w:r>
    </w:p>
    <w:p w14:paraId="3AB0CD19" w14:textId="77777777" w:rsidR="00B656CA" w:rsidRPr="003617FC" w:rsidRDefault="00B656CA" w:rsidP="00384A6B">
      <w:pPr>
        <w:overflowPunct w:val="0"/>
        <w:snapToGrid w:val="0"/>
        <w:spacing w:beforeLines="100" w:before="36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2BB9045C" w14:textId="77777777" w:rsidR="00B656CA" w:rsidRPr="003617FC" w:rsidRDefault="00B656CA" w:rsidP="00384A6B">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73E913D0" w14:textId="77777777" w:rsidR="00B656CA" w:rsidRPr="003617FC" w:rsidRDefault="00B656CA" w:rsidP="00384A6B">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4FA9FCF6" w14:textId="77777777" w:rsidR="00B656CA" w:rsidRDefault="00B656CA" w:rsidP="00384A6B">
      <w:pPr>
        <w:spacing w:line="440" w:lineRule="exact"/>
        <w:ind w:left="1600" w:hangingChars="500" w:hanging="1600"/>
        <w:rPr>
          <w:rFonts w:ascii="標楷體" w:eastAsia="標楷體" w:hAnsi="標楷體" w:cs="Times New Roman"/>
          <w:sz w:val="32"/>
          <w:szCs w:val="32"/>
        </w:rPr>
      </w:pPr>
    </w:p>
    <w:p w14:paraId="475A4082" w14:textId="77777777" w:rsidR="00B656CA" w:rsidRPr="000E4E9E" w:rsidRDefault="00B656CA" w:rsidP="00384A6B">
      <w:pPr>
        <w:widowControl/>
        <w:spacing w:beforeLines="30" w:before="108" w:line="440" w:lineRule="exact"/>
        <w:jc w:val="both"/>
        <w:rPr>
          <w:rFonts w:ascii="標楷體" w:eastAsia="標楷體" w:hAnsi="標楷體" w:cs="Times New Roman"/>
          <w:b/>
          <w:color w:val="000000"/>
          <w:sz w:val="32"/>
          <w:szCs w:val="32"/>
        </w:rPr>
      </w:pPr>
      <w:r w:rsidRPr="000E4E9E">
        <w:rPr>
          <w:rFonts w:ascii="標楷體" w:eastAsia="標楷體" w:hAnsi="標楷體" w:cs="Times New Roman" w:hint="eastAsia"/>
          <w:b/>
          <w:color w:val="000000"/>
          <w:sz w:val="32"/>
          <w:szCs w:val="32"/>
        </w:rPr>
        <w:t>通過臨時提案</w:t>
      </w:r>
      <w:r>
        <w:rPr>
          <w:rFonts w:ascii="標楷體" w:eastAsia="標楷體" w:hAnsi="標楷體" w:cs="Times New Roman"/>
          <w:b/>
          <w:color w:val="000000"/>
          <w:sz w:val="32"/>
          <w:szCs w:val="32"/>
        </w:rPr>
        <w:t>3</w:t>
      </w:r>
      <w:r w:rsidRPr="000E4E9E">
        <w:rPr>
          <w:rFonts w:ascii="標楷體" w:eastAsia="標楷體" w:hAnsi="標楷體" w:cs="Times New Roman" w:hint="eastAsia"/>
          <w:b/>
          <w:color w:val="000000"/>
          <w:sz w:val="32"/>
          <w:szCs w:val="32"/>
        </w:rPr>
        <w:t>項</w:t>
      </w:r>
      <w:r w:rsidRPr="000E4E9E">
        <w:rPr>
          <w:rFonts w:ascii="新細明體" w:eastAsia="標楷體" w:hAnsi="新細明體" w:cs="Times New Roman" w:hint="eastAsia"/>
          <w:b/>
          <w:color w:val="000000"/>
          <w:sz w:val="32"/>
          <w:szCs w:val="32"/>
        </w:rPr>
        <w:t>：</w:t>
      </w:r>
    </w:p>
    <w:p w14:paraId="6C699E94" w14:textId="77777777" w:rsidR="00B656CA" w:rsidRPr="00617C40" w:rsidRDefault="00B656CA" w:rsidP="00384A6B">
      <w:pPr>
        <w:widowControl/>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color w:val="000000"/>
          <w:sz w:val="32"/>
          <w:szCs w:val="32"/>
        </w:rPr>
        <w:t>一、</w:t>
      </w:r>
      <w:r w:rsidRPr="00F07D18">
        <w:rPr>
          <w:rFonts w:ascii="標楷體" w:eastAsia="標楷體" w:hAnsi="標楷體" w:cs="Times New Roman" w:hint="eastAsia"/>
          <w:sz w:val="32"/>
          <w:szCs w:val="32"/>
        </w:rPr>
        <w:t>東京奥運將至</w:t>
      </w:r>
      <w:r>
        <w:rPr>
          <w:rFonts w:ascii="標楷體" w:eastAsia="標楷體" w:hAnsi="標楷體" w:cs="Times New Roman" w:hint="eastAsia"/>
          <w:sz w:val="32"/>
          <w:szCs w:val="32"/>
        </w:rPr>
        <w:t>，</w:t>
      </w:r>
      <w:r w:rsidRPr="00F07D18">
        <w:rPr>
          <w:rFonts w:ascii="標楷體" w:eastAsia="標楷體" w:hAnsi="標楷體" w:cs="Times New Roman" w:hint="eastAsia"/>
          <w:sz w:val="32"/>
          <w:szCs w:val="32"/>
        </w:rPr>
        <w:t>東京奧運選手團的</w:t>
      </w:r>
      <w:r>
        <w:rPr>
          <w:rFonts w:ascii="標楷體" w:eastAsia="標楷體" w:hAnsi="標楷體" w:cs="Times New Roman"/>
          <w:sz w:val="32"/>
          <w:szCs w:val="32"/>
        </w:rPr>
        <w:t>A</w:t>
      </w:r>
      <w:r>
        <w:rPr>
          <w:rFonts w:ascii="標楷體" w:eastAsia="標楷體" w:hAnsi="標楷體" w:cs="Times New Roman" w:hint="eastAsia"/>
          <w:sz w:val="32"/>
          <w:szCs w:val="32"/>
        </w:rPr>
        <w:t>Z疫苗接種作業也</w:t>
      </w:r>
      <w:r w:rsidRPr="00F07D18">
        <w:rPr>
          <w:rFonts w:ascii="標楷體" w:eastAsia="標楷體" w:hAnsi="標楷體" w:cs="Times New Roman" w:hint="eastAsia"/>
          <w:sz w:val="32"/>
          <w:szCs w:val="32"/>
        </w:rPr>
        <w:t>在全台各縣市展開</w:t>
      </w:r>
      <w:r>
        <w:rPr>
          <w:rFonts w:ascii="標楷體" w:eastAsia="標楷體" w:hAnsi="標楷體" w:cs="Times New Roman" w:hint="eastAsia"/>
          <w:sz w:val="32"/>
          <w:szCs w:val="32"/>
        </w:rPr>
        <w:t>，</w:t>
      </w:r>
      <w:r w:rsidRPr="00F07D18">
        <w:rPr>
          <w:rFonts w:ascii="標楷體" w:eastAsia="標楷體" w:hAnsi="標楷體" w:cs="Times New Roman" w:hint="eastAsia"/>
          <w:sz w:val="32"/>
          <w:szCs w:val="32"/>
        </w:rPr>
        <w:t>但針對須與選手同行</w:t>
      </w:r>
      <w:r>
        <w:rPr>
          <w:rFonts w:ascii="標楷體" w:eastAsia="標楷體" w:hAnsi="標楷體" w:cs="Times New Roman" w:hint="eastAsia"/>
          <w:sz w:val="32"/>
          <w:szCs w:val="32"/>
        </w:rPr>
        <w:t>之</w:t>
      </w:r>
      <w:r w:rsidRPr="00F07D18">
        <w:rPr>
          <w:rFonts w:ascii="標楷體" w:eastAsia="標楷體" w:hAnsi="標楷體" w:cs="Times New Roman" w:hint="eastAsia"/>
          <w:sz w:val="32"/>
          <w:szCs w:val="32"/>
        </w:rPr>
        <w:t>採訪、轉播人員等因工作必要而出國</w:t>
      </w:r>
      <w:r>
        <w:rPr>
          <w:rFonts w:ascii="標楷體" w:eastAsia="標楷體" w:hAnsi="標楷體" w:cs="Times New Roman" w:hint="eastAsia"/>
          <w:sz w:val="32"/>
          <w:szCs w:val="32"/>
        </w:rPr>
        <w:t>勞</w:t>
      </w:r>
      <w:r w:rsidRPr="00F07D18">
        <w:rPr>
          <w:rFonts w:ascii="標楷體" w:eastAsia="標楷體" w:hAnsi="標楷體" w:cs="Times New Roman" w:hint="eastAsia"/>
          <w:sz w:val="32"/>
          <w:szCs w:val="32"/>
        </w:rPr>
        <w:t>工尚無施打</w:t>
      </w:r>
      <w:r>
        <w:rPr>
          <w:rFonts w:ascii="標楷體" w:eastAsia="標楷體" w:hAnsi="標楷體" w:cs="Times New Roman" w:hint="eastAsia"/>
          <w:sz w:val="32"/>
          <w:szCs w:val="32"/>
        </w:rPr>
        <w:t>AZ</w:t>
      </w:r>
      <w:r w:rsidRPr="00F07D18">
        <w:rPr>
          <w:rFonts w:ascii="標楷體" w:eastAsia="標楷體" w:hAnsi="標楷體" w:cs="Times New Roman" w:hint="eastAsia"/>
          <w:sz w:val="32"/>
          <w:szCs w:val="32"/>
        </w:rPr>
        <w:t>疫苗的規畫期程</w:t>
      </w:r>
      <w:r>
        <w:rPr>
          <w:rFonts w:ascii="標楷體" w:eastAsia="標楷體" w:hAnsi="標楷體" w:cs="Times New Roman" w:hint="eastAsia"/>
          <w:sz w:val="32"/>
          <w:szCs w:val="32"/>
        </w:rPr>
        <w:t>，</w:t>
      </w:r>
      <w:r w:rsidRPr="00F07D18">
        <w:rPr>
          <w:rFonts w:ascii="標楷體" w:eastAsia="標楷體" w:hAnsi="標楷體" w:cs="Times New Roman" w:hint="eastAsia"/>
          <w:sz w:val="32"/>
          <w:szCs w:val="32"/>
        </w:rPr>
        <w:t>以公費或自費形式施打疫苗</w:t>
      </w:r>
      <w:r>
        <w:rPr>
          <w:rFonts w:ascii="標楷體" w:eastAsia="標楷體" w:hAnsi="標楷體" w:cs="Times New Roman" w:hint="eastAsia"/>
          <w:sz w:val="32"/>
          <w:szCs w:val="32"/>
        </w:rPr>
        <w:t>亦</w:t>
      </w:r>
      <w:r w:rsidRPr="00F07D18">
        <w:rPr>
          <w:rFonts w:ascii="標楷體" w:eastAsia="標楷體" w:hAnsi="標楷體" w:cs="Times New Roman" w:hint="eastAsia"/>
          <w:sz w:val="32"/>
          <w:szCs w:val="32"/>
        </w:rPr>
        <w:t>無規定。</w:t>
      </w:r>
      <w:r>
        <w:rPr>
          <w:rFonts w:ascii="標楷體" w:eastAsia="標楷體" w:hAnsi="標楷體" w:cs="Times New Roman" w:hint="eastAsia"/>
          <w:sz w:val="32"/>
          <w:szCs w:val="32"/>
        </w:rPr>
        <w:t>AZ</w:t>
      </w:r>
      <w:r w:rsidRPr="00F07D18">
        <w:rPr>
          <w:rFonts w:ascii="標楷體" w:eastAsia="標楷體" w:hAnsi="標楷體" w:cs="Times New Roman" w:hint="eastAsia"/>
          <w:sz w:val="32"/>
          <w:szCs w:val="32"/>
        </w:rPr>
        <w:t>疫苗第</w:t>
      </w:r>
      <w:r>
        <w:rPr>
          <w:rFonts w:ascii="標楷體" w:eastAsia="標楷體" w:hAnsi="標楷體" w:cs="Times New Roman" w:hint="eastAsia"/>
          <w:sz w:val="32"/>
          <w:szCs w:val="32"/>
        </w:rPr>
        <w:t>1劑與第2劑</w:t>
      </w:r>
      <w:r w:rsidRPr="00F07D18">
        <w:rPr>
          <w:rFonts w:ascii="標楷體" w:eastAsia="標楷體" w:hAnsi="標楷體" w:cs="Times New Roman" w:hint="eastAsia"/>
          <w:sz w:val="32"/>
          <w:szCs w:val="32"/>
        </w:rPr>
        <w:t>施打至少需間隔</w:t>
      </w:r>
      <w:r w:rsidRPr="00F07D18">
        <w:rPr>
          <w:rFonts w:ascii="標楷體" w:eastAsia="標楷體" w:hAnsi="標楷體" w:cs="Times New Roman"/>
          <w:sz w:val="32"/>
          <w:szCs w:val="32"/>
        </w:rPr>
        <w:t>8</w:t>
      </w:r>
      <w:r w:rsidRPr="00F07D18">
        <w:rPr>
          <w:rFonts w:ascii="標楷體" w:eastAsia="標楷體" w:hAnsi="標楷體" w:cs="Times New Roman" w:hint="eastAsia"/>
          <w:sz w:val="32"/>
          <w:szCs w:val="32"/>
        </w:rPr>
        <w:t>至</w:t>
      </w:r>
      <w:r w:rsidRPr="00F07D18">
        <w:rPr>
          <w:rFonts w:ascii="標楷體" w:eastAsia="標楷體" w:hAnsi="標楷體" w:cs="Times New Roman"/>
          <w:sz w:val="32"/>
          <w:szCs w:val="32"/>
        </w:rPr>
        <w:t>12</w:t>
      </w:r>
      <w:r>
        <w:rPr>
          <w:rFonts w:ascii="標楷體" w:eastAsia="標楷體" w:hAnsi="標楷體" w:cs="Times New Roman" w:hint="eastAsia"/>
          <w:sz w:val="32"/>
          <w:szCs w:val="32"/>
        </w:rPr>
        <w:t>週</w:t>
      </w:r>
      <w:r w:rsidRPr="00F07D18">
        <w:rPr>
          <w:rFonts w:ascii="標楷體" w:eastAsia="標楷體" w:hAnsi="標楷體" w:cs="Times New Roman" w:hint="eastAsia"/>
          <w:sz w:val="32"/>
          <w:szCs w:val="32"/>
        </w:rPr>
        <w:t>方能擁有最佳保</w:t>
      </w:r>
      <w:r>
        <w:rPr>
          <w:rFonts w:ascii="標楷體" w:eastAsia="標楷體" w:hAnsi="標楷體" w:cs="Times New Roman" w:hint="eastAsia"/>
          <w:sz w:val="32"/>
          <w:szCs w:val="32"/>
        </w:rPr>
        <w:t>護</w:t>
      </w:r>
      <w:r w:rsidRPr="00F07D18">
        <w:rPr>
          <w:rFonts w:ascii="標楷體" w:eastAsia="標楷體" w:hAnsi="標楷體" w:cs="Times New Roman" w:hint="eastAsia"/>
          <w:sz w:val="32"/>
          <w:szCs w:val="32"/>
        </w:rPr>
        <w:t>力</w:t>
      </w:r>
      <w:r>
        <w:rPr>
          <w:rFonts w:ascii="標楷體" w:eastAsia="標楷體" w:hAnsi="標楷體" w:cs="Times New Roman" w:hint="eastAsia"/>
          <w:sz w:val="32"/>
          <w:szCs w:val="32"/>
        </w:rPr>
        <w:t>，鑑</w:t>
      </w:r>
      <w:r w:rsidRPr="00F07D18">
        <w:rPr>
          <w:rFonts w:ascii="標楷體" w:eastAsia="標楷體" w:hAnsi="標楷體" w:cs="Times New Roman" w:hint="eastAsia"/>
          <w:sz w:val="32"/>
          <w:szCs w:val="32"/>
        </w:rPr>
        <w:t>於東京奥運將於</w:t>
      </w:r>
      <w:r>
        <w:rPr>
          <w:rFonts w:ascii="標楷體" w:eastAsia="標楷體" w:hAnsi="標楷體" w:cs="Times New Roman" w:hint="eastAsia"/>
          <w:sz w:val="32"/>
          <w:szCs w:val="32"/>
        </w:rPr>
        <w:t>7</w:t>
      </w:r>
      <w:r w:rsidRPr="00F07D18">
        <w:rPr>
          <w:rFonts w:ascii="標楷體" w:eastAsia="標楷體" w:hAnsi="標楷體" w:cs="Times New Roman" w:hint="eastAsia"/>
          <w:sz w:val="32"/>
          <w:szCs w:val="32"/>
        </w:rPr>
        <w:t>月舉行</w:t>
      </w:r>
      <w:r>
        <w:rPr>
          <w:rFonts w:ascii="標楷體" w:eastAsia="標楷體" w:hAnsi="標楷體" w:cs="Times New Roman" w:hint="eastAsia"/>
          <w:sz w:val="32"/>
          <w:szCs w:val="32"/>
        </w:rPr>
        <w:t>，</w:t>
      </w:r>
      <w:r w:rsidRPr="00F07D18">
        <w:rPr>
          <w:rFonts w:ascii="標楷體" w:eastAsia="標楷體" w:hAnsi="標楷體" w:cs="Times New Roman" w:hint="eastAsia"/>
          <w:sz w:val="32"/>
          <w:szCs w:val="32"/>
        </w:rPr>
        <w:t>施打期程已迫在眉睫。因應我國採購疫苗情況</w:t>
      </w:r>
      <w:r>
        <w:rPr>
          <w:rFonts w:ascii="標楷體" w:eastAsia="標楷體" w:hAnsi="標楷體" w:cs="Times New Roman" w:hint="eastAsia"/>
          <w:sz w:val="32"/>
          <w:szCs w:val="32"/>
        </w:rPr>
        <w:t>，</w:t>
      </w:r>
      <w:r w:rsidRPr="00F07D18">
        <w:rPr>
          <w:rFonts w:ascii="標楷體" w:eastAsia="標楷體" w:hAnsi="標楷體" w:cs="Times New Roman" w:hint="eastAsia"/>
          <w:sz w:val="32"/>
          <w:szCs w:val="32"/>
        </w:rPr>
        <w:t>為保障因必要工作而出國之勞工權益</w:t>
      </w:r>
      <w:r>
        <w:rPr>
          <w:rFonts w:ascii="標楷體" w:eastAsia="標楷體" w:hAnsi="標楷體" w:cs="Times New Roman" w:hint="eastAsia"/>
          <w:sz w:val="32"/>
          <w:szCs w:val="32"/>
        </w:rPr>
        <w:t>，爰要求</w:t>
      </w:r>
      <w:r w:rsidRPr="00F07D18">
        <w:rPr>
          <w:rFonts w:ascii="標楷體" w:eastAsia="標楷體" w:hAnsi="標楷體" w:cs="Times New Roman" w:hint="eastAsia"/>
          <w:sz w:val="32"/>
          <w:szCs w:val="32"/>
        </w:rPr>
        <w:t>衛</w:t>
      </w:r>
      <w:r>
        <w:rPr>
          <w:rFonts w:ascii="標楷體" w:eastAsia="標楷體" w:hAnsi="標楷體" w:cs="Times New Roman" w:hint="eastAsia"/>
          <w:sz w:val="32"/>
          <w:szCs w:val="32"/>
        </w:rPr>
        <w:t>生</w:t>
      </w:r>
      <w:r w:rsidRPr="00F07D18">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F07D18">
        <w:rPr>
          <w:rFonts w:ascii="標楷體" w:eastAsia="標楷體" w:hAnsi="標楷體" w:cs="Times New Roman" w:hint="eastAsia"/>
          <w:sz w:val="32"/>
          <w:szCs w:val="32"/>
        </w:rPr>
        <w:t>部就</w:t>
      </w:r>
      <w:r>
        <w:rPr>
          <w:rFonts w:ascii="標楷體" w:eastAsia="標楷體" w:hAnsi="標楷體" w:cs="Times New Roman" w:hint="eastAsia"/>
          <w:sz w:val="32"/>
          <w:szCs w:val="32"/>
        </w:rPr>
        <w:t>（一）</w:t>
      </w:r>
      <w:r w:rsidRPr="00F07D18">
        <w:rPr>
          <w:rFonts w:ascii="標楷體" w:eastAsia="標楷體" w:hAnsi="標楷體" w:cs="Times New Roman" w:hint="eastAsia"/>
          <w:sz w:val="32"/>
          <w:szCs w:val="32"/>
        </w:rPr>
        <w:t>東奧與選手同行採訪、轉播人員等必要出國之勞工究以公費施打或自費施打</w:t>
      </w:r>
      <w:r>
        <w:rPr>
          <w:rFonts w:ascii="標楷體" w:eastAsia="標楷體" w:hAnsi="標楷體" w:cs="Times New Roman" w:hint="eastAsia"/>
          <w:sz w:val="32"/>
          <w:szCs w:val="32"/>
        </w:rPr>
        <w:t>AZ疫苗</w:t>
      </w:r>
      <w:r w:rsidRPr="00F07D18">
        <w:rPr>
          <w:rFonts w:ascii="標楷體" w:eastAsia="標楷體" w:hAnsi="標楷體" w:cs="Times New Roman" w:hint="eastAsia"/>
          <w:sz w:val="32"/>
          <w:szCs w:val="32"/>
        </w:rPr>
        <w:t>方</w:t>
      </w:r>
      <w:r>
        <w:rPr>
          <w:rFonts w:ascii="標楷體" w:eastAsia="標楷體" w:hAnsi="標楷體" w:cs="Times New Roman" w:hint="eastAsia"/>
          <w:sz w:val="32"/>
          <w:szCs w:val="32"/>
        </w:rPr>
        <w:t>案；</w:t>
      </w:r>
      <w:r w:rsidRPr="00F07D18">
        <w:rPr>
          <w:rFonts w:ascii="標楷體" w:eastAsia="標楷體" w:hAnsi="標楷體" w:cs="Times New Roman" w:hint="eastAsia"/>
          <w:sz w:val="32"/>
          <w:szCs w:val="32"/>
        </w:rPr>
        <w:t>及</w:t>
      </w:r>
      <w:r>
        <w:rPr>
          <w:rFonts w:ascii="標楷體" w:eastAsia="標楷體" w:hAnsi="標楷體" w:cs="Times New Roman" w:hint="eastAsia"/>
          <w:sz w:val="32"/>
          <w:szCs w:val="32"/>
        </w:rPr>
        <w:t>（二）</w:t>
      </w:r>
      <w:r w:rsidRPr="00F07D18">
        <w:rPr>
          <w:rFonts w:ascii="標楷體" w:eastAsia="標楷體" w:hAnsi="標楷體" w:cs="Times New Roman" w:hint="eastAsia"/>
          <w:sz w:val="32"/>
          <w:szCs w:val="32"/>
        </w:rPr>
        <w:t>研擬因工作必要出</w:t>
      </w:r>
      <w:r>
        <w:rPr>
          <w:rFonts w:ascii="標楷體" w:eastAsia="標楷體" w:hAnsi="標楷體" w:cs="Times New Roman" w:hint="eastAsia"/>
          <w:sz w:val="32"/>
          <w:szCs w:val="32"/>
        </w:rPr>
        <w:t>國之</w:t>
      </w:r>
      <w:r w:rsidRPr="00F07D18">
        <w:rPr>
          <w:rFonts w:ascii="標楷體" w:eastAsia="標楷體" w:hAnsi="標楷體" w:cs="Times New Roman" w:hint="eastAsia"/>
          <w:sz w:val="32"/>
          <w:szCs w:val="32"/>
        </w:rPr>
        <w:t>人員</w:t>
      </w:r>
      <w:r>
        <w:rPr>
          <w:rFonts w:ascii="標楷體" w:eastAsia="標楷體" w:hAnsi="標楷體" w:cs="Times New Roman" w:hint="eastAsia"/>
          <w:sz w:val="32"/>
          <w:szCs w:val="32"/>
        </w:rPr>
        <w:t>自費</w:t>
      </w:r>
      <w:r w:rsidRPr="00F07D18">
        <w:rPr>
          <w:rFonts w:ascii="標楷體" w:eastAsia="標楷體" w:hAnsi="標楷體" w:cs="Times New Roman" w:hint="eastAsia"/>
          <w:sz w:val="32"/>
          <w:szCs w:val="32"/>
        </w:rPr>
        <w:t>施打之規劃</w:t>
      </w:r>
      <w:r>
        <w:rPr>
          <w:rFonts w:ascii="標楷體" w:eastAsia="標楷體" w:hAnsi="標楷體" w:cs="Times New Roman" w:hint="eastAsia"/>
          <w:sz w:val="32"/>
          <w:szCs w:val="32"/>
        </w:rPr>
        <w:t>，</w:t>
      </w:r>
      <w:r w:rsidRPr="00F07D18">
        <w:rPr>
          <w:rFonts w:ascii="標楷體" w:eastAsia="標楷體" w:hAnsi="標楷體" w:cs="Times New Roman" w:hint="eastAsia"/>
          <w:sz w:val="32"/>
          <w:szCs w:val="32"/>
        </w:rPr>
        <w:t>於</w:t>
      </w:r>
      <w:r>
        <w:rPr>
          <w:rFonts w:ascii="標楷體" w:eastAsia="標楷體" w:hAnsi="標楷體" w:cs="Times New Roman" w:hint="eastAsia"/>
          <w:sz w:val="32"/>
          <w:szCs w:val="32"/>
        </w:rPr>
        <w:t>2</w:t>
      </w:r>
      <w:r w:rsidRPr="00F07D18">
        <w:rPr>
          <w:rFonts w:ascii="標楷體" w:eastAsia="標楷體" w:hAnsi="標楷體" w:cs="Times New Roman" w:hint="eastAsia"/>
          <w:sz w:val="32"/>
          <w:szCs w:val="32"/>
        </w:rPr>
        <w:t>週內向立法院社會福利及衛生環境委員會提出書面報告。</w:t>
      </w:r>
    </w:p>
    <w:p w14:paraId="2AF58E6D" w14:textId="77777777" w:rsidR="00B656CA" w:rsidRDefault="00B656CA" w:rsidP="00384A6B">
      <w:pPr>
        <w:widowControl/>
        <w:spacing w:line="440" w:lineRule="exact"/>
        <w:ind w:leftChars="1400" w:left="4608" w:hangingChars="390" w:hanging="1248"/>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賴香伶</w:t>
      </w:r>
    </w:p>
    <w:p w14:paraId="2965AC6A" w14:textId="77777777" w:rsidR="00B656CA" w:rsidRPr="001D1820" w:rsidRDefault="00B656CA" w:rsidP="00384A6B">
      <w:pPr>
        <w:widowControl/>
        <w:spacing w:line="440" w:lineRule="exact"/>
        <w:ind w:leftChars="1400" w:left="4608" w:hangingChars="390" w:hanging="1248"/>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連署人：廖國棟</w:t>
      </w:r>
      <w:r w:rsidRPr="00074E52">
        <w:rPr>
          <w:rFonts w:ascii="標楷體" w:eastAsia="標楷體" w:hAnsi="標楷體" w:cs="Times New Roman" w:hint="eastAsia"/>
          <w:color w:val="000000"/>
          <w:sz w:val="32"/>
          <w:szCs w:val="32"/>
        </w:rPr>
        <w:t>Sufin．Siluko</w:t>
      </w:r>
      <w:r>
        <w:rPr>
          <w:rFonts w:ascii="標楷體" w:eastAsia="標楷體" w:hAnsi="標楷體" w:cs="Times New Roman" w:hint="eastAsia"/>
          <w:color w:val="000000"/>
          <w:sz w:val="32"/>
          <w:szCs w:val="32"/>
        </w:rPr>
        <w:t xml:space="preserve">  陳玉珍</w:t>
      </w:r>
    </w:p>
    <w:p w14:paraId="3C94168E" w14:textId="77777777" w:rsidR="00B656CA" w:rsidRDefault="00B656CA" w:rsidP="00384A6B">
      <w:pPr>
        <w:spacing w:line="440" w:lineRule="exact"/>
        <w:ind w:left="1600" w:hangingChars="500" w:hanging="1600"/>
        <w:rPr>
          <w:rFonts w:ascii="標楷體" w:eastAsia="標楷體" w:hAnsi="標楷體" w:cs="Times New Roman"/>
          <w:sz w:val="32"/>
          <w:szCs w:val="32"/>
        </w:rPr>
      </w:pPr>
    </w:p>
    <w:p w14:paraId="18321A55" w14:textId="77777777" w:rsidR="00B656CA" w:rsidRPr="00140C51" w:rsidRDefault="00B656CA" w:rsidP="00384A6B">
      <w:pPr>
        <w:widowControl/>
        <w:spacing w:line="440" w:lineRule="exact"/>
        <w:ind w:left="640" w:hangingChars="200" w:hanging="640"/>
        <w:jc w:val="both"/>
        <w:rPr>
          <w:rFonts w:ascii="標楷體" w:eastAsia="標楷體" w:hAnsi="標楷體" w:cs="Times New Roman"/>
          <w:sz w:val="32"/>
          <w:szCs w:val="32"/>
        </w:rPr>
      </w:pPr>
      <w:r w:rsidRPr="00140C51">
        <w:rPr>
          <w:rFonts w:ascii="標楷體" w:eastAsia="標楷體" w:hAnsi="標楷體" w:cs="Times New Roman" w:hint="eastAsia"/>
          <w:sz w:val="32"/>
          <w:szCs w:val="32"/>
        </w:rPr>
        <w:t>二、</w:t>
      </w:r>
      <w:r w:rsidRPr="00134C4D">
        <w:rPr>
          <w:rFonts w:ascii="標楷體" w:eastAsia="標楷體" w:hAnsi="標楷體" w:cs="Times New Roman" w:hint="eastAsia"/>
          <w:sz w:val="32"/>
          <w:szCs w:val="32"/>
        </w:rPr>
        <w:t>查衛</w:t>
      </w:r>
      <w:r>
        <w:rPr>
          <w:rFonts w:ascii="標楷體" w:eastAsia="標楷體" w:hAnsi="標楷體" w:cs="Times New Roman" w:hint="eastAsia"/>
          <w:sz w:val="32"/>
          <w:szCs w:val="32"/>
        </w:rPr>
        <w:t>生</w:t>
      </w:r>
      <w:r w:rsidRPr="00134C4D">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134C4D">
        <w:rPr>
          <w:rFonts w:ascii="標楷體" w:eastAsia="標楷體" w:hAnsi="標楷體" w:cs="Times New Roman" w:hint="eastAsia"/>
          <w:sz w:val="32"/>
          <w:szCs w:val="32"/>
        </w:rPr>
        <w:t>部於104年推出「救生育</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10萬元補助不孕症」之方案</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雖於108年提高補助至15萬元</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惟迄至110年3月為止</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僅</w:t>
      </w:r>
      <w:r w:rsidRPr="00134C4D">
        <w:rPr>
          <w:rFonts w:ascii="標楷體" w:eastAsia="標楷體" w:hAnsi="標楷體" w:cs="Times New Roman" w:hint="eastAsia"/>
          <w:sz w:val="32"/>
          <w:szCs w:val="32"/>
        </w:rPr>
        <w:lastRenderedPageBreak/>
        <w:t>有93件申請</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15案成功</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誕生7名新生兒</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對於我國不斷下降之生育率幫助有限。每次人工生殖所費不</w:t>
      </w:r>
      <w:r>
        <w:rPr>
          <w:rFonts w:ascii="標楷體" w:eastAsia="標楷體" w:hAnsi="標楷體" w:cs="Times New Roman" w:hint="eastAsia"/>
          <w:sz w:val="32"/>
          <w:szCs w:val="32"/>
        </w:rPr>
        <w:t>貲，</w:t>
      </w:r>
      <w:r w:rsidRPr="00134C4D">
        <w:rPr>
          <w:rFonts w:ascii="標楷體" w:eastAsia="標楷體" w:hAnsi="標楷體" w:cs="Times New Roman" w:hint="eastAsia"/>
          <w:sz w:val="32"/>
          <w:szCs w:val="32"/>
        </w:rPr>
        <w:t>受限於年齡、懷孕環境並非百發百中</w:t>
      </w:r>
      <w:r>
        <w:rPr>
          <w:rFonts w:ascii="標楷體" w:eastAsia="標楷體" w:hAnsi="標楷體" w:cs="Times New Roman" w:hint="eastAsia"/>
          <w:sz w:val="32"/>
          <w:szCs w:val="32"/>
        </w:rPr>
        <w:t>，爰</w:t>
      </w:r>
      <w:r w:rsidRPr="00134C4D">
        <w:rPr>
          <w:rFonts w:ascii="標楷體" w:eastAsia="標楷體" w:hAnsi="標楷體" w:cs="Times New Roman" w:hint="eastAsia"/>
          <w:sz w:val="32"/>
          <w:szCs w:val="32"/>
        </w:rPr>
        <w:t>請衛</w:t>
      </w:r>
      <w:r>
        <w:rPr>
          <w:rFonts w:ascii="標楷體" w:eastAsia="標楷體" w:hAnsi="標楷體" w:cs="Times New Roman" w:hint="eastAsia"/>
          <w:sz w:val="32"/>
          <w:szCs w:val="32"/>
        </w:rPr>
        <w:t>生</w:t>
      </w:r>
      <w:r w:rsidRPr="00134C4D">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134C4D">
        <w:rPr>
          <w:rFonts w:ascii="標楷體" w:eastAsia="標楷體" w:hAnsi="標楷體" w:cs="Times New Roman" w:hint="eastAsia"/>
          <w:sz w:val="32"/>
          <w:szCs w:val="32"/>
        </w:rPr>
        <w:t>部研議放寬不孕症補助標準至一般家庭</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需有排富條款</w:t>
      </w:r>
      <w:r>
        <w:rPr>
          <w:rFonts w:ascii="標楷體" w:eastAsia="標楷體" w:hAnsi="標楷體" w:cs="Times New Roman" w:hint="eastAsia"/>
          <w:sz w:val="32"/>
          <w:szCs w:val="32"/>
        </w:rPr>
        <w:t>）</w:t>
      </w:r>
      <w:r w:rsidRPr="00551058">
        <w:rPr>
          <w:rFonts w:hint="eastAsia"/>
        </w:rPr>
        <w:t xml:space="preserve"> </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讓想生、願意生的家庭能獲得政府政策上之幫助</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減輕經濟負擔</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也有助於提高我國低迷之生育率</w:t>
      </w:r>
      <w:r>
        <w:rPr>
          <w:rFonts w:ascii="標楷體" w:eastAsia="標楷體" w:hAnsi="標楷體" w:cs="Times New Roman" w:hint="eastAsia"/>
          <w:sz w:val="32"/>
          <w:szCs w:val="32"/>
        </w:rPr>
        <w:t>，</w:t>
      </w:r>
      <w:r w:rsidRPr="00134C4D">
        <w:rPr>
          <w:rFonts w:ascii="標楷體" w:eastAsia="標楷體" w:hAnsi="標楷體" w:cs="Times New Roman" w:hint="eastAsia"/>
          <w:sz w:val="32"/>
          <w:szCs w:val="32"/>
        </w:rPr>
        <w:t>並於</w:t>
      </w:r>
      <w:r>
        <w:rPr>
          <w:rFonts w:ascii="標楷體" w:eastAsia="標楷體" w:hAnsi="標楷體" w:cs="Times New Roman" w:hint="eastAsia"/>
          <w:sz w:val="32"/>
          <w:szCs w:val="32"/>
        </w:rPr>
        <w:t>1</w:t>
      </w:r>
      <w:r w:rsidRPr="00134C4D">
        <w:rPr>
          <w:rFonts w:ascii="標楷體" w:eastAsia="標楷體" w:hAnsi="標楷體" w:cs="Times New Roman" w:hint="eastAsia"/>
          <w:sz w:val="32"/>
          <w:szCs w:val="32"/>
        </w:rPr>
        <w:t>個月內將研議結果向</w:t>
      </w:r>
      <w:r>
        <w:rPr>
          <w:rFonts w:ascii="標楷體" w:eastAsia="標楷體" w:hAnsi="標楷體" w:cs="Times New Roman" w:hint="eastAsia"/>
          <w:sz w:val="32"/>
          <w:szCs w:val="32"/>
        </w:rPr>
        <w:t>立法院社會福利及</w:t>
      </w:r>
      <w:r w:rsidRPr="00134C4D">
        <w:rPr>
          <w:rFonts w:ascii="標楷體" w:eastAsia="標楷體" w:hAnsi="標楷體" w:cs="Times New Roman" w:hint="eastAsia"/>
          <w:sz w:val="32"/>
          <w:szCs w:val="32"/>
        </w:rPr>
        <w:t>衛</w:t>
      </w:r>
      <w:r>
        <w:rPr>
          <w:rFonts w:ascii="標楷體" w:eastAsia="標楷體" w:hAnsi="標楷體" w:cs="Times New Roman" w:hint="eastAsia"/>
          <w:sz w:val="32"/>
          <w:szCs w:val="32"/>
        </w:rPr>
        <w:t>生</w:t>
      </w:r>
      <w:r w:rsidRPr="00134C4D">
        <w:rPr>
          <w:rFonts w:ascii="標楷體" w:eastAsia="標楷體" w:hAnsi="標楷體" w:cs="Times New Roman" w:hint="eastAsia"/>
          <w:sz w:val="32"/>
          <w:szCs w:val="32"/>
        </w:rPr>
        <w:t>環</w:t>
      </w:r>
      <w:r>
        <w:rPr>
          <w:rFonts w:ascii="標楷體" w:eastAsia="標楷體" w:hAnsi="標楷體" w:cs="Times New Roman" w:hint="eastAsia"/>
          <w:sz w:val="32"/>
          <w:szCs w:val="32"/>
        </w:rPr>
        <w:t>境委員會提出書面報告</w:t>
      </w:r>
      <w:r w:rsidRPr="00140C51">
        <w:rPr>
          <w:rFonts w:ascii="標楷體" w:eastAsia="標楷體" w:hAnsi="標楷體" w:cs="Times New Roman"/>
          <w:sz w:val="32"/>
          <w:szCs w:val="32"/>
        </w:rPr>
        <w:t>。</w:t>
      </w:r>
    </w:p>
    <w:p w14:paraId="5528F310" w14:textId="77777777" w:rsidR="00B656CA" w:rsidRDefault="00B656CA" w:rsidP="00384A6B">
      <w:pPr>
        <w:widowControl/>
        <w:spacing w:line="440" w:lineRule="exact"/>
        <w:ind w:leftChars="1400" w:left="4640" w:hangingChars="400" w:hanging="128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 xml:space="preserve">蔣萬安  賴香伶　張育美  徐志榮  陳玉珍　</w:t>
      </w:r>
    </w:p>
    <w:p w14:paraId="1F0191E5" w14:textId="77777777" w:rsidR="00B656CA" w:rsidRDefault="00B656CA" w:rsidP="00384A6B">
      <w:pPr>
        <w:widowControl/>
        <w:spacing w:line="440" w:lineRule="exact"/>
        <w:jc w:val="both"/>
        <w:rPr>
          <w:rFonts w:ascii="標楷體" w:eastAsia="標楷體" w:hAnsi="標楷體" w:cs="Times New Roman"/>
          <w:color w:val="000000"/>
          <w:sz w:val="32"/>
          <w:szCs w:val="32"/>
        </w:rPr>
      </w:pPr>
    </w:p>
    <w:p w14:paraId="1A46B2F2" w14:textId="77777777" w:rsidR="00B656CA" w:rsidRDefault="00B656CA" w:rsidP="00384A6B">
      <w:pPr>
        <w:widowControl/>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140C51">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為推動</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醫療事故預防及爭議處理法</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衛生福利部已於今</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2021</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年3月5日召開研商會議</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後續將繼續開會研商。然查部分基層醫護團體或已</w:t>
      </w:r>
      <w:r>
        <w:rPr>
          <w:rFonts w:ascii="標楷體" w:eastAsia="標楷體" w:hAnsi="標楷體" w:cs="Times New Roman" w:hint="eastAsia"/>
          <w:sz w:val="32"/>
          <w:szCs w:val="32"/>
        </w:rPr>
        <w:t>成立或</w:t>
      </w:r>
      <w:r w:rsidRPr="003B3AA0">
        <w:rPr>
          <w:rFonts w:ascii="標楷體" w:eastAsia="標楷體" w:hAnsi="標楷體" w:cs="Times New Roman" w:hint="eastAsia"/>
          <w:sz w:val="32"/>
          <w:szCs w:val="32"/>
        </w:rPr>
        <w:t>籌設中之各類醫事企業工會、職業工會及產業工會反映</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並</w:t>
      </w:r>
      <w:r>
        <w:rPr>
          <w:rFonts w:ascii="標楷體" w:eastAsia="標楷體" w:hAnsi="標楷體" w:cs="Times New Roman" w:hint="eastAsia"/>
          <w:sz w:val="32"/>
          <w:szCs w:val="32"/>
        </w:rPr>
        <w:t>未被邀請</w:t>
      </w:r>
      <w:r w:rsidRPr="003B3AA0">
        <w:rPr>
          <w:rFonts w:ascii="標楷體" w:eastAsia="標楷體" w:hAnsi="標楷體" w:cs="Times New Roman" w:hint="eastAsia"/>
          <w:sz w:val="32"/>
          <w:szCs w:val="32"/>
        </w:rPr>
        <w:t>參加相關會議</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恐讓代表基層醫護權益的聲音無從表達或出現勞資</w:t>
      </w:r>
      <w:r>
        <w:rPr>
          <w:rFonts w:ascii="標楷體" w:eastAsia="標楷體" w:hAnsi="標楷體" w:cs="Times New Roman" w:hint="eastAsia"/>
          <w:sz w:val="32"/>
          <w:szCs w:val="32"/>
        </w:rPr>
        <w:t>會議代表席次不均等問題。爰</w:t>
      </w:r>
      <w:r w:rsidRPr="003B3AA0">
        <w:rPr>
          <w:rFonts w:ascii="標楷體" w:eastAsia="標楷體" w:hAnsi="標楷體" w:cs="Times New Roman" w:hint="eastAsia"/>
          <w:sz w:val="32"/>
          <w:szCs w:val="32"/>
        </w:rPr>
        <w:t>此要求衛生福利部下列事項</w:t>
      </w:r>
      <w:r w:rsidRPr="003B3AA0">
        <w:rPr>
          <w:rFonts w:ascii="標楷體" w:eastAsia="標楷體" w:hAnsi="標楷體" w:cs="Times New Roman"/>
          <w:sz w:val="32"/>
          <w:szCs w:val="32"/>
        </w:rPr>
        <w:t>:</w:t>
      </w:r>
    </w:p>
    <w:p w14:paraId="254B9C99" w14:textId="77777777" w:rsidR="00B656CA" w:rsidRPr="003B3AA0" w:rsidRDefault="00B656CA" w:rsidP="00384A6B">
      <w:pPr>
        <w:widowControl/>
        <w:tabs>
          <w:tab w:val="left" w:pos="5670"/>
        </w:tabs>
        <w:spacing w:line="44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一</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衛生福利部及所屬機關日後召開所有攸關醫事相關議題研</w:t>
      </w:r>
      <w:r>
        <w:rPr>
          <w:rFonts w:ascii="標楷體" w:eastAsia="標楷體" w:hAnsi="標楷體" w:cs="Times New Roman" w:hint="eastAsia"/>
          <w:sz w:val="32"/>
          <w:szCs w:val="32"/>
        </w:rPr>
        <w:t>商會議，應主動</w:t>
      </w:r>
      <w:r w:rsidRPr="003B3AA0">
        <w:rPr>
          <w:rFonts w:ascii="標楷體" w:eastAsia="標楷體" w:hAnsi="標楷體" w:cs="Times New Roman" w:hint="eastAsia"/>
          <w:sz w:val="32"/>
          <w:szCs w:val="32"/>
        </w:rPr>
        <w:t>邀請所有已立案之醫事產業工會、職業工會等相關工會出</w:t>
      </w:r>
      <w:r>
        <w:rPr>
          <w:rFonts w:ascii="標楷體" w:eastAsia="標楷體" w:hAnsi="標楷體" w:cs="Times New Roman" w:hint="eastAsia"/>
          <w:sz w:val="32"/>
          <w:szCs w:val="32"/>
        </w:rPr>
        <w:t>席會議</w:t>
      </w:r>
      <w:r w:rsidRPr="003B3AA0">
        <w:rPr>
          <w:rFonts w:ascii="標楷體" w:eastAsia="標楷體" w:hAnsi="標楷體" w:cs="Times New Roman" w:hint="eastAsia"/>
          <w:sz w:val="32"/>
          <w:szCs w:val="32"/>
        </w:rPr>
        <w:t>。</w:t>
      </w:r>
    </w:p>
    <w:p w14:paraId="60C35346" w14:textId="77777777" w:rsidR="00B656CA" w:rsidRPr="00140C51" w:rsidRDefault="00B656CA" w:rsidP="00384A6B">
      <w:pPr>
        <w:widowControl/>
        <w:tabs>
          <w:tab w:val="left" w:pos="5670"/>
        </w:tabs>
        <w:spacing w:line="44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二</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主管機關得視需要</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邀請</w:t>
      </w:r>
      <w:r>
        <w:rPr>
          <w:rFonts w:ascii="標楷體" w:eastAsia="標楷體" w:hAnsi="標楷體" w:cs="Times New Roman" w:hint="eastAsia"/>
          <w:sz w:val="32"/>
          <w:szCs w:val="32"/>
        </w:rPr>
        <w:t>更</w:t>
      </w:r>
      <w:r w:rsidRPr="003B3AA0">
        <w:rPr>
          <w:rFonts w:ascii="標楷體" w:eastAsia="標楷體" w:hAnsi="標楷體" w:cs="Times New Roman" w:hint="eastAsia"/>
          <w:sz w:val="32"/>
          <w:szCs w:val="32"/>
        </w:rPr>
        <w:t>多能代表基層醫護意見之團體代表參加</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並定期調查、更新所有已成立或籌設中之各類醫事企業工會、職業工會及產業工會之名單。</w:t>
      </w:r>
    </w:p>
    <w:p w14:paraId="405E9F63" w14:textId="77777777" w:rsidR="00B656CA" w:rsidRDefault="00B656CA" w:rsidP="00384A6B">
      <w:pPr>
        <w:widowControl/>
        <w:spacing w:line="440" w:lineRule="exact"/>
        <w:ind w:leftChars="1400" w:left="4640" w:hangingChars="400" w:hanging="128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莊競程  洪申翰  黃秀芳  蔣萬安  王婉諭</w:t>
      </w:r>
    </w:p>
    <w:p w14:paraId="09157594" w14:textId="77777777" w:rsidR="00B656CA" w:rsidRDefault="00B656CA" w:rsidP="00384A6B">
      <w:pPr>
        <w:spacing w:beforeLines="100" w:before="360" w:line="440" w:lineRule="exact"/>
      </w:pPr>
      <w:r w:rsidRPr="00E75CCE">
        <w:rPr>
          <w:rFonts w:ascii="標楷體" w:eastAsia="標楷體" w:hAnsi="標楷體" w:cs="新細明體" w:hint="eastAsia"/>
          <w:b/>
          <w:kern w:val="0"/>
          <w:sz w:val="32"/>
          <w:szCs w:val="32"/>
        </w:rPr>
        <w:t>散會</w:t>
      </w:r>
    </w:p>
    <w:p w14:paraId="3377930A" w14:textId="77777777" w:rsidR="000F62D4" w:rsidRPr="000F62D4" w:rsidRDefault="000F62D4" w:rsidP="000F62D4"/>
    <w:p w14:paraId="76D71E68" w14:textId="77777777" w:rsidR="000F62D4" w:rsidRDefault="000F62D4">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42AB2A0D" w14:textId="6045F50F"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3B790978" w14:textId="4D2CE1CF"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2" w:name="_Toc76390404"/>
      <w:r w:rsidRPr="008D7658">
        <w:rPr>
          <w:rFonts w:ascii="標楷體" w:eastAsia="標楷體" w:hAnsi="標楷體" w:cs="Times New Roman" w:hint="eastAsia"/>
          <w:b/>
          <w:kern w:val="0"/>
          <w:sz w:val="36"/>
          <w:szCs w:val="36"/>
        </w:rPr>
        <w:t>第</w:t>
      </w:r>
      <w:r w:rsidR="000F62D4">
        <w:rPr>
          <w:rFonts w:ascii="標楷體" w:eastAsia="標楷體" w:hAnsi="標楷體" w:cs="Times New Roman" w:hint="eastAsia"/>
          <w:b/>
          <w:kern w:val="0"/>
          <w:sz w:val="36"/>
          <w:szCs w:val="36"/>
        </w:rPr>
        <w:t>10</w:t>
      </w:r>
      <w:r w:rsidRPr="008D7658">
        <w:rPr>
          <w:rFonts w:ascii="標楷體" w:eastAsia="標楷體" w:hAnsi="標楷體" w:cs="Times New Roman" w:hint="eastAsia"/>
          <w:b/>
          <w:kern w:val="0"/>
          <w:sz w:val="36"/>
          <w:szCs w:val="36"/>
        </w:rPr>
        <w:t>次全體委員會議議事錄</w:t>
      </w:r>
      <w:bookmarkEnd w:id="372"/>
    </w:p>
    <w:p w14:paraId="2035FF12" w14:textId="77777777" w:rsidR="00A264EC" w:rsidRDefault="00A264EC"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7</w:t>
      </w:r>
      <w:r w:rsidRPr="002251C0">
        <w:rPr>
          <w:rFonts w:ascii="標楷體" w:eastAsia="標楷體" w:hAnsi="標楷體" w:cs="Times New Roman" w:hint="eastAsia"/>
          <w:sz w:val="32"/>
          <w:szCs w:val="32"/>
        </w:rPr>
        <w:t>日（</w:t>
      </w:r>
      <w:r w:rsidRPr="00801999">
        <w:rPr>
          <w:rFonts w:ascii="標楷體" w:eastAsia="標楷體" w:hAnsi="標楷體" w:cs="Times New Roman" w:hint="eastAsia"/>
          <w:color w:val="000000"/>
          <w:sz w:val="32"/>
          <w:szCs w:val="32"/>
        </w:rPr>
        <w:t>星期三</w:t>
      </w:r>
      <w:r w:rsidRPr="002251C0">
        <w:rPr>
          <w:rFonts w:ascii="標楷體" w:eastAsia="標楷體" w:hAnsi="標楷體" w:cs="Times New Roman" w:hint="eastAsia"/>
          <w:sz w:val="32"/>
          <w:szCs w:val="32"/>
        </w:rPr>
        <w:t>）9時</w:t>
      </w:r>
      <w:r w:rsidRPr="006F0D27">
        <w:rPr>
          <w:rFonts w:ascii="標楷體" w:eastAsia="標楷體" w:hAnsi="標楷體" w:cs="Times New Roman" w:hint="eastAsia"/>
          <w:sz w:val="32"/>
          <w:szCs w:val="32"/>
        </w:rPr>
        <w:t>5分至</w:t>
      </w:r>
      <w:r w:rsidRPr="00863751">
        <w:rPr>
          <w:rFonts w:ascii="標楷體" w:eastAsia="標楷體" w:hAnsi="標楷體" w:cs="Times New Roman"/>
          <w:sz w:val="32"/>
          <w:szCs w:val="32"/>
        </w:rPr>
        <w:t>17</w:t>
      </w:r>
      <w:r w:rsidRPr="00863751">
        <w:rPr>
          <w:rFonts w:ascii="標楷體" w:eastAsia="標楷體" w:hAnsi="標楷體" w:cs="Times New Roman" w:hint="eastAsia"/>
          <w:sz w:val="32"/>
          <w:szCs w:val="32"/>
        </w:rPr>
        <w:t>時</w:t>
      </w:r>
      <w:r>
        <w:rPr>
          <w:rFonts w:ascii="標楷體" w:eastAsia="標楷體" w:hAnsi="標楷體" w:cs="Times New Roman"/>
          <w:sz w:val="32"/>
          <w:szCs w:val="32"/>
        </w:rPr>
        <w:t>33</w:t>
      </w:r>
      <w:r w:rsidRPr="001B0A9B">
        <w:rPr>
          <w:rFonts w:ascii="標楷體" w:eastAsia="標楷體" w:hAnsi="標楷體" w:cs="Times New Roman" w:hint="eastAsia"/>
          <w:sz w:val="32"/>
          <w:szCs w:val="32"/>
        </w:rPr>
        <w:t>分</w:t>
      </w:r>
    </w:p>
    <w:p w14:paraId="528714C7" w14:textId="77777777" w:rsidR="00A264EC" w:rsidRPr="0026779C" w:rsidRDefault="00A264EC" w:rsidP="00384A6B">
      <w:pPr>
        <w:spacing w:line="440" w:lineRule="exact"/>
        <w:rPr>
          <w:rFonts w:ascii="標楷體" w:eastAsia="標楷體" w:hAnsi="標楷體" w:cs="Times New Roman"/>
          <w:color w:val="0070C0"/>
          <w:sz w:val="32"/>
          <w:szCs w:val="32"/>
        </w:rPr>
      </w:pPr>
      <w:r w:rsidRPr="0026779C">
        <w:rPr>
          <w:rFonts w:ascii="標楷體" w:eastAsia="標楷體" w:hAnsi="標楷體" w:cs="Times New Roman" w:hint="eastAsia"/>
          <w:sz w:val="32"/>
          <w:szCs w:val="32"/>
        </w:rPr>
        <w:t xml:space="preserve">          </w:t>
      </w:r>
      <w:r w:rsidRPr="0026779C">
        <w:rPr>
          <w:rFonts w:ascii="標楷體" w:eastAsia="標楷體" w:hAnsi="標楷體" w:cs="Times New Roman"/>
          <w:sz w:val="32"/>
          <w:szCs w:val="32"/>
        </w:rPr>
        <w:t>110</w:t>
      </w:r>
      <w:r w:rsidRPr="0026779C">
        <w:rPr>
          <w:rFonts w:ascii="標楷體" w:eastAsia="標楷體" w:hAnsi="標楷體" w:cs="Times New Roman" w:hint="eastAsia"/>
          <w:sz w:val="32"/>
          <w:szCs w:val="32"/>
        </w:rPr>
        <w:t>年4月8日（星期四）9時30分至17時52分</w:t>
      </w:r>
    </w:p>
    <w:p w14:paraId="2334FBD3" w14:textId="77777777" w:rsidR="00A264EC" w:rsidRPr="002251C0" w:rsidRDefault="00A264EC"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42AD85D9" w14:textId="77777777" w:rsidR="00A264EC" w:rsidRDefault="00A264EC" w:rsidP="00384A6B">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59029C">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吳玉琴  洪申翰</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廖國棟 Sufin．Siluko</w:t>
      </w:r>
    </w:p>
    <w:p w14:paraId="15F4B884" w14:textId="77777777" w:rsidR="00A264EC" w:rsidRDefault="00A264EC" w:rsidP="00384A6B">
      <w:pPr>
        <w:tabs>
          <w:tab w:val="left" w:pos="5520"/>
        </w:tabs>
        <w:spacing w:line="440" w:lineRule="exact"/>
        <w:ind w:left="1600" w:rightChars="235" w:right="564" w:hangingChars="500" w:hanging="1600"/>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 xml:space="preserve">蘇巧慧 </w:t>
      </w:r>
      <w:r>
        <w:rPr>
          <w:rFonts w:ascii="標楷體" w:eastAsia="標楷體" w:hAnsi="標楷體" w:cs="Times New Roman"/>
          <w:sz w:val="32"/>
          <w:szCs w:val="32"/>
        </w:rPr>
        <w:t xml:space="preserve"> </w:t>
      </w:r>
      <w:r w:rsidRPr="0059029C">
        <w:rPr>
          <w:rFonts w:ascii="標楷體" w:eastAsia="標楷體" w:hAnsi="標楷體" w:cs="Times New Roman" w:hint="eastAsia"/>
          <w:sz w:val="32"/>
          <w:szCs w:val="32"/>
        </w:rPr>
        <w:t>賴香伶</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邱泰源</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徐志榮</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黃秀芳</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莊競程張育美</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蔣萬安</w:t>
      </w:r>
      <w:r>
        <w:rPr>
          <w:rFonts w:ascii="標楷體" w:eastAsia="標楷體" w:hAnsi="標楷體" w:cs="Times New Roman"/>
          <w:sz w:val="32"/>
          <w:szCs w:val="32"/>
        </w:rPr>
        <w:t xml:space="preserve">  </w:t>
      </w:r>
      <w:r w:rsidRPr="00FC70AE">
        <w:rPr>
          <w:rFonts w:ascii="標楷體" w:eastAsia="標楷體" w:hAnsi="標楷體" w:cs="Times New Roman" w:hint="eastAsia"/>
          <w:sz w:val="32"/>
          <w:szCs w:val="32"/>
        </w:rPr>
        <w:t>陳  瑩</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陳玉珍</w:t>
      </w:r>
      <w:r>
        <w:rPr>
          <w:rFonts w:ascii="標楷體" w:eastAsia="標楷體" w:hAnsi="標楷體" w:cs="Times New Roman" w:hint="eastAsia"/>
          <w:sz w:val="32"/>
          <w:szCs w:val="32"/>
        </w:rPr>
        <w:t xml:space="preserve">  </w:t>
      </w:r>
      <w:r w:rsidRPr="00FC70AE">
        <w:rPr>
          <w:rFonts w:ascii="標楷體" w:eastAsia="標楷體" w:hAnsi="標楷體" w:cs="Times New Roman" w:hint="eastAsia"/>
          <w:sz w:val="32"/>
          <w:szCs w:val="32"/>
        </w:rPr>
        <w:t xml:space="preserve">楊  曜  </w:t>
      </w:r>
      <w:r w:rsidRPr="00FB24EE">
        <w:rPr>
          <w:rFonts w:ascii="標楷體" w:eastAsia="標楷體" w:hAnsi="標楷體" w:cs="Times New Roman" w:hint="eastAsia"/>
          <w:sz w:val="32"/>
          <w:szCs w:val="32"/>
        </w:rPr>
        <w:t xml:space="preserve">  </w:t>
      </w:r>
      <w:r w:rsidRPr="00FB24EE">
        <w:rPr>
          <w:rFonts w:ascii="標楷體" w:eastAsia="標楷體" w:hAnsi="標楷體" w:cs="Times New Roman"/>
          <w:sz w:val="32"/>
          <w:szCs w:val="32"/>
        </w:rPr>
        <w:br/>
      </w:r>
      <w:r w:rsidRPr="00FB24EE">
        <w:rPr>
          <w:rFonts w:ascii="標楷體" w:eastAsia="標楷體" w:hAnsi="標楷體" w:cs="Times New Roman" w:hint="eastAsia"/>
          <w:sz w:val="32"/>
          <w:szCs w:val="32"/>
        </w:rPr>
        <w:t>（委員出席15人）</w:t>
      </w:r>
    </w:p>
    <w:p w14:paraId="68575BE5" w14:textId="77777777" w:rsidR="00A264EC" w:rsidRDefault="00A264EC" w:rsidP="00384A6B">
      <w:pPr>
        <w:tabs>
          <w:tab w:val="left" w:pos="5520"/>
        </w:tabs>
        <w:spacing w:line="440" w:lineRule="exact"/>
        <w:ind w:left="1600" w:rightChars="117" w:right="281" w:hangingChars="500" w:hanging="1600"/>
        <w:jc w:val="both"/>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4601AD">
        <w:rPr>
          <w:rFonts w:ascii="標楷體" w:eastAsia="標楷體" w:hAnsi="標楷體" w:cs="Times New Roman" w:hint="eastAsia"/>
          <w:sz w:val="32"/>
          <w:szCs w:val="32"/>
        </w:rPr>
        <w:t xml:space="preserve">劉世芳  李德維  鍾佳濱  </w:t>
      </w:r>
      <w:r>
        <w:rPr>
          <w:rFonts w:ascii="標楷體" w:eastAsia="標楷體" w:hAnsi="標楷體" w:cs="Times New Roman" w:hint="eastAsia"/>
          <w:sz w:val="32"/>
          <w:szCs w:val="32"/>
        </w:rPr>
        <w:t xml:space="preserve">王婉諭  </w:t>
      </w:r>
      <w:r w:rsidRPr="004601AD">
        <w:rPr>
          <w:rFonts w:ascii="標楷體" w:eastAsia="標楷體" w:hAnsi="標楷體" w:cs="Times New Roman" w:hint="eastAsia"/>
          <w:sz w:val="32"/>
          <w:szCs w:val="32"/>
        </w:rPr>
        <w:t xml:space="preserve">洪孟楷  楊瓊瓔  </w:t>
      </w:r>
      <w:r w:rsidRPr="004601AD">
        <w:rPr>
          <w:rFonts w:ascii="標楷體" w:eastAsia="標楷體" w:hAnsi="標楷體" w:hint="eastAsia"/>
          <w:color w:val="000000"/>
          <w:sz w:val="32"/>
          <w:szCs w:val="32"/>
        </w:rPr>
        <w:t xml:space="preserve">伍麗華Saidhai Tahovecahe  林奕華  邱顯智  </w:t>
      </w:r>
      <w:r w:rsidRPr="004601AD">
        <w:rPr>
          <w:rFonts w:ascii="標楷體" w:eastAsia="標楷體" w:hAnsi="標楷體" w:cs="Times New Roman" w:hint="eastAsia"/>
          <w:sz w:val="32"/>
          <w:szCs w:val="32"/>
        </w:rPr>
        <w:t>陳椒華</w:t>
      </w:r>
      <w:r>
        <w:rPr>
          <w:rFonts w:ascii="標楷體" w:eastAsia="標楷體" w:hAnsi="標楷體" w:cs="Times New Roman"/>
          <w:sz w:val="32"/>
          <w:szCs w:val="32"/>
        </w:rPr>
        <w:br/>
      </w:r>
      <w:r w:rsidRPr="004601AD">
        <w:rPr>
          <w:rFonts w:ascii="標楷體" w:eastAsia="標楷體" w:hAnsi="標楷體" w:cs="Times New Roman" w:hint="eastAsia"/>
          <w:sz w:val="32"/>
          <w:szCs w:val="32"/>
        </w:rPr>
        <w:t>鄭天財</w:t>
      </w:r>
      <w:r w:rsidRPr="004601AD">
        <w:rPr>
          <w:rFonts w:ascii="標楷體" w:eastAsia="標楷體" w:hAnsi="標楷體" w:cs="Times New Roman"/>
          <w:sz w:val="32"/>
          <w:szCs w:val="32"/>
        </w:rPr>
        <w:t>Sra Kacaw</w:t>
      </w:r>
      <w:r w:rsidRPr="004601AD">
        <w:rPr>
          <w:rFonts w:ascii="標楷體" w:eastAsia="標楷體" w:hAnsi="標楷體" w:hint="eastAsia"/>
          <w:color w:val="000000"/>
          <w:sz w:val="32"/>
          <w:szCs w:val="32"/>
        </w:rPr>
        <w:t xml:space="preserve">  </w:t>
      </w:r>
      <w:r w:rsidRPr="004601AD">
        <w:rPr>
          <w:rFonts w:ascii="標楷體" w:eastAsia="標楷體" w:hAnsi="標楷體" w:cs="Times New Roman" w:hint="eastAsia"/>
          <w:sz w:val="32"/>
          <w:szCs w:val="32"/>
        </w:rPr>
        <w:t>葉毓蘭  李貴敏  吳斯懷  江永昌張其祿</w:t>
      </w:r>
      <w:r>
        <w:rPr>
          <w:rFonts w:ascii="標楷體" w:eastAsia="標楷體" w:hAnsi="標楷體" w:cs="Times New Roman" w:hint="eastAsia"/>
          <w:sz w:val="32"/>
          <w:szCs w:val="32"/>
        </w:rPr>
        <w:t xml:space="preserve">  何欣純  </w:t>
      </w:r>
      <w:r w:rsidRPr="007063E2">
        <w:rPr>
          <w:rFonts w:ascii="標楷體" w:eastAsia="標楷體" w:hAnsi="標楷體" w:cs="Times New Roman" w:hint="eastAsia"/>
          <w:sz w:val="32"/>
          <w:szCs w:val="32"/>
        </w:rPr>
        <w:t xml:space="preserve">蔡易餘  廖婉汝  賴品妤  </w:t>
      </w:r>
      <w:r>
        <w:rPr>
          <w:rFonts w:ascii="標楷體" w:eastAsia="標楷體" w:hAnsi="標楷體" w:cs="Times New Roman" w:hint="eastAsia"/>
          <w:sz w:val="32"/>
          <w:szCs w:val="32"/>
        </w:rPr>
        <w:t xml:space="preserve">鄭正鈐  </w:t>
      </w:r>
      <w:r w:rsidRPr="004601AD">
        <w:rPr>
          <w:rFonts w:ascii="標楷體" w:eastAsia="標楷體" w:hAnsi="標楷體" w:cs="Times New Roman" w:hint="eastAsia"/>
          <w:sz w:val="32"/>
          <w:szCs w:val="32"/>
        </w:rPr>
        <w:t>高嘉瑜</w:t>
      </w:r>
      <w:r>
        <w:rPr>
          <w:rFonts w:ascii="標楷體" w:eastAsia="標楷體" w:hAnsi="標楷體" w:cs="Times New Roman" w:hint="eastAsia"/>
          <w:sz w:val="32"/>
          <w:szCs w:val="32"/>
        </w:rPr>
        <w:t xml:space="preserve">  </w:t>
      </w:r>
      <w:r w:rsidRPr="00911879">
        <w:rPr>
          <w:rFonts w:ascii="標楷體" w:eastAsia="標楷體" w:hAnsi="標楷體" w:cs="Times New Roman" w:hint="eastAsia"/>
          <w:sz w:val="32"/>
          <w:szCs w:val="32"/>
        </w:rPr>
        <w:t xml:space="preserve">湯蕙禎  林淑芬  劉建國  </w:t>
      </w:r>
      <w:r>
        <w:rPr>
          <w:rFonts w:ascii="標楷體" w:eastAsia="標楷體" w:hAnsi="標楷體" w:cs="Times New Roman" w:hint="eastAsia"/>
          <w:sz w:val="32"/>
          <w:szCs w:val="32"/>
        </w:rPr>
        <w:t xml:space="preserve">謝衣鳯  周春米  </w:t>
      </w:r>
      <w:r w:rsidRPr="0026779C">
        <w:rPr>
          <w:rFonts w:ascii="標楷體" w:eastAsia="標楷體" w:hAnsi="標楷體" w:cs="Times New Roman" w:hint="eastAsia"/>
          <w:sz w:val="32"/>
          <w:szCs w:val="32"/>
        </w:rPr>
        <w:t>王美惠</w:t>
      </w:r>
      <w:r w:rsidRPr="0026779C">
        <w:rPr>
          <w:rFonts w:ascii="標楷體" w:eastAsia="標楷體" w:hAnsi="標楷體" w:cs="Times New Roman" w:hint="eastAsia"/>
          <w:spacing w:val="20"/>
          <w:sz w:val="32"/>
          <w:szCs w:val="32"/>
        </w:rPr>
        <w:t xml:space="preserve">  </w:t>
      </w:r>
      <w:r w:rsidRPr="0026779C">
        <w:rPr>
          <w:rFonts w:ascii="標楷體" w:eastAsia="標楷體" w:hAnsi="標楷體" w:cs="Times New Roman" w:hint="eastAsia"/>
          <w:sz w:val="32"/>
          <w:szCs w:val="32"/>
        </w:rPr>
        <w:t>羅明才</w:t>
      </w:r>
      <w:r w:rsidRPr="0026779C">
        <w:rPr>
          <w:rFonts w:ascii="標楷體" w:eastAsia="標楷體" w:hAnsi="標楷體" w:cs="Times New Roman" w:hint="eastAsia"/>
          <w:spacing w:val="20"/>
          <w:sz w:val="32"/>
          <w:szCs w:val="32"/>
        </w:rPr>
        <w:t xml:space="preserve">  </w:t>
      </w:r>
      <w:r w:rsidRPr="0026779C">
        <w:rPr>
          <w:rFonts w:ascii="標楷體" w:eastAsia="標楷體" w:hAnsi="標楷體" w:cs="Times New Roman" w:hint="eastAsia"/>
          <w:sz w:val="32"/>
          <w:szCs w:val="32"/>
        </w:rPr>
        <w:t>范  雲（委員出席30人）</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A264EC" w:rsidRPr="00346F6E" w14:paraId="0BED5634" w14:textId="77777777" w:rsidTr="00384A6B">
        <w:trPr>
          <w:trHeight w:val="57"/>
          <w:jc w:val="center"/>
        </w:trPr>
        <w:tc>
          <w:tcPr>
            <w:tcW w:w="810" w:type="pct"/>
          </w:tcPr>
          <w:p w14:paraId="7A6D4604" w14:textId="77777777" w:rsidR="00A264EC" w:rsidRPr="00346F6E" w:rsidRDefault="00A264EC" w:rsidP="00384A6B">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206" w:type="pct"/>
            <w:vAlign w:val="center"/>
          </w:tcPr>
          <w:p w14:paraId="4D2401E3" w14:textId="77777777" w:rsidR="00A264EC" w:rsidRPr="00310AC3" w:rsidRDefault="00A264EC" w:rsidP="00384A6B">
            <w:pPr>
              <w:spacing w:line="440" w:lineRule="exact"/>
              <w:rPr>
                <w:rFonts w:ascii="標楷體" w:eastAsia="標楷體" w:hAnsi="標楷體" w:cs="新細明體"/>
                <w:kern w:val="0"/>
                <w:sz w:val="32"/>
                <w:szCs w:val="32"/>
              </w:rPr>
            </w:pPr>
            <w:r w:rsidRPr="004E7CC9">
              <w:rPr>
                <w:rFonts w:ascii="標楷體" w:eastAsia="標楷體" w:hAnsi="標楷體" w:cs="新細明體" w:hint="eastAsia"/>
                <w:kern w:val="0"/>
                <w:sz w:val="32"/>
                <w:szCs w:val="32"/>
              </w:rPr>
              <w:t>(</w:t>
            </w:r>
            <w:r>
              <w:rPr>
                <w:rFonts w:ascii="標楷體" w:eastAsia="標楷體" w:hAnsi="標楷體" w:cs="新細明體"/>
                <w:kern w:val="0"/>
                <w:sz w:val="32"/>
                <w:szCs w:val="32"/>
              </w:rPr>
              <w:t>4</w:t>
            </w:r>
            <w:r w:rsidRPr="004E7CC9">
              <w:rPr>
                <w:rFonts w:ascii="標楷體" w:eastAsia="標楷體" w:hAnsi="標楷體" w:cs="新細明體" w:hint="eastAsia"/>
                <w:kern w:val="0"/>
                <w:sz w:val="32"/>
                <w:szCs w:val="32"/>
              </w:rPr>
              <w:t>月</w:t>
            </w:r>
            <w:r>
              <w:rPr>
                <w:rFonts w:ascii="標楷體" w:eastAsia="標楷體" w:hAnsi="標楷體" w:cs="新細明體" w:hint="eastAsia"/>
                <w:kern w:val="0"/>
                <w:sz w:val="32"/>
                <w:szCs w:val="32"/>
              </w:rPr>
              <w:t>7</w:t>
            </w:r>
            <w:r w:rsidRPr="004E7CC9">
              <w:rPr>
                <w:rFonts w:ascii="標楷體" w:eastAsia="標楷體" w:hAnsi="標楷體" w:cs="新細明體" w:hint="eastAsia"/>
                <w:kern w:val="0"/>
                <w:sz w:val="32"/>
                <w:szCs w:val="32"/>
              </w:rPr>
              <w:t>日</w:t>
            </w:r>
            <w:r>
              <w:rPr>
                <w:rFonts w:ascii="標楷體" w:eastAsia="標楷體" w:hAnsi="標楷體" w:cs="新細明體" w:hint="eastAsia"/>
                <w:kern w:val="0"/>
                <w:sz w:val="32"/>
                <w:szCs w:val="32"/>
              </w:rPr>
              <w:t>及8日</w:t>
            </w:r>
            <w:r w:rsidRPr="004E7CC9">
              <w:rPr>
                <w:rFonts w:ascii="標楷體" w:eastAsia="標楷體" w:hAnsi="標楷體" w:cs="新細明體" w:hint="eastAsia"/>
                <w:kern w:val="0"/>
                <w:sz w:val="32"/>
                <w:szCs w:val="32"/>
              </w:rPr>
              <w:t>)</w:t>
            </w:r>
          </w:p>
        </w:tc>
        <w:tc>
          <w:tcPr>
            <w:tcW w:w="883" w:type="pct"/>
            <w:vAlign w:val="center"/>
          </w:tcPr>
          <w:p w14:paraId="796933CF"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p>
        </w:tc>
        <w:tc>
          <w:tcPr>
            <w:tcW w:w="1101" w:type="pct"/>
            <w:vAlign w:val="center"/>
          </w:tcPr>
          <w:p w14:paraId="53F57DF1"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p>
        </w:tc>
      </w:tr>
      <w:tr w:rsidR="00A264EC" w:rsidRPr="00346F6E" w14:paraId="2C8C164F" w14:textId="77777777" w:rsidTr="00384A6B">
        <w:trPr>
          <w:trHeight w:val="57"/>
          <w:jc w:val="center"/>
        </w:trPr>
        <w:tc>
          <w:tcPr>
            <w:tcW w:w="810" w:type="pct"/>
          </w:tcPr>
          <w:p w14:paraId="2B10BF97" w14:textId="77777777" w:rsidR="00A264EC" w:rsidRPr="00346F6E" w:rsidRDefault="00A264EC" w:rsidP="00384A6B">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3C92CE43" w14:textId="77777777" w:rsidR="00A264EC" w:rsidRPr="00310AC3" w:rsidRDefault="00A264EC" w:rsidP="00384A6B">
            <w:pPr>
              <w:spacing w:line="440" w:lineRule="exact"/>
              <w:rPr>
                <w:rFonts w:ascii="標楷體" w:eastAsia="標楷體" w:hAnsi="標楷體" w:cs="新細明體"/>
                <w:kern w:val="0"/>
                <w:sz w:val="32"/>
                <w:szCs w:val="32"/>
              </w:rPr>
            </w:pPr>
            <w:r w:rsidRPr="00310AC3">
              <w:rPr>
                <w:rFonts w:ascii="標楷體" w:eastAsia="標楷體" w:hAnsi="標楷體" w:cs="Times New Roman" w:hint="eastAsia"/>
                <w:sz w:val="32"/>
                <w:szCs w:val="32"/>
              </w:rPr>
              <w:t>勞動部</w:t>
            </w:r>
          </w:p>
        </w:tc>
        <w:tc>
          <w:tcPr>
            <w:tcW w:w="883" w:type="pct"/>
            <w:vAlign w:val="center"/>
          </w:tcPr>
          <w:p w14:paraId="66FFA1FA"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8496640"/>
              </w:rPr>
              <w:t>部</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77F5D227"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許銘春</w:t>
            </w:r>
          </w:p>
        </w:tc>
      </w:tr>
      <w:tr w:rsidR="00A264EC" w:rsidRPr="00346F6E" w14:paraId="07D0AA5D" w14:textId="77777777" w:rsidTr="00384A6B">
        <w:trPr>
          <w:trHeight w:val="57"/>
          <w:jc w:val="center"/>
        </w:trPr>
        <w:tc>
          <w:tcPr>
            <w:tcW w:w="810" w:type="pct"/>
          </w:tcPr>
          <w:p w14:paraId="15409D28" w14:textId="77777777" w:rsidR="00A264EC" w:rsidRPr="00346F6E" w:rsidRDefault="00A264EC" w:rsidP="00384A6B">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6AD9D3CE"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勞動力發展署</w:t>
            </w:r>
          </w:p>
        </w:tc>
        <w:tc>
          <w:tcPr>
            <w:tcW w:w="883" w:type="pct"/>
            <w:vAlign w:val="center"/>
          </w:tcPr>
          <w:p w14:paraId="419F8297"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12708606"/>
              </w:rPr>
              <w:t>署</w:t>
            </w:r>
            <w:r w:rsidRPr="00523E88">
              <w:rPr>
                <w:rFonts w:ascii="標楷體" w:eastAsia="標楷體" w:hAnsi="標楷體" w:cs="Times New Roman" w:hint="eastAsia"/>
                <w:color w:val="000000"/>
                <w:spacing w:val="7"/>
                <w:kern w:val="0"/>
                <w:sz w:val="32"/>
                <w:szCs w:val="32"/>
                <w:fitText w:val="1280" w:id="-1812708606"/>
              </w:rPr>
              <w:t>長</w:t>
            </w:r>
          </w:p>
          <w:p w14:paraId="1F61C555"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7</w:t>
            </w:r>
            <w:r w:rsidRPr="00415A39">
              <w:rPr>
                <w:rFonts w:ascii="標楷體" w:eastAsia="標楷體" w:hAnsi="標楷體" w:cs="Times New Roman" w:hint="eastAsia"/>
                <w:color w:val="000000"/>
                <w:kern w:val="0"/>
                <w:szCs w:val="32"/>
              </w:rPr>
              <w:t>日)</w:t>
            </w:r>
          </w:p>
        </w:tc>
        <w:tc>
          <w:tcPr>
            <w:tcW w:w="1101" w:type="pct"/>
            <w:vAlign w:val="center"/>
          </w:tcPr>
          <w:p w14:paraId="04DC05A1"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施貞仰</w:t>
            </w:r>
          </w:p>
        </w:tc>
      </w:tr>
      <w:tr w:rsidR="00A264EC" w:rsidRPr="00346F6E" w14:paraId="0CFA7975" w14:textId="77777777" w:rsidTr="00384A6B">
        <w:trPr>
          <w:trHeight w:val="57"/>
          <w:jc w:val="center"/>
        </w:trPr>
        <w:tc>
          <w:tcPr>
            <w:tcW w:w="810" w:type="pct"/>
          </w:tcPr>
          <w:p w14:paraId="6B246017" w14:textId="77777777" w:rsidR="00A264EC" w:rsidRPr="00346F6E" w:rsidRDefault="00A264EC" w:rsidP="00384A6B">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6D8735EF" w14:textId="77777777" w:rsidR="00A264EC" w:rsidRPr="00310AC3" w:rsidRDefault="00A264EC" w:rsidP="00384A6B">
            <w:pPr>
              <w:spacing w:line="440" w:lineRule="exact"/>
              <w:rPr>
                <w:rFonts w:ascii="標楷體" w:eastAsia="標楷體" w:hAnsi="標楷體" w:cs="Times New Roman"/>
                <w:sz w:val="32"/>
                <w:szCs w:val="32"/>
              </w:rPr>
            </w:pPr>
          </w:p>
        </w:tc>
        <w:tc>
          <w:tcPr>
            <w:tcW w:w="883" w:type="pct"/>
            <w:vAlign w:val="center"/>
          </w:tcPr>
          <w:p w14:paraId="772CFB18"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205D43">
              <w:rPr>
                <w:rFonts w:ascii="標楷體" w:eastAsia="標楷體" w:hAnsi="標楷體" w:cs="Times New Roman" w:hint="eastAsia"/>
                <w:color w:val="000000"/>
                <w:spacing w:val="75"/>
                <w:kern w:val="0"/>
                <w:sz w:val="32"/>
                <w:szCs w:val="32"/>
                <w:fitText w:val="1280" w:id="-1807599360"/>
              </w:rPr>
              <w:t>副署</w:t>
            </w:r>
            <w:r w:rsidRPr="00205D43">
              <w:rPr>
                <w:rFonts w:ascii="標楷體" w:eastAsia="標楷體" w:hAnsi="標楷體" w:cs="Times New Roman" w:hint="eastAsia"/>
                <w:color w:val="000000"/>
                <w:spacing w:val="15"/>
                <w:kern w:val="0"/>
                <w:sz w:val="32"/>
                <w:szCs w:val="32"/>
                <w:fitText w:val="1280" w:id="-1807599360"/>
              </w:rPr>
              <w:t>長</w:t>
            </w:r>
          </w:p>
          <w:p w14:paraId="13A9CFDE" w14:textId="77777777" w:rsidR="00A264EC" w:rsidRPr="00415A39" w:rsidRDefault="00A264EC" w:rsidP="00384A6B">
            <w:pPr>
              <w:widowControl/>
              <w:spacing w:line="400" w:lineRule="exact"/>
              <w:jc w:val="center"/>
              <w:rPr>
                <w:rFonts w:ascii="標楷體" w:eastAsia="標楷體" w:hAnsi="標楷體" w:cs="Times New Roman"/>
                <w:color w:val="000000"/>
                <w:spacing w:val="315"/>
                <w:kern w:val="0"/>
                <w:sz w:val="32"/>
                <w:szCs w:val="32"/>
              </w:rPr>
            </w:pPr>
            <w:r w:rsidRPr="00415A39">
              <w:rPr>
                <w:rFonts w:ascii="標楷體" w:eastAsia="標楷體" w:hAnsi="標楷體" w:cs="Times New Roman" w:hint="eastAsia"/>
                <w:color w:val="000000"/>
                <w:kern w:val="0"/>
                <w:szCs w:val="32"/>
              </w:rPr>
              <w:t>(4月8日)</w:t>
            </w:r>
          </w:p>
        </w:tc>
        <w:tc>
          <w:tcPr>
            <w:tcW w:w="1101" w:type="pct"/>
            <w:vAlign w:val="center"/>
          </w:tcPr>
          <w:p w14:paraId="74982CC5"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蔡孟良</w:t>
            </w:r>
          </w:p>
        </w:tc>
      </w:tr>
      <w:tr w:rsidR="00A264EC" w:rsidRPr="00346F6E" w14:paraId="2F2CEA3C" w14:textId="77777777" w:rsidTr="00384A6B">
        <w:trPr>
          <w:trHeight w:val="57"/>
          <w:jc w:val="center"/>
        </w:trPr>
        <w:tc>
          <w:tcPr>
            <w:tcW w:w="810" w:type="pct"/>
          </w:tcPr>
          <w:p w14:paraId="00122299"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2C5F7AF"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勞工保險局</w:t>
            </w:r>
          </w:p>
        </w:tc>
        <w:tc>
          <w:tcPr>
            <w:tcW w:w="883" w:type="pct"/>
            <w:vAlign w:val="center"/>
          </w:tcPr>
          <w:p w14:paraId="0FBBE5F2"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8496127"/>
              </w:rPr>
              <w:t>局</w:t>
            </w:r>
            <w:r w:rsidRPr="00523E88">
              <w:rPr>
                <w:rFonts w:ascii="標楷體" w:eastAsia="標楷體" w:hAnsi="標楷體" w:cs="Times New Roman" w:hint="eastAsia"/>
                <w:color w:val="000000"/>
                <w:spacing w:val="7"/>
                <w:kern w:val="0"/>
                <w:sz w:val="32"/>
                <w:szCs w:val="32"/>
                <w:fitText w:val="1280" w:id="-1808496127"/>
              </w:rPr>
              <w:t>長</w:t>
            </w:r>
          </w:p>
        </w:tc>
        <w:tc>
          <w:tcPr>
            <w:tcW w:w="1101" w:type="pct"/>
            <w:vAlign w:val="center"/>
          </w:tcPr>
          <w:p w14:paraId="36712F36"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鄧明斌</w:t>
            </w:r>
          </w:p>
        </w:tc>
      </w:tr>
      <w:tr w:rsidR="00A264EC" w:rsidRPr="00346F6E" w14:paraId="5A0B47CF" w14:textId="77777777" w:rsidTr="00384A6B">
        <w:trPr>
          <w:trHeight w:val="57"/>
          <w:jc w:val="center"/>
        </w:trPr>
        <w:tc>
          <w:tcPr>
            <w:tcW w:w="810" w:type="pct"/>
          </w:tcPr>
          <w:p w14:paraId="6922BB70"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747DA801"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職業安全衛生署</w:t>
            </w:r>
          </w:p>
        </w:tc>
        <w:tc>
          <w:tcPr>
            <w:tcW w:w="883" w:type="pct"/>
            <w:vAlign w:val="center"/>
          </w:tcPr>
          <w:p w14:paraId="13A312EC"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12708606"/>
              </w:rPr>
              <w:t>署</w:t>
            </w:r>
            <w:r w:rsidRPr="00523E88">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14:paraId="72199237"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鄒子廉</w:t>
            </w:r>
          </w:p>
        </w:tc>
      </w:tr>
      <w:tr w:rsidR="00A264EC" w:rsidRPr="00346F6E" w14:paraId="3442142C" w14:textId="77777777" w:rsidTr="00384A6B">
        <w:trPr>
          <w:trHeight w:val="57"/>
          <w:jc w:val="center"/>
        </w:trPr>
        <w:tc>
          <w:tcPr>
            <w:tcW w:w="810" w:type="pct"/>
          </w:tcPr>
          <w:p w14:paraId="7DCEA58A"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7BB19B10"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勞動及職業安全衛生研究所</w:t>
            </w:r>
          </w:p>
        </w:tc>
        <w:tc>
          <w:tcPr>
            <w:tcW w:w="883" w:type="pct"/>
            <w:vAlign w:val="center"/>
          </w:tcPr>
          <w:p w14:paraId="67969F6F"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12708606"/>
              </w:rPr>
              <w:t>所</w:t>
            </w:r>
            <w:r w:rsidRPr="00523E88">
              <w:rPr>
                <w:rFonts w:ascii="標楷體" w:eastAsia="標楷體" w:hAnsi="標楷體" w:cs="Times New Roman" w:hint="eastAsia"/>
                <w:color w:val="000000"/>
                <w:spacing w:val="7"/>
                <w:kern w:val="0"/>
                <w:sz w:val="32"/>
                <w:szCs w:val="32"/>
                <w:fitText w:val="1280" w:id="-1812708606"/>
              </w:rPr>
              <w:t>長</w:t>
            </w:r>
          </w:p>
          <w:p w14:paraId="186F5173"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7</w:t>
            </w:r>
            <w:r w:rsidRPr="00415A39">
              <w:rPr>
                <w:rFonts w:ascii="標楷體" w:eastAsia="標楷體" w:hAnsi="標楷體" w:cs="Times New Roman" w:hint="eastAsia"/>
                <w:color w:val="000000"/>
                <w:kern w:val="0"/>
                <w:szCs w:val="32"/>
              </w:rPr>
              <w:t>日)</w:t>
            </w:r>
          </w:p>
        </w:tc>
        <w:tc>
          <w:tcPr>
            <w:tcW w:w="1101" w:type="pct"/>
            <w:vAlign w:val="center"/>
          </w:tcPr>
          <w:p w14:paraId="01946061"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何俊傑</w:t>
            </w:r>
          </w:p>
        </w:tc>
      </w:tr>
      <w:tr w:rsidR="00A264EC" w:rsidRPr="00346F6E" w14:paraId="7AE46F28" w14:textId="77777777" w:rsidTr="00384A6B">
        <w:trPr>
          <w:trHeight w:val="57"/>
          <w:jc w:val="center"/>
        </w:trPr>
        <w:tc>
          <w:tcPr>
            <w:tcW w:w="810" w:type="pct"/>
          </w:tcPr>
          <w:p w14:paraId="660CB8E5"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111E1787"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勞動關係司</w:t>
            </w:r>
          </w:p>
        </w:tc>
        <w:tc>
          <w:tcPr>
            <w:tcW w:w="883" w:type="pct"/>
            <w:vAlign w:val="center"/>
          </w:tcPr>
          <w:p w14:paraId="4A79483F"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384"/>
              </w:rPr>
              <w:t>司</w:t>
            </w:r>
            <w:r w:rsidRPr="00523E88">
              <w:rPr>
                <w:rFonts w:ascii="標楷體" w:eastAsia="標楷體" w:hAnsi="標楷體" w:cs="Times New Roman" w:hint="eastAsia"/>
                <w:color w:val="000000"/>
                <w:spacing w:val="7"/>
                <w:kern w:val="0"/>
                <w:sz w:val="32"/>
                <w:szCs w:val="32"/>
                <w:fitText w:val="1280" w:id="-1808496384"/>
              </w:rPr>
              <w:t>長</w:t>
            </w:r>
          </w:p>
        </w:tc>
        <w:tc>
          <w:tcPr>
            <w:tcW w:w="1101" w:type="pct"/>
            <w:vAlign w:val="center"/>
          </w:tcPr>
          <w:p w14:paraId="29D56730"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王厚偉</w:t>
            </w:r>
          </w:p>
        </w:tc>
      </w:tr>
      <w:tr w:rsidR="00A264EC" w:rsidRPr="00346F6E" w14:paraId="7A5514D3" w14:textId="77777777" w:rsidTr="00384A6B">
        <w:trPr>
          <w:trHeight w:val="57"/>
          <w:jc w:val="center"/>
        </w:trPr>
        <w:tc>
          <w:tcPr>
            <w:tcW w:w="810" w:type="pct"/>
          </w:tcPr>
          <w:p w14:paraId="28893FC1"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45F8A15"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勞動保險司</w:t>
            </w:r>
          </w:p>
        </w:tc>
        <w:tc>
          <w:tcPr>
            <w:tcW w:w="883" w:type="pct"/>
            <w:vAlign w:val="center"/>
          </w:tcPr>
          <w:p w14:paraId="50411F98"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2708606"/>
              </w:rPr>
              <w:t>司</w:t>
            </w:r>
            <w:r w:rsidRPr="00523E88">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14:paraId="6D65ED7F"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白麗真</w:t>
            </w:r>
          </w:p>
        </w:tc>
      </w:tr>
      <w:tr w:rsidR="00A264EC" w:rsidRPr="00346F6E" w14:paraId="2B606160" w14:textId="77777777" w:rsidTr="00384A6B">
        <w:trPr>
          <w:trHeight w:val="57"/>
          <w:jc w:val="center"/>
        </w:trPr>
        <w:tc>
          <w:tcPr>
            <w:tcW w:w="810" w:type="pct"/>
          </w:tcPr>
          <w:p w14:paraId="2D0CCDE0"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F42E184"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勞動福祉退休司</w:t>
            </w:r>
          </w:p>
        </w:tc>
        <w:tc>
          <w:tcPr>
            <w:tcW w:w="883" w:type="pct"/>
            <w:vAlign w:val="center"/>
          </w:tcPr>
          <w:p w14:paraId="23D2684F"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2708606"/>
              </w:rPr>
              <w:t>司</w:t>
            </w:r>
            <w:r w:rsidRPr="00523E88">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14:paraId="59F872FE"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謝倩蒨</w:t>
            </w:r>
          </w:p>
        </w:tc>
      </w:tr>
      <w:tr w:rsidR="00A264EC" w:rsidRPr="00346F6E" w14:paraId="5AB9624A" w14:textId="77777777" w:rsidTr="00384A6B">
        <w:trPr>
          <w:trHeight w:val="57"/>
          <w:jc w:val="center"/>
        </w:trPr>
        <w:tc>
          <w:tcPr>
            <w:tcW w:w="810" w:type="pct"/>
          </w:tcPr>
          <w:p w14:paraId="2B847751"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13E2374B"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勞動條件及就業平等司</w:t>
            </w:r>
          </w:p>
        </w:tc>
        <w:tc>
          <w:tcPr>
            <w:tcW w:w="883" w:type="pct"/>
            <w:vAlign w:val="center"/>
          </w:tcPr>
          <w:p w14:paraId="686FFC0E"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128"/>
              </w:rPr>
              <w:t>司</w:t>
            </w:r>
            <w:r w:rsidRPr="00523E88">
              <w:rPr>
                <w:rFonts w:ascii="標楷體" w:eastAsia="標楷體" w:hAnsi="標楷體" w:cs="Times New Roman" w:hint="eastAsia"/>
                <w:color w:val="000000"/>
                <w:spacing w:val="7"/>
                <w:kern w:val="0"/>
                <w:sz w:val="32"/>
                <w:szCs w:val="32"/>
                <w:fitText w:val="1280" w:id="-1808496128"/>
              </w:rPr>
              <w:t>長</w:t>
            </w:r>
          </w:p>
        </w:tc>
        <w:tc>
          <w:tcPr>
            <w:tcW w:w="1101" w:type="pct"/>
            <w:vAlign w:val="center"/>
          </w:tcPr>
          <w:p w14:paraId="2B258DB0"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黃維琛</w:t>
            </w:r>
          </w:p>
        </w:tc>
      </w:tr>
      <w:tr w:rsidR="00A264EC" w:rsidRPr="00346F6E" w14:paraId="5DB5DBD1" w14:textId="77777777" w:rsidTr="00384A6B">
        <w:trPr>
          <w:trHeight w:val="57"/>
          <w:jc w:val="center"/>
        </w:trPr>
        <w:tc>
          <w:tcPr>
            <w:tcW w:w="810" w:type="pct"/>
          </w:tcPr>
          <w:p w14:paraId="14FCAA6B"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C22962D"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勞動法務司</w:t>
            </w:r>
          </w:p>
        </w:tc>
        <w:tc>
          <w:tcPr>
            <w:tcW w:w="883" w:type="pct"/>
            <w:vAlign w:val="center"/>
          </w:tcPr>
          <w:p w14:paraId="15E804E2"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12708606"/>
              </w:rPr>
              <w:t>司</w:t>
            </w:r>
            <w:r w:rsidRPr="00523E88">
              <w:rPr>
                <w:rFonts w:ascii="標楷體" w:eastAsia="標楷體" w:hAnsi="標楷體" w:cs="Times New Roman" w:hint="eastAsia"/>
                <w:color w:val="000000"/>
                <w:spacing w:val="7"/>
                <w:kern w:val="0"/>
                <w:sz w:val="32"/>
                <w:szCs w:val="32"/>
                <w:fitText w:val="1280" w:id="-1812708606"/>
              </w:rPr>
              <w:t>長</w:t>
            </w:r>
          </w:p>
        </w:tc>
        <w:tc>
          <w:tcPr>
            <w:tcW w:w="1101" w:type="pct"/>
            <w:vAlign w:val="center"/>
          </w:tcPr>
          <w:p w14:paraId="010FFEFD"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傅慧芝</w:t>
            </w:r>
          </w:p>
        </w:tc>
      </w:tr>
      <w:tr w:rsidR="00A264EC" w:rsidRPr="00346F6E" w14:paraId="4A49B521" w14:textId="77777777" w:rsidTr="00384A6B">
        <w:trPr>
          <w:trHeight w:val="57"/>
          <w:jc w:val="center"/>
        </w:trPr>
        <w:tc>
          <w:tcPr>
            <w:tcW w:w="810" w:type="pct"/>
          </w:tcPr>
          <w:p w14:paraId="24BECBB4"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4699711C" w14:textId="77777777" w:rsidR="00A264EC" w:rsidRPr="00CD2F89"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衛生福利部</w:t>
            </w:r>
            <w:r w:rsidRPr="00310AC3">
              <w:rPr>
                <w:rFonts w:ascii="標楷體" w:eastAsia="標楷體" w:hAnsi="標楷體" w:cs="Times New Roman"/>
                <w:sz w:val="32"/>
                <w:szCs w:val="32"/>
              </w:rPr>
              <w:t>醫事司</w:t>
            </w:r>
          </w:p>
        </w:tc>
        <w:tc>
          <w:tcPr>
            <w:tcW w:w="883" w:type="pct"/>
            <w:vAlign w:val="center"/>
          </w:tcPr>
          <w:p w14:paraId="07952C45" w14:textId="77777777" w:rsidR="00A264EC" w:rsidRPr="00054353" w:rsidRDefault="00A264EC" w:rsidP="00384A6B">
            <w:pPr>
              <w:widowControl/>
              <w:spacing w:line="400" w:lineRule="exact"/>
              <w:jc w:val="center"/>
              <w:rPr>
                <w:rFonts w:ascii="標楷體" w:eastAsia="標楷體" w:hAnsi="標楷體" w:cs="新細明體"/>
                <w:b/>
                <w:kern w:val="0"/>
                <w:sz w:val="36"/>
                <w:szCs w:val="36"/>
              </w:rPr>
            </w:pPr>
            <w:r w:rsidRPr="00523E88">
              <w:rPr>
                <w:rFonts w:ascii="標楷體" w:eastAsia="標楷體" w:hAnsi="標楷體" w:cs="Times New Roman"/>
                <w:color w:val="000000"/>
                <w:kern w:val="0"/>
                <w:sz w:val="32"/>
                <w:szCs w:val="32"/>
                <w:fitText w:val="1280" w:id="-1808496127"/>
              </w:rPr>
              <w:t>簡任技正</w:t>
            </w:r>
          </w:p>
        </w:tc>
        <w:tc>
          <w:tcPr>
            <w:tcW w:w="1101" w:type="pct"/>
            <w:vAlign w:val="center"/>
          </w:tcPr>
          <w:p w14:paraId="00D01887" w14:textId="77777777" w:rsidR="00A264EC" w:rsidRPr="001B6035" w:rsidRDefault="00A264EC" w:rsidP="00384A6B">
            <w:pPr>
              <w:widowControl/>
              <w:spacing w:line="440" w:lineRule="exact"/>
              <w:ind w:leftChars="-29" w:left="-70" w:firstLineChars="10" w:firstLine="32"/>
              <w:jc w:val="center"/>
              <w:rPr>
                <w:rFonts w:ascii="標楷體" w:eastAsia="標楷體" w:hAnsi="標楷體" w:cs="新細明體"/>
                <w:b/>
                <w:kern w:val="0"/>
                <w:sz w:val="36"/>
                <w:szCs w:val="36"/>
              </w:rPr>
            </w:pPr>
            <w:r w:rsidRPr="00310AC3">
              <w:rPr>
                <w:rFonts w:ascii="標楷體" w:eastAsia="標楷體" w:hAnsi="標楷體" w:cs="Times New Roman"/>
                <w:sz w:val="32"/>
                <w:szCs w:val="32"/>
              </w:rPr>
              <w:t>呂念慈</w:t>
            </w:r>
          </w:p>
        </w:tc>
      </w:tr>
      <w:tr w:rsidR="00A264EC" w:rsidRPr="00346F6E" w14:paraId="4BBBAFEA" w14:textId="77777777" w:rsidTr="00384A6B">
        <w:trPr>
          <w:trHeight w:val="57"/>
          <w:jc w:val="center"/>
        </w:trPr>
        <w:tc>
          <w:tcPr>
            <w:tcW w:w="810" w:type="pct"/>
          </w:tcPr>
          <w:p w14:paraId="08B694C6"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F763071"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w:t>
            </w:r>
            <w:r w:rsidRPr="00310AC3">
              <w:rPr>
                <w:rFonts w:ascii="標楷體" w:eastAsia="標楷體" w:hAnsi="標楷體" w:cs="Times New Roman"/>
                <w:sz w:val="32"/>
                <w:szCs w:val="32"/>
              </w:rPr>
              <w:t>社會保險司</w:t>
            </w:r>
          </w:p>
        </w:tc>
        <w:tc>
          <w:tcPr>
            <w:tcW w:w="883" w:type="pct"/>
            <w:vAlign w:val="center"/>
          </w:tcPr>
          <w:p w14:paraId="542D47F3"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205D43">
              <w:rPr>
                <w:rFonts w:ascii="標楷體" w:eastAsia="標楷體" w:hAnsi="標楷體" w:cs="Times New Roman"/>
                <w:color w:val="000000"/>
                <w:spacing w:val="75"/>
                <w:kern w:val="0"/>
                <w:sz w:val="32"/>
                <w:szCs w:val="32"/>
                <w:fitText w:val="1280" w:id="-1808496126"/>
              </w:rPr>
              <w:t>研究</w:t>
            </w:r>
            <w:r w:rsidRPr="00205D43">
              <w:rPr>
                <w:rFonts w:ascii="標楷體" w:eastAsia="標楷體" w:hAnsi="標楷體" w:cs="Times New Roman"/>
                <w:color w:val="000000"/>
                <w:spacing w:val="15"/>
                <w:kern w:val="0"/>
                <w:sz w:val="32"/>
                <w:szCs w:val="32"/>
                <w:fitText w:val="1280" w:id="-1808496126"/>
              </w:rPr>
              <w:t>員</w:t>
            </w:r>
          </w:p>
        </w:tc>
        <w:tc>
          <w:tcPr>
            <w:tcW w:w="1101" w:type="pct"/>
            <w:vAlign w:val="center"/>
          </w:tcPr>
          <w:p w14:paraId="682E1A81"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sz w:val="32"/>
                <w:szCs w:val="32"/>
              </w:rPr>
              <w:t>劉慧心</w:t>
            </w:r>
          </w:p>
        </w:tc>
      </w:tr>
      <w:tr w:rsidR="00A264EC" w:rsidRPr="00346F6E" w14:paraId="1B82F9A8" w14:textId="77777777" w:rsidTr="00384A6B">
        <w:trPr>
          <w:trHeight w:val="57"/>
          <w:jc w:val="center"/>
        </w:trPr>
        <w:tc>
          <w:tcPr>
            <w:tcW w:w="810" w:type="pct"/>
          </w:tcPr>
          <w:p w14:paraId="7A5870CE"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DEC9602"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 xml:space="preserve">  </w:t>
            </w:r>
            <w:r w:rsidRPr="00310AC3">
              <w:rPr>
                <w:rFonts w:ascii="標楷體" w:eastAsia="標楷體" w:hAnsi="標楷體" w:cs="Times New Roman"/>
                <w:sz w:val="32"/>
                <w:szCs w:val="32"/>
              </w:rPr>
              <w:t>中央健康保險署</w:t>
            </w:r>
          </w:p>
        </w:tc>
        <w:tc>
          <w:tcPr>
            <w:tcW w:w="883" w:type="pct"/>
            <w:vAlign w:val="center"/>
          </w:tcPr>
          <w:p w14:paraId="68439846" w14:textId="77777777" w:rsidR="00A264EC" w:rsidRPr="00310AC3"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205D43">
              <w:rPr>
                <w:rFonts w:ascii="標楷體" w:eastAsia="標楷體" w:hAnsi="標楷體" w:cs="Times New Roman"/>
                <w:color w:val="000000"/>
                <w:spacing w:val="75"/>
                <w:kern w:val="0"/>
                <w:sz w:val="32"/>
                <w:szCs w:val="32"/>
                <w:fitText w:val="1280" w:id="-1808495872"/>
              </w:rPr>
              <w:t>副組</w:t>
            </w:r>
            <w:r w:rsidRPr="00205D43">
              <w:rPr>
                <w:rFonts w:ascii="標楷體" w:eastAsia="標楷體" w:hAnsi="標楷體" w:cs="Times New Roman"/>
                <w:color w:val="000000"/>
                <w:spacing w:val="15"/>
                <w:kern w:val="0"/>
                <w:sz w:val="32"/>
                <w:szCs w:val="32"/>
                <w:fitText w:val="1280" w:id="-1808495872"/>
              </w:rPr>
              <w:t>長</w:t>
            </w:r>
          </w:p>
        </w:tc>
        <w:tc>
          <w:tcPr>
            <w:tcW w:w="1101" w:type="pct"/>
            <w:vAlign w:val="center"/>
          </w:tcPr>
          <w:p w14:paraId="0435B590"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sz w:val="32"/>
                <w:szCs w:val="32"/>
              </w:rPr>
              <w:t>游慧真</w:t>
            </w:r>
          </w:p>
        </w:tc>
      </w:tr>
      <w:tr w:rsidR="00A264EC" w:rsidRPr="00346F6E" w14:paraId="32BAA4EA" w14:textId="77777777" w:rsidTr="00384A6B">
        <w:trPr>
          <w:trHeight w:val="57"/>
          <w:jc w:val="center"/>
        </w:trPr>
        <w:tc>
          <w:tcPr>
            <w:tcW w:w="810" w:type="pct"/>
          </w:tcPr>
          <w:p w14:paraId="0AB0592F"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A5A0790"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法務部</w:t>
            </w:r>
          </w:p>
        </w:tc>
        <w:tc>
          <w:tcPr>
            <w:tcW w:w="883" w:type="pct"/>
            <w:vAlign w:val="center"/>
          </w:tcPr>
          <w:p w14:paraId="5AE0EE96"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8495871"/>
              </w:rPr>
              <w:t>參</w:t>
            </w:r>
            <w:r w:rsidRPr="00523E88">
              <w:rPr>
                <w:rFonts w:ascii="標楷體" w:eastAsia="標楷體" w:hAnsi="標楷體" w:cs="Times New Roman" w:hint="eastAsia"/>
                <w:color w:val="000000"/>
                <w:spacing w:val="7"/>
                <w:kern w:val="0"/>
                <w:sz w:val="32"/>
                <w:szCs w:val="32"/>
                <w:fitText w:val="1280" w:id="-1808495871"/>
              </w:rPr>
              <w:t>事</w:t>
            </w:r>
          </w:p>
        </w:tc>
        <w:tc>
          <w:tcPr>
            <w:tcW w:w="1101" w:type="pct"/>
            <w:vAlign w:val="center"/>
          </w:tcPr>
          <w:p w14:paraId="022DD114"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劉成焜</w:t>
            </w:r>
          </w:p>
        </w:tc>
      </w:tr>
      <w:tr w:rsidR="00A264EC" w:rsidRPr="00346F6E" w14:paraId="470712BD" w14:textId="77777777" w:rsidTr="00384A6B">
        <w:trPr>
          <w:trHeight w:val="57"/>
          <w:jc w:val="center"/>
        </w:trPr>
        <w:tc>
          <w:tcPr>
            <w:tcW w:w="810" w:type="pct"/>
          </w:tcPr>
          <w:p w14:paraId="3D5564C6"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1007E084" w14:textId="77777777" w:rsidR="00A264EC" w:rsidRPr="00310AC3" w:rsidRDefault="00A264EC" w:rsidP="00384A6B">
            <w:pPr>
              <w:spacing w:line="440" w:lineRule="exact"/>
              <w:rPr>
                <w:rFonts w:ascii="標楷體" w:eastAsia="標楷體" w:hAnsi="標楷體" w:cs="Times New Roman"/>
                <w:sz w:val="32"/>
                <w:szCs w:val="32"/>
              </w:rPr>
            </w:pPr>
          </w:p>
        </w:tc>
        <w:tc>
          <w:tcPr>
            <w:tcW w:w="883" w:type="pct"/>
            <w:vAlign w:val="center"/>
          </w:tcPr>
          <w:p w14:paraId="193CE09A"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8495870"/>
              </w:rPr>
              <w:t>參</w:t>
            </w:r>
            <w:r w:rsidRPr="00523E88">
              <w:rPr>
                <w:rFonts w:ascii="標楷體" w:eastAsia="標楷體" w:hAnsi="標楷體" w:cs="Times New Roman" w:hint="eastAsia"/>
                <w:color w:val="000000"/>
                <w:spacing w:val="7"/>
                <w:kern w:val="0"/>
                <w:sz w:val="32"/>
                <w:szCs w:val="32"/>
                <w:fitText w:val="1280" w:id="-1808495870"/>
              </w:rPr>
              <w:t>事</w:t>
            </w:r>
          </w:p>
          <w:p w14:paraId="4F8133B5"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7</w:t>
            </w:r>
            <w:r w:rsidRPr="00415A39">
              <w:rPr>
                <w:rFonts w:ascii="標楷體" w:eastAsia="標楷體" w:hAnsi="標楷體" w:cs="Times New Roman" w:hint="eastAsia"/>
                <w:color w:val="000000"/>
                <w:kern w:val="0"/>
                <w:szCs w:val="32"/>
              </w:rPr>
              <w:t>日)</w:t>
            </w:r>
          </w:p>
        </w:tc>
        <w:tc>
          <w:tcPr>
            <w:tcW w:w="1101" w:type="pct"/>
            <w:vAlign w:val="center"/>
          </w:tcPr>
          <w:p w14:paraId="2AA996B3"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張春暉</w:t>
            </w:r>
          </w:p>
        </w:tc>
      </w:tr>
      <w:tr w:rsidR="00A264EC" w:rsidRPr="00346F6E" w14:paraId="4104058C" w14:textId="77777777" w:rsidTr="00384A6B">
        <w:trPr>
          <w:trHeight w:val="57"/>
          <w:jc w:val="center"/>
        </w:trPr>
        <w:tc>
          <w:tcPr>
            <w:tcW w:w="810" w:type="pct"/>
          </w:tcPr>
          <w:p w14:paraId="7566C1F6"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22BEA64"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金融監督管理委員會保險局</w:t>
            </w:r>
          </w:p>
        </w:tc>
        <w:tc>
          <w:tcPr>
            <w:tcW w:w="883" w:type="pct"/>
            <w:vAlign w:val="center"/>
          </w:tcPr>
          <w:p w14:paraId="69CBA0B8" w14:textId="77777777" w:rsidR="00A264EC" w:rsidRPr="00310AC3" w:rsidRDefault="00A264EC" w:rsidP="00384A6B">
            <w:pPr>
              <w:widowControl/>
              <w:spacing w:line="400" w:lineRule="exact"/>
              <w:jc w:val="center"/>
              <w:rPr>
                <w:rFonts w:ascii="標楷體" w:eastAsia="標楷體" w:hAnsi="標楷體" w:cs="Times New Roman"/>
                <w:color w:val="000000"/>
                <w:spacing w:val="80"/>
                <w:kern w:val="0"/>
                <w:sz w:val="32"/>
                <w:szCs w:val="32"/>
              </w:rPr>
            </w:pPr>
            <w:r w:rsidRPr="00523E88">
              <w:rPr>
                <w:rFonts w:ascii="標楷體" w:eastAsia="標楷體" w:hAnsi="標楷體" w:cs="Times New Roman" w:hint="eastAsia"/>
                <w:color w:val="000000"/>
                <w:kern w:val="0"/>
                <w:sz w:val="32"/>
                <w:szCs w:val="32"/>
                <w:fitText w:val="1280" w:id="-1808495616"/>
              </w:rPr>
              <w:t>專門委員</w:t>
            </w:r>
          </w:p>
        </w:tc>
        <w:tc>
          <w:tcPr>
            <w:tcW w:w="1101" w:type="pct"/>
            <w:vAlign w:val="center"/>
          </w:tcPr>
          <w:p w14:paraId="43E19AFF"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邱淑婉</w:t>
            </w:r>
          </w:p>
        </w:tc>
      </w:tr>
      <w:tr w:rsidR="00A264EC" w:rsidRPr="00346F6E" w14:paraId="41308F1D" w14:textId="77777777" w:rsidTr="00384A6B">
        <w:trPr>
          <w:trHeight w:val="57"/>
          <w:jc w:val="center"/>
        </w:trPr>
        <w:tc>
          <w:tcPr>
            <w:tcW w:w="810" w:type="pct"/>
          </w:tcPr>
          <w:p w14:paraId="5255AEB0"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C1B862E" w14:textId="77777777" w:rsidR="00A264EC" w:rsidRPr="00310AC3" w:rsidRDefault="00A264EC"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行政院主計總處基金預算處</w:t>
            </w:r>
          </w:p>
        </w:tc>
        <w:tc>
          <w:tcPr>
            <w:tcW w:w="883" w:type="pct"/>
            <w:vAlign w:val="center"/>
          </w:tcPr>
          <w:p w14:paraId="06F7704D" w14:textId="77777777" w:rsidR="00A264EC" w:rsidRPr="00310AC3" w:rsidRDefault="00A264EC" w:rsidP="00384A6B">
            <w:pPr>
              <w:widowControl/>
              <w:spacing w:line="400" w:lineRule="exact"/>
              <w:jc w:val="center"/>
              <w:rPr>
                <w:rFonts w:ascii="標楷體" w:eastAsia="標楷體" w:hAnsi="標楷體" w:cs="Times New Roman"/>
                <w:color w:val="000000"/>
                <w:spacing w:val="80"/>
                <w:kern w:val="0"/>
                <w:sz w:val="32"/>
                <w:szCs w:val="32"/>
              </w:rPr>
            </w:pPr>
            <w:r w:rsidRPr="00523E88">
              <w:rPr>
                <w:rFonts w:ascii="標楷體" w:eastAsia="標楷體" w:hAnsi="標楷體" w:cs="Times New Roman" w:hint="eastAsia"/>
                <w:color w:val="000000"/>
                <w:kern w:val="0"/>
                <w:sz w:val="32"/>
                <w:szCs w:val="32"/>
                <w:fitText w:val="1280" w:id="-1808495872"/>
              </w:rPr>
              <w:t>專門委員</w:t>
            </w:r>
          </w:p>
        </w:tc>
        <w:tc>
          <w:tcPr>
            <w:tcW w:w="1101" w:type="pct"/>
            <w:vAlign w:val="center"/>
          </w:tcPr>
          <w:p w14:paraId="5D9BE86D"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sidRPr="00310AC3">
              <w:rPr>
                <w:rFonts w:ascii="標楷體" w:eastAsia="標楷體" w:hAnsi="標楷體" w:cs="Times New Roman" w:hint="eastAsia"/>
                <w:sz w:val="32"/>
                <w:szCs w:val="32"/>
              </w:rPr>
              <w:t>林秀燕</w:t>
            </w:r>
          </w:p>
        </w:tc>
      </w:tr>
      <w:tr w:rsidR="00A264EC" w:rsidRPr="00346F6E" w14:paraId="28B33332" w14:textId="77777777" w:rsidTr="00384A6B">
        <w:trPr>
          <w:trHeight w:val="57"/>
          <w:jc w:val="center"/>
        </w:trPr>
        <w:tc>
          <w:tcPr>
            <w:tcW w:w="810" w:type="pct"/>
          </w:tcPr>
          <w:p w14:paraId="7EEF2C7D"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88AB943" w14:textId="77777777" w:rsidR="00A264EC" w:rsidRPr="00310AC3" w:rsidRDefault="00A264EC"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教育</w:t>
            </w:r>
            <w:r w:rsidRPr="00310AC3">
              <w:rPr>
                <w:rFonts w:ascii="標楷體" w:eastAsia="標楷體" w:hAnsi="標楷體" w:cs="Times New Roman" w:hint="eastAsia"/>
                <w:sz w:val="32"/>
                <w:szCs w:val="32"/>
              </w:rPr>
              <w:t>部</w:t>
            </w:r>
            <w:r>
              <w:rPr>
                <w:rFonts w:ascii="標楷體" w:eastAsia="標楷體" w:hAnsi="標楷體" w:cs="Times New Roman" w:hint="eastAsia"/>
                <w:sz w:val="32"/>
                <w:szCs w:val="32"/>
              </w:rPr>
              <w:t>人事處</w:t>
            </w:r>
          </w:p>
        </w:tc>
        <w:tc>
          <w:tcPr>
            <w:tcW w:w="883" w:type="pct"/>
            <w:vAlign w:val="center"/>
          </w:tcPr>
          <w:p w14:paraId="3CF210F0"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8495872"/>
              </w:rPr>
              <w:t>專門委員</w:t>
            </w:r>
          </w:p>
          <w:p w14:paraId="2D80999C"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p>
        </w:tc>
        <w:tc>
          <w:tcPr>
            <w:tcW w:w="1101" w:type="pct"/>
            <w:vAlign w:val="center"/>
          </w:tcPr>
          <w:p w14:paraId="3991C805"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陳惠娟</w:t>
            </w:r>
          </w:p>
        </w:tc>
      </w:tr>
      <w:tr w:rsidR="00A264EC" w:rsidRPr="00346F6E" w14:paraId="7C5013D7" w14:textId="77777777" w:rsidTr="00384A6B">
        <w:trPr>
          <w:trHeight w:val="57"/>
          <w:jc w:val="center"/>
        </w:trPr>
        <w:tc>
          <w:tcPr>
            <w:tcW w:w="810" w:type="pct"/>
          </w:tcPr>
          <w:p w14:paraId="7DBFD4A9"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434E4CE2" w14:textId="77777777" w:rsidR="00A264EC" w:rsidRPr="00310AC3" w:rsidRDefault="00A264EC"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國民及學前教育署</w:t>
            </w:r>
          </w:p>
        </w:tc>
        <w:tc>
          <w:tcPr>
            <w:tcW w:w="883" w:type="pct"/>
            <w:vAlign w:val="center"/>
          </w:tcPr>
          <w:p w14:paraId="2DE84CC0"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8495872"/>
              </w:rPr>
              <w:t>專門委員</w:t>
            </w:r>
          </w:p>
          <w:p w14:paraId="43D522A3" w14:textId="77777777" w:rsidR="00A264EC" w:rsidRPr="00310AC3" w:rsidRDefault="00A264EC" w:rsidP="00384A6B">
            <w:pPr>
              <w:widowControl/>
              <w:spacing w:line="400" w:lineRule="exact"/>
              <w:jc w:val="center"/>
              <w:rPr>
                <w:rFonts w:ascii="標楷體" w:eastAsia="標楷體" w:hAnsi="標楷體" w:cs="Times New Roman"/>
                <w:color w:val="00000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p>
        </w:tc>
        <w:tc>
          <w:tcPr>
            <w:tcW w:w="1101" w:type="pct"/>
            <w:vAlign w:val="center"/>
          </w:tcPr>
          <w:p w14:paraId="629EAC97" w14:textId="77777777" w:rsidR="00A264EC" w:rsidRPr="00310AC3"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孫旻儀</w:t>
            </w:r>
          </w:p>
        </w:tc>
      </w:tr>
      <w:tr w:rsidR="00A264EC" w:rsidRPr="00346F6E" w14:paraId="57B872F3" w14:textId="77777777" w:rsidTr="00384A6B">
        <w:trPr>
          <w:trHeight w:val="57"/>
          <w:jc w:val="center"/>
        </w:trPr>
        <w:tc>
          <w:tcPr>
            <w:tcW w:w="810" w:type="pct"/>
          </w:tcPr>
          <w:p w14:paraId="27160A08"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138B902D" w14:textId="77777777" w:rsidR="00A264EC" w:rsidRDefault="00A264EC"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技術及職業教育司</w:t>
            </w:r>
          </w:p>
        </w:tc>
        <w:tc>
          <w:tcPr>
            <w:tcW w:w="883" w:type="pct"/>
            <w:vAlign w:val="center"/>
          </w:tcPr>
          <w:p w14:paraId="6C26DBD2"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7043071"/>
              </w:rPr>
              <w:t>專門委員</w:t>
            </w:r>
          </w:p>
          <w:p w14:paraId="29CC0073" w14:textId="77777777" w:rsidR="00A264EC" w:rsidRPr="0009460B"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r>
              <w:rPr>
                <w:rFonts w:ascii="標楷體" w:eastAsia="標楷體" w:hAnsi="標楷體" w:cs="Times New Roman" w:hint="eastAsia"/>
                <w:color w:val="000000"/>
                <w:kern w:val="0"/>
                <w:szCs w:val="32"/>
              </w:rPr>
              <w:t>上午</w:t>
            </w:r>
            <w:r w:rsidRPr="00415A39">
              <w:rPr>
                <w:rFonts w:ascii="標楷體" w:eastAsia="標楷體" w:hAnsi="標楷體" w:cs="Times New Roman" w:hint="eastAsia"/>
                <w:color w:val="000000"/>
                <w:kern w:val="0"/>
                <w:szCs w:val="32"/>
              </w:rPr>
              <w:t>)</w:t>
            </w:r>
          </w:p>
        </w:tc>
        <w:tc>
          <w:tcPr>
            <w:tcW w:w="1101" w:type="pct"/>
            <w:vAlign w:val="center"/>
          </w:tcPr>
          <w:p w14:paraId="123A0AAE" w14:textId="77777777" w:rsidR="00A264EC"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胡士琳</w:t>
            </w:r>
          </w:p>
        </w:tc>
      </w:tr>
      <w:tr w:rsidR="00A264EC" w:rsidRPr="00346F6E" w14:paraId="136F1699" w14:textId="77777777" w:rsidTr="00384A6B">
        <w:trPr>
          <w:trHeight w:val="57"/>
          <w:jc w:val="center"/>
        </w:trPr>
        <w:tc>
          <w:tcPr>
            <w:tcW w:w="810" w:type="pct"/>
          </w:tcPr>
          <w:p w14:paraId="5A1EC7E4" w14:textId="77777777" w:rsidR="00A264EC" w:rsidRPr="00346F6E" w:rsidRDefault="00A264EC"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69E75A14" w14:textId="77777777" w:rsidR="00A264EC" w:rsidRDefault="00A264EC"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技術及職業教育司</w:t>
            </w:r>
          </w:p>
        </w:tc>
        <w:tc>
          <w:tcPr>
            <w:tcW w:w="883" w:type="pct"/>
            <w:vAlign w:val="center"/>
          </w:tcPr>
          <w:p w14:paraId="6B77B2D0" w14:textId="77777777" w:rsidR="00A264EC" w:rsidRDefault="00A264EC"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7043072"/>
              </w:rPr>
              <w:t>科</w:t>
            </w:r>
            <w:r w:rsidRPr="00523E88">
              <w:rPr>
                <w:rFonts w:ascii="標楷體" w:eastAsia="標楷體" w:hAnsi="標楷體" w:cs="Times New Roman" w:hint="eastAsia"/>
                <w:color w:val="000000"/>
                <w:spacing w:val="7"/>
                <w:kern w:val="0"/>
                <w:sz w:val="32"/>
                <w:szCs w:val="32"/>
                <w:fitText w:val="1280" w:id="-1807043072"/>
              </w:rPr>
              <w:t>長</w:t>
            </w:r>
          </w:p>
          <w:p w14:paraId="6A13D7EF" w14:textId="77777777" w:rsidR="00A264EC" w:rsidRPr="0009460B" w:rsidRDefault="00A264EC" w:rsidP="00384A6B">
            <w:pPr>
              <w:widowControl/>
              <w:spacing w:line="400" w:lineRule="exact"/>
              <w:jc w:val="center"/>
              <w:rPr>
                <w:rFonts w:ascii="標楷體" w:eastAsia="標楷體" w:hAnsi="標楷體" w:cs="Times New Roman"/>
                <w:color w:val="000000"/>
                <w:spacing w:val="320"/>
                <w:kern w:val="0"/>
                <w:sz w:val="32"/>
                <w:szCs w:val="32"/>
              </w:rPr>
            </w:pPr>
            <w:r w:rsidRPr="00415A39">
              <w:rPr>
                <w:rFonts w:ascii="標楷體" w:eastAsia="標楷體" w:hAnsi="標楷體" w:cs="Times New Roman" w:hint="eastAsia"/>
                <w:color w:val="000000"/>
                <w:kern w:val="0"/>
                <w:szCs w:val="32"/>
              </w:rPr>
              <w:t>(4月</w:t>
            </w:r>
            <w:r>
              <w:rPr>
                <w:rFonts w:ascii="標楷體" w:eastAsia="標楷體" w:hAnsi="標楷體" w:cs="Times New Roman" w:hint="eastAsia"/>
                <w:color w:val="000000"/>
                <w:kern w:val="0"/>
                <w:szCs w:val="32"/>
              </w:rPr>
              <w:t>8</w:t>
            </w:r>
            <w:r w:rsidRPr="00415A39">
              <w:rPr>
                <w:rFonts w:ascii="標楷體" w:eastAsia="標楷體" w:hAnsi="標楷體" w:cs="Times New Roman" w:hint="eastAsia"/>
                <w:color w:val="000000"/>
                <w:kern w:val="0"/>
                <w:szCs w:val="32"/>
              </w:rPr>
              <w:t>日</w:t>
            </w:r>
            <w:r>
              <w:rPr>
                <w:rFonts w:ascii="標楷體" w:eastAsia="標楷體" w:hAnsi="標楷體" w:cs="Times New Roman" w:hint="eastAsia"/>
                <w:color w:val="000000"/>
                <w:kern w:val="0"/>
                <w:szCs w:val="32"/>
              </w:rPr>
              <w:t>下午</w:t>
            </w:r>
            <w:r w:rsidRPr="00415A39">
              <w:rPr>
                <w:rFonts w:ascii="標楷體" w:eastAsia="標楷體" w:hAnsi="標楷體" w:cs="Times New Roman" w:hint="eastAsia"/>
                <w:color w:val="000000"/>
                <w:kern w:val="0"/>
                <w:szCs w:val="32"/>
              </w:rPr>
              <w:t>)</w:t>
            </w:r>
          </w:p>
        </w:tc>
        <w:tc>
          <w:tcPr>
            <w:tcW w:w="1101" w:type="pct"/>
            <w:vAlign w:val="center"/>
          </w:tcPr>
          <w:p w14:paraId="164FEE21" w14:textId="77777777" w:rsidR="00A264EC" w:rsidRDefault="00A264EC"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陳玉君</w:t>
            </w:r>
          </w:p>
        </w:tc>
      </w:tr>
    </w:tbl>
    <w:p w14:paraId="27C29E4F" w14:textId="77777777" w:rsidR="00A264EC" w:rsidRPr="002251C0" w:rsidRDefault="00A264EC"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瑩</w:t>
      </w:r>
    </w:p>
    <w:p w14:paraId="70401569" w14:textId="77777777" w:rsidR="00A264EC" w:rsidRPr="002251C0" w:rsidRDefault="00A264EC"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65825FBE" w14:textId="77777777" w:rsidR="00A264EC" w:rsidRPr="002251C0" w:rsidRDefault="00A264EC"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559FECF0" w14:textId="77777777" w:rsidR="00A264EC" w:rsidRPr="002251C0" w:rsidRDefault="00A264EC" w:rsidP="00384A6B">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莊鴻基</w:t>
      </w:r>
      <w:r w:rsidRPr="002251C0">
        <w:rPr>
          <w:rFonts w:ascii="標楷體" w:eastAsia="標楷體" w:hAnsi="標楷體" w:cs="Times New Roman" w:hint="eastAsia"/>
          <w:sz w:val="32"/>
          <w:szCs w:val="32"/>
        </w:rPr>
        <w:t xml:space="preserve">　</w:t>
      </w:r>
      <w:r>
        <w:rPr>
          <w:rFonts w:ascii="標楷體" w:eastAsia="標楷體" w:hAnsi="標楷體" w:hint="eastAsia"/>
          <w:sz w:val="32"/>
          <w:szCs w:val="32"/>
        </w:rPr>
        <w:t>薦任科員　李懿如</w:t>
      </w:r>
    </w:p>
    <w:p w14:paraId="7351A91F" w14:textId="77777777" w:rsidR="00A264EC" w:rsidRPr="002251C0" w:rsidRDefault="00A264EC" w:rsidP="00384A6B">
      <w:pPr>
        <w:spacing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1ED206B8" w14:textId="77777777" w:rsidR="00A264EC" w:rsidRPr="00FA510F" w:rsidRDefault="00A264EC" w:rsidP="00384A6B">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A588F71" w14:textId="77777777" w:rsidR="00A264EC" w:rsidRDefault="00A264EC"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3283D0A5" w14:textId="77777777" w:rsidR="00A264EC" w:rsidRDefault="00A264EC" w:rsidP="00384A6B">
      <w:pPr>
        <w:spacing w:line="440" w:lineRule="exact"/>
        <w:rPr>
          <w:rFonts w:ascii="標楷體" w:eastAsia="標楷體" w:hAnsi="標楷體" w:cs="Times New Roman"/>
          <w:sz w:val="32"/>
          <w:szCs w:val="32"/>
        </w:rPr>
      </w:pPr>
    </w:p>
    <w:p w14:paraId="05E827AE" w14:textId="77777777" w:rsidR="00A264EC" w:rsidRDefault="00A264EC" w:rsidP="00384A6B">
      <w:pPr>
        <w:spacing w:line="440" w:lineRule="exact"/>
        <w:jc w:val="both"/>
        <w:rPr>
          <w:rFonts w:ascii="Times New Roman" w:eastAsia="標楷體" w:hAnsi="Times New Roman" w:cs="Times New Roman"/>
          <w:b/>
          <w:bCs/>
          <w:kern w:val="0"/>
          <w:sz w:val="32"/>
          <w:szCs w:val="32"/>
        </w:rPr>
      </w:pPr>
      <w:r w:rsidRPr="007C5BAA">
        <w:rPr>
          <w:rFonts w:ascii="Times New Roman" w:eastAsia="標楷體" w:hAnsi="Times New Roman" w:cs="Times New Roman" w:hint="eastAsia"/>
          <w:b/>
          <w:bCs/>
          <w:kern w:val="0"/>
          <w:sz w:val="32"/>
          <w:szCs w:val="32"/>
        </w:rPr>
        <w:t>邀請勞動部就「職業災害千人率逐年顯著下降，惟近來重大職災事件媒體報導屢見不鮮，請針對我國職業災害預防精進作為現況及檢討」進行專題報告，並備質詢</w:t>
      </w:r>
      <w:r w:rsidRPr="00804743">
        <w:rPr>
          <w:rFonts w:ascii="Times New Roman" w:eastAsia="標楷體" w:hAnsi="Times New Roman" w:cs="Times New Roman" w:hint="eastAsia"/>
          <w:b/>
          <w:bCs/>
          <w:kern w:val="0"/>
          <w:sz w:val="32"/>
          <w:szCs w:val="32"/>
        </w:rPr>
        <w:t>。</w:t>
      </w:r>
    </w:p>
    <w:p w14:paraId="3646FA9B" w14:textId="77777777" w:rsidR="00A264EC" w:rsidRDefault="00A264EC" w:rsidP="00384A6B">
      <w:pPr>
        <w:spacing w:line="440" w:lineRule="exact"/>
        <w:jc w:val="both"/>
        <w:rPr>
          <w:rFonts w:ascii="Times New Roman" w:eastAsia="標楷體" w:hAnsi="Times New Roman" w:cs="Times New Roman"/>
          <w:b/>
          <w:bCs/>
          <w:kern w:val="0"/>
          <w:sz w:val="32"/>
          <w:szCs w:val="32"/>
        </w:rPr>
      </w:pPr>
    </w:p>
    <w:p w14:paraId="5C08CF38" w14:textId="77777777" w:rsidR="00A264EC" w:rsidRPr="00F17A67" w:rsidRDefault="00A264EC" w:rsidP="00384A6B">
      <w:pPr>
        <w:spacing w:line="440" w:lineRule="exact"/>
        <w:jc w:val="both"/>
        <w:rPr>
          <w:rFonts w:ascii="Times New Roman" w:eastAsia="標楷體" w:hAnsi="Times New Roman" w:cs="Times New Roman"/>
          <w:b/>
          <w:bCs/>
          <w:kern w:val="0"/>
          <w:sz w:val="32"/>
          <w:szCs w:val="32"/>
        </w:rPr>
      </w:pPr>
      <w:r w:rsidRPr="007C5BAA">
        <w:rPr>
          <w:rFonts w:ascii="Times New Roman" w:eastAsia="標楷體" w:hAnsi="Times New Roman" w:cs="Times New Roman" w:hint="eastAsia"/>
          <w:b/>
          <w:bCs/>
          <w:kern w:val="0"/>
          <w:sz w:val="32"/>
          <w:szCs w:val="32"/>
        </w:rPr>
        <w:t>邀請勞動部</w:t>
      </w:r>
      <w:r>
        <w:rPr>
          <w:rFonts w:ascii="Times New Roman" w:eastAsia="標楷體" w:hAnsi="Times New Roman" w:cs="Times New Roman" w:hint="eastAsia"/>
          <w:b/>
          <w:bCs/>
          <w:kern w:val="0"/>
          <w:sz w:val="32"/>
          <w:szCs w:val="32"/>
        </w:rPr>
        <w:t>就</w:t>
      </w:r>
      <w:r>
        <w:rPr>
          <w:rFonts w:ascii="標楷體" w:eastAsia="標楷體" w:hAnsi="標楷體" w:cs="Times New Roman" w:hint="eastAsia"/>
          <w:b/>
          <w:bCs/>
          <w:kern w:val="0"/>
          <w:sz w:val="32"/>
          <w:szCs w:val="32"/>
        </w:rPr>
        <w:t>「未來勞工職業災害保險及保護法施行後有關費率調整、財務收支規劃及預防重建經費支出比例」進行專題報告，並備質詢。</w:t>
      </w:r>
    </w:p>
    <w:p w14:paraId="5902790D" w14:textId="77777777" w:rsidR="00A264EC" w:rsidRPr="003617FC" w:rsidRDefault="00A264EC" w:rsidP="00384A6B">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9C4FDF">
        <w:rPr>
          <w:rFonts w:ascii="標楷體" w:eastAsia="標楷體" w:hAnsi="標楷體" w:cs="Times New Roman" w:hint="eastAsia"/>
          <w:color w:val="000000"/>
          <w:sz w:val="32"/>
          <w:szCs w:val="32"/>
        </w:rPr>
        <w:t>本次會議專題報告與討論事項採綜合詢答</w:t>
      </w:r>
      <w:r w:rsidRPr="00801999">
        <w:rPr>
          <w:rFonts w:ascii="標楷體" w:eastAsia="標楷體" w:hAnsi="標楷體" w:cs="Times New Roman" w:hint="eastAsia"/>
          <w:color w:val="000000"/>
          <w:sz w:val="32"/>
          <w:szCs w:val="32"/>
        </w:rPr>
        <w:t>，經委員</w:t>
      </w:r>
      <w:r w:rsidRPr="009C4FDF">
        <w:rPr>
          <w:rFonts w:ascii="標楷體" w:eastAsia="標楷體" w:hAnsi="標楷體" w:cs="Times New Roman" w:hint="eastAsia"/>
          <w:color w:val="000000"/>
          <w:sz w:val="32"/>
          <w:szCs w:val="32"/>
        </w:rPr>
        <w:t>范雲</w:t>
      </w:r>
      <w:r w:rsidRPr="00801999">
        <w:rPr>
          <w:rFonts w:ascii="標楷體" w:eastAsia="標楷體" w:hAnsi="標楷體" w:cs="Times New Roman" w:hint="eastAsia"/>
          <w:color w:val="000000"/>
          <w:sz w:val="32"/>
          <w:szCs w:val="32"/>
        </w:rPr>
        <w:t>說明提案旨趣，</w:t>
      </w:r>
      <w:r>
        <w:rPr>
          <w:rFonts w:ascii="標楷體" w:eastAsia="標楷體" w:hAnsi="標楷體" w:cs="Times New Roman" w:hint="eastAsia"/>
          <w:color w:val="000000"/>
          <w:sz w:val="32"/>
          <w:szCs w:val="32"/>
        </w:rPr>
        <w:t>由勞動部</w:t>
      </w:r>
      <w:r w:rsidRPr="00CC7622">
        <w:rPr>
          <w:rFonts w:ascii="標楷體" w:eastAsia="標楷體" w:hAnsi="標楷體" w:cs="Times New Roman" w:hint="eastAsia"/>
          <w:color w:val="000000"/>
          <w:sz w:val="32"/>
          <w:szCs w:val="32"/>
        </w:rPr>
        <w:t>部長</w:t>
      </w:r>
      <w:r>
        <w:rPr>
          <w:rFonts w:ascii="標楷體" w:eastAsia="標楷體" w:hAnsi="標楷體" w:cs="Times New Roman" w:hint="eastAsia"/>
          <w:color w:val="000000"/>
          <w:sz w:val="32"/>
          <w:szCs w:val="32"/>
        </w:rPr>
        <w:t>許銘春</w:t>
      </w:r>
      <w:r w:rsidRPr="00D25888">
        <w:rPr>
          <w:rFonts w:ascii="標楷體" w:eastAsia="標楷體" w:hAnsi="標楷體" w:cs="Times New Roman" w:hint="eastAsia"/>
          <w:color w:val="000000"/>
          <w:sz w:val="32"/>
          <w:szCs w:val="32"/>
        </w:rPr>
        <w:t>報告後</w:t>
      </w:r>
      <w:r w:rsidRPr="003617FC">
        <w:rPr>
          <w:rFonts w:ascii="標楷體" w:eastAsia="標楷體" w:hAnsi="標楷體" w:cs="Times New Roman" w:hint="eastAsia"/>
          <w:color w:val="000000"/>
          <w:sz w:val="32"/>
          <w:szCs w:val="32"/>
        </w:rPr>
        <w:t>，委</w:t>
      </w:r>
      <w:r w:rsidRPr="00192152">
        <w:rPr>
          <w:rFonts w:ascii="標楷體" w:eastAsia="標楷體" w:hAnsi="標楷體" w:cs="Times New Roman" w:hint="eastAsia"/>
          <w:color w:val="000000"/>
          <w:sz w:val="32"/>
          <w:szCs w:val="32"/>
        </w:rPr>
        <w:t>員</w:t>
      </w:r>
      <w:r w:rsidRPr="00F14AB2">
        <w:rPr>
          <w:rFonts w:ascii="標楷體" w:eastAsia="標楷體" w:hAnsi="標楷體" w:cs="Times New Roman" w:hint="eastAsia"/>
          <w:color w:val="000000"/>
          <w:sz w:val="32"/>
          <w:szCs w:val="32"/>
        </w:rPr>
        <w:t>賴惠員</w:t>
      </w:r>
      <w:r w:rsidRPr="00996327">
        <w:rPr>
          <w:rFonts w:ascii="標楷體" w:eastAsia="標楷體" w:hAnsi="標楷體" w:cs="Times New Roman" w:hint="eastAsia"/>
          <w:color w:val="000000"/>
          <w:sz w:val="32"/>
          <w:szCs w:val="32"/>
        </w:rPr>
        <w:t>、吳玉琴</w:t>
      </w:r>
      <w:r w:rsidRPr="00EA223D">
        <w:rPr>
          <w:rFonts w:ascii="標楷體" w:eastAsia="標楷體" w:hAnsi="標楷體" w:cs="Times New Roman" w:hint="eastAsia"/>
          <w:color w:val="000000"/>
          <w:sz w:val="32"/>
          <w:szCs w:val="32"/>
        </w:rPr>
        <w:t>、洪申翰</w:t>
      </w:r>
      <w:r w:rsidRPr="00EC309C">
        <w:rPr>
          <w:rFonts w:ascii="標楷體" w:eastAsia="標楷體" w:hAnsi="標楷體" w:cs="Times New Roman" w:hint="eastAsia"/>
          <w:color w:val="000000"/>
          <w:sz w:val="32"/>
          <w:szCs w:val="32"/>
        </w:rPr>
        <w:t>、</w:t>
      </w:r>
      <w:r>
        <w:rPr>
          <w:rFonts w:ascii="標楷體" w:eastAsia="標楷體" w:hAnsi="標楷體" w:cs="Times New Roman" w:hint="eastAsia"/>
          <w:color w:val="000000"/>
          <w:sz w:val="32"/>
          <w:szCs w:val="32"/>
        </w:rPr>
        <w:t xml:space="preserve">      </w:t>
      </w:r>
      <w:r w:rsidRPr="00EC309C">
        <w:rPr>
          <w:rFonts w:ascii="標楷體" w:eastAsia="標楷體" w:hAnsi="標楷體" w:cs="Times New Roman" w:hint="eastAsia"/>
          <w:color w:val="000000"/>
          <w:sz w:val="32"/>
          <w:szCs w:val="32"/>
        </w:rPr>
        <w:t>廖國棟Sufin‧Siluko</w:t>
      </w:r>
      <w:r w:rsidRPr="00A433B2">
        <w:rPr>
          <w:rFonts w:ascii="標楷體" w:eastAsia="標楷體" w:hAnsi="標楷體" w:cs="Times New Roman" w:hint="eastAsia"/>
          <w:color w:val="000000"/>
          <w:sz w:val="32"/>
          <w:szCs w:val="32"/>
        </w:rPr>
        <w:t>、蘇巧慧、賴香伶</w:t>
      </w:r>
      <w:r w:rsidRPr="000D29E8">
        <w:rPr>
          <w:rFonts w:ascii="標楷體" w:eastAsia="標楷體" w:hAnsi="標楷體" w:cs="Times New Roman" w:hint="eastAsia"/>
          <w:color w:val="000000"/>
          <w:sz w:val="32"/>
          <w:szCs w:val="32"/>
        </w:rPr>
        <w:t>、邱泰源</w:t>
      </w:r>
      <w:r w:rsidRPr="000744A2">
        <w:rPr>
          <w:rFonts w:ascii="標楷體" w:eastAsia="標楷體" w:hAnsi="標楷體" w:cs="Times New Roman" w:hint="eastAsia"/>
          <w:color w:val="000000"/>
          <w:sz w:val="32"/>
          <w:szCs w:val="32"/>
        </w:rPr>
        <w:t>、徐志榮</w:t>
      </w:r>
      <w:r w:rsidRPr="00423B1F">
        <w:rPr>
          <w:rFonts w:ascii="標楷體" w:eastAsia="標楷體" w:hAnsi="標楷體" w:cs="Times New Roman" w:hint="eastAsia"/>
          <w:color w:val="000000"/>
          <w:sz w:val="32"/>
          <w:szCs w:val="32"/>
        </w:rPr>
        <w:t>、黃秀芳</w:t>
      </w:r>
      <w:r w:rsidRPr="00913AD1">
        <w:rPr>
          <w:rFonts w:ascii="標楷體" w:eastAsia="標楷體" w:hAnsi="標楷體" w:cs="Times New Roman" w:hint="eastAsia"/>
          <w:color w:val="000000"/>
          <w:sz w:val="32"/>
          <w:szCs w:val="32"/>
        </w:rPr>
        <w:t>、莊競程、張育美、</w:t>
      </w:r>
      <w:r w:rsidRPr="0003454A">
        <w:rPr>
          <w:rFonts w:ascii="標楷體" w:eastAsia="標楷體" w:hAnsi="標楷體" w:cs="Times New Roman" w:hint="eastAsia"/>
          <w:color w:val="000000"/>
          <w:sz w:val="32"/>
          <w:szCs w:val="32"/>
        </w:rPr>
        <w:t>蔣萬安、陳瑩、</w:t>
      </w:r>
      <w:r>
        <w:rPr>
          <w:rFonts w:ascii="標楷體" w:eastAsia="標楷體" w:hAnsi="標楷體" w:cs="Times New Roman" w:hint="eastAsia"/>
          <w:color w:val="000000"/>
          <w:sz w:val="32"/>
          <w:szCs w:val="32"/>
        </w:rPr>
        <w:t>鍾佳濱、</w:t>
      </w:r>
      <w:r w:rsidRPr="008570BA">
        <w:rPr>
          <w:rFonts w:ascii="標楷體" w:eastAsia="標楷體" w:hAnsi="標楷體" w:cs="Times New Roman" w:hint="eastAsia"/>
          <w:color w:val="000000"/>
          <w:sz w:val="32"/>
          <w:szCs w:val="32"/>
        </w:rPr>
        <w:t>王婉諭、</w:t>
      </w:r>
      <w:r w:rsidRPr="009727E2">
        <w:rPr>
          <w:rFonts w:ascii="標楷體" w:eastAsia="標楷體" w:hAnsi="標楷體" w:cs="Times New Roman" w:hint="eastAsia"/>
          <w:color w:val="000000"/>
          <w:sz w:val="32"/>
          <w:szCs w:val="32"/>
        </w:rPr>
        <w:t>伍麗華Saidhai Tahovecahe、楊瓊瓔</w:t>
      </w:r>
      <w:r w:rsidRPr="006D48A3">
        <w:rPr>
          <w:rFonts w:ascii="標楷體" w:eastAsia="標楷體" w:hAnsi="標楷體" w:cs="Times New Roman" w:hint="eastAsia"/>
          <w:color w:val="000000"/>
          <w:sz w:val="32"/>
          <w:szCs w:val="32"/>
        </w:rPr>
        <w:t>、葉毓蘭</w:t>
      </w:r>
      <w:r>
        <w:rPr>
          <w:rFonts w:ascii="標楷體" w:eastAsia="標楷體" w:hAnsi="標楷體" w:cs="Times New Roman" w:hint="eastAsia"/>
          <w:color w:val="000000"/>
          <w:sz w:val="32"/>
          <w:szCs w:val="32"/>
        </w:rPr>
        <w:t>、邱顯智、</w:t>
      </w:r>
      <w:r w:rsidRPr="0070452E">
        <w:rPr>
          <w:rFonts w:ascii="標楷體" w:eastAsia="標楷體" w:hAnsi="標楷體" w:cs="Times New Roman" w:hint="eastAsia"/>
          <w:color w:val="000000"/>
          <w:sz w:val="32"/>
          <w:szCs w:val="32"/>
        </w:rPr>
        <w:t>陳椒華</w:t>
      </w:r>
      <w:r w:rsidRPr="00BC4362">
        <w:rPr>
          <w:rFonts w:ascii="標楷體" w:eastAsia="標楷體" w:hAnsi="標楷體" w:cs="Times New Roman" w:hint="eastAsia"/>
          <w:color w:val="000000"/>
          <w:sz w:val="32"/>
          <w:szCs w:val="32"/>
        </w:rPr>
        <w:t>、林淑芬</w:t>
      </w:r>
      <w:r w:rsidRPr="00CA5113">
        <w:rPr>
          <w:rFonts w:ascii="標楷體" w:eastAsia="標楷體" w:hAnsi="標楷體" w:cs="Times New Roman" w:hint="eastAsia"/>
          <w:color w:val="000000"/>
          <w:sz w:val="32"/>
          <w:szCs w:val="32"/>
        </w:rPr>
        <w:t>、林奕華、</w:t>
      </w:r>
      <w:r>
        <w:rPr>
          <w:rFonts w:ascii="標楷體" w:eastAsia="標楷體" w:hAnsi="標楷體" w:cs="Times New Roman" w:hint="eastAsia"/>
          <w:color w:val="000000"/>
          <w:sz w:val="32"/>
          <w:szCs w:val="32"/>
        </w:rPr>
        <w:t xml:space="preserve"> </w:t>
      </w:r>
      <w:r w:rsidRPr="00CA5113">
        <w:rPr>
          <w:rFonts w:ascii="標楷體" w:eastAsia="標楷體" w:hAnsi="標楷體" w:cs="Times New Roman" w:hint="eastAsia"/>
          <w:color w:val="000000"/>
          <w:sz w:val="32"/>
          <w:szCs w:val="32"/>
        </w:rPr>
        <w:t>劉</w:t>
      </w:r>
      <w:r w:rsidRPr="00CA5113">
        <w:rPr>
          <w:rFonts w:ascii="標楷體" w:eastAsia="標楷體" w:hAnsi="標楷體" w:cs="Times New Roman" w:hint="eastAsia"/>
          <w:color w:val="000000"/>
          <w:sz w:val="32"/>
          <w:szCs w:val="32"/>
        </w:rPr>
        <w:lastRenderedPageBreak/>
        <w:t>建國、</w:t>
      </w:r>
      <w:r w:rsidRPr="00EF067D">
        <w:rPr>
          <w:rFonts w:ascii="標楷體" w:eastAsia="標楷體" w:hAnsi="標楷體" w:cs="Times New Roman" w:hint="eastAsia"/>
          <w:color w:val="000000"/>
          <w:sz w:val="32"/>
          <w:szCs w:val="32"/>
        </w:rPr>
        <w:t>高嘉瑜</w:t>
      </w:r>
      <w:r w:rsidRPr="00DD3CC4">
        <w:rPr>
          <w:rFonts w:ascii="標楷體" w:eastAsia="標楷體" w:hAnsi="標楷體" w:cs="Times New Roman" w:hint="eastAsia"/>
          <w:color w:val="000000"/>
          <w:sz w:val="32"/>
          <w:szCs w:val="32"/>
        </w:rPr>
        <w:t>及</w:t>
      </w:r>
      <w:r w:rsidRPr="00AC5D30">
        <w:rPr>
          <w:rFonts w:ascii="標楷體" w:eastAsia="標楷體" w:hAnsi="標楷體" w:cs="Times New Roman" w:hint="eastAsia"/>
          <w:color w:val="000000"/>
          <w:sz w:val="32"/>
          <w:szCs w:val="32"/>
        </w:rPr>
        <w:t>楊曜</w:t>
      </w:r>
      <w:r w:rsidRPr="00DD3CC4">
        <w:rPr>
          <w:rFonts w:ascii="標楷體" w:eastAsia="標楷體" w:hAnsi="標楷體" w:cs="Times New Roman" w:hint="eastAsia"/>
          <w:color w:val="000000"/>
          <w:sz w:val="32"/>
          <w:szCs w:val="32"/>
        </w:rPr>
        <w:t>等</w:t>
      </w:r>
      <w:r w:rsidRPr="00DD3CC4">
        <w:rPr>
          <w:rFonts w:ascii="標楷體" w:eastAsia="標楷體" w:hAnsi="標楷體" w:cs="Times New Roman"/>
          <w:color w:val="000000"/>
          <w:sz w:val="32"/>
          <w:szCs w:val="32"/>
        </w:rPr>
        <w:t>25</w:t>
      </w:r>
      <w:r w:rsidRPr="00DD3CC4">
        <w:rPr>
          <w:rFonts w:ascii="標楷體" w:eastAsia="標楷體" w:hAnsi="標楷體" w:cs="Times New Roman" w:hint="eastAsia"/>
          <w:color w:val="000000"/>
          <w:sz w:val="32"/>
          <w:szCs w:val="32"/>
        </w:rPr>
        <w:t>人</w:t>
      </w:r>
      <w:r w:rsidRPr="003617FC">
        <w:rPr>
          <w:rFonts w:ascii="標楷體" w:eastAsia="標楷體" w:hAnsi="標楷體" w:cs="Times New Roman" w:hint="eastAsia"/>
          <w:color w:val="000000"/>
          <w:sz w:val="32"/>
          <w:szCs w:val="32"/>
        </w:rPr>
        <w:t>提出質詢，均經</w:t>
      </w:r>
      <w:r>
        <w:rPr>
          <w:rFonts w:ascii="標楷體" w:eastAsia="標楷體" w:hAnsi="標楷體" w:cs="Times New Roman" w:hint="eastAsia"/>
          <w:color w:val="000000"/>
          <w:sz w:val="32"/>
          <w:szCs w:val="32"/>
        </w:rPr>
        <w:t>勞動</w:t>
      </w:r>
      <w:r w:rsidRPr="003617FC">
        <w:rPr>
          <w:rFonts w:ascii="標楷體" w:eastAsia="標楷體" w:hAnsi="標楷體" w:cs="Times New Roman" w:hint="eastAsia"/>
          <w:color w:val="000000"/>
          <w:sz w:val="32"/>
          <w:szCs w:val="32"/>
        </w:rPr>
        <w:t>部</w:t>
      </w:r>
      <w:r>
        <w:rPr>
          <w:rFonts w:ascii="標楷體" w:eastAsia="標楷體" w:hAnsi="標楷體" w:cs="Times New Roman" w:hint="eastAsia"/>
          <w:color w:val="000000"/>
          <w:sz w:val="32"/>
          <w:szCs w:val="32"/>
        </w:rPr>
        <w:t>部</w:t>
      </w:r>
      <w:r w:rsidRPr="003617FC">
        <w:rPr>
          <w:rFonts w:ascii="標楷體" w:eastAsia="標楷體" w:hAnsi="標楷體" w:cs="Times New Roman" w:hint="eastAsia"/>
          <w:color w:val="000000"/>
          <w:sz w:val="32"/>
          <w:szCs w:val="32"/>
        </w:rPr>
        <w:t>長</w:t>
      </w:r>
      <w:r>
        <w:rPr>
          <w:rFonts w:ascii="標楷體" w:eastAsia="標楷體" w:hAnsi="標楷體" w:cs="Times New Roman" w:hint="eastAsia"/>
          <w:color w:val="000000"/>
          <w:sz w:val="32"/>
          <w:szCs w:val="32"/>
        </w:rPr>
        <w:t>許銘春及衛生福利部醫事司簡任技正呂念慈</w:t>
      </w:r>
      <w:r w:rsidRPr="003617FC">
        <w:rPr>
          <w:rFonts w:ascii="標楷體" w:eastAsia="標楷體" w:hAnsi="標楷體" w:cs="Times New Roman" w:hint="eastAsia"/>
          <w:color w:val="000000"/>
          <w:sz w:val="32"/>
          <w:szCs w:val="32"/>
        </w:rPr>
        <w:t>暨各相關主管等即席答復。</w:t>
      </w:r>
      <w:r w:rsidRPr="001C616C">
        <w:rPr>
          <w:rFonts w:ascii="標楷體" w:eastAsia="標楷體" w:hAnsi="標楷體" w:cs="Times New Roman" w:hint="eastAsia"/>
          <w:color w:val="000000"/>
          <w:sz w:val="32"/>
          <w:szCs w:val="32"/>
        </w:rPr>
        <w:t>委員</w:t>
      </w:r>
      <w:r>
        <w:rPr>
          <w:rFonts w:ascii="標楷體" w:eastAsia="標楷體" w:hAnsi="標楷體" w:cs="Times New Roman" w:hint="eastAsia"/>
          <w:color w:val="000000"/>
          <w:sz w:val="32"/>
          <w:szCs w:val="32"/>
        </w:rPr>
        <w:t>賴品妤及</w:t>
      </w:r>
      <w:r w:rsidRPr="00B20A72">
        <w:rPr>
          <w:rFonts w:ascii="標楷體" w:eastAsia="標楷體" w:hAnsi="標楷體" w:cs="Times New Roman" w:hint="eastAsia"/>
          <w:color w:val="000000"/>
          <w:sz w:val="32"/>
          <w:szCs w:val="32"/>
        </w:rPr>
        <w:t>陳玉珍</w:t>
      </w:r>
      <w:r w:rsidRPr="001C616C">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4EEABC2B" w14:textId="77777777" w:rsidR="00A264EC" w:rsidRPr="003617FC" w:rsidRDefault="00A264EC" w:rsidP="00384A6B">
      <w:pPr>
        <w:overflowPunct w:val="0"/>
        <w:snapToGrid w:val="0"/>
        <w:spacing w:beforeLines="100" w:before="36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1E418C4C" w14:textId="77777777" w:rsidR="00A264EC" w:rsidRPr="003617FC" w:rsidRDefault="00A264EC" w:rsidP="00384A6B">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53B00ECF" w14:textId="77777777" w:rsidR="00A264EC" w:rsidRPr="003617FC" w:rsidRDefault="00A264EC" w:rsidP="00384A6B">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2434F4D1" w14:textId="77777777" w:rsidR="00A264EC" w:rsidRDefault="00A264EC" w:rsidP="00384A6B">
      <w:pPr>
        <w:spacing w:beforeLines="100" w:before="360"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討論事項</w:t>
      </w:r>
    </w:p>
    <w:p w14:paraId="1EA0B2B2" w14:textId="77777777" w:rsidR="00A264EC" w:rsidRDefault="00A264EC" w:rsidP="00384A6B">
      <w:pPr>
        <w:spacing w:line="440" w:lineRule="exact"/>
        <w:jc w:val="both"/>
        <w:rPr>
          <w:rFonts w:ascii="標楷體" w:eastAsia="標楷體" w:hAnsi="標楷體"/>
          <w:b/>
          <w:bCs/>
          <w:kern w:val="0"/>
          <w:sz w:val="32"/>
          <w:szCs w:val="32"/>
        </w:rPr>
      </w:pPr>
      <w:r w:rsidRPr="00732519">
        <w:rPr>
          <w:rFonts w:ascii="標楷體" w:eastAsia="標楷體" w:hAnsi="標楷體" w:hint="eastAsia"/>
          <w:b/>
          <w:bCs/>
          <w:kern w:val="0"/>
          <w:sz w:val="32"/>
          <w:szCs w:val="32"/>
        </w:rPr>
        <w:t>審查</w:t>
      </w:r>
      <w:r>
        <w:rPr>
          <w:rFonts w:ascii="標楷體" w:eastAsia="標楷體" w:hAnsi="標楷體" w:hint="eastAsia"/>
          <w:b/>
          <w:bCs/>
          <w:kern w:val="0"/>
          <w:sz w:val="32"/>
          <w:szCs w:val="32"/>
        </w:rPr>
        <w:t>：</w:t>
      </w:r>
    </w:p>
    <w:p w14:paraId="15F4160E" w14:textId="77777777" w:rsidR="00A264EC" w:rsidRDefault="00A264EC" w:rsidP="00424A68">
      <w:pPr>
        <w:pStyle w:val="af0"/>
        <w:numPr>
          <w:ilvl w:val="0"/>
          <w:numId w:val="4"/>
        </w:numPr>
        <w:spacing w:line="440" w:lineRule="exact"/>
        <w:ind w:left="771" w:hanging="771"/>
        <w:jc w:val="both"/>
        <w:rPr>
          <w:b/>
          <w:bCs/>
          <w:kern w:val="0"/>
        </w:rPr>
      </w:pPr>
      <w:r w:rsidRPr="001C616C">
        <w:rPr>
          <w:rFonts w:hint="eastAsia"/>
          <w:b/>
          <w:bCs/>
          <w:kern w:val="0"/>
        </w:rPr>
        <w:t>行政院函請審議「勞工職業災害保險及保護法草案」案。</w:t>
      </w:r>
    </w:p>
    <w:p w14:paraId="4FFEE430" w14:textId="77777777" w:rsidR="00A264EC" w:rsidRDefault="00A264EC" w:rsidP="00424A68">
      <w:pPr>
        <w:pStyle w:val="af0"/>
        <w:numPr>
          <w:ilvl w:val="0"/>
          <w:numId w:val="4"/>
        </w:numPr>
        <w:spacing w:line="440" w:lineRule="exact"/>
        <w:ind w:left="771" w:hanging="771"/>
        <w:jc w:val="both"/>
        <w:rPr>
          <w:b/>
          <w:bCs/>
          <w:kern w:val="0"/>
        </w:rPr>
      </w:pPr>
      <w:r w:rsidRPr="001C616C">
        <w:rPr>
          <w:rFonts w:hint="eastAsia"/>
          <w:b/>
          <w:bCs/>
          <w:kern w:val="0"/>
        </w:rPr>
        <w:t>本院委</w:t>
      </w:r>
      <w:r w:rsidRPr="00E6185C">
        <w:rPr>
          <w:rFonts w:hAnsi="標楷體" w:hint="eastAsia"/>
          <w:b/>
        </w:rPr>
        <w:t>員范雲等19人</w:t>
      </w:r>
      <w:r w:rsidRPr="001C616C">
        <w:rPr>
          <w:rFonts w:hint="eastAsia"/>
          <w:b/>
          <w:bCs/>
          <w:kern w:val="0"/>
        </w:rPr>
        <w:t>擬具「勞工職業災害保險及保護法草案」案</w:t>
      </w:r>
      <w:r w:rsidRPr="00FE451E">
        <w:rPr>
          <w:rFonts w:hint="eastAsia"/>
          <w:b/>
          <w:bCs/>
          <w:kern w:val="0"/>
        </w:rPr>
        <w:t>。</w:t>
      </w:r>
    </w:p>
    <w:p w14:paraId="0084DBC2" w14:textId="77777777" w:rsidR="00A264EC" w:rsidRPr="00D8332F" w:rsidRDefault="00A264EC" w:rsidP="00384A6B">
      <w:pPr>
        <w:widowControl/>
        <w:spacing w:line="440" w:lineRule="exact"/>
        <w:jc w:val="both"/>
        <w:rPr>
          <w:rFonts w:ascii="標楷體" w:eastAsia="標楷體" w:hAnsi="標楷體"/>
          <w:bCs/>
          <w:kern w:val="0"/>
          <w:sz w:val="32"/>
          <w:szCs w:val="32"/>
        </w:rPr>
      </w:pPr>
      <w:r w:rsidRPr="00D8332F">
        <w:rPr>
          <w:rFonts w:ascii="標楷體" w:eastAsia="標楷體" w:hAnsi="標楷體" w:hint="eastAsia"/>
          <w:color w:val="000000"/>
          <w:sz w:val="32"/>
          <w:szCs w:val="32"/>
        </w:rPr>
        <w:t>(</w:t>
      </w:r>
      <w:r>
        <w:rPr>
          <w:rFonts w:ascii="標楷體" w:eastAsia="標楷體" w:hAnsi="標楷體" w:hint="eastAsia"/>
          <w:color w:val="000000"/>
          <w:sz w:val="32"/>
          <w:szCs w:val="32"/>
        </w:rPr>
        <w:t>本次會議有</w:t>
      </w:r>
      <w:r w:rsidRPr="00D8332F">
        <w:rPr>
          <w:rFonts w:ascii="標楷體" w:eastAsia="標楷體" w:hAnsi="標楷體" w:hint="eastAsia"/>
          <w:bCs/>
          <w:kern w:val="0"/>
          <w:sz w:val="32"/>
          <w:szCs w:val="32"/>
        </w:rPr>
        <w:t>委員吳玉琴等4人提出第十九條條文修正動議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委員蘇巧慧等3人提出第一條</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第六條、第九條、第十五條、第十七條、第十九條、第二十條、第二十二條、第二十三條、第二十七</w:t>
      </w:r>
      <w:r>
        <w:rPr>
          <w:rFonts w:ascii="標楷體" w:eastAsia="標楷體" w:hAnsi="標楷體" w:hint="eastAsia"/>
          <w:bCs/>
          <w:kern w:val="0"/>
          <w:sz w:val="32"/>
          <w:szCs w:val="32"/>
        </w:rPr>
        <w:t>條</w:t>
      </w:r>
      <w:r w:rsidRPr="00D8332F">
        <w:rPr>
          <w:rFonts w:ascii="標楷體" w:eastAsia="標楷體" w:hAnsi="標楷體" w:hint="eastAsia"/>
          <w:bCs/>
          <w:kern w:val="0"/>
          <w:sz w:val="32"/>
          <w:szCs w:val="32"/>
        </w:rPr>
        <w:t>、第四十條、第四十三條、第六十二條、第六十三條、第六十七條、第七十條至第七十二條及第七十八條條文修正動議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委員賴香伶等4人提出第一條、第五條至第七條、第十條、第十二條、第十四條、第十六條、第十九條</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第二十</w:t>
      </w:r>
      <w:r>
        <w:rPr>
          <w:rFonts w:ascii="標楷體" w:eastAsia="標楷體" w:hAnsi="標楷體" w:hint="eastAsia"/>
          <w:bCs/>
          <w:kern w:val="0"/>
          <w:sz w:val="32"/>
          <w:szCs w:val="32"/>
        </w:rPr>
        <w:t>一</w:t>
      </w:r>
      <w:r w:rsidRPr="00D8332F">
        <w:rPr>
          <w:rFonts w:ascii="標楷體" w:eastAsia="標楷體" w:hAnsi="標楷體" w:hint="eastAsia"/>
          <w:bCs/>
          <w:kern w:val="0"/>
          <w:sz w:val="32"/>
          <w:szCs w:val="32"/>
        </w:rPr>
        <w:t>條、第二十二條、第二十六條至第三十條、第三十二條、第三十四條、第三十五條、第三十八條、第三十九條、第四十一條、第四十二條、第四十四條、第四十五條、第四十九條、第五十三條、第六十二條及第六十四條至第七十六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委員吳玉琴</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王婉諭</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等4人提出第一條、第六條、第十條、第十二條、第十四條、第十六條、第三十六條、第九十六條及第一百條條文修正動議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洪申翰等3人提出第六條、第十條、第十七條、第三十三條、第三十四條、第三十八條、第四十五條、第六十二條、第六十七條、第七十五條、第七十六條、第七十八條至第八十一條及第九十六條至第九十八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委員邱泰源等3人提出第六條、第十四條、第六十二條、第六十四條及第七十四條條文修正動議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委員吳玉琴</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范雲</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等4人提出第六條</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第十條</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第十四條及第八十一條條文修正動議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w:t>
      </w:r>
      <w:r w:rsidRPr="00D8332F">
        <w:rPr>
          <w:rFonts w:ascii="標楷體" w:eastAsia="標楷體" w:hAnsi="標楷體" w:hint="eastAsia"/>
          <w:bCs/>
          <w:kern w:val="0"/>
          <w:sz w:val="32"/>
          <w:szCs w:val="32"/>
        </w:rPr>
        <w:lastRenderedPageBreak/>
        <w:t>員吳玉琴</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林淑芬</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等4人提出第六條條文修正動議</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委員</w:t>
      </w:r>
      <w:r>
        <w:rPr>
          <w:rFonts w:ascii="標楷體" w:eastAsia="標楷體" w:hAnsi="標楷體" w:hint="eastAsia"/>
          <w:bCs/>
          <w:kern w:val="0"/>
          <w:sz w:val="32"/>
          <w:szCs w:val="32"/>
        </w:rPr>
        <w:t>陳瑩</w:t>
      </w:r>
      <w:r w:rsidRPr="00D8332F">
        <w:rPr>
          <w:rFonts w:ascii="標楷體" w:eastAsia="標楷體" w:hAnsi="標楷體" w:hint="eastAsia"/>
          <w:bCs/>
          <w:kern w:val="0"/>
          <w:sz w:val="32"/>
          <w:szCs w:val="32"/>
        </w:rPr>
        <w:t>等</w:t>
      </w:r>
      <w:r>
        <w:rPr>
          <w:rFonts w:ascii="標楷體" w:eastAsia="標楷體" w:hAnsi="標楷體" w:hint="eastAsia"/>
          <w:bCs/>
          <w:kern w:val="0"/>
          <w:sz w:val="32"/>
          <w:szCs w:val="32"/>
        </w:rPr>
        <w:t>3</w:t>
      </w:r>
      <w:r w:rsidRPr="00D8332F">
        <w:rPr>
          <w:rFonts w:ascii="標楷體" w:eastAsia="標楷體" w:hAnsi="標楷體" w:hint="eastAsia"/>
          <w:bCs/>
          <w:kern w:val="0"/>
          <w:sz w:val="32"/>
          <w:szCs w:val="32"/>
        </w:rPr>
        <w:t>人提出第六十</w:t>
      </w:r>
      <w:r>
        <w:rPr>
          <w:rFonts w:ascii="標楷體" w:eastAsia="標楷體" w:hAnsi="標楷體" w:hint="eastAsia"/>
          <w:bCs/>
          <w:kern w:val="0"/>
          <w:sz w:val="32"/>
          <w:szCs w:val="32"/>
        </w:rPr>
        <w:t>九</w:t>
      </w:r>
      <w:r w:rsidRPr="00D8332F">
        <w:rPr>
          <w:rFonts w:ascii="標楷體" w:eastAsia="標楷體" w:hAnsi="標楷體" w:hint="eastAsia"/>
          <w:bCs/>
          <w:kern w:val="0"/>
          <w:sz w:val="32"/>
          <w:szCs w:val="32"/>
        </w:rPr>
        <w:t>條</w:t>
      </w:r>
      <w:r>
        <w:rPr>
          <w:rFonts w:ascii="標楷體" w:eastAsia="標楷體" w:hAnsi="標楷體" w:hint="eastAsia"/>
          <w:bCs/>
          <w:kern w:val="0"/>
          <w:sz w:val="32"/>
          <w:szCs w:val="32"/>
        </w:rPr>
        <w:t>、</w:t>
      </w:r>
      <w:r w:rsidRPr="00D8332F">
        <w:rPr>
          <w:rFonts w:ascii="標楷體" w:eastAsia="標楷體" w:hAnsi="標楷體" w:hint="eastAsia"/>
          <w:bCs/>
          <w:kern w:val="0"/>
          <w:sz w:val="32"/>
          <w:szCs w:val="32"/>
        </w:rPr>
        <w:t>第七十二條及第</w:t>
      </w:r>
      <w:r>
        <w:rPr>
          <w:rFonts w:ascii="標楷體" w:eastAsia="標楷體" w:hAnsi="標楷體" w:hint="eastAsia"/>
          <w:bCs/>
          <w:kern w:val="0"/>
          <w:sz w:val="32"/>
          <w:szCs w:val="32"/>
        </w:rPr>
        <w:t>八</w:t>
      </w:r>
      <w:r w:rsidRPr="00D8332F">
        <w:rPr>
          <w:rFonts w:ascii="標楷體" w:eastAsia="標楷體" w:hAnsi="標楷體" w:hint="eastAsia"/>
          <w:bCs/>
          <w:kern w:val="0"/>
          <w:sz w:val="32"/>
          <w:szCs w:val="32"/>
        </w:rPr>
        <w:t>十條條文修正動議。)</w:t>
      </w:r>
    </w:p>
    <w:p w14:paraId="03EF5E8C" w14:textId="77777777" w:rsidR="00A264EC" w:rsidRPr="003617FC" w:rsidRDefault="00A264EC" w:rsidP="00384A6B">
      <w:pPr>
        <w:overflowPunct w:val="0"/>
        <w:snapToGrid w:val="0"/>
        <w:spacing w:beforeLines="100" w:before="360" w:line="440" w:lineRule="exact"/>
        <w:jc w:val="both"/>
        <w:rPr>
          <w:rFonts w:ascii="標楷體" w:eastAsia="標楷體" w:hAnsi="標楷體" w:cs="Times New Roman"/>
          <w:color w:val="000000"/>
          <w:sz w:val="32"/>
          <w:szCs w:val="32"/>
        </w:rPr>
      </w:pPr>
      <w:r w:rsidRPr="00D8332F">
        <w:rPr>
          <w:rFonts w:ascii="標楷體" w:eastAsia="標楷體" w:hAnsi="標楷體" w:cs="Times New Roman" w:hint="eastAsia"/>
          <w:b/>
          <w:sz w:val="32"/>
          <w:szCs w:val="32"/>
        </w:rPr>
        <w:t>決議：</w:t>
      </w:r>
    </w:p>
    <w:p w14:paraId="110AD5C3" w14:textId="77777777" w:rsidR="00A264EC" w:rsidRPr="00EA6145" w:rsidRDefault="00A264EC" w:rsidP="00384A6B">
      <w:pPr>
        <w:widowControl/>
        <w:spacing w:line="440" w:lineRule="exact"/>
        <w:ind w:left="640" w:hangingChars="200" w:hanging="640"/>
        <w:jc w:val="both"/>
        <w:rPr>
          <w:rFonts w:ascii="標楷體" w:eastAsia="標楷體" w:hAnsi="標楷體" w:cs="Times New Roman"/>
          <w:color w:val="000000"/>
          <w:sz w:val="32"/>
          <w:szCs w:val="32"/>
        </w:rPr>
      </w:pPr>
      <w:r w:rsidRPr="00EA6145">
        <w:rPr>
          <w:rFonts w:ascii="標楷體" w:eastAsia="標楷體" w:hAnsi="標楷體" w:cs="Times New Roman" w:hint="eastAsia"/>
          <w:color w:val="000000"/>
          <w:sz w:val="32"/>
          <w:szCs w:val="32"/>
        </w:rPr>
        <w:t>一、行政院函請審議「勞工職業災害保險及保護法草案」等2案，另擇期繼續審查。</w:t>
      </w:r>
    </w:p>
    <w:p w14:paraId="67B761F4" w14:textId="77777777" w:rsidR="00A264EC" w:rsidRPr="003617FC" w:rsidRDefault="00A264EC" w:rsidP="00384A6B">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w:t>
      </w:r>
      <w:r w:rsidRPr="00EA6145">
        <w:rPr>
          <w:rFonts w:ascii="標楷體" w:eastAsia="標楷體" w:hAnsi="標楷體" w:cs="Times New Roman" w:hint="eastAsia"/>
          <w:color w:val="000000"/>
          <w:sz w:val="32"/>
          <w:szCs w:val="32"/>
        </w:rPr>
        <w:t>本次會議審查結果</w:t>
      </w:r>
      <w:r>
        <w:rPr>
          <w:rFonts w:ascii="標楷體" w:eastAsia="標楷體" w:hAnsi="標楷體" w:cs="Times New Roman" w:hint="eastAsia"/>
          <w:color w:val="000000"/>
          <w:sz w:val="32"/>
          <w:szCs w:val="32"/>
        </w:rPr>
        <w:t>如下</w:t>
      </w:r>
      <w:r w:rsidRPr="00EA6145">
        <w:rPr>
          <w:rFonts w:ascii="標楷體" w:eastAsia="標楷體" w:hAnsi="標楷體" w:cs="Times New Roman" w:hint="eastAsia"/>
          <w:color w:val="000000"/>
          <w:sz w:val="32"/>
          <w:szCs w:val="32"/>
        </w:rPr>
        <w:t>：</w:t>
      </w:r>
    </w:p>
    <w:p w14:paraId="0135AC7C" w14:textId="77777777" w:rsidR="00A264EC" w:rsidRPr="00E96FB7" w:rsidRDefault="00A264EC" w:rsidP="00384A6B">
      <w:pPr>
        <w:overflowPunct w:val="0"/>
        <w:spacing w:line="420" w:lineRule="exact"/>
        <w:ind w:left="576" w:hangingChars="180" w:hanging="576"/>
        <w:jc w:val="both"/>
        <w:rPr>
          <w:rFonts w:ascii="標楷體" w:eastAsia="標楷體" w:hAnsi="標楷體"/>
          <w:color w:val="000000"/>
          <w:sz w:val="32"/>
          <w:szCs w:val="32"/>
        </w:rPr>
      </w:pPr>
      <w:r w:rsidRPr="00EA6145">
        <w:rPr>
          <w:rFonts w:ascii="標楷體" w:eastAsia="標楷體" w:hAnsi="標楷體" w:hint="eastAsia"/>
          <w:color w:val="000000"/>
          <w:sz w:val="32"/>
          <w:szCs w:val="32"/>
        </w:rPr>
        <w:t>(一)照</w:t>
      </w:r>
      <w:r>
        <w:rPr>
          <w:rFonts w:ascii="標楷體" w:eastAsia="標楷體" w:hAnsi="標楷體" w:hint="eastAsia"/>
          <w:color w:val="000000"/>
          <w:sz w:val="32"/>
          <w:szCs w:val="32"/>
        </w:rPr>
        <w:t>行政院提案</w:t>
      </w:r>
      <w:r w:rsidRPr="00EA6145">
        <w:rPr>
          <w:rFonts w:ascii="標楷體" w:eastAsia="標楷體" w:hAnsi="標楷體" w:hint="eastAsia"/>
          <w:color w:val="000000"/>
          <w:sz w:val="32"/>
          <w:szCs w:val="32"/>
        </w:rPr>
        <w:t>通過</w:t>
      </w:r>
      <w:r w:rsidRPr="00594650">
        <w:rPr>
          <w:rFonts w:ascii="標楷體" w:eastAsia="標楷體" w:hAnsi="標楷體" w:hint="eastAsia"/>
          <w:b/>
          <w:color w:val="000000"/>
          <w:sz w:val="32"/>
          <w:szCs w:val="32"/>
        </w:rPr>
        <w:t>(條文內容涉引用條次部分，授權部會俟本草案條次確定後配合調整)</w:t>
      </w:r>
      <w:r w:rsidRPr="00EA6145">
        <w:rPr>
          <w:rFonts w:ascii="標楷體" w:eastAsia="標楷體" w:hAnsi="標楷體" w:hint="eastAsia"/>
          <w:color w:val="000000"/>
          <w:sz w:val="32"/>
          <w:szCs w:val="32"/>
        </w:rPr>
        <w:t>：</w:t>
      </w:r>
      <w:r>
        <w:rPr>
          <w:rFonts w:ascii="標楷體" w:eastAsia="標楷體" w:hAnsi="標楷體" w:hint="eastAsia"/>
          <w:color w:val="000000"/>
          <w:sz w:val="32"/>
          <w:szCs w:val="32"/>
        </w:rPr>
        <w:t>第一章章名、第二條、第</w:t>
      </w:r>
      <w:r w:rsidRPr="002E3088">
        <w:rPr>
          <w:rFonts w:ascii="標楷體" w:eastAsia="標楷體" w:hAnsi="標楷體" w:hint="eastAsia"/>
          <w:color w:val="000000"/>
          <w:sz w:val="32"/>
          <w:szCs w:val="32"/>
        </w:rPr>
        <w:t>二</w:t>
      </w:r>
      <w:r>
        <w:rPr>
          <w:rFonts w:ascii="標楷體" w:eastAsia="標楷體" w:hAnsi="標楷體" w:hint="eastAsia"/>
          <w:color w:val="000000"/>
          <w:sz w:val="32"/>
          <w:szCs w:val="32"/>
        </w:rPr>
        <w:t>章章名、第一節節名、第四條、第二節節名、第八條、</w:t>
      </w:r>
      <w:r w:rsidRPr="006C4E99">
        <w:rPr>
          <w:rFonts w:ascii="標楷體" w:eastAsia="標楷體" w:hAnsi="標楷體" w:hint="eastAsia"/>
          <w:color w:val="000000"/>
          <w:sz w:val="32"/>
          <w:szCs w:val="32"/>
        </w:rPr>
        <w:t>第十五條</w:t>
      </w:r>
      <w:r>
        <w:rPr>
          <w:rFonts w:ascii="標楷體" w:eastAsia="標楷體" w:hAnsi="標楷體" w:hint="eastAsia"/>
          <w:color w:val="000000"/>
          <w:sz w:val="32"/>
          <w:szCs w:val="32"/>
        </w:rPr>
        <w:t>、第三節節名、第十八條、第二十條、第二十二條至第二十四條、第四節節名、第一款款名、第三十一條、第三十七條、第二款款名、</w:t>
      </w:r>
      <w:r w:rsidRPr="00E96FB7">
        <w:rPr>
          <w:rFonts w:ascii="標楷體" w:eastAsia="標楷體" w:hAnsi="標楷體" w:hint="eastAsia"/>
          <w:color w:val="000000"/>
          <w:sz w:val="32"/>
          <w:szCs w:val="32"/>
        </w:rPr>
        <w:t>第三款款名、第四款款名、</w:t>
      </w:r>
      <w:r>
        <w:rPr>
          <w:rFonts w:ascii="標楷體" w:eastAsia="標楷體" w:hAnsi="標楷體" w:hint="eastAsia"/>
          <w:color w:val="000000"/>
          <w:sz w:val="32"/>
          <w:szCs w:val="32"/>
        </w:rPr>
        <w:t>第四十四條、第四十七條、第四十八條、</w:t>
      </w:r>
      <w:r w:rsidRPr="00E96FB7">
        <w:rPr>
          <w:rFonts w:ascii="標楷體" w:eastAsia="標楷體" w:hAnsi="標楷體" w:hint="eastAsia"/>
          <w:color w:val="000000"/>
          <w:sz w:val="32"/>
          <w:szCs w:val="32"/>
        </w:rPr>
        <w:t>第</w:t>
      </w:r>
      <w:r>
        <w:rPr>
          <w:rFonts w:ascii="標楷體" w:eastAsia="標楷體" w:hAnsi="標楷體" w:hint="eastAsia"/>
          <w:color w:val="000000"/>
          <w:sz w:val="32"/>
          <w:szCs w:val="32"/>
        </w:rPr>
        <w:t>五</w:t>
      </w:r>
      <w:r w:rsidRPr="00E96FB7">
        <w:rPr>
          <w:rFonts w:ascii="標楷體" w:eastAsia="標楷體" w:hAnsi="標楷體" w:hint="eastAsia"/>
          <w:color w:val="000000"/>
          <w:sz w:val="32"/>
          <w:szCs w:val="32"/>
        </w:rPr>
        <w:t>款款名、</w:t>
      </w:r>
      <w:r>
        <w:rPr>
          <w:rFonts w:ascii="標楷體" w:eastAsia="標楷體" w:hAnsi="標楷體" w:hint="eastAsia"/>
          <w:color w:val="000000"/>
          <w:sz w:val="32"/>
          <w:szCs w:val="32"/>
        </w:rPr>
        <w:t>第四十九條、第五十一條至第五十四條、</w:t>
      </w:r>
      <w:r w:rsidRPr="00E96FB7">
        <w:rPr>
          <w:rFonts w:ascii="標楷體" w:eastAsia="標楷體" w:hAnsi="標楷體" w:hint="eastAsia"/>
          <w:color w:val="000000"/>
          <w:sz w:val="32"/>
          <w:szCs w:val="32"/>
        </w:rPr>
        <w:t>第</w:t>
      </w:r>
      <w:r>
        <w:rPr>
          <w:rFonts w:ascii="標楷體" w:eastAsia="標楷體" w:hAnsi="標楷體" w:hint="eastAsia"/>
          <w:color w:val="000000"/>
          <w:sz w:val="32"/>
          <w:szCs w:val="32"/>
        </w:rPr>
        <w:t>六款款名、</w:t>
      </w:r>
      <w:r w:rsidRPr="00E96FB7">
        <w:rPr>
          <w:rFonts w:ascii="標楷體" w:eastAsia="標楷體" w:hAnsi="標楷體" w:hint="eastAsia"/>
          <w:color w:val="000000"/>
          <w:sz w:val="32"/>
          <w:szCs w:val="32"/>
        </w:rPr>
        <w:t>第</w:t>
      </w:r>
      <w:r>
        <w:rPr>
          <w:rFonts w:ascii="標楷體" w:eastAsia="標楷體" w:hAnsi="標楷體" w:hint="eastAsia"/>
          <w:color w:val="000000"/>
          <w:sz w:val="32"/>
          <w:szCs w:val="32"/>
        </w:rPr>
        <w:t>七</w:t>
      </w:r>
      <w:r w:rsidRPr="00E96FB7">
        <w:rPr>
          <w:rFonts w:ascii="標楷體" w:eastAsia="標楷體" w:hAnsi="標楷體" w:hint="eastAsia"/>
          <w:color w:val="000000"/>
          <w:sz w:val="32"/>
          <w:szCs w:val="32"/>
        </w:rPr>
        <w:t>款款名、</w:t>
      </w:r>
      <w:r>
        <w:rPr>
          <w:rFonts w:ascii="標楷體" w:eastAsia="標楷體" w:hAnsi="標楷體" w:hint="eastAsia"/>
          <w:color w:val="000000"/>
          <w:sz w:val="32"/>
          <w:szCs w:val="32"/>
        </w:rPr>
        <w:t>第五十六條至第五十八條、</w:t>
      </w:r>
      <w:r w:rsidRPr="00E96FB7">
        <w:rPr>
          <w:rFonts w:ascii="標楷體" w:eastAsia="標楷體" w:hAnsi="標楷體" w:hint="eastAsia"/>
          <w:color w:val="000000"/>
          <w:sz w:val="32"/>
          <w:szCs w:val="32"/>
        </w:rPr>
        <w:t>第</w:t>
      </w:r>
      <w:r>
        <w:rPr>
          <w:rFonts w:ascii="標楷體" w:eastAsia="標楷體" w:hAnsi="標楷體" w:hint="eastAsia"/>
          <w:color w:val="000000"/>
          <w:sz w:val="32"/>
          <w:szCs w:val="32"/>
        </w:rPr>
        <w:t>五</w:t>
      </w:r>
      <w:r w:rsidRPr="00E96FB7">
        <w:rPr>
          <w:rFonts w:ascii="標楷體" w:eastAsia="標楷體" w:hAnsi="標楷體" w:hint="eastAsia"/>
          <w:color w:val="000000"/>
          <w:sz w:val="32"/>
          <w:szCs w:val="32"/>
        </w:rPr>
        <w:t>節</w:t>
      </w:r>
      <w:r>
        <w:rPr>
          <w:rFonts w:ascii="標楷體" w:eastAsia="標楷體" w:hAnsi="標楷體" w:hint="eastAsia"/>
          <w:color w:val="000000"/>
          <w:sz w:val="32"/>
          <w:szCs w:val="32"/>
        </w:rPr>
        <w:t>節名、第五十九條至第六十一條、第三章章名、第一節節名、第二節節名、第三節節名、第四章章名、第七十七條、第八十二條、第八十三條、第八十六條至第八十九條、第九十一條、第五章章名、第九十二條至第九十五條、第九十七條至第九十九條、第一百零一條、第六章章名、第一百零二條至第一百零九條</w:t>
      </w:r>
      <w:r w:rsidRPr="00E96FB7">
        <w:rPr>
          <w:rFonts w:ascii="標楷體" w:eastAsia="標楷體" w:hAnsi="標楷體" w:hint="eastAsia"/>
          <w:color w:val="000000"/>
          <w:sz w:val="32"/>
          <w:szCs w:val="32"/>
        </w:rPr>
        <w:t>。</w:t>
      </w:r>
    </w:p>
    <w:p w14:paraId="0326CABF" w14:textId="77777777" w:rsidR="00A264EC" w:rsidRPr="00E96FB7" w:rsidRDefault="00A264EC" w:rsidP="00384A6B">
      <w:pPr>
        <w:overflowPunct w:val="0"/>
        <w:spacing w:line="420" w:lineRule="exact"/>
        <w:jc w:val="both"/>
        <w:rPr>
          <w:rFonts w:ascii="標楷體" w:eastAsia="標楷體" w:hAnsi="標楷體"/>
          <w:b/>
          <w:color w:val="000000"/>
          <w:sz w:val="32"/>
          <w:szCs w:val="32"/>
        </w:rPr>
      </w:pPr>
    </w:p>
    <w:p w14:paraId="023CAF9F" w14:textId="77777777" w:rsidR="00A264EC" w:rsidRDefault="00A264EC" w:rsidP="00384A6B">
      <w:pPr>
        <w:overflowPunct w:val="0"/>
        <w:spacing w:line="420" w:lineRule="exact"/>
        <w:jc w:val="both"/>
        <w:rPr>
          <w:rFonts w:ascii="標楷體" w:eastAsia="標楷體" w:hAnsi="標楷體"/>
          <w:color w:val="000000"/>
          <w:sz w:val="32"/>
          <w:szCs w:val="32"/>
        </w:rPr>
      </w:pPr>
      <w:r w:rsidRPr="00EA6145">
        <w:rPr>
          <w:rFonts w:ascii="標楷體" w:eastAsia="標楷體" w:hAnsi="標楷體" w:hint="eastAsia"/>
          <w:color w:val="000000"/>
          <w:sz w:val="32"/>
          <w:szCs w:val="32"/>
        </w:rPr>
        <w:t>(二)</w:t>
      </w:r>
      <w:r>
        <w:rPr>
          <w:rFonts w:ascii="標楷體" w:eastAsia="標楷體" w:hAnsi="標楷體" w:hint="eastAsia"/>
          <w:color w:val="000000"/>
          <w:sz w:val="32"/>
          <w:szCs w:val="32"/>
        </w:rPr>
        <w:t>綜採各委員意見</w:t>
      </w:r>
      <w:r w:rsidRPr="00EA6145">
        <w:rPr>
          <w:rFonts w:ascii="標楷體" w:eastAsia="標楷體" w:hAnsi="標楷體" w:hint="eastAsia"/>
          <w:color w:val="000000"/>
          <w:sz w:val="32"/>
          <w:szCs w:val="32"/>
        </w:rPr>
        <w:t>修正通過：</w:t>
      </w:r>
    </w:p>
    <w:p w14:paraId="6D2A2882"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Pr>
          <w:rFonts w:ascii="Times New Roman" w:eastAsia="標楷體" w:hAnsi="標楷體" w:cs="Times New Roman" w:hint="eastAsia"/>
          <w:sz w:val="32"/>
          <w:szCs w:val="20"/>
        </w:rPr>
        <w:t>第十七條修正如下：</w:t>
      </w:r>
    </w:p>
    <w:p w14:paraId="0560E835" w14:textId="77777777" w:rsidR="00A264EC" w:rsidRPr="00BD1EA7"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w:t>
      </w:r>
      <w:r w:rsidRPr="00BD1EA7">
        <w:rPr>
          <w:rFonts w:ascii="Times New Roman" w:eastAsia="標楷體" w:hAnsi="標楷體" w:cs="Times New Roman" w:hint="eastAsia"/>
          <w:sz w:val="32"/>
          <w:szCs w:val="20"/>
        </w:rPr>
        <w:t>第十七條　前條第一項月投保薪資，投保單位應按被保險人之月薪資總額，依投保薪資分級表之規定，向保險人申報。</w:t>
      </w:r>
    </w:p>
    <w:p w14:paraId="71B8DFB0" w14:textId="77777777" w:rsidR="00A264EC" w:rsidRPr="00BD1EA7"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被保險人之薪資，在當年二月至七月調整時，投保單位應於當年八月底前將調整後之月投保薪資通知保險人；在當年八月至次年一月調整時，應於次年二月底前通知保險人。前開調整，均自通知之次月一日生效。</w:t>
      </w:r>
    </w:p>
    <w:p w14:paraId="5C6A6A1B" w14:textId="77777777" w:rsidR="00A264EC" w:rsidRPr="00BD1EA7"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依第九條第一項第二款規定加保，其所得未達投保薪資分級表最高一級者，得自行舉證申報其投保薪資。</w:t>
      </w:r>
    </w:p>
    <w:p w14:paraId="797581B8" w14:textId="77777777" w:rsidR="00A264EC" w:rsidRPr="00BD1EA7"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第一項投保薪資分級表，由中央主管機關擬訂，報請行</w:t>
      </w:r>
      <w:r w:rsidRPr="00BD1EA7">
        <w:rPr>
          <w:rFonts w:ascii="Times New Roman" w:eastAsia="標楷體" w:hAnsi="標楷體" w:cs="Times New Roman" w:hint="eastAsia"/>
          <w:sz w:val="32"/>
          <w:szCs w:val="20"/>
        </w:rPr>
        <w:lastRenderedPageBreak/>
        <w:t>政院核定後發布。</w:t>
      </w:r>
    </w:p>
    <w:p w14:paraId="2BFE6FF9" w14:textId="77777777" w:rsidR="00A264EC" w:rsidRPr="00A15526"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BD1EA7">
        <w:rPr>
          <w:rFonts w:ascii="Times New Roman" w:eastAsia="標楷體" w:hAnsi="標楷體" w:cs="Times New Roman" w:hint="eastAsia"/>
          <w:sz w:val="32"/>
          <w:szCs w:val="20"/>
        </w:rPr>
        <w:t>前項投保薪資分級表之下限與中央主管機關公告之基本工資相同；基本工資調整時，該下限亦調整之。</w:t>
      </w:r>
      <w:r w:rsidRPr="00A15526">
        <w:rPr>
          <w:rFonts w:ascii="Times New Roman" w:eastAsia="標楷體" w:hAnsi="標楷體" w:cs="Times New Roman" w:hint="eastAsia"/>
          <w:sz w:val="32"/>
          <w:szCs w:val="20"/>
        </w:rPr>
        <w:t>」</w:t>
      </w:r>
    </w:p>
    <w:p w14:paraId="5B1A6E4F"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Pr>
          <w:rFonts w:ascii="Times New Roman" w:eastAsia="標楷體" w:hAnsi="標楷體" w:cs="Times New Roman" w:hint="eastAsia"/>
          <w:sz w:val="32"/>
          <w:szCs w:val="20"/>
        </w:rPr>
        <w:t>第二十一條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2006B826" w14:textId="77777777" w:rsidR="00A264EC"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二十一</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F9765E">
        <w:rPr>
          <w:rFonts w:ascii="Times New Roman" w:eastAsia="標楷體" w:hAnsi="標楷體" w:cs="Times New Roman" w:hint="eastAsia"/>
          <w:sz w:val="32"/>
          <w:szCs w:val="20"/>
        </w:rPr>
        <w:t>投保單位對應繳納之保險費，未依前條第一項規定限期繳納者，得寬限十五日；在寬限期間仍未向保險人繳納者，保險人自寬限期滿之翌日起至完納前一日止，每逾一日加徵其應納費額百分之零點二滯納金；加徵之滯納金額，以至應納費額百分之二十為限。</w:t>
      </w:r>
    </w:p>
    <w:p w14:paraId="3CD34F6A" w14:textId="77777777" w:rsidR="00A264EC" w:rsidRPr="00F9765E"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F9765E">
        <w:rPr>
          <w:rFonts w:ascii="Times New Roman" w:eastAsia="標楷體" w:hAnsi="標楷體" w:cs="Times New Roman" w:hint="eastAsia"/>
          <w:sz w:val="32"/>
          <w:szCs w:val="20"/>
        </w:rPr>
        <w:t>加徵前項滯納金十五日後仍未繳納者，保險人就其應繳之保險費及滯納金，得依法移送行政執行。投保單位無財產可供執行或其財產不足清償時，由其代表人或負責人負連帶清償責任。</w:t>
      </w:r>
    </w:p>
    <w:p w14:paraId="119A6589" w14:textId="77777777" w:rsidR="00A264EC" w:rsidRPr="00A15526"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投保單位代表人或負責人有變更者，原代表人或負責人未清繳保險費或滯納金時，新代表人或負責人應負連帶清償責任。」</w:t>
      </w:r>
    </w:p>
    <w:p w14:paraId="6B35EBF1"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w:t>
      </w:r>
      <w:r>
        <w:rPr>
          <w:rFonts w:ascii="Times New Roman" w:eastAsia="標楷體" w:hAnsi="標楷體" w:cs="Times New Roman" w:hint="eastAsia"/>
          <w:sz w:val="32"/>
          <w:szCs w:val="20"/>
        </w:rPr>
        <w:t>第二十五條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0EA97F14" w14:textId="77777777" w:rsidR="00A264EC" w:rsidRPr="00B963D7"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二十五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B963D7">
        <w:rPr>
          <w:rFonts w:ascii="Times New Roman" w:eastAsia="標楷體" w:hAnsi="標楷體" w:cs="Times New Roman" w:hint="eastAsia"/>
          <w:sz w:val="32"/>
          <w:szCs w:val="20"/>
        </w:rPr>
        <w:t>本保險之保險費及滯納金不適用下列規定：</w:t>
      </w:r>
    </w:p>
    <w:p w14:paraId="177CE5EE" w14:textId="77777777" w:rsidR="00A264EC" w:rsidRPr="00B963D7"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一、公司法有關公司重整之債務免責規定。</w:t>
      </w:r>
    </w:p>
    <w:p w14:paraId="2D8D8FC3" w14:textId="77777777" w:rsidR="00A264EC" w:rsidRPr="00B963D7"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二、消費者債務清理條例有關清算之債務免責規定。</w:t>
      </w:r>
    </w:p>
    <w:p w14:paraId="2AD0FD70" w14:textId="77777777" w:rsidR="00A264EC" w:rsidRPr="00B963D7"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三、破產法有關破產之債務免責規定。</w:t>
      </w:r>
    </w:p>
    <w:p w14:paraId="2E97841C" w14:textId="77777777" w:rsidR="00A264EC" w:rsidRPr="00A15526"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B963D7">
        <w:rPr>
          <w:rFonts w:ascii="Times New Roman" w:eastAsia="標楷體" w:hAnsi="標楷體" w:cs="Times New Roman" w:hint="eastAsia"/>
          <w:sz w:val="32"/>
          <w:szCs w:val="20"/>
        </w:rPr>
        <w:t>四、其他法律有關消滅時效規定。</w:t>
      </w:r>
      <w:r w:rsidRPr="00A15526">
        <w:rPr>
          <w:rFonts w:ascii="Times New Roman" w:eastAsia="標楷體" w:hAnsi="標楷體" w:cs="Times New Roman" w:hint="eastAsia"/>
          <w:sz w:val="32"/>
          <w:szCs w:val="20"/>
        </w:rPr>
        <w:t>」</w:t>
      </w:r>
    </w:p>
    <w:p w14:paraId="05B3F886"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4.</w:t>
      </w:r>
      <w:r>
        <w:rPr>
          <w:rFonts w:ascii="Times New Roman" w:eastAsia="標楷體" w:hAnsi="標楷體" w:cs="Times New Roman" w:hint="eastAsia"/>
          <w:sz w:val="32"/>
          <w:szCs w:val="20"/>
        </w:rPr>
        <w:t>第三十條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6451D1B1" w14:textId="77777777" w:rsidR="00A264EC" w:rsidRPr="00947041"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「第三十條</w:t>
      </w:r>
      <w:r w:rsidRPr="00947041">
        <w:rPr>
          <w:rFonts w:ascii="Times New Roman" w:eastAsia="標楷體" w:hAnsi="標楷體" w:cs="Times New Roman" w:hint="eastAsia"/>
          <w:sz w:val="32"/>
          <w:szCs w:val="20"/>
        </w:rPr>
        <w:t xml:space="preserve">  </w:t>
      </w:r>
      <w:r w:rsidRPr="00947041">
        <w:rPr>
          <w:rFonts w:ascii="Times New Roman" w:eastAsia="標楷體" w:hAnsi="標楷體" w:cs="Times New Roman" w:hint="eastAsia"/>
          <w:sz w:val="32"/>
          <w:szCs w:val="20"/>
        </w:rPr>
        <w:t>不符合本法所定加保資格而參加本保險者，保險人應撤銷該被保險人之資格；其有領取保險給付者，保險人應以書面行政處分令其限期返還。</w:t>
      </w:r>
    </w:p>
    <w:p w14:paraId="31E6692A" w14:textId="77777777" w:rsidR="00A264EC" w:rsidRPr="00947041"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不符合本法所定請領條件而溢領或誤領保險給付者，其溢領或誤領之保險給付，保險人應以書面行政處分令其限期</w:t>
      </w:r>
      <w:r w:rsidRPr="00947041">
        <w:rPr>
          <w:rFonts w:ascii="Times New Roman" w:eastAsia="標楷體" w:hAnsi="標楷體" w:cs="Times New Roman" w:hint="eastAsia"/>
          <w:sz w:val="32"/>
          <w:szCs w:val="20"/>
        </w:rPr>
        <w:lastRenderedPageBreak/>
        <w:t>返還。</w:t>
      </w:r>
    </w:p>
    <w:p w14:paraId="6F5D3F61" w14:textId="77777777" w:rsidR="00A264EC" w:rsidRPr="00947041" w:rsidRDefault="00A264EC" w:rsidP="00384A6B">
      <w:pPr>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前二項給付返還規定，於受益人、請領人及法定繼承人準用之。」</w:t>
      </w:r>
    </w:p>
    <w:p w14:paraId="6755653F"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5.</w:t>
      </w:r>
      <w:r>
        <w:rPr>
          <w:rFonts w:ascii="Times New Roman" w:eastAsia="標楷體" w:hAnsi="標楷體" w:cs="Times New Roman" w:hint="eastAsia"/>
          <w:sz w:val="32"/>
          <w:szCs w:val="20"/>
        </w:rPr>
        <w:t>第三十二條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521A0936" w14:textId="77777777" w:rsidR="00A264EC" w:rsidRPr="00AA396A"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三十二</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AA396A">
        <w:rPr>
          <w:rFonts w:ascii="Times New Roman" w:eastAsia="標楷體" w:hAnsi="標楷體" w:cs="Times New Roman" w:hint="eastAsia"/>
          <w:sz w:val="32"/>
          <w:szCs w:val="20"/>
        </w:rPr>
        <w:t>保險人為辦理本保險業務或中央主管機關為審議保險爭議事項所需之必要資料，得洽請被保險人、受益人、投保單位、醫事服務機構、醫師或其他相關機關（構）、團體、法人或個人提供之；各該受洽請者不得規避、妨礙、拒絕或為虛偽之證明、報告及陳述。</w:t>
      </w:r>
    </w:p>
    <w:p w14:paraId="4BE048F7" w14:textId="77777777" w:rsidR="00A264EC" w:rsidRPr="00AA396A" w:rsidRDefault="00A264EC" w:rsidP="00384A6B">
      <w:pPr>
        <w:overflowPunct w:val="0"/>
        <w:spacing w:beforeLines="50" w:before="180" w:afterLines="50" w:after="180" w:line="420" w:lineRule="exact"/>
        <w:ind w:leftChars="800" w:left="2560" w:hangingChars="200" w:hanging="640"/>
        <w:jc w:val="both"/>
        <w:rPr>
          <w:rFonts w:ascii="Times New Roman" w:eastAsia="標楷體" w:hAnsi="標楷體" w:cs="Times New Roman"/>
          <w:sz w:val="32"/>
          <w:szCs w:val="20"/>
        </w:rPr>
      </w:pPr>
      <w:r w:rsidRPr="00AA396A">
        <w:rPr>
          <w:rFonts w:ascii="Times New Roman" w:eastAsia="標楷體" w:hAnsi="標楷體" w:cs="Times New Roman" w:hint="eastAsia"/>
          <w:sz w:val="32"/>
          <w:szCs w:val="20"/>
        </w:rPr>
        <w:t>前項所定資料如下：</w:t>
      </w:r>
    </w:p>
    <w:p w14:paraId="765BF83B" w14:textId="77777777" w:rsidR="00A264EC" w:rsidRPr="00AA396A"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sidRPr="00AA396A">
        <w:rPr>
          <w:rFonts w:ascii="Times New Roman" w:eastAsia="標楷體" w:hAnsi="標楷體" w:cs="Times New Roman" w:hint="eastAsia"/>
          <w:sz w:val="32"/>
          <w:szCs w:val="20"/>
        </w:rPr>
        <w:t>被保險人之出勤工作紀錄、病歷、處方箋、檢查化驗紀錄、放射線診斷攝影片報告及醫療利用情形之相關資料。</w:t>
      </w:r>
    </w:p>
    <w:p w14:paraId="414EDABB" w14:textId="77777777" w:rsidR="00A264EC" w:rsidRPr="00AA396A"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二、被保險人作業情形及健康危害職業暴露相關資料。</w:t>
      </w:r>
    </w:p>
    <w:p w14:paraId="092A15F9" w14:textId="77777777" w:rsidR="00A264EC" w:rsidRPr="00AA396A"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三</w:t>
      </w:r>
      <w:r w:rsidRPr="00AA396A">
        <w:rPr>
          <w:rFonts w:ascii="Times New Roman" w:eastAsia="標楷體" w:hAnsi="標楷體" w:cs="Times New Roman" w:hint="eastAsia"/>
          <w:sz w:val="32"/>
          <w:szCs w:val="20"/>
        </w:rPr>
        <w:t>、投保單位辦理本保險事務之相關帳冊、簿據、名冊及書表。</w:t>
      </w:r>
    </w:p>
    <w:p w14:paraId="2E99A35C" w14:textId="77777777" w:rsidR="00A264EC" w:rsidRPr="00AA396A"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四</w:t>
      </w:r>
      <w:r w:rsidRPr="00AA396A">
        <w:rPr>
          <w:rFonts w:ascii="Times New Roman" w:eastAsia="標楷體" w:hAnsi="標楷體" w:cs="Times New Roman" w:hint="eastAsia"/>
          <w:sz w:val="32"/>
          <w:szCs w:val="20"/>
        </w:rPr>
        <w:t>、其他與本保險業務或保險爭議事項相關之文件及電子檔案。</w:t>
      </w:r>
    </w:p>
    <w:p w14:paraId="571CD936" w14:textId="77777777" w:rsidR="00A264EC" w:rsidRPr="00AC2B30"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C2B30">
        <w:rPr>
          <w:rFonts w:ascii="Times New Roman" w:eastAsia="標楷體" w:hAnsi="標楷體" w:cs="Times New Roman" w:hint="eastAsia"/>
          <w:sz w:val="32"/>
          <w:szCs w:val="20"/>
        </w:rPr>
        <w:t>第一項所定提供機關（構）已建置前項資料電腦化作業者，保險人得逕洽連結提供，各該機關（構）不得拒絕。</w:t>
      </w:r>
    </w:p>
    <w:p w14:paraId="08C5CFD3" w14:textId="77777777" w:rsidR="00A264EC" w:rsidRPr="00AC2B30"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C2B30">
        <w:rPr>
          <w:rFonts w:ascii="Times New Roman" w:eastAsia="標楷體" w:hAnsi="標楷體" w:cs="Times New Roman" w:hint="eastAsia"/>
          <w:sz w:val="32"/>
          <w:szCs w:val="20"/>
        </w:rPr>
        <w:t>保險人及中央主管機關依前三項規定所取得之資料，應盡善良管理人之注意義務；相關資料之保有、處理及利用等事項，應依個人資料保護法之規定為之。」</w:t>
      </w:r>
    </w:p>
    <w:p w14:paraId="27C29803"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sidRPr="00AC2B30">
        <w:rPr>
          <w:rFonts w:ascii="Times New Roman" w:eastAsia="標楷體" w:hAnsi="標楷體" w:cs="Times New Roman" w:hint="eastAsia"/>
          <w:sz w:val="32"/>
          <w:szCs w:val="20"/>
        </w:rPr>
        <w:t>6.</w:t>
      </w:r>
      <w:r w:rsidRPr="00AC2B30">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三十三條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6F4E7411" w14:textId="77777777" w:rsidR="00A264EC" w:rsidRPr="00C03A70"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三十三</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C03A70">
        <w:rPr>
          <w:rFonts w:ascii="Times New Roman" w:eastAsia="標楷體" w:hAnsi="標楷體" w:cs="Times New Roman" w:hint="eastAsia"/>
          <w:sz w:val="32"/>
          <w:szCs w:val="20"/>
        </w:rPr>
        <w:t>被保險人、受益人或支出殯葬費之人領取各種保險給付之權利，不得讓與、抵銷、扣押或供擔保。</w:t>
      </w:r>
    </w:p>
    <w:p w14:paraId="2FC7AD3B" w14:textId="77777777" w:rsidR="00A264EC" w:rsidRPr="00C03A70"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C03A70">
        <w:rPr>
          <w:rFonts w:ascii="Times New Roman" w:eastAsia="標楷體" w:hAnsi="標楷體" w:cs="Times New Roman" w:hint="eastAsia"/>
          <w:sz w:val="32"/>
          <w:szCs w:val="20"/>
        </w:rPr>
        <w:t>被保險人或受益人依本法規定請領</w:t>
      </w:r>
      <w:r w:rsidRPr="00123A2B">
        <w:rPr>
          <w:rFonts w:ascii="Times New Roman" w:eastAsia="標楷體" w:hAnsi="標楷體" w:cs="Times New Roman" w:hint="eastAsia"/>
          <w:sz w:val="32"/>
          <w:szCs w:val="20"/>
        </w:rPr>
        <w:t>現</w:t>
      </w:r>
      <w:r w:rsidRPr="00C03A70">
        <w:rPr>
          <w:rFonts w:ascii="Times New Roman" w:eastAsia="標楷體" w:hAnsi="標楷體" w:cs="Times New Roman" w:hint="eastAsia"/>
          <w:sz w:val="32"/>
          <w:szCs w:val="20"/>
        </w:rPr>
        <w:t>金給付者，得檢附保險人出具之證明文件，於金融機構開立專戶，專供存入</w:t>
      </w:r>
      <w:r>
        <w:rPr>
          <w:rFonts w:ascii="Times New Roman" w:eastAsia="標楷體" w:hAnsi="標楷體" w:cs="Times New Roman" w:hint="eastAsia"/>
          <w:sz w:val="32"/>
          <w:szCs w:val="20"/>
        </w:rPr>
        <w:t>現</w:t>
      </w:r>
      <w:r w:rsidRPr="00C03A70">
        <w:rPr>
          <w:rFonts w:ascii="Times New Roman" w:eastAsia="標楷體" w:hAnsi="標楷體" w:cs="Times New Roman" w:hint="eastAsia"/>
          <w:sz w:val="32"/>
          <w:szCs w:val="20"/>
        </w:rPr>
        <w:lastRenderedPageBreak/>
        <w:t>金給付之用。</w:t>
      </w:r>
    </w:p>
    <w:p w14:paraId="1A4D906B"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C03A70">
        <w:rPr>
          <w:rFonts w:ascii="Times New Roman" w:eastAsia="標楷體" w:hAnsi="標楷體" w:cs="Times New Roman" w:hint="eastAsia"/>
          <w:sz w:val="32"/>
          <w:szCs w:val="20"/>
        </w:rPr>
        <w:t>前項專戶內之存款，不得作為抵銷、扣押、供擔保或強制執行之標的。</w:t>
      </w:r>
      <w:r w:rsidRPr="00A15526">
        <w:rPr>
          <w:rFonts w:ascii="Times New Roman" w:eastAsia="標楷體" w:hAnsi="標楷體" w:cs="Times New Roman" w:hint="eastAsia"/>
          <w:sz w:val="32"/>
          <w:szCs w:val="20"/>
        </w:rPr>
        <w:t>」</w:t>
      </w:r>
    </w:p>
    <w:p w14:paraId="2CAA2680"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7.</w:t>
      </w:r>
      <w:r>
        <w:rPr>
          <w:rFonts w:ascii="Times New Roman" w:eastAsia="標楷體" w:hAnsi="標楷體" w:cs="Times New Roman" w:hint="eastAsia"/>
          <w:sz w:val="32"/>
          <w:szCs w:val="20"/>
        </w:rPr>
        <w:t>第三十四條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1693B6DF" w14:textId="77777777" w:rsidR="00A264EC" w:rsidRPr="00AC2B30"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三十四</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913030">
        <w:rPr>
          <w:rFonts w:ascii="Times New Roman" w:eastAsia="標楷體" w:hAnsi="標楷體" w:cs="Times New Roman" w:hint="eastAsia"/>
          <w:sz w:val="32"/>
          <w:szCs w:val="20"/>
        </w:rPr>
        <w:t>已領取之保險給付，經保險人撤銷或廢止，應繳還而未繳還者，保險人得自其本人或受益人所領取之本保險</w:t>
      </w:r>
      <w:r w:rsidRPr="00AC2B30">
        <w:rPr>
          <w:rFonts w:ascii="Times New Roman" w:eastAsia="標楷體" w:hAnsi="標楷體" w:cs="Times New Roman" w:hint="eastAsia"/>
          <w:sz w:val="32"/>
          <w:szCs w:val="20"/>
        </w:rPr>
        <w:t>扣減之。</w:t>
      </w:r>
    </w:p>
    <w:p w14:paraId="3BDB4F98" w14:textId="77777777" w:rsidR="00A264EC" w:rsidRPr="00913030"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Pr>
          <w:rFonts w:ascii="Times New Roman" w:eastAsia="標楷體" w:hAnsi="標楷體" w:cs="Times New Roman" w:hint="eastAsia"/>
          <w:sz w:val="32"/>
          <w:szCs w:val="20"/>
        </w:rPr>
        <w:t>前</w:t>
      </w:r>
      <w:r w:rsidRPr="00AC2B30">
        <w:rPr>
          <w:rFonts w:ascii="Times New Roman" w:eastAsia="標楷體" w:hAnsi="標楷體" w:cs="Times New Roman" w:hint="eastAsia"/>
          <w:sz w:val="32"/>
          <w:szCs w:val="20"/>
        </w:rPr>
        <w:t>項有關扣減保險給付之種類、方式、金額及其他相關事項之辦法，由中央主管機關定之。</w:t>
      </w:r>
    </w:p>
    <w:p w14:paraId="6789581A" w14:textId="77777777" w:rsidR="00A264EC" w:rsidRPr="00913030"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第一項應繳還而未繳還之保險給付，優先於普通債權受清償，且不適用下列規定：</w:t>
      </w:r>
    </w:p>
    <w:p w14:paraId="1B05CE24" w14:textId="77777777" w:rsidR="00A264EC" w:rsidRPr="00913030"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一、公司法有關公司重整之債務免責規定。</w:t>
      </w:r>
    </w:p>
    <w:p w14:paraId="48C1F5BF" w14:textId="77777777" w:rsidR="00A264EC" w:rsidRPr="00913030" w:rsidRDefault="00A264EC" w:rsidP="00384A6B">
      <w:pPr>
        <w:overflowPunct w:val="0"/>
        <w:spacing w:beforeLines="50" w:before="180" w:afterLines="50" w:after="180" w:line="420" w:lineRule="exact"/>
        <w:ind w:leftChars="550" w:left="1640" w:hangingChars="100" w:hanging="32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二、消費者債務清理條例有關清算之債務免責規定。</w:t>
      </w:r>
    </w:p>
    <w:p w14:paraId="53FD82D7" w14:textId="77777777" w:rsidR="00A264EC" w:rsidRPr="00A15526"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13030">
        <w:rPr>
          <w:rFonts w:ascii="Times New Roman" w:eastAsia="標楷體" w:hAnsi="標楷體" w:cs="Times New Roman" w:hint="eastAsia"/>
          <w:sz w:val="32"/>
          <w:szCs w:val="20"/>
        </w:rPr>
        <w:t>三、破產法有關破產之債務免責規定。</w:t>
      </w:r>
      <w:r w:rsidRPr="00A15526">
        <w:rPr>
          <w:rFonts w:ascii="Times New Roman" w:eastAsia="標楷體" w:hAnsi="標楷體" w:cs="Times New Roman" w:hint="eastAsia"/>
          <w:sz w:val="32"/>
          <w:szCs w:val="20"/>
        </w:rPr>
        <w:t>」</w:t>
      </w:r>
    </w:p>
    <w:p w14:paraId="3F9165DF"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8.</w:t>
      </w:r>
      <w:r>
        <w:rPr>
          <w:rFonts w:ascii="Times New Roman" w:eastAsia="標楷體" w:hAnsi="標楷體" w:cs="Times New Roman" w:hint="eastAsia"/>
          <w:sz w:val="32"/>
          <w:szCs w:val="20"/>
        </w:rPr>
        <w:t>第三十五條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47FDE7D7" w14:textId="77777777" w:rsidR="00A264EC" w:rsidRPr="00435BD6"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三十五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435BD6">
        <w:rPr>
          <w:rFonts w:ascii="Times New Roman" w:eastAsia="標楷體" w:hAnsi="標楷體" w:cs="Times New Roman" w:hint="eastAsia"/>
          <w:sz w:val="32"/>
          <w:szCs w:val="20"/>
        </w:rPr>
        <w:t>依本法以現金發給之保險給付，經保險人核定後，應在十五日內給付之；年金給付應於次月底前給付。逾期給付可歸責於保險人者，其逾期部分應加給利息。</w:t>
      </w:r>
    </w:p>
    <w:p w14:paraId="72B3F60C"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435BD6">
        <w:rPr>
          <w:rFonts w:ascii="Times New Roman" w:eastAsia="標楷體" w:hAnsi="標楷體" w:cs="Times New Roman" w:hint="eastAsia"/>
          <w:sz w:val="32"/>
          <w:szCs w:val="20"/>
        </w:rPr>
        <w:t>前項利息，以各該年一月一日之郵政儲金一年期定期存款固定利率為準，按日計算，並以新臺幣元為單位，角以下四捨五入。</w:t>
      </w:r>
      <w:r w:rsidRPr="00A15526">
        <w:rPr>
          <w:rFonts w:ascii="Times New Roman" w:eastAsia="標楷體" w:hAnsi="標楷體" w:cs="Times New Roman" w:hint="eastAsia"/>
          <w:sz w:val="32"/>
          <w:szCs w:val="20"/>
        </w:rPr>
        <w:t>」</w:t>
      </w:r>
    </w:p>
    <w:p w14:paraId="7CF32D7B"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9.</w:t>
      </w:r>
      <w:r>
        <w:rPr>
          <w:rFonts w:ascii="Times New Roman" w:eastAsia="標楷體" w:hAnsi="標楷體" w:cs="Times New Roman" w:hint="eastAsia"/>
          <w:sz w:val="32"/>
          <w:szCs w:val="20"/>
        </w:rPr>
        <w:t>第四十條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1824C318" w14:textId="77777777" w:rsidR="00A264EC" w:rsidRPr="009D72CE"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四十</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9D72CE">
        <w:rPr>
          <w:rFonts w:ascii="Times New Roman" w:eastAsia="標楷體" w:hAnsi="標楷體" w:cs="Times New Roman" w:hint="eastAsia"/>
          <w:sz w:val="32"/>
          <w:szCs w:val="20"/>
        </w:rPr>
        <w:t>被保險人有下列情形之一者，得向保險人申請核退醫療費用：</w:t>
      </w:r>
    </w:p>
    <w:p w14:paraId="555D297D" w14:textId="77777777" w:rsidR="00A264EC" w:rsidRPr="009D72CE"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t>一、遭遇職業傷病，未持醫療書單至全民健康保險特約醫院或診所診療，於事後補具。</w:t>
      </w:r>
      <w:r w:rsidRPr="009D72CE">
        <w:rPr>
          <w:rFonts w:ascii="Times New Roman" w:eastAsia="標楷體" w:hAnsi="標楷體" w:cs="Times New Roman" w:hint="eastAsia"/>
          <w:sz w:val="32"/>
          <w:szCs w:val="20"/>
        </w:rPr>
        <w:t xml:space="preserve"> </w:t>
      </w:r>
    </w:p>
    <w:p w14:paraId="720D7BF8" w14:textId="77777777" w:rsidR="00A264EC" w:rsidRPr="009D72CE"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t>二、於我國境內遭遇職業傷病，因緊急傷病至非全民健康保險特約醫院或診所診療。</w:t>
      </w:r>
      <w:r w:rsidRPr="009D72CE">
        <w:rPr>
          <w:rFonts w:ascii="Times New Roman" w:eastAsia="標楷體" w:hAnsi="標楷體" w:cs="Times New Roman" w:hint="eastAsia"/>
          <w:sz w:val="32"/>
          <w:szCs w:val="20"/>
        </w:rPr>
        <w:t xml:space="preserve"> </w:t>
      </w:r>
    </w:p>
    <w:p w14:paraId="0A59D7F3" w14:textId="77777777" w:rsidR="00A264EC" w:rsidRPr="009D72CE"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lastRenderedPageBreak/>
        <w:t>三、於我國境外遭遇職業傷病，須於當地醫院或診所診療。</w:t>
      </w:r>
      <w:r w:rsidRPr="009D72CE">
        <w:rPr>
          <w:rFonts w:ascii="Times New Roman" w:eastAsia="標楷體" w:hAnsi="標楷體" w:cs="Times New Roman" w:hint="eastAsia"/>
          <w:sz w:val="32"/>
          <w:szCs w:val="20"/>
        </w:rPr>
        <w:t xml:space="preserve"> </w:t>
      </w:r>
    </w:p>
    <w:p w14:paraId="33BE4CAF"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D72CE">
        <w:rPr>
          <w:rFonts w:ascii="Times New Roman" w:eastAsia="標楷體" w:hAnsi="標楷體" w:cs="Times New Roman" w:hint="eastAsia"/>
          <w:sz w:val="32"/>
          <w:szCs w:val="20"/>
        </w:rPr>
        <w:t>前項申請核退醫療費用，應檢附之證明文件、核退期限、核退基準、程序及緊急傷病範圍，準用全民健康保險法及其相關規定辦理。</w:t>
      </w:r>
      <w:r w:rsidRPr="00A15526">
        <w:rPr>
          <w:rFonts w:ascii="Times New Roman" w:eastAsia="標楷體" w:hAnsi="標楷體" w:cs="Times New Roman" w:hint="eastAsia"/>
          <w:sz w:val="32"/>
          <w:szCs w:val="20"/>
        </w:rPr>
        <w:t>」</w:t>
      </w:r>
    </w:p>
    <w:p w14:paraId="2690B363" w14:textId="77777777" w:rsidR="00A264EC" w:rsidRDefault="00A264EC" w:rsidP="00384A6B">
      <w:pPr>
        <w:overflowPunct w:val="0"/>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10.</w:t>
      </w:r>
      <w:r>
        <w:rPr>
          <w:rFonts w:ascii="Times New Roman" w:eastAsia="標楷體" w:hAnsi="標楷體" w:cs="Times New Roman" w:hint="eastAsia"/>
          <w:sz w:val="32"/>
          <w:szCs w:val="20"/>
        </w:rPr>
        <w:t>第四十一條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183EA054" w14:textId="77777777" w:rsidR="00A264EC"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四十一</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1D747F">
        <w:rPr>
          <w:rFonts w:ascii="Times New Roman" w:eastAsia="標楷體" w:hAnsi="標楷體" w:cs="Times New Roman" w:hint="eastAsia"/>
          <w:sz w:val="32"/>
          <w:szCs w:val="20"/>
        </w:rPr>
        <w:t>投保單位填具醫療書單，不符合保險給付規定、虛偽不實或交非被保險人使用者，其全部醫療費用除依全民健康保險相關法令屬全民健康保險保險人負擔者外，應由投保單位負責償付。</w:t>
      </w:r>
    </w:p>
    <w:p w14:paraId="3599754E" w14:textId="77777777" w:rsidR="00A264EC" w:rsidRPr="00AB324E"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B324E">
        <w:rPr>
          <w:rFonts w:ascii="Times New Roman" w:eastAsia="標楷體" w:hAnsi="標楷體" w:cs="Times New Roman" w:hint="eastAsia"/>
          <w:sz w:val="32"/>
          <w:szCs w:val="20"/>
        </w:rPr>
        <w:t>全民健康保險特約醫院或診所提供被保險人之</w:t>
      </w:r>
      <w:r>
        <w:rPr>
          <w:rFonts w:ascii="Times New Roman" w:eastAsia="標楷體" w:hAnsi="標楷體" w:cs="Times New Roman" w:hint="eastAsia"/>
          <w:sz w:val="32"/>
          <w:szCs w:val="20"/>
        </w:rPr>
        <w:t>醫</w:t>
      </w:r>
      <w:r w:rsidRPr="00AB324E">
        <w:rPr>
          <w:rFonts w:ascii="Times New Roman" w:eastAsia="標楷體" w:hAnsi="標楷體" w:cs="Times New Roman" w:hint="eastAsia"/>
          <w:sz w:val="32"/>
          <w:szCs w:val="20"/>
        </w:rPr>
        <w:t>療不屬於本保險給付範圍時，其醫療費用應由</w:t>
      </w:r>
      <w:r>
        <w:rPr>
          <w:rFonts w:ascii="Times New Roman" w:eastAsia="標楷體" w:hAnsi="標楷體" w:cs="Times New Roman" w:hint="eastAsia"/>
          <w:sz w:val="32"/>
          <w:szCs w:val="20"/>
        </w:rPr>
        <w:t>醫院、診所</w:t>
      </w:r>
      <w:r w:rsidRPr="00AB324E">
        <w:rPr>
          <w:rFonts w:ascii="Times New Roman" w:eastAsia="標楷體" w:hAnsi="標楷體" w:cs="Times New Roman" w:hint="eastAsia"/>
          <w:sz w:val="32"/>
          <w:szCs w:val="20"/>
        </w:rPr>
        <w:t>或被保險人自行負責。</w:t>
      </w:r>
    </w:p>
    <w:p w14:paraId="5B36136A"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AB324E">
        <w:rPr>
          <w:rFonts w:ascii="Times New Roman" w:eastAsia="標楷體" w:hAnsi="標楷體" w:cs="Times New Roman" w:hint="eastAsia"/>
          <w:sz w:val="32"/>
          <w:szCs w:val="20"/>
        </w:rPr>
        <w:t>第一項情形，保險人應以書面行政處分命投保單位限期返還保險人支付全民健康保險保險人醫療費用之相同金額。</w:t>
      </w:r>
      <w:r w:rsidRPr="00A15526">
        <w:rPr>
          <w:rFonts w:ascii="Times New Roman" w:eastAsia="標楷體" w:hAnsi="標楷體" w:cs="Times New Roman" w:hint="eastAsia"/>
          <w:sz w:val="32"/>
          <w:szCs w:val="20"/>
        </w:rPr>
        <w:t>」</w:t>
      </w:r>
    </w:p>
    <w:p w14:paraId="4493C0CB" w14:textId="77777777" w:rsidR="00A264EC" w:rsidRPr="00B60220" w:rsidRDefault="00A264EC" w:rsidP="00384A6B">
      <w:pPr>
        <w:overflowPunct w:val="0"/>
        <w:spacing w:beforeLines="50" w:before="180" w:afterLines="50" w:after="180" w:line="420" w:lineRule="exact"/>
        <w:ind w:left="360"/>
        <w:jc w:val="both"/>
        <w:rPr>
          <w:rFonts w:ascii="Times New Roman" w:eastAsia="標楷體" w:hAnsi="標楷體" w:cs="Times New Roman"/>
          <w:sz w:val="32"/>
          <w:szCs w:val="20"/>
        </w:rPr>
      </w:pPr>
      <w:r w:rsidRPr="00B60220">
        <w:rPr>
          <w:rFonts w:ascii="Times New Roman" w:eastAsia="標楷體" w:hAnsi="標楷體" w:cs="Times New Roman"/>
          <w:sz w:val="32"/>
          <w:szCs w:val="20"/>
        </w:rPr>
        <w:t>1</w:t>
      </w:r>
      <w:r>
        <w:rPr>
          <w:rFonts w:ascii="Times New Roman" w:eastAsia="標楷體" w:hAnsi="標楷體" w:cs="Times New Roman" w:hint="eastAsia"/>
          <w:sz w:val="32"/>
          <w:szCs w:val="20"/>
        </w:rPr>
        <w:t>1</w:t>
      </w:r>
      <w:r w:rsidRPr="00B60220">
        <w:rPr>
          <w:rFonts w:ascii="Times New Roman" w:eastAsia="標楷體" w:hAnsi="標楷體" w:cs="Times New Roman"/>
          <w:sz w:val="32"/>
          <w:szCs w:val="20"/>
        </w:rPr>
        <w:t>.</w:t>
      </w:r>
      <w:r w:rsidRPr="00B60220">
        <w:rPr>
          <w:rFonts w:ascii="Times New Roman" w:eastAsia="標楷體" w:hAnsi="標楷體" w:cs="Times New Roman" w:hint="eastAsia"/>
          <w:sz w:val="32"/>
          <w:szCs w:val="20"/>
        </w:rPr>
        <w:t>第四十三條</w:t>
      </w:r>
      <w:r w:rsidRPr="003A3076">
        <w:rPr>
          <w:rFonts w:ascii="Times New Roman" w:eastAsia="標楷體" w:hAnsi="標楷體" w:cs="Times New Roman" w:hint="eastAsia"/>
          <w:sz w:val="32"/>
          <w:szCs w:val="20"/>
        </w:rPr>
        <w:t>修正如下</w:t>
      </w:r>
      <w:r w:rsidRPr="00B60220">
        <w:rPr>
          <w:rFonts w:ascii="Times New Roman" w:eastAsia="標楷體" w:hAnsi="標楷體" w:cs="Times New Roman" w:hint="eastAsia"/>
          <w:sz w:val="32"/>
          <w:szCs w:val="20"/>
        </w:rPr>
        <w:t>：</w:t>
      </w:r>
    </w:p>
    <w:p w14:paraId="73580C2D" w14:textId="77777777" w:rsidR="00A264EC" w:rsidRPr="00ED5768" w:rsidRDefault="00A264EC" w:rsidP="00384A6B">
      <w:pPr>
        <w:overflowPunct w:val="0"/>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四十三</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ED5768">
        <w:rPr>
          <w:rFonts w:ascii="Times New Roman" w:eastAsia="標楷體" w:hAnsi="標楷體" w:cs="Times New Roman" w:hint="eastAsia"/>
          <w:sz w:val="32"/>
          <w:szCs w:val="20"/>
        </w:rPr>
        <w:t>被保險人遭遇職業傷病，經治療後，症狀固定，再行治療仍不能改善其治療效果，經全民健康保險特約醫院或診所診斷為永久失能，符合本保險失能給付標準規定者，得按其平均月投保薪資，依規定之給付基準，請領失能一次金給付。</w:t>
      </w:r>
      <w:r w:rsidRPr="00ED5768">
        <w:rPr>
          <w:rFonts w:ascii="Times New Roman" w:eastAsia="標楷體" w:hAnsi="標楷體" w:cs="Times New Roman" w:hint="eastAsia"/>
          <w:sz w:val="32"/>
          <w:szCs w:val="20"/>
        </w:rPr>
        <w:t xml:space="preserve"> </w:t>
      </w:r>
    </w:p>
    <w:p w14:paraId="13D811C9" w14:textId="77777777" w:rsidR="00A264EC" w:rsidRPr="00ED5768"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前項被保險人之失能程度，經評估符合下列情形之一者，得請領失能年金：</w:t>
      </w:r>
      <w:r w:rsidRPr="00ED5768">
        <w:rPr>
          <w:rFonts w:ascii="Times New Roman" w:eastAsia="標楷體" w:hAnsi="標楷體" w:cs="Times New Roman" w:hint="eastAsia"/>
          <w:sz w:val="32"/>
          <w:szCs w:val="20"/>
        </w:rPr>
        <w:t xml:space="preserve"> </w:t>
      </w:r>
    </w:p>
    <w:p w14:paraId="632F142C" w14:textId="77777777" w:rsidR="00A264EC" w:rsidRPr="00ED5768"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一、完全失能：按平均月投保薪資百分之七十發給。</w:t>
      </w:r>
      <w:r w:rsidRPr="00ED5768">
        <w:rPr>
          <w:rFonts w:ascii="Times New Roman" w:eastAsia="標楷體" w:hAnsi="標楷體" w:cs="Times New Roman" w:hint="eastAsia"/>
          <w:sz w:val="32"/>
          <w:szCs w:val="20"/>
        </w:rPr>
        <w:t xml:space="preserve"> </w:t>
      </w:r>
    </w:p>
    <w:p w14:paraId="2025D91E" w14:textId="77777777" w:rsidR="00A264EC" w:rsidRPr="00ED5768"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二、嚴重失能：按平均月投保薪資百分之五十發給。</w:t>
      </w:r>
      <w:r w:rsidRPr="00ED5768">
        <w:rPr>
          <w:rFonts w:ascii="Times New Roman" w:eastAsia="標楷體" w:hAnsi="標楷體" w:cs="Times New Roman" w:hint="eastAsia"/>
          <w:sz w:val="32"/>
          <w:szCs w:val="20"/>
        </w:rPr>
        <w:t xml:space="preserve"> </w:t>
      </w:r>
    </w:p>
    <w:p w14:paraId="67071469" w14:textId="77777777" w:rsidR="00A264EC" w:rsidRPr="00ED5768"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三、部分失能：按平均月投保薪資百分之二十發給。</w:t>
      </w:r>
      <w:r w:rsidRPr="00ED5768">
        <w:rPr>
          <w:rFonts w:ascii="Times New Roman" w:eastAsia="標楷體" w:hAnsi="標楷體" w:cs="Times New Roman" w:hint="eastAsia"/>
          <w:sz w:val="32"/>
          <w:szCs w:val="20"/>
        </w:rPr>
        <w:t xml:space="preserve"> </w:t>
      </w:r>
    </w:p>
    <w:p w14:paraId="15A6E90C" w14:textId="77777777" w:rsidR="00A264EC" w:rsidRPr="00ED5768"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被保險人於中華民國九十八年一月一日勞工保險年金制度施行前有勞工保險年資，經評估符合失能年金給付條件，除已領取失能年金者外，亦得選擇請領失能一次金，經</w:t>
      </w:r>
      <w:r w:rsidRPr="00ED5768">
        <w:rPr>
          <w:rFonts w:ascii="Times New Roman" w:eastAsia="標楷體" w:hAnsi="標楷體" w:cs="Times New Roman" w:hint="eastAsia"/>
          <w:sz w:val="32"/>
          <w:szCs w:val="20"/>
        </w:rPr>
        <w:lastRenderedPageBreak/>
        <w:t>保險人核付後，不得變更。</w:t>
      </w:r>
      <w:r w:rsidRPr="00ED5768">
        <w:rPr>
          <w:rFonts w:ascii="Times New Roman" w:eastAsia="標楷體" w:hAnsi="標楷體" w:cs="Times New Roman" w:hint="eastAsia"/>
          <w:sz w:val="32"/>
          <w:szCs w:val="20"/>
        </w:rPr>
        <w:t xml:space="preserve"> </w:t>
      </w:r>
    </w:p>
    <w:p w14:paraId="3F473039" w14:textId="77777777" w:rsidR="00A264EC" w:rsidRPr="00ED5768"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被保險人請領部分失能年金期間，不得同時領取同一傷病之傷病給付。</w:t>
      </w:r>
      <w:r w:rsidRPr="00ED5768">
        <w:rPr>
          <w:rFonts w:ascii="Times New Roman" w:eastAsia="標楷體" w:hAnsi="標楷體" w:cs="Times New Roman" w:hint="eastAsia"/>
          <w:sz w:val="32"/>
          <w:szCs w:val="20"/>
        </w:rPr>
        <w:t xml:space="preserve"> </w:t>
      </w:r>
    </w:p>
    <w:p w14:paraId="2911E3C2"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D5768">
        <w:rPr>
          <w:rFonts w:ascii="Times New Roman" w:eastAsia="標楷體" w:hAnsi="標楷體" w:cs="Times New Roman" w:hint="eastAsia"/>
          <w:sz w:val="32"/>
          <w:szCs w:val="20"/>
        </w:rPr>
        <w:t>第一項及第二項所定失能種類、狀態、等級、給付額度、開具診斷書醫療機構層級、審核基準、失能程度之評估基準及其他應遵行事項之標準，由中央主管機關定之。</w:t>
      </w:r>
      <w:r w:rsidRPr="00A15526">
        <w:rPr>
          <w:rFonts w:ascii="Times New Roman" w:eastAsia="標楷體" w:hAnsi="標楷體" w:cs="Times New Roman" w:hint="eastAsia"/>
          <w:sz w:val="32"/>
          <w:szCs w:val="20"/>
        </w:rPr>
        <w:t>」</w:t>
      </w:r>
    </w:p>
    <w:p w14:paraId="2E5B5648" w14:textId="77777777" w:rsidR="00A264EC" w:rsidRDefault="00A264EC" w:rsidP="00384A6B">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12.</w:t>
      </w:r>
      <w:r>
        <w:rPr>
          <w:rFonts w:ascii="Times New Roman" w:eastAsia="標楷體" w:hAnsi="標楷體" w:cs="Times New Roman" w:hint="eastAsia"/>
          <w:sz w:val="32"/>
          <w:szCs w:val="20"/>
        </w:rPr>
        <w:t>第五十條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0109C29B" w14:textId="77777777" w:rsidR="00A264EC" w:rsidRPr="003A1FB2" w:rsidRDefault="00A264EC" w:rsidP="00384A6B">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五十</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3A1FB2">
        <w:rPr>
          <w:rFonts w:ascii="Times New Roman" w:eastAsia="標楷體" w:hAnsi="標楷體" w:cs="Times New Roman" w:hint="eastAsia"/>
          <w:sz w:val="32"/>
          <w:szCs w:val="20"/>
        </w:rPr>
        <w:t>依第四十三條第二項第一款或第二款規定請領失能年金者，於領取期間死亡時，其遺屬符合前條第二項規定者，得請領遺屬年金。</w:t>
      </w:r>
      <w:r w:rsidRPr="003A1FB2">
        <w:rPr>
          <w:rFonts w:ascii="Times New Roman" w:eastAsia="標楷體" w:hAnsi="標楷體" w:cs="Times New Roman" w:hint="eastAsia"/>
          <w:sz w:val="32"/>
          <w:szCs w:val="20"/>
        </w:rPr>
        <w:t xml:space="preserve"> </w:t>
      </w:r>
    </w:p>
    <w:p w14:paraId="6E7B5B7E" w14:textId="77777777" w:rsidR="00A264EC" w:rsidRPr="003A1FB2"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3A1FB2">
        <w:rPr>
          <w:rFonts w:ascii="Times New Roman" w:eastAsia="標楷體" w:hAnsi="標楷體" w:cs="Times New Roman" w:hint="eastAsia"/>
          <w:sz w:val="32"/>
          <w:szCs w:val="20"/>
        </w:rPr>
        <w:t>被保險人於中華民國九十八年一月一日勞工保險年金制度施行前有保險年資者，其遺屬除得依前項規定請領年金給付外，亦得選擇一次請領失能給付扣除已領年金給付總額之差額，不受前條第二項各款所定條件之限制，經保險人核付後，不得變更。</w:t>
      </w:r>
    </w:p>
    <w:p w14:paraId="0D71F0E8"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3A1FB2">
        <w:rPr>
          <w:rFonts w:ascii="Times New Roman" w:eastAsia="標楷體" w:hAnsi="標楷體" w:cs="Times New Roman" w:hint="eastAsia"/>
          <w:sz w:val="32"/>
          <w:szCs w:val="20"/>
        </w:rPr>
        <w:t>前項差額之請領順序及發給方法，準用第五十二條及第五十三條規定。</w:t>
      </w:r>
      <w:r w:rsidRPr="00A15526">
        <w:rPr>
          <w:rFonts w:ascii="Times New Roman" w:eastAsia="標楷體" w:hAnsi="標楷體" w:cs="Times New Roman" w:hint="eastAsia"/>
          <w:sz w:val="32"/>
          <w:szCs w:val="20"/>
        </w:rPr>
        <w:t>」</w:t>
      </w:r>
    </w:p>
    <w:p w14:paraId="6733A429" w14:textId="77777777" w:rsidR="00A264EC" w:rsidRDefault="00A264EC" w:rsidP="00384A6B">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13.</w:t>
      </w:r>
      <w:r>
        <w:rPr>
          <w:rFonts w:ascii="Times New Roman" w:eastAsia="標楷體" w:hAnsi="標楷體" w:cs="Times New Roman" w:hint="eastAsia"/>
          <w:sz w:val="32"/>
          <w:szCs w:val="20"/>
        </w:rPr>
        <w:t>第六十八條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432D955B" w14:textId="77777777" w:rsidR="00A264EC" w:rsidRPr="00180A9B" w:rsidRDefault="00A264EC" w:rsidP="00384A6B">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六十八條</w:t>
      </w:r>
      <w:r>
        <w:rPr>
          <w:rFonts w:ascii="Times New Roman" w:eastAsia="標楷體" w:hAnsi="標楷體" w:cs="Times New Roman" w:hint="eastAsia"/>
          <w:sz w:val="32"/>
          <w:szCs w:val="20"/>
        </w:rPr>
        <w:t xml:space="preserve">  </w:t>
      </w:r>
      <w:r w:rsidRPr="00180A9B">
        <w:rPr>
          <w:rFonts w:ascii="Times New Roman" w:eastAsia="標楷體" w:hAnsi="標楷體" w:cs="Times New Roman" w:hint="eastAsia"/>
          <w:sz w:val="32"/>
          <w:szCs w:val="20"/>
        </w:rPr>
        <w:t>被保險人因職業傷病，於下列機構進行職能復健期間，得向直轄市、縣（市）主管機關請領職能復健津貼：</w:t>
      </w:r>
    </w:p>
    <w:p w14:paraId="46C7A371" w14:textId="77777777" w:rsidR="00A264EC" w:rsidRPr="00180A9B"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一、依第七十三條認可開設職業傷病門診之醫療機構。</w:t>
      </w:r>
    </w:p>
    <w:p w14:paraId="73D608A7" w14:textId="77777777" w:rsidR="00A264EC" w:rsidRPr="00180A9B" w:rsidRDefault="00A264EC" w:rsidP="00384A6B">
      <w:pPr>
        <w:overflowPunct w:val="0"/>
        <w:spacing w:beforeLines="50" w:before="180" w:afterLines="50" w:after="180"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二、依第六十六條認可之職能復健專業機構。</w:t>
      </w:r>
    </w:p>
    <w:p w14:paraId="7516F05E"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前項津貼之請領日數，合計最長發給一百八十日。</w:t>
      </w:r>
      <w:r w:rsidRPr="00A15526">
        <w:rPr>
          <w:rFonts w:ascii="Times New Roman" w:eastAsia="標楷體" w:hAnsi="標楷體" w:cs="Times New Roman" w:hint="eastAsia"/>
          <w:sz w:val="32"/>
          <w:szCs w:val="20"/>
        </w:rPr>
        <w:t>」</w:t>
      </w:r>
    </w:p>
    <w:p w14:paraId="0C10302D" w14:textId="77777777" w:rsidR="00A264EC" w:rsidRDefault="00A264EC" w:rsidP="00384A6B">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14.</w:t>
      </w:r>
      <w:r>
        <w:rPr>
          <w:rFonts w:ascii="Times New Roman" w:eastAsia="標楷體" w:hAnsi="標楷體" w:cs="Times New Roman" w:hint="eastAsia"/>
          <w:sz w:val="32"/>
          <w:szCs w:val="20"/>
        </w:rPr>
        <w:t>第七十六條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6414E2B8" w14:textId="77777777" w:rsidR="00A264EC" w:rsidRPr="00EA717F" w:rsidRDefault="00A264EC" w:rsidP="00384A6B">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8C3B3B">
        <w:rPr>
          <w:rFonts w:ascii="Times New Roman" w:eastAsia="標楷體" w:hAnsi="標楷體" w:cs="Times New Roman" w:hint="eastAsia"/>
          <w:sz w:val="32"/>
          <w:szCs w:val="20"/>
        </w:rPr>
        <w:t>「第七十六條</w:t>
      </w:r>
      <w:r w:rsidRPr="008C3B3B">
        <w:rPr>
          <w:rFonts w:ascii="Times New Roman" w:eastAsia="標楷體" w:hAnsi="標楷體" w:cs="Times New Roman" w:hint="eastAsia"/>
          <w:sz w:val="32"/>
          <w:szCs w:val="20"/>
        </w:rPr>
        <w:t xml:space="preserve">  </w:t>
      </w:r>
      <w:r w:rsidRPr="008C3B3B">
        <w:rPr>
          <w:rFonts w:ascii="Times New Roman" w:eastAsia="標楷體" w:hAnsi="標楷體" w:cs="Times New Roman" w:hint="eastAsia"/>
          <w:sz w:val="32"/>
          <w:szCs w:val="20"/>
        </w:rPr>
        <w:t>職業病鑑定會認有必要時，得由中央主管機關會同職業病鑑定委員實施調查。</w:t>
      </w:r>
    </w:p>
    <w:p w14:paraId="104AABC7" w14:textId="77777777" w:rsidR="00A264EC" w:rsidRPr="00EA717F"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A717F">
        <w:rPr>
          <w:rFonts w:ascii="Times New Roman" w:eastAsia="標楷體" w:hAnsi="標楷體" w:cs="Times New Roman" w:hint="eastAsia"/>
          <w:sz w:val="32"/>
          <w:szCs w:val="20"/>
        </w:rPr>
        <w:t>對前項之調查，雇主、雇主代理人、勞工及其他有關人員不得規避、妨礙或拒絶。</w:t>
      </w:r>
    </w:p>
    <w:p w14:paraId="1BAC993B"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EA717F">
        <w:rPr>
          <w:rFonts w:ascii="Times New Roman" w:eastAsia="標楷體" w:hAnsi="標楷體" w:cs="Times New Roman" w:hint="eastAsia"/>
          <w:sz w:val="32"/>
          <w:szCs w:val="20"/>
        </w:rPr>
        <w:lastRenderedPageBreak/>
        <w:t>第一項之調查，必要時得通知當事人或相關人員參與。</w:t>
      </w:r>
      <w:r w:rsidRPr="00A15526">
        <w:rPr>
          <w:rFonts w:ascii="Times New Roman" w:eastAsia="標楷體" w:hAnsi="標楷體" w:cs="Times New Roman" w:hint="eastAsia"/>
          <w:sz w:val="32"/>
          <w:szCs w:val="20"/>
        </w:rPr>
        <w:t>」</w:t>
      </w:r>
    </w:p>
    <w:p w14:paraId="477F3F28" w14:textId="77777777" w:rsidR="00A264EC" w:rsidRDefault="00A264EC" w:rsidP="00384A6B">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15.</w:t>
      </w:r>
      <w:r>
        <w:rPr>
          <w:rFonts w:ascii="Times New Roman" w:eastAsia="標楷體" w:hAnsi="標楷體" w:cs="Times New Roman" w:hint="eastAsia"/>
          <w:sz w:val="32"/>
          <w:szCs w:val="20"/>
        </w:rPr>
        <w:t>第九十條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77A6A962" w14:textId="77777777" w:rsidR="00A264EC" w:rsidRPr="009F2A9C" w:rsidRDefault="00A264EC" w:rsidP="00384A6B">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九十條</w:t>
      </w:r>
      <w:r>
        <w:rPr>
          <w:rFonts w:ascii="Times New Roman" w:eastAsia="標楷體" w:hAnsi="標楷體" w:cs="Times New Roman" w:hint="eastAsia"/>
          <w:sz w:val="32"/>
          <w:szCs w:val="20"/>
        </w:rPr>
        <w:t xml:space="preserve">  </w:t>
      </w:r>
      <w:r w:rsidRPr="009F2A9C">
        <w:rPr>
          <w:rFonts w:ascii="Times New Roman" w:eastAsia="標楷體" w:hAnsi="標楷體" w:cs="Times New Roman" w:hint="eastAsia"/>
          <w:sz w:val="32"/>
          <w:szCs w:val="20"/>
        </w:rPr>
        <w:t>遭遇職業傷病之被保險人於請領本法保險給付前，雇主已依勞動基準法第五十九條規定給與職業災害補償者，於被保險人請領保險給付後，得就同條規定之抵充金額請求其返還。</w:t>
      </w:r>
    </w:p>
    <w:p w14:paraId="4FBD1C39" w14:textId="77777777" w:rsidR="00A264EC" w:rsidRPr="009F2A9C"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F2A9C">
        <w:rPr>
          <w:rFonts w:ascii="Times New Roman" w:eastAsia="標楷體" w:hAnsi="標楷體" w:cs="Times New Roman" w:hint="eastAsia"/>
          <w:sz w:val="32"/>
          <w:szCs w:val="20"/>
        </w:rPr>
        <w:t>遭遇職業傷病而不適用勞動基準法之被保險人於請領給付前，雇主已給與賠償或補償金額者，於被保險人請領保險給付後，得主張抵充之，並請求其返還。</w:t>
      </w:r>
    </w:p>
    <w:p w14:paraId="24F087DB"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9F2A9C">
        <w:rPr>
          <w:rFonts w:ascii="Times New Roman" w:eastAsia="標楷體" w:hAnsi="標楷體" w:cs="Times New Roman" w:hint="eastAsia"/>
          <w:sz w:val="32"/>
          <w:szCs w:val="20"/>
        </w:rPr>
        <w:t>被保險人遭遇職業傷病致死亡或失能時，雇主已依本法規定投保及繳納保險費，並經保險人核定為本保險事故者，雇主依勞動基準法第五十九條規定應給予之補償，以勞工之平均工資與平均投保薪資之差額，依勞動基準法第五十九條第三款及第四款規定標準計算之。</w:t>
      </w:r>
      <w:r w:rsidRPr="00A15526">
        <w:rPr>
          <w:rFonts w:ascii="Times New Roman" w:eastAsia="標楷體" w:hAnsi="標楷體" w:cs="Times New Roman" w:hint="eastAsia"/>
          <w:sz w:val="32"/>
          <w:szCs w:val="20"/>
        </w:rPr>
        <w:t>」</w:t>
      </w:r>
    </w:p>
    <w:p w14:paraId="3A98AB89" w14:textId="77777777" w:rsidR="00A264EC" w:rsidRDefault="00A264EC" w:rsidP="00384A6B">
      <w:pPr>
        <w:spacing w:beforeLines="50" w:before="180" w:afterLines="50" w:after="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16.</w:t>
      </w:r>
      <w:r>
        <w:rPr>
          <w:rFonts w:ascii="Times New Roman" w:eastAsia="標楷體" w:hAnsi="標楷體" w:cs="Times New Roman" w:hint="eastAsia"/>
          <w:sz w:val="32"/>
          <w:szCs w:val="20"/>
        </w:rPr>
        <w:t>第一百條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0DF96B7B" w14:textId="77777777" w:rsidR="00A264EC" w:rsidRPr="00D03C72" w:rsidRDefault="00A264EC" w:rsidP="00384A6B">
      <w:pPr>
        <w:spacing w:beforeLines="50" w:before="180" w:afterLines="50" w:after="180"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一百條</w:t>
      </w:r>
      <w:r>
        <w:rPr>
          <w:rFonts w:ascii="Times New Roman" w:eastAsia="標楷體" w:hAnsi="標楷體" w:cs="Times New Roman" w:hint="eastAsia"/>
          <w:sz w:val="32"/>
          <w:szCs w:val="20"/>
        </w:rPr>
        <w:t xml:space="preserve">  </w:t>
      </w:r>
      <w:r w:rsidRPr="00D03C72">
        <w:rPr>
          <w:rFonts w:ascii="Times New Roman" w:eastAsia="標楷體" w:hAnsi="標楷體" w:cs="Times New Roman" w:hint="eastAsia"/>
          <w:sz w:val="32"/>
          <w:szCs w:val="20"/>
        </w:rPr>
        <w:t>投保單位、雇主或全民健康保險特約醫院、診所違反本法經處以罰鍰者，主管機關應公布其名稱、負責人姓名、公告期日、處分期日、處分字號、違反條文、違反事實及處分金額。</w:t>
      </w:r>
    </w:p>
    <w:p w14:paraId="349D16D1" w14:textId="77777777" w:rsidR="00A264EC" w:rsidRPr="00A15526" w:rsidRDefault="00A264EC" w:rsidP="00384A6B">
      <w:pPr>
        <w:tabs>
          <w:tab w:val="left" w:pos="1276"/>
          <w:tab w:val="left" w:pos="1418"/>
        </w:tabs>
        <w:overflowPunct w:val="0"/>
        <w:spacing w:beforeLines="50" w:before="180" w:afterLines="50" w:after="180" w:line="420" w:lineRule="exact"/>
        <w:ind w:leftChars="550" w:left="1320" w:firstLineChars="200" w:firstLine="640"/>
        <w:jc w:val="both"/>
        <w:rPr>
          <w:rFonts w:ascii="Times New Roman" w:eastAsia="標楷體" w:hAnsi="標楷體" w:cs="Times New Roman"/>
          <w:sz w:val="32"/>
          <w:szCs w:val="20"/>
        </w:rPr>
      </w:pPr>
      <w:r w:rsidRPr="00D03C72">
        <w:rPr>
          <w:rFonts w:ascii="Times New Roman" w:eastAsia="標楷體" w:hAnsi="標楷體" w:cs="Times New Roman" w:hint="eastAsia"/>
          <w:sz w:val="32"/>
          <w:szCs w:val="20"/>
        </w:rPr>
        <w:t>主管機關裁處罰鍰，應審酌與違反行為有關之勞工人數、違反情節、累計違法次數或未依法給付之金額，為量罰輕重之標準。</w:t>
      </w:r>
      <w:r w:rsidRPr="00A15526">
        <w:rPr>
          <w:rFonts w:ascii="Times New Roman" w:eastAsia="標楷體" w:hAnsi="標楷體" w:cs="Times New Roman" w:hint="eastAsia"/>
          <w:sz w:val="32"/>
          <w:szCs w:val="20"/>
        </w:rPr>
        <w:t>」</w:t>
      </w:r>
    </w:p>
    <w:p w14:paraId="09810E32" w14:textId="77777777" w:rsidR="00A264EC" w:rsidRPr="007473A5" w:rsidRDefault="00A264EC" w:rsidP="00384A6B">
      <w:pPr>
        <w:widowControl/>
        <w:spacing w:beforeLines="50" w:before="180" w:line="440" w:lineRule="exact"/>
        <w:ind w:left="640" w:hangingChars="200" w:hanging="640"/>
        <w:jc w:val="both"/>
        <w:rPr>
          <w:rFonts w:ascii="標楷體" w:eastAsia="標楷體" w:hAnsi="標楷體"/>
          <w:b/>
          <w:color w:val="000000"/>
          <w:sz w:val="32"/>
          <w:szCs w:val="32"/>
        </w:rPr>
      </w:pPr>
      <w:r>
        <w:rPr>
          <w:rFonts w:ascii="標楷體" w:eastAsia="標楷體" w:hAnsi="標楷體" w:hint="eastAsia"/>
          <w:color w:val="000000"/>
          <w:sz w:val="32"/>
          <w:szCs w:val="32"/>
        </w:rPr>
        <w:t>(三)除上述審查通過條文外，其餘各條及對應之</w:t>
      </w:r>
      <w:r w:rsidRPr="00EF290D">
        <w:rPr>
          <w:rFonts w:ascii="標楷體" w:eastAsia="標楷體" w:hAnsi="標楷體" w:hint="eastAsia"/>
          <w:bCs/>
          <w:kern w:val="0"/>
          <w:sz w:val="32"/>
          <w:szCs w:val="32"/>
        </w:rPr>
        <w:t>修正動議</w:t>
      </w:r>
      <w:r>
        <w:rPr>
          <w:rFonts w:ascii="標楷體" w:eastAsia="標楷體" w:hAnsi="標楷體" w:hint="eastAsia"/>
          <w:bCs/>
          <w:kern w:val="0"/>
          <w:sz w:val="32"/>
          <w:szCs w:val="32"/>
        </w:rPr>
        <w:t>均保留。</w:t>
      </w:r>
    </w:p>
    <w:p w14:paraId="370A4578" w14:textId="77777777" w:rsidR="00A264EC" w:rsidRPr="00EA6145" w:rsidRDefault="00A264EC" w:rsidP="00384A6B">
      <w:pPr>
        <w:spacing w:line="420" w:lineRule="exact"/>
        <w:jc w:val="both"/>
        <w:rPr>
          <w:rFonts w:ascii="標楷體" w:eastAsia="標楷體" w:hAnsi="標楷體"/>
          <w:b/>
          <w:color w:val="000000"/>
          <w:sz w:val="32"/>
          <w:szCs w:val="32"/>
        </w:rPr>
      </w:pPr>
    </w:p>
    <w:p w14:paraId="2017D401" w14:textId="77777777" w:rsidR="00A264EC" w:rsidRPr="005D6F9F" w:rsidRDefault="00A264EC" w:rsidP="00384A6B">
      <w:pPr>
        <w:spacing w:line="420" w:lineRule="exact"/>
        <w:jc w:val="both"/>
        <w:rPr>
          <w:rFonts w:ascii="標楷體" w:eastAsia="標楷體" w:hAnsi="標楷體"/>
          <w:b/>
          <w:color w:val="000000"/>
          <w:sz w:val="32"/>
          <w:szCs w:val="32"/>
        </w:rPr>
      </w:pPr>
      <w:r w:rsidRPr="005D6F9F">
        <w:rPr>
          <w:rFonts w:ascii="標楷體" w:eastAsia="標楷體" w:hAnsi="標楷體" w:hint="eastAsia"/>
          <w:b/>
          <w:color w:val="000000"/>
          <w:sz w:val="32"/>
          <w:szCs w:val="32"/>
        </w:rPr>
        <w:t>散會</w:t>
      </w:r>
    </w:p>
    <w:p w14:paraId="6FC873F1" w14:textId="77777777" w:rsidR="00A264EC" w:rsidRPr="00A264EC" w:rsidRDefault="00A264EC" w:rsidP="00A264EC"/>
    <w:p w14:paraId="6FA1A92C" w14:textId="27E3F8B1" w:rsidR="00A264EC" w:rsidRDefault="00A264EC" w:rsidP="00A264EC">
      <w:r w:rsidRPr="00A264EC">
        <w:br w:type="page"/>
      </w:r>
    </w:p>
    <w:p w14:paraId="2D6D04C8" w14:textId="4104C90C"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4A5D2B5F" w14:textId="489EFB93"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3" w:name="_Toc76390405"/>
      <w:r w:rsidRPr="008D7658">
        <w:rPr>
          <w:rFonts w:ascii="標楷體" w:eastAsia="標楷體" w:hAnsi="標楷體" w:cs="Times New Roman" w:hint="eastAsia"/>
          <w:b/>
          <w:kern w:val="0"/>
          <w:sz w:val="36"/>
          <w:szCs w:val="36"/>
        </w:rPr>
        <w:t>第</w:t>
      </w:r>
      <w:r w:rsidR="00A264EC">
        <w:rPr>
          <w:rFonts w:ascii="標楷體" w:eastAsia="標楷體" w:hAnsi="標楷體" w:cs="Times New Roman" w:hint="eastAsia"/>
          <w:b/>
          <w:kern w:val="0"/>
          <w:sz w:val="36"/>
          <w:szCs w:val="36"/>
        </w:rPr>
        <w:t>11</w:t>
      </w:r>
      <w:r w:rsidRPr="008D7658">
        <w:rPr>
          <w:rFonts w:ascii="標楷體" w:eastAsia="標楷體" w:hAnsi="標楷體" w:cs="Times New Roman" w:hint="eastAsia"/>
          <w:b/>
          <w:kern w:val="0"/>
          <w:sz w:val="36"/>
          <w:szCs w:val="36"/>
        </w:rPr>
        <w:t>次全體委員會議議事錄</w:t>
      </w:r>
      <w:bookmarkEnd w:id="373"/>
    </w:p>
    <w:p w14:paraId="7B82AAE2" w14:textId="77777777" w:rsidR="00AA758E" w:rsidRDefault="00AA758E"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14</w:t>
      </w:r>
      <w:r w:rsidRPr="002251C0">
        <w:rPr>
          <w:rFonts w:ascii="標楷體" w:eastAsia="標楷體" w:hAnsi="標楷體" w:cs="Times New Roman" w:hint="eastAsia"/>
          <w:sz w:val="32"/>
          <w:szCs w:val="32"/>
        </w:rPr>
        <w:t>日（</w:t>
      </w:r>
      <w:r w:rsidRPr="00801999">
        <w:rPr>
          <w:rFonts w:ascii="標楷體" w:eastAsia="標楷體" w:hAnsi="標楷體" w:cs="Times New Roman" w:hint="eastAsia"/>
          <w:color w:val="000000"/>
          <w:sz w:val="32"/>
          <w:szCs w:val="32"/>
        </w:rPr>
        <w:t>星期三</w:t>
      </w:r>
      <w:r w:rsidRPr="002251C0">
        <w:rPr>
          <w:rFonts w:ascii="標楷體" w:eastAsia="標楷體" w:hAnsi="標楷體" w:cs="Times New Roman" w:hint="eastAsia"/>
          <w:sz w:val="32"/>
          <w:szCs w:val="32"/>
        </w:rPr>
        <w:t>）9時</w:t>
      </w:r>
      <w:r w:rsidRPr="00F23025">
        <w:rPr>
          <w:rFonts w:ascii="標楷體" w:eastAsia="標楷體" w:hAnsi="標楷體" w:cs="Times New Roman" w:hint="eastAsia"/>
          <w:sz w:val="32"/>
          <w:szCs w:val="32"/>
        </w:rPr>
        <w:t>6分</w:t>
      </w:r>
      <w:r w:rsidRPr="00972AAF">
        <w:rPr>
          <w:rFonts w:ascii="標楷體" w:eastAsia="標楷體" w:hAnsi="標楷體" w:cs="Times New Roman" w:hint="eastAsia"/>
          <w:sz w:val="32"/>
          <w:szCs w:val="32"/>
        </w:rPr>
        <w:t>至</w:t>
      </w:r>
      <w:r w:rsidRPr="00972AAF">
        <w:rPr>
          <w:rFonts w:ascii="標楷體" w:eastAsia="標楷體" w:hAnsi="標楷體" w:cs="Times New Roman"/>
          <w:sz w:val="32"/>
          <w:szCs w:val="32"/>
        </w:rPr>
        <w:t>17</w:t>
      </w:r>
      <w:r w:rsidRPr="00972AAF">
        <w:rPr>
          <w:rFonts w:ascii="標楷體" w:eastAsia="標楷體" w:hAnsi="標楷體" w:cs="Times New Roman" w:hint="eastAsia"/>
          <w:sz w:val="32"/>
          <w:szCs w:val="32"/>
        </w:rPr>
        <w:t>時</w:t>
      </w:r>
      <w:r w:rsidRPr="00972AAF">
        <w:rPr>
          <w:rFonts w:ascii="標楷體" w:eastAsia="標楷體" w:hAnsi="標楷體" w:cs="Times New Roman"/>
          <w:sz w:val="32"/>
          <w:szCs w:val="32"/>
        </w:rPr>
        <w:t>3</w:t>
      </w:r>
      <w:r>
        <w:rPr>
          <w:rFonts w:ascii="標楷體" w:eastAsia="標楷體" w:hAnsi="標楷體" w:cs="Times New Roman"/>
          <w:sz w:val="32"/>
          <w:szCs w:val="32"/>
        </w:rPr>
        <w:t>9</w:t>
      </w:r>
      <w:r w:rsidRPr="001B0A9B">
        <w:rPr>
          <w:rFonts w:ascii="標楷體" w:eastAsia="標楷體" w:hAnsi="標楷體" w:cs="Times New Roman" w:hint="eastAsia"/>
          <w:sz w:val="32"/>
          <w:szCs w:val="32"/>
        </w:rPr>
        <w:t>分</w:t>
      </w:r>
    </w:p>
    <w:p w14:paraId="5EE2A612" w14:textId="77777777" w:rsidR="00AA758E" w:rsidRPr="0026779C" w:rsidRDefault="00AA758E" w:rsidP="00384A6B">
      <w:pPr>
        <w:spacing w:line="440" w:lineRule="exact"/>
        <w:rPr>
          <w:rFonts w:ascii="標楷體" w:eastAsia="標楷體" w:hAnsi="標楷體" w:cs="Times New Roman"/>
          <w:color w:val="0070C0"/>
          <w:sz w:val="32"/>
          <w:szCs w:val="32"/>
        </w:rPr>
      </w:pPr>
      <w:r w:rsidRPr="0026779C">
        <w:rPr>
          <w:rFonts w:ascii="標楷體" w:eastAsia="標楷體" w:hAnsi="標楷體" w:cs="Times New Roman" w:hint="eastAsia"/>
          <w:sz w:val="32"/>
          <w:szCs w:val="32"/>
        </w:rPr>
        <w:t xml:space="preserve">          </w:t>
      </w:r>
      <w:r w:rsidRPr="0022196A">
        <w:rPr>
          <w:rFonts w:ascii="標楷體" w:eastAsia="標楷體" w:hAnsi="標楷體" w:cs="Times New Roman"/>
          <w:sz w:val="32"/>
          <w:szCs w:val="32"/>
        </w:rPr>
        <w:t>110</w:t>
      </w:r>
      <w:r w:rsidRPr="0022196A">
        <w:rPr>
          <w:rFonts w:ascii="標楷體" w:eastAsia="標楷體" w:hAnsi="標楷體" w:cs="Times New Roman" w:hint="eastAsia"/>
          <w:sz w:val="32"/>
          <w:szCs w:val="32"/>
        </w:rPr>
        <w:t>年4月15日（星期四）9時9分至13時49分</w:t>
      </w:r>
    </w:p>
    <w:p w14:paraId="3809F80D" w14:textId="77777777" w:rsidR="00AA758E" w:rsidRPr="002251C0" w:rsidRDefault="00AA758E"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717DD9B2" w14:textId="77777777" w:rsidR="00AA758E" w:rsidRDefault="00AA758E" w:rsidP="00384A6B">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59029C">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莊競程</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邱泰源</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吳玉琴  蔣萬安</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洪申翰</w:t>
      </w:r>
      <w:r>
        <w:rPr>
          <w:rFonts w:ascii="標楷體" w:eastAsia="標楷體" w:hAnsi="標楷體" w:cs="Times New Roman" w:hint="eastAsia"/>
          <w:sz w:val="32"/>
          <w:szCs w:val="32"/>
        </w:rPr>
        <w:t xml:space="preserve">  </w:t>
      </w:r>
      <w:r w:rsidRPr="00FC70AE">
        <w:rPr>
          <w:rFonts w:ascii="標楷體" w:eastAsia="標楷體" w:hAnsi="標楷體" w:cs="Times New Roman" w:hint="eastAsia"/>
          <w:sz w:val="32"/>
          <w:szCs w:val="32"/>
        </w:rPr>
        <w:t>楊  曜</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蘇巧慧</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賴香伶</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黃秀芳</w:t>
      </w:r>
      <w:r>
        <w:rPr>
          <w:rFonts w:ascii="標楷體" w:eastAsia="標楷體" w:hAnsi="標楷體" w:cs="Times New Roman" w:hint="eastAsia"/>
          <w:sz w:val="32"/>
          <w:szCs w:val="32"/>
        </w:rPr>
        <w:t xml:space="preserve">  </w:t>
      </w:r>
      <w:r w:rsidRPr="0059029C">
        <w:rPr>
          <w:rFonts w:ascii="標楷體" w:eastAsia="標楷體" w:hAnsi="標楷體" w:cs="Times New Roman" w:hint="eastAsia"/>
          <w:sz w:val="32"/>
          <w:szCs w:val="32"/>
        </w:rPr>
        <w:t>張育美</w:t>
      </w:r>
      <w:r>
        <w:rPr>
          <w:rFonts w:ascii="標楷體" w:eastAsia="標楷體" w:hAnsi="標楷體" w:cs="Times New Roman" w:hint="eastAsia"/>
          <w:sz w:val="32"/>
          <w:szCs w:val="32"/>
        </w:rPr>
        <w:t xml:space="preserve">  </w:t>
      </w:r>
      <w:r w:rsidRPr="00FC70AE">
        <w:rPr>
          <w:rFonts w:ascii="標楷體" w:eastAsia="標楷體" w:hAnsi="標楷體" w:cs="Times New Roman" w:hint="eastAsia"/>
          <w:sz w:val="32"/>
          <w:szCs w:val="32"/>
        </w:rPr>
        <w:t>陳  瑩</w:t>
      </w:r>
      <w:r w:rsidRPr="0059029C">
        <w:rPr>
          <w:rFonts w:ascii="標楷體" w:eastAsia="標楷體" w:hAnsi="標楷體" w:cs="Times New Roman" w:hint="eastAsia"/>
          <w:sz w:val="32"/>
          <w:szCs w:val="32"/>
        </w:rPr>
        <w:t>廖國棟 Sufin．Siluko</w:t>
      </w:r>
      <w:r>
        <w:rPr>
          <w:rFonts w:ascii="標楷體" w:eastAsia="標楷體" w:hAnsi="標楷體" w:cs="Times New Roman"/>
          <w:sz w:val="32"/>
          <w:szCs w:val="32"/>
        </w:rPr>
        <w:t xml:space="preserve">  </w:t>
      </w:r>
      <w:r w:rsidRPr="0059029C">
        <w:rPr>
          <w:rFonts w:ascii="標楷體" w:eastAsia="標楷體" w:hAnsi="標楷體" w:cs="Times New Roman" w:hint="eastAsia"/>
          <w:sz w:val="32"/>
          <w:szCs w:val="32"/>
        </w:rPr>
        <w:t>徐志榮</w:t>
      </w:r>
      <w:r>
        <w:rPr>
          <w:rFonts w:ascii="標楷體" w:eastAsia="標楷體" w:hAnsi="標楷體" w:cs="Times New Roman" w:hint="eastAsia"/>
          <w:sz w:val="32"/>
          <w:szCs w:val="32"/>
        </w:rPr>
        <w:t xml:space="preserve"> </w:t>
      </w:r>
      <w:r w:rsidRPr="00FB24EE">
        <w:rPr>
          <w:rFonts w:ascii="標楷體" w:eastAsia="標楷體" w:hAnsi="標楷體" w:cs="Times New Roman" w:hint="eastAsia"/>
          <w:sz w:val="32"/>
          <w:szCs w:val="32"/>
        </w:rPr>
        <w:t>（委員出席1</w:t>
      </w:r>
      <w:r>
        <w:rPr>
          <w:rFonts w:ascii="標楷體" w:eastAsia="標楷體" w:hAnsi="標楷體" w:cs="Times New Roman" w:hint="eastAsia"/>
          <w:sz w:val="32"/>
          <w:szCs w:val="32"/>
        </w:rPr>
        <w:t>4</w:t>
      </w:r>
      <w:r w:rsidRPr="00FB24EE">
        <w:rPr>
          <w:rFonts w:ascii="標楷體" w:eastAsia="標楷體" w:hAnsi="標楷體" w:cs="Times New Roman" w:hint="eastAsia"/>
          <w:sz w:val="32"/>
          <w:szCs w:val="32"/>
        </w:rPr>
        <w:t>人）</w:t>
      </w:r>
    </w:p>
    <w:p w14:paraId="04156CBE" w14:textId="77777777" w:rsidR="00AA758E" w:rsidRDefault="00AA758E" w:rsidP="00384A6B">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 xml:space="preserve">列席委員：吳秉叡  曾銘宗  李貴敏  林德福  </w:t>
      </w:r>
      <w:r w:rsidRPr="004601AD">
        <w:rPr>
          <w:rFonts w:ascii="標楷體" w:eastAsia="標楷體" w:hAnsi="標楷體" w:cs="Times New Roman" w:hint="eastAsia"/>
          <w:sz w:val="32"/>
          <w:szCs w:val="32"/>
        </w:rPr>
        <w:t>李德維</w:t>
      </w:r>
      <w:r>
        <w:rPr>
          <w:rFonts w:ascii="標楷體" w:eastAsia="標楷體" w:hAnsi="標楷體" w:cs="Times New Roman" w:hint="eastAsia"/>
          <w:sz w:val="32"/>
          <w:szCs w:val="32"/>
        </w:rPr>
        <w:t xml:space="preserve">  鄭正鈐  </w:t>
      </w:r>
      <w:r w:rsidRPr="004601AD">
        <w:rPr>
          <w:rFonts w:ascii="標楷體" w:eastAsia="標楷體" w:hAnsi="標楷體" w:cs="Times New Roman" w:hint="eastAsia"/>
          <w:sz w:val="32"/>
          <w:szCs w:val="32"/>
        </w:rPr>
        <w:t>鄭天財</w:t>
      </w:r>
      <w:r w:rsidRPr="004601AD">
        <w:rPr>
          <w:rFonts w:ascii="標楷體" w:eastAsia="標楷體" w:hAnsi="標楷體" w:cs="Times New Roman"/>
          <w:sz w:val="32"/>
          <w:szCs w:val="32"/>
        </w:rPr>
        <w:t>Sra Kacaw</w:t>
      </w:r>
      <w:r w:rsidRPr="004601AD">
        <w:rPr>
          <w:rFonts w:ascii="標楷體" w:eastAsia="標楷體" w:hAnsi="標楷體" w:cs="Times New Roman" w:hint="eastAsia"/>
          <w:sz w:val="32"/>
          <w:szCs w:val="32"/>
        </w:rPr>
        <w:t xml:space="preserve">  洪孟楷  張其祿</w:t>
      </w:r>
      <w:r>
        <w:rPr>
          <w:rFonts w:ascii="標楷體" w:eastAsia="標楷體" w:hAnsi="標楷體" w:cs="Times New Roman" w:hint="eastAsia"/>
          <w:sz w:val="32"/>
          <w:szCs w:val="32"/>
        </w:rPr>
        <w:t xml:space="preserve">  </w:t>
      </w:r>
      <w:r w:rsidRPr="004601AD">
        <w:rPr>
          <w:rFonts w:ascii="標楷體" w:eastAsia="標楷體" w:hAnsi="標楷體" w:cs="Times New Roman" w:hint="eastAsia"/>
          <w:sz w:val="32"/>
          <w:szCs w:val="32"/>
        </w:rPr>
        <w:t>劉世芳</w:t>
      </w:r>
      <w:r>
        <w:rPr>
          <w:rFonts w:ascii="標楷體" w:eastAsia="標楷體" w:hAnsi="標楷體" w:cs="Times New Roman" w:hint="eastAsia"/>
          <w:sz w:val="32"/>
          <w:szCs w:val="32"/>
        </w:rPr>
        <w:t xml:space="preserve">  謝衣鳯</w:t>
      </w:r>
      <w:r w:rsidRPr="004601AD">
        <w:rPr>
          <w:rFonts w:ascii="標楷體" w:eastAsia="標楷體" w:hAnsi="標楷體" w:cs="Times New Roman" w:hint="eastAsia"/>
          <w:sz w:val="32"/>
          <w:szCs w:val="32"/>
        </w:rPr>
        <w:t xml:space="preserve">  楊瓊瓔</w:t>
      </w:r>
      <w:r>
        <w:rPr>
          <w:rFonts w:ascii="標楷體" w:eastAsia="標楷體" w:hAnsi="標楷體" w:cs="Times New Roman" w:hint="eastAsia"/>
          <w:sz w:val="32"/>
          <w:szCs w:val="32"/>
        </w:rPr>
        <w:t xml:space="preserve">  </w:t>
      </w:r>
      <w:r w:rsidRPr="004601AD">
        <w:rPr>
          <w:rFonts w:ascii="標楷體" w:eastAsia="標楷體" w:hAnsi="標楷體" w:cs="Times New Roman" w:hint="eastAsia"/>
          <w:sz w:val="32"/>
          <w:szCs w:val="32"/>
        </w:rPr>
        <w:t>高嘉瑜</w:t>
      </w:r>
      <w:r>
        <w:rPr>
          <w:rFonts w:ascii="標楷體" w:eastAsia="標楷體" w:hAnsi="標楷體" w:cs="Times New Roman" w:hint="eastAsia"/>
          <w:sz w:val="32"/>
          <w:szCs w:val="32"/>
        </w:rPr>
        <w:t xml:space="preserve">  </w:t>
      </w:r>
      <w:r w:rsidRPr="00000873">
        <w:rPr>
          <w:rFonts w:ascii="標楷體" w:eastAsia="標楷體" w:hAnsi="標楷體" w:cs="Times New Roman" w:hint="eastAsia"/>
          <w:sz w:val="32"/>
          <w:szCs w:val="32"/>
        </w:rPr>
        <w:t>羅明才  林淑芬  范  雲  蔡易餘  王婉諭  陳椒華  王美惠  廖婉汝  葉毓蘭  李昆澤</w:t>
      </w:r>
      <w:r w:rsidRPr="00E410B1">
        <w:rPr>
          <w:rFonts w:ascii="標楷體" w:eastAsia="標楷體" w:hAnsi="標楷體" w:cs="Times New Roman" w:hint="eastAsia"/>
          <w:sz w:val="32"/>
          <w:szCs w:val="32"/>
        </w:rPr>
        <w:t xml:space="preserve">  </w:t>
      </w:r>
      <w:r w:rsidRPr="00E410B1">
        <w:rPr>
          <w:rFonts w:ascii="標楷體" w:eastAsia="標楷體" w:hAnsi="標楷體" w:hint="eastAsia"/>
          <w:color w:val="000000"/>
          <w:sz w:val="32"/>
          <w:szCs w:val="32"/>
        </w:rPr>
        <w:t xml:space="preserve"> </w:t>
      </w:r>
      <w:r w:rsidRPr="00244312">
        <w:rPr>
          <w:rFonts w:ascii="標楷體" w:eastAsia="標楷體" w:hAnsi="標楷體" w:hint="eastAsia"/>
          <w:color w:val="000000"/>
          <w:sz w:val="32"/>
          <w:szCs w:val="32"/>
          <w:highlight w:val="yellow"/>
        </w:rPr>
        <w:t xml:space="preserve"> </w:t>
      </w:r>
      <w:r w:rsidRPr="00244312">
        <w:rPr>
          <w:rFonts w:ascii="標楷體" w:eastAsia="標楷體" w:hAnsi="標楷體" w:cs="Times New Roman" w:hint="eastAsia"/>
          <w:sz w:val="32"/>
          <w:szCs w:val="32"/>
          <w:highlight w:val="yellow"/>
        </w:rPr>
        <w:t xml:space="preserve">  </w:t>
      </w:r>
      <w:r w:rsidRPr="00E410B1">
        <w:rPr>
          <w:rFonts w:ascii="標楷體" w:eastAsia="標楷體" w:hAnsi="標楷體" w:cs="Times New Roman" w:hint="eastAsia"/>
          <w:sz w:val="32"/>
          <w:szCs w:val="32"/>
        </w:rPr>
        <w:t>何欣純  劉建國（委員出席</w:t>
      </w:r>
      <w:r>
        <w:rPr>
          <w:rFonts w:ascii="標楷體" w:eastAsia="標楷體" w:hAnsi="標楷體" w:cs="Times New Roman" w:hint="eastAsia"/>
          <w:sz w:val="32"/>
          <w:szCs w:val="32"/>
        </w:rPr>
        <w:t>25</w:t>
      </w:r>
      <w:r w:rsidRPr="00E410B1">
        <w:rPr>
          <w:rFonts w:ascii="標楷體" w:eastAsia="標楷體" w:hAnsi="標楷體" w:cs="Times New Roman" w:hint="eastAsia"/>
          <w:sz w:val="32"/>
          <w:szCs w:val="32"/>
        </w:rPr>
        <w:t>人）</w:t>
      </w:r>
    </w:p>
    <w:p w14:paraId="44F957DD" w14:textId="77777777" w:rsidR="00AA758E" w:rsidRDefault="00AA758E" w:rsidP="00384A6B">
      <w:pPr>
        <w:tabs>
          <w:tab w:val="left" w:pos="5520"/>
        </w:tabs>
        <w:spacing w:line="440" w:lineRule="exact"/>
        <w:ind w:left="1600" w:rightChars="117" w:right="281" w:hangingChars="500" w:hanging="1600"/>
        <w:jc w:val="both"/>
        <w:rPr>
          <w:rFonts w:ascii="標楷體" w:eastAsia="標楷體" w:hAnsi="標楷體" w:cs="Times New Roman"/>
          <w:sz w:val="32"/>
          <w:szCs w:val="32"/>
        </w:rPr>
      </w:pPr>
      <w:r>
        <w:rPr>
          <w:rFonts w:ascii="標楷體" w:eastAsia="標楷體" w:hAnsi="標楷體" w:cs="Times New Roman" w:hint="eastAsia"/>
          <w:sz w:val="32"/>
          <w:szCs w:val="32"/>
        </w:rPr>
        <w:t>請假委員：陳玉珍</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AA758E" w:rsidRPr="00346F6E" w14:paraId="1F576E05" w14:textId="77777777" w:rsidTr="00384A6B">
        <w:trPr>
          <w:trHeight w:val="57"/>
          <w:jc w:val="center"/>
        </w:trPr>
        <w:tc>
          <w:tcPr>
            <w:tcW w:w="810" w:type="pct"/>
          </w:tcPr>
          <w:p w14:paraId="2CACA4E2" w14:textId="77777777" w:rsidR="00AA758E" w:rsidRPr="00346F6E" w:rsidRDefault="00AA758E" w:rsidP="00384A6B">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206" w:type="pct"/>
            <w:vAlign w:val="center"/>
          </w:tcPr>
          <w:p w14:paraId="763E45A5" w14:textId="77777777" w:rsidR="00AA758E" w:rsidRPr="00310AC3" w:rsidRDefault="00AA758E" w:rsidP="00384A6B">
            <w:pPr>
              <w:spacing w:line="440" w:lineRule="exact"/>
              <w:rPr>
                <w:rFonts w:ascii="標楷體" w:eastAsia="標楷體" w:hAnsi="標楷體" w:cs="新細明體"/>
                <w:kern w:val="0"/>
                <w:sz w:val="32"/>
                <w:szCs w:val="32"/>
              </w:rPr>
            </w:pPr>
            <w:r w:rsidRPr="004E7CC9">
              <w:rPr>
                <w:rFonts w:ascii="標楷體" w:eastAsia="標楷體" w:hAnsi="標楷體" w:cs="新細明體" w:hint="eastAsia"/>
                <w:kern w:val="0"/>
                <w:sz w:val="32"/>
                <w:szCs w:val="32"/>
              </w:rPr>
              <w:t>(</w:t>
            </w:r>
            <w:r>
              <w:rPr>
                <w:rFonts w:ascii="標楷體" w:eastAsia="標楷體" w:hAnsi="標楷體" w:cs="新細明體"/>
                <w:kern w:val="0"/>
                <w:sz w:val="32"/>
                <w:szCs w:val="32"/>
              </w:rPr>
              <w:t>4</w:t>
            </w:r>
            <w:r w:rsidRPr="004E7CC9">
              <w:rPr>
                <w:rFonts w:ascii="標楷體" w:eastAsia="標楷體" w:hAnsi="標楷體" w:cs="新細明體" w:hint="eastAsia"/>
                <w:kern w:val="0"/>
                <w:sz w:val="32"/>
                <w:szCs w:val="32"/>
              </w:rPr>
              <w:t>月</w:t>
            </w:r>
            <w:r>
              <w:rPr>
                <w:rFonts w:ascii="標楷體" w:eastAsia="標楷體" w:hAnsi="標楷體" w:cs="新細明體" w:hint="eastAsia"/>
                <w:kern w:val="0"/>
                <w:sz w:val="32"/>
                <w:szCs w:val="32"/>
              </w:rPr>
              <w:t>14</w:t>
            </w:r>
            <w:r w:rsidRPr="004E7CC9">
              <w:rPr>
                <w:rFonts w:ascii="標楷體" w:eastAsia="標楷體" w:hAnsi="標楷體" w:cs="新細明體" w:hint="eastAsia"/>
                <w:kern w:val="0"/>
                <w:sz w:val="32"/>
                <w:szCs w:val="32"/>
              </w:rPr>
              <w:t>日</w:t>
            </w:r>
            <w:r>
              <w:rPr>
                <w:rFonts w:ascii="標楷體" w:eastAsia="標楷體" w:hAnsi="標楷體" w:cs="新細明體" w:hint="eastAsia"/>
                <w:kern w:val="0"/>
                <w:sz w:val="32"/>
                <w:szCs w:val="32"/>
              </w:rPr>
              <w:t>及15日</w:t>
            </w:r>
            <w:r w:rsidRPr="004E7CC9">
              <w:rPr>
                <w:rFonts w:ascii="標楷體" w:eastAsia="標楷體" w:hAnsi="標楷體" w:cs="新細明體" w:hint="eastAsia"/>
                <w:kern w:val="0"/>
                <w:sz w:val="32"/>
                <w:szCs w:val="32"/>
              </w:rPr>
              <w:t>)</w:t>
            </w:r>
          </w:p>
        </w:tc>
        <w:tc>
          <w:tcPr>
            <w:tcW w:w="883" w:type="pct"/>
            <w:vAlign w:val="center"/>
          </w:tcPr>
          <w:p w14:paraId="4E02B916" w14:textId="77777777" w:rsidR="00AA758E" w:rsidRPr="00310AC3" w:rsidRDefault="00AA758E" w:rsidP="00384A6B">
            <w:pPr>
              <w:widowControl/>
              <w:spacing w:line="400" w:lineRule="exact"/>
              <w:jc w:val="center"/>
              <w:rPr>
                <w:rFonts w:ascii="標楷體" w:eastAsia="標楷體" w:hAnsi="標楷體" w:cs="Times New Roman"/>
                <w:color w:val="000000"/>
                <w:kern w:val="0"/>
                <w:sz w:val="32"/>
                <w:szCs w:val="32"/>
              </w:rPr>
            </w:pPr>
          </w:p>
        </w:tc>
        <w:tc>
          <w:tcPr>
            <w:tcW w:w="1101" w:type="pct"/>
            <w:vAlign w:val="center"/>
          </w:tcPr>
          <w:p w14:paraId="59835B6E" w14:textId="77777777" w:rsidR="00AA758E" w:rsidRPr="00310AC3"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p>
        </w:tc>
      </w:tr>
      <w:tr w:rsidR="00AA758E" w:rsidRPr="00346F6E" w14:paraId="68C2F848" w14:textId="77777777" w:rsidTr="00384A6B">
        <w:trPr>
          <w:trHeight w:val="57"/>
          <w:jc w:val="center"/>
        </w:trPr>
        <w:tc>
          <w:tcPr>
            <w:tcW w:w="810" w:type="pct"/>
          </w:tcPr>
          <w:p w14:paraId="78246E3C"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8A5EB62" w14:textId="77777777" w:rsidR="00AA758E" w:rsidRPr="00C43853" w:rsidRDefault="00AA758E" w:rsidP="00384A6B">
            <w:pPr>
              <w:spacing w:line="440" w:lineRule="exact"/>
              <w:rPr>
                <w:rFonts w:ascii="標楷體" w:eastAsia="標楷體" w:hAnsi="標楷體"/>
                <w:b/>
                <w:sz w:val="36"/>
                <w:szCs w:val="36"/>
              </w:rPr>
            </w:pPr>
            <w:r w:rsidRPr="00754B8B">
              <w:rPr>
                <w:rFonts w:ascii="標楷體" w:eastAsia="標楷體" w:hAnsi="標楷體" w:cs="Times New Roman" w:hint="eastAsia"/>
                <w:sz w:val="32"/>
                <w:szCs w:val="32"/>
              </w:rPr>
              <w:t>勞動部</w:t>
            </w:r>
          </w:p>
        </w:tc>
        <w:tc>
          <w:tcPr>
            <w:tcW w:w="883" w:type="pct"/>
            <w:vAlign w:val="center"/>
          </w:tcPr>
          <w:p w14:paraId="0043E48C"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4838656"/>
              </w:rPr>
              <w:t>部</w:t>
            </w:r>
            <w:r w:rsidRPr="00523E88">
              <w:rPr>
                <w:rFonts w:ascii="標楷體" w:eastAsia="標楷體" w:hAnsi="標楷體" w:cs="Times New Roman" w:hint="eastAsia"/>
                <w:color w:val="000000"/>
                <w:spacing w:val="7"/>
                <w:kern w:val="0"/>
                <w:sz w:val="32"/>
                <w:szCs w:val="32"/>
                <w:fitText w:val="1280" w:id="-1804838656"/>
              </w:rPr>
              <w:t>長</w:t>
            </w:r>
          </w:p>
        </w:tc>
        <w:tc>
          <w:tcPr>
            <w:tcW w:w="1101" w:type="pct"/>
            <w:vAlign w:val="center"/>
          </w:tcPr>
          <w:p w14:paraId="47A38F73"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許銘春</w:t>
            </w:r>
          </w:p>
        </w:tc>
      </w:tr>
      <w:tr w:rsidR="00AA758E" w:rsidRPr="00346F6E" w14:paraId="5F2F8485" w14:textId="77777777" w:rsidTr="00384A6B">
        <w:trPr>
          <w:trHeight w:val="57"/>
          <w:jc w:val="center"/>
        </w:trPr>
        <w:tc>
          <w:tcPr>
            <w:tcW w:w="810" w:type="pct"/>
          </w:tcPr>
          <w:p w14:paraId="1ABBD1A7"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266B1EF"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勞動力發展署</w:t>
            </w:r>
          </w:p>
        </w:tc>
        <w:tc>
          <w:tcPr>
            <w:tcW w:w="883" w:type="pct"/>
            <w:vAlign w:val="center"/>
          </w:tcPr>
          <w:p w14:paraId="28C4F57E"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署</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270AAA2F"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施貞仰</w:t>
            </w:r>
          </w:p>
        </w:tc>
      </w:tr>
      <w:tr w:rsidR="00AA758E" w:rsidRPr="00346F6E" w14:paraId="08BF5D96" w14:textId="77777777" w:rsidTr="00384A6B">
        <w:trPr>
          <w:trHeight w:val="57"/>
          <w:jc w:val="center"/>
        </w:trPr>
        <w:tc>
          <w:tcPr>
            <w:tcW w:w="810" w:type="pct"/>
          </w:tcPr>
          <w:p w14:paraId="3CFBCC0A"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2CF80CA"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勞工保險局</w:t>
            </w:r>
          </w:p>
        </w:tc>
        <w:tc>
          <w:tcPr>
            <w:tcW w:w="883" w:type="pct"/>
            <w:vAlign w:val="center"/>
          </w:tcPr>
          <w:p w14:paraId="0D8C811B"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局</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6241935E"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鄧明斌</w:t>
            </w:r>
          </w:p>
        </w:tc>
      </w:tr>
      <w:tr w:rsidR="00AA758E" w:rsidRPr="00346F6E" w14:paraId="3A7E48FF" w14:textId="77777777" w:rsidTr="00384A6B">
        <w:trPr>
          <w:trHeight w:val="57"/>
          <w:jc w:val="center"/>
        </w:trPr>
        <w:tc>
          <w:tcPr>
            <w:tcW w:w="810" w:type="pct"/>
          </w:tcPr>
          <w:p w14:paraId="3075EE34"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74008E6"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職業安全衛生署</w:t>
            </w:r>
          </w:p>
        </w:tc>
        <w:tc>
          <w:tcPr>
            <w:tcW w:w="883" w:type="pct"/>
            <w:vAlign w:val="center"/>
          </w:tcPr>
          <w:p w14:paraId="2EA22863"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署</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1DF426B9"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鄒子廉</w:t>
            </w:r>
          </w:p>
        </w:tc>
      </w:tr>
      <w:tr w:rsidR="00AA758E" w:rsidRPr="00346F6E" w14:paraId="0D919805" w14:textId="77777777" w:rsidTr="00384A6B">
        <w:trPr>
          <w:trHeight w:val="57"/>
          <w:jc w:val="center"/>
        </w:trPr>
        <w:tc>
          <w:tcPr>
            <w:tcW w:w="810" w:type="pct"/>
          </w:tcPr>
          <w:p w14:paraId="19C3248C"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6E5DD464"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勞動關係司</w:t>
            </w:r>
          </w:p>
        </w:tc>
        <w:tc>
          <w:tcPr>
            <w:tcW w:w="883" w:type="pct"/>
            <w:vAlign w:val="center"/>
          </w:tcPr>
          <w:p w14:paraId="20A9EFC0"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司</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325F5020"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王厚偉</w:t>
            </w:r>
          </w:p>
        </w:tc>
      </w:tr>
      <w:tr w:rsidR="00AA758E" w:rsidRPr="00346F6E" w14:paraId="576C81D0" w14:textId="77777777" w:rsidTr="00384A6B">
        <w:trPr>
          <w:trHeight w:val="57"/>
          <w:jc w:val="center"/>
        </w:trPr>
        <w:tc>
          <w:tcPr>
            <w:tcW w:w="810" w:type="pct"/>
          </w:tcPr>
          <w:p w14:paraId="2581BABB"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7CE55346"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勞動保險司</w:t>
            </w:r>
          </w:p>
        </w:tc>
        <w:tc>
          <w:tcPr>
            <w:tcW w:w="883" w:type="pct"/>
            <w:vAlign w:val="center"/>
          </w:tcPr>
          <w:p w14:paraId="04B89F3E"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司</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39C1B5E9"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白麗真</w:t>
            </w:r>
          </w:p>
        </w:tc>
      </w:tr>
      <w:tr w:rsidR="00AA758E" w:rsidRPr="00346F6E" w14:paraId="598FD5E3" w14:textId="77777777" w:rsidTr="00384A6B">
        <w:trPr>
          <w:trHeight w:val="57"/>
          <w:jc w:val="center"/>
        </w:trPr>
        <w:tc>
          <w:tcPr>
            <w:tcW w:w="810" w:type="pct"/>
          </w:tcPr>
          <w:p w14:paraId="78BCDE0D"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09FA298"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勞動福祉退休司</w:t>
            </w:r>
          </w:p>
        </w:tc>
        <w:tc>
          <w:tcPr>
            <w:tcW w:w="883" w:type="pct"/>
            <w:vAlign w:val="center"/>
          </w:tcPr>
          <w:p w14:paraId="072D5D17"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4838655"/>
              </w:rPr>
              <w:t>司</w:t>
            </w:r>
            <w:r w:rsidRPr="00523E88">
              <w:rPr>
                <w:rFonts w:ascii="標楷體" w:eastAsia="標楷體" w:hAnsi="標楷體" w:cs="Times New Roman" w:hint="eastAsia"/>
                <w:color w:val="000000"/>
                <w:spacing w:val="7"/>
                <w:kern w:val="0"/>
                <w:sz w:val="32"/>
                <w:szCs w:val="32"/>
                <w:fitText w:val="1280" w:id="-1804838655"/>
              </w:rPr>
              <w:t>長</w:t>
            </w:r>
          </w:p>
        </w:tc>
        <w:tc>
          <w:tcPr>
            <w:tcW w:w="1101" w:type="pct"/>
            <w:vAlign w:val="center"/>
          </w:tcPr>
          <w:p w14:paraId="7258F3DA"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謝倩蒨</w:t>
            </w:r>
          </w:p>
        </w:tc>
      </w:tr>
      <w:tr w:rsidR="00AA758E" w:rsidRPr="00346F6E" w14:paraId="12E91697" w14:textId="77777777" w:rsidTr="00384A6B">
        <w:trPr>
          <w:trHeight w:val="57"/>
          <w:jc w:val="center"/>
        </w:trPr>
        <w:tc>
          <w:tcPr>
            <w:tcW w:w="810" w:type="pct"/>
          </w:tcPr>
          <w:p w14:paraId="7E0D460B"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E45195E"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勞動條件及就業平等司</w:t>
            </w:r>
          </w:p>
        </w:tc>
        <w:tc>
          <w:tcPr>
            <w:tcW w:w="883" w:type="pct"/>
            <w:vAlign w:val="center"/>
          </w:tcPr>
          <w:p w14:paraId="1BEB1147"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司</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24029A60"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黃維琛</w:t>
            </w:r>
          </w:p>
        </w:tc>
      </w:tr>
      <w:tr w:rsidR="00AA758E" w:rsidRPr="00346F6E" w14:paraId="444C708C" w14:textId="77777777" w:rsidTr="00384A6B">
        <w:trPr>
          <w:trHeight w:val="57"/>
          <w:jc w:val="center"/>
        </w:trPr>
        <w:tc>
          <w:tcPr>
            <w:tcW w:w="810" w:type="pct"/>
          </w:tcPr>
          <w:p w14:paraId="13145DCC"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F5F24C4" w14:textId="77777777" w:rsidR="00AA758E" w:rsidRPr="00754B8B" w:rsidRDefault="00AA758E" w:rsidP="00384A6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勞動法務司</w:t>
            </w:r>
          </w:p>
        </w:tc>
        <w:tc>
          <w:tcPr>
            <w:tcW w:w="883" w:type="pct"/>
            <w:vAlign w:val="center"/>
          </w:tcPr>
          <w:p w14:paraId="50123BE2"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spacing w:val="315"/>
                <w:kern w:val="0"/>
                <w:sz w:val="32"/>
                <w:szCs w:val="32"/>
                <w:fitText w:val="1280" w:id="-1808496640"/>
              </w:rPr>
              <w:t>司</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66902E48"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傅慧芝</w:t>
            </w:r>
          </w:p>
        </w:tc>
      </w:tr>
      <w:tr w:rsidR="00AA758E" w:rsidRPr="00346F6E" w14:paraId="34B134EB" w14:textId="77777777" w:rsidTr="00384A6B">
        <w:trPr>
          <w:trHeight w:val="57"/>
          <w:jc w:val="center"/>
        </w:trPr>
        <w:tc>
          <w:tcPr>
            <w:tcW w:w="810" w:type="pct"/>
          </w:tcPr>
          <w:p w14:paraId="43869662"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1D43FA2E" w14:textId="77777777" w:rsidR="00AA758E" w:rsidRPr="00310AC3" w:rsidRDefault="00AA758E" w:rsidP="00384A6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衛生福利部</w:t>
            </w:r>
            <w:r w:rsidRPr="00754B8B">
              <w:rPr>
                <w:rFonts w:ascii="標楷體" w:eastAsia="標楷體" w:hAnsi="標楷體" w:cs="Times New Roman"/>
                <w:sz w:val="32"/>
                <w:szCs w:val="32"/>
              </w:rPr>
              <w:t>社會保險司</w:t>
            </w:r>
          </w:p>
        </w:tc>
        <w:tc>
          <w:tcPr>
            <w:tcW w:w="883" w:type="pct"/>
            <w:vAlign w:val="center"/>
          </w:tcPr>
          <w:p w14:paraId="53E1829D"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0D0C0D">
              <w:rPr>
                <w:rFonts w:ascii="標楷體" w:eastAsia="標楷體" w:hAnsi="標楷體" w:cs="Times New Roman"/>
                <w:color w:val="000000"/>
                <w:spacing w:val="75"/>
                <w:kern w:val="0"/>
                <w:sz w:val="32"/>
                <w:szCs w:val="32"/>
                <w:fitText w:val="1280" w:id="-1804838400"/>
              </w:rPr>
              <w:t>研究</w:t>
            </w:r>
            <w:r w:rsidRPr="000D0C0D">
              <w:rPr>
                <w:rFonts w:ascii="標楷體" w:eastAsia="標楷體" w:hAnsi="標楷體" w:cs="Times New Roman"/>
                <w:color w:val="000000"/>
                <w:spacing w:val="15"/>
                <w:kern w:val="0"/>
                <w:sz w:val="32"/>
                <w:szCs w:val="32"/>
                <w:fitText w:val="1280" w:id="-1804838400"/>
              </w:rPr>
              <w:t>員</w:t>
            </w:r>
          </w:p>
        </w:tc>
        <w:tc>
          <w:tcPr>
            <w:tcW w:w="1101" w:type="pct"/>
            <w:vAlign w:val="center"/>
          </w:tcPr>
          <w:p w14:paraId="0D5C9AF4"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sz w:val="32"/>
                <w:szCs w:val="32"/>
              </w:rPr>
              <w:t>劉慧心</w:t>
            </w:r>
          </w:p>
        </w:tc>
      </w:tr>
      <w:tr w:rsidR="00AA758E" w:rsidRPr="00346F6E" w14:paraId="2928E847" w14:textId="77777777" w:rsidTr="00384A6B">
        <w:trPr>
          <w:trHeight w:val="57"/>
          <w:jc w:val="center"/>
        </w:trPr>
        <w:tc>
          <w:tcPr>
            <w:tcW w:w="810" w:type="pct"/>
          </w:tcPr>
          <w:p w14:paraId="0D47F0A5"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1BE7922E"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w:t>
            </w:r>
            <w:r w:rsidRPr="00AA0B04">
              <w:rPr>
                <w:rFonts w:ascii="標楷體" w:eastAsia="標楷體" w:hAnsi="標楷體" w:cs="Times New Roman"/>
                <w:sz w:val="32"/>
                <w:szCs w:val="32"/>
              </w:rPr>
              <w:t>醫事司</w:t>
            </w:r>
          </w:p>
        </w:tc>
        <w:tc>
          <w:tcPr>
            <w:tcW w:w="883" w:type="pct"/>
            <w:vAlign w:val="center"/>
          </w:tcPr>
          <w:p w14:paraId="1DDFB6F2"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color w:val="000000"/>
                <w:kern w:val="0"/>
                <w:sz w:val="32"/>
                <w:szCs w:val="32"/>
                <w:fitText w:val="1280" w:id="-1804838655"/>
              </w:rPr>
              <w:t>簡任技正</w:t>
            </w:r>
          </w:p>
        </w:tc>
        <w:tc>
          <w:tcPr>
            <w:tcW w:w="1101" w:type="pct"/>
            <w:vAlign w:val="center"/>
          </w:tcPr>
          <w:p w14:paraId="2A7A194A"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sz w:val="32"/>
                <w:szCs w:val="32"/>
              </w:rPr>
              <w:t>呂念慈</w:t>
            </w:r>
          </w:p>
        </w:tc>
      </w:tr>
      <w:tr w:rsidR="00AA758E" w:rsidRPr="00346F6E" w14:paraId="504B670B" w14:textId="77777777" w:rsidTr="00384A6B">
        <w:trPr>
          <w:trHeight w:val="57"/>
          <w:jc w:val="center"/>
        </w:trPr>
        <w:tc>
          <w:tcPr>
            <w:tcW w:w="810" w:type="pct"/>
          </w:tcPr>
          <w:p w14:paraId="2163AEB5"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832111A"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w:t>
            </w:r>
            <w:r w:rsidRPr="00AA0B04">
              <w:rPr>
                <w:rFonts w:ascii="標楷體" w:eastAsia="標楷體" w:hAnsi="標楷體" w:cs="Times New Roman"/>
                <w:sz w:val="32"/>
                <w:szCs w:val="32"/>
              </w:rPr>
              <w:t>中央健康保險署</w:t>
            </w:r>
          </w:p>
        </w:tc>
        <w:tc>
          <w:tcPr>
            <w:tcW w:w="883" w:type="pct"/>
            <w:vAlign w:val="center"/>
          </w:tcPr>
          <w:p w14:paraId="03C6C088" w14:textId="77777777" w:rsidR="00AA758E" w:rsidRPr="00754B8B"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0D0C0D">
              <w:rPr>
                <w:rFonts w:ascii="標楷體" w:eastAsia="標楷體" w:hAnsi="標楷體" w:cs="Times New Roman"/>
                <w:color w:val="000000"/>
                <w:spacing w:val="75"/>
                <w:kern w:val="0"/>
                <w:sz w:val="32"/>
                <w:szCs w:val="32"/>
                <w:fitText w:val="1280" w:id="-1804838655"/>
              </w:rPr>
              <w:t>副組</w:t>
            </w:r>
            <w:r w:rsidRPr="000D0C0D">
              <w:rPr>
                <w:rFonts w:ascii="標楷體" w:eastAsia="標楷體" w:hAnsi="標楷體" w:cs="Times New Roman"/>
                <w:color w:val="000000"/>
                <w:spacing w:val="15"/>
                <w:kern w:val="0"/>
                <w:sz w:val="32"/>
                <w:szCs w:val="32"/>
                <w:fitText w:val="1280" w:id="-1804838655"/>
              </w:rPr>
              <w:t>長</w:t>
            </w:r>
          </w:p>
        </w:tc>
        <w:tc>
          <w:tcPr>
            <w:tcW w:w="1101" w:type="pct"/>
            <w:vAlign w:val="center"/>
          </w:tcPr>
          <w:p w14:paraId="7AD4C9B7"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sz w:val="32"/>
                <w:szCs w:val="32"/>
              </w:rPr>
              <w:t>游慧真</w:t>
            </w:r>
          </w:p>
        </w:tc>
      </w:tr>
      <w:tr w:rsidR="00AA758E" w:rsidRPr="00346F6E" w14:paraId="2C8A72AC" w14:textId="77777777" w:rsidTr="00384A6B">
        <w:trPr>
          <w:trHeight w:val="57"/>
          <w:jc w:val="center"/>
        </w:trPr>
        <w:tc>
          <w:tcPr>
            <w:tcW w:w="810" w:type="pct"/>
          </w:tcPr>
          <w:p w14:paraId="77BCEAAF"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58425AD"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國民健康署</w:t>
            </w:r>
          </w:p>
        </w:tc>
        <w:tc>
          <w:tcPr>
            <w:tcW w:w="883" w:type="pct"/>
            <w:vAlign w:val="center"/>
          </w:tcPr>
          <w:p w14:paraId="59A6191D" w14:textId="77777777" w:rsidR="00AA758E" w:rsidRPr="00AA0B04" w:rsidRDefault="00AA758E" w:rsidP="00384A6B">
            <w:pPr>
              <w:widowControl/>
              <w:spacing w:line="400" w:lineRule="exact"/>
              <w:jc w:val="center"/>
              <w:rPr>
                <w:rFonts w:ascii="標楷體" w:eastAsia="標楷體" w:hAnsi="標楷體" w:cs="Times New Roman"/>
                <w:color w:val="000000"/>
                <w:spacing w:val="320"/>
                <w:kern w:val="0"/>
                <w:sz w:val="32"/>
                <w:szCs w:val="32"/>
              </w:rPr>
            </w:pPr>
            <w:r w:rsidRPr="00205D43">
              <w:rPr>
                <w:rFonts w:ascii="標楷體" w:eastAsia="標楷體" w:hAnsi="標楷體" w:cs="Times New Roman" w:hint="eastAsia"/>
                <w:color w:val="000000"/>
                <w:spacing w:val="75"/>
                <w:kern w:val="0"/>
                <w:sz w:val="32"/>
                <w:szCs w:val="32"/>
                <w:fitText w:val="1280" w:id="-1804838144"/>
              </w:rPr>
              <w:t>研究</w:t>
            </w:r>
            <w:r w:rsidRPr="00205D43">
              <w:rPr>
                <w:rFonts w:ascii="標楷體" w:eastAsia="標楷體" w:hAnsi="標楷體" w:cs="Times New Roman" w:hint="eastAsia"/>
                <w:color w:val="000000"/>
                <w:spacing w:val="15"/>
                <w:kern w:val="0"/>
                <w:sz w:val="32"/>
                <w:szCs w:val="32"/>
                <w:fitText w:val="1280" w:id="-1804838144"/>
              </w:rPr>
              <w:t>員</w:t>
            </w:r>
          </w:p>
        </w:tc>
        <w:tc>
          <w:tcPr>
            <w:tcW w:w="1101" w:type="pct"/>
            <w:vAlign w:val="center"/>
          </w:tcPr>
          <w:p w14:paraId="541E6160" w14:textId="77777777" w:rsidR="00AA758E" w:rsidRPr="00754B8B"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林真夙</w:t>
            </w:r>
          </w:p>
        </w:tc>
      </w:tr>
      <w:tr w:rsidR="00AA758E" w:rsidRPr="00346F6E" w14:paraId="66CC35F5" w14:textId="77777777" w:rsidTr="00384A6B">
        <w:trPr>
          <w:trHeight w:val="57"/>
          <w:jc w:val="center"/>
        </w:trPr>
        <w:tc>
          <w:tcPr>
            <w:tcW w:w="810" w:type="pct"/>
          </w:tcPr>
          <w:p w14:paraId="565DFF4F"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6F1856D5"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法務部</w:t>
            </w:r>
          </w:p>
        </w:tc>
        <w:tc>
          <w:tcPr>
            <w:tcW w:w="883" w:type="pct"/>
            <w:vAlign w:val="center"/>
          </w:tcPr>
          <w:p w14:paraId="13C8211E" w14:textId="77777777" w:rsidR="00AA758E" w:rsidRPr="00AA0B04" w:rsidRDefault="00AA758E"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4837888"/>
              </w:rPr>
              <w:t>參</w:t>
            </w:r>
            <w:r w:rsidRPr="00523E88">
              <w:rPr>
                <w:rFonts w:ascii="標楷體" w:eastAsia="標楷體" w:hAnsi="標楷體" w:cs="Times New Roman" w:hint="eastAsia"/>
                <w:color w:val="000000"/>
                <w:spacing w:val="7"/>
                <w:kern w:val="0"/>
                <w:sz w:val="32"/>
                <w:szCs w:val="32"/>
                <w:fitText w:val="1280" w:id="-1804837888"/>
              </w:rPr>
              <w:t>事</w:t>
            </w:r>
          </w:p>
        </w:tc>
        <w:tc>
          <w:tcPr>
            <w:tcW w:w="1101" w:type="pct"/>
            <w:vAlign w:val="center"/>
          </w:tcPr>
          <w:p w14:paraId="7FAB3990"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劉成焜</w:t>
            </w:r>
          </w:p>
        </w:tc>
      </w:tr>
      <w:tr w:rsidR="00AA758E" w:rsidRPr="00346F6E" w14:paraId="27BA13A3" w14:textId="77777777" w:rsidTr="00384A6B">
        <w:trPr>
          <w:trHeight w:val="57"/>
          <w:jc w:val="center"/>
        </w:trPr>
        <w:tc>
          <w:tcPr>
            <w:tcW w:w="810" w:type="pct"/>
          </w:tcPr>
          <w:p w14:paraId="433EE087"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E3883CB" w14:textId="77777777" w:rsidR="00AA758E" w:rsidRPr="00AA0B04" w:rsidRDefault="00AA758E" w:rsidP="00384A6B">
            <w:pPr>
              <w:spacing w:line="440" w:lineRule="exact"/>
              <w:rPr>
                <w:rFonts w:ascii="標楷體" w:eastAsia="標楷體" w:hAnsi="標楷體" w:cs="Times New Roman"/>
                <w:sz w:val="32"/>
                <w:szCs w:val="32"/>
              </w:rPr>
            </w:pPr>
          </w:p>
        </w:tc>
        <w:tc>
          <w:tcPr>
            <w:tcW w:w="883" w:type="pct"/>
            <w:vAlign w:val="center"/>
          </w:tcPr>
          <w:p w14:paraId="3924DA0A" w14:textId="77777777" w:rsidR="00AA758E" w:rsidRDefault="00AA758E" w:rsidP="00384A6B">
            <w:pPr>
              <w:widowControl/>
              <w:spacing w:line="400" w:lineRule="exact"/>
              <w:jc w:val="center"/>
              <w:rPr>
                <w:rFonts w:ascii="標楷體" w:eastAsia="標楷體" w:hAnsi="標楷體" w:cs="Times New Roman"/>
                <w:color w:val="000000"/>
                <w:kern w:val="0"/>
                <w:sz w:val="32"/>
                <w:szCs w:val="32"/>
              </w:rPr>
            </w:pPr>
            <w:r w:rsidRPr="00F527F9">
              <w:rPr>
                <w:rFonts w:ascii="標楷體" w:eastAsia="標楷體" w:hAnsi="標楷體" w:cs="Times New Roman" w:hint="eastAsia"/>
                <w:color w:val="000000"/>
                <w:w w:val="80"/>
                <w:kern w:val="0"/>
                <w:sz w:val="32"/>
                <w:szCs w:val="32"/>
                <w:fitText w:val="1280" w:id="-1804838144"/>
              </w:rPr>
              <w:t>調部檢察官</w:t>
            </w:r>
          </w:p>
          <w:p w14:paraId="55CD7C8F" w14:textId="77777777" w:rsidR="00AA758E" w:rsidRPr="00491B0B" w:rsidRDefault="00AA758E" w:rsidP="00384A6B">
            <w:pPr>
              <w:widowControl/>
              <w:spacing w:line="320" w:lineRule="exact"/>
              <w:jc w:val="center"/>
              <w:rPr>
                <w:rFonts w:ascii="標楷體" w:eastAsia="標楷體" w:hAnsi="標楷體" w:cs="Times New Roman"/>
                <w:color w:val="000000"/>
                <w:kern w:val="0"/>
                <w:szCs w:val="24"/>
              </w:rPr>
            </w:pPr>
            <w:r w:rsidRPr="00205D43">
              <w:rPr>
                <w:rFonts w:ascii="標楷體" w:eastAsia="標楷體" w:hAnsi="標楷體" w:cs="Times New Roman" w:hint="eastAsia"/>
                <w:color w:val="000000"/>
                <w:kern w:val="0"/>
                <w:szCs w:val="24"/>
                <w:fitText w:val="1280" w:id="-1804838144"/>
              </w:rPr>
              <w:t>(4月15日</w:t>
            </w:r>
            <w:r w:rsidRPr="00205D43">
              <w:rPr>
                <w:rFonts w:ascii="標楷體" w:eastAsia="標楷體" w:hAnsi="標楷體" w:cs="Times New Roman" w:hint="eastAsia"/>
                <w:color w:val="000000"/>
                <w:spacing w:val="15"/>
                <w:kern w:val="0"/>
                <w:szCs w:val="24"/>
                <w:fitText w:val="1280" w:id="-1804838144"/>
              </w:rPr>
              <w:t>)</w:t>
            </w:r>
          </w:p>
        </w:tc>
        <w:tc>
          <w:tcPr>
            <w:tcW w:w="1101" w:type="pct"/>
            <w:vAlign w:val="center"/>
          </w:tcPr>
          <w:p w14:paraId="47306C5D"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許萃華</w:t>
            </w:r>
          </w:p>
        </w:tc>
      </w:tr>
      <w:tr w:rsidR="00AA758E" w:rsidRPr="00346F6E" w14:paraId="162789C9" w14:textId="77777777" w:rsidTr="00384A6B">
        <w:trPr>
          <w:trHeight w:val="57"/>
          <w:jc w:val="center"/>
        </w:trPr>
        <w:tc>
          <w:tcPr>
            <w:tcW w:w="810" w:type="pct"/>
          </w:tcPr>
          <w:p w14:paraId="2890249D"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3CD9710E" w14:textId="77777777" w:rsidR="00AA758E" w:rsidRPr="00310AC3"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教育部技術及職業教育司</w:t>
            </w:r>
          </w:p>
        </w:tc>
        <w:tc>
          <w:tcPr>
            <w:tcW w:w="883" w:type="pct"/>
            <w:vAlign w:val="center"/>
          </w:tcPr>
          <w:p w14:paraId="7CD2EDA4" w14:textId="77777777" w:rsidR="00AA758E" w:rsidRPr="00C43853" w:rsidRDefault="00AA758E" w:rsidP="00384A6B">
            <w:pPr>
              <w:widowControl/>
              <w:spacing w:line="400" w:lineRule="exact"/>
              <w:jc w:val="center"/>
              <w:rPr>
                <w:rFonts w:ascii="標楷體" w:eastAsia="標楷體" w:hAnsi="標楷體"/>
                <w:b/>
                <w:sz w:val="36"/>
                <w:szCs w:val="36"/>
              </w:rPr>
            </w:pPr>
            <w:r w:rsidRPr="00523E88">
              <w:rPr>
                <w:rFonts w:ascii="標楷體" w:eastAsia="標楷體" w:hAnsi="標楷體" w:cs="Times New Roman" w:hint="eastAsia"/>
                <w:color w:val="000000"/>
                <w:kern w:val="0"/>
                <w:sz w:val="32"/>
                <w:szCs w:val="32"/>
                <w:fitText w:val="1280" w:id="-1804838144"/>
              </w:rPr>
              <w:t>專門委員</w:t>
            </w:r>
          </w:p>
        </w:tc>
        <w:tc>
          <w:tcPr>
            <w:tcW w:w="1101" w:type="pct"/>
            <w:vAlign w:val="center"/>
          </w:tcPr>
          <w:p w14:paraId="42F39853" w14:textId="77777777" w:rsidR="00AA758E" w:rsidRPr="00C43853" w:rsidRDefault="00AA758E" w:rsidP="00384A6B">
            <w:pPr>
              <w:widowControl/>
              <w:spacing w:line="440" w:lineRule="exact"/>
              <w:ind w:leftChars="-29" w:left="-70" w:firstLineChars="10" w:firstLine="32"/>
              <w:jc w:val="center"/>
              <w:rPr>
                <w:rFonts w:ascii="標楷體" w:eastAsia="標楷體" w:hAnsi="標楷體"/>
                <w:b/>
                <w:sz w:val="36"/>
                <w:szCs w:val="36"/>
              </w:rPr>
            </w:pPr>
            <w:r w:rsidRPr="00AA0B04">
              <w:rPr>
                <w:rFonts w:ascii="標楷體" w:eastAsia="標楷體" w:hAnsi="標楷體" w:cs="Times New Roman" w:hint="eastAsia"/>
                <w:sz w:val="32"/>
                <w:szCs w:val="32"/>
              </w:rPr>
              <w:t>胡士琳</w:t>
            </w:r>
          </w:p>
        </w:tc>
      </w:tr>
      <w:tr w:rsidR="00AA758E" w:rsidRPr="00346F6E" w14:paraId="2595036D" w14:textId="77777777" w:rsidTr="00384A6B">
        <w:trPr>
          <w:trHeight w:val="57"/>
          <w:jc w:val="center"/>
        </w:trPr>
        <w:tc>
          <w:tcPr>
            <w:tcW w:w="810" w:type="pct"/>
          </w:tcPr>
          <w:p w14:paraId="05DDB180"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24EF27EF"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人事處</w:t>
            </w:r>
          </w:p>
        </w:tc>
        <w:tc>
          <w:tcPr>
            <w:tcW w:w="883" w:type="pct"/>
            <w:vAlign w:val="center"/>
          </w:tcPr>
          <w:p w14:paraId="05DBCAA7" w14:textId="77777777" w:rsidR="00AA758E" w:rsidRPr="00AA0B04" w:rsidRDefault="00AA758E"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4838143"/>
              </w:rPr>
              <w:t>專門委員</w:t>
            </w:r>
          </w:p>
        </w:tc>
        <w:tc>
          <w:tcPr>
            <w:tcW w:w="1101" w:type="pct"/>
            <w:vAlign w:val="center"/>
          </w:tcPr>
          <w:p w14:paraId="5BFA1F70"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陳惠娟</w:t>
            </w:r>
          </w:p>
        </w:tc>
      </w:tr>
      <w:tr w:rsidR="00AA758E" w:rsidRPr="00346F6E" w14:paraId="20E7DEA8" w14:textId="77777777" w:rsidTr="00384A6B">
        <w:trPr>
          <w:trHeight w:val="57"/>
          <w:jc w:val="center"/>
        </w:trPr>
        <w:tc>
          <w:tcPr>
            <w:tcW w:w="810" w:type="pct"/>
          </w:tcPr>
          <w:p w14:paraId="60B12A1D"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7A97940"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國民及學前教育署</w:t>
            </w:r>
          </w:p>
        </w:tc>
        <w:tc>
          <w:tcPr>
            <w:tcW w:w="883" w:type="pct"/>
            <w:vAlign w:val="center"/>
          </w:tcPr>
          <w:p w14:paraId="0B9D3025" w14:textId="77777777" w:rsidR="00AA758E" w:rsidRPr="00AA0B04" w:rsidRDefault="00AA758E"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4837888"/>
              </w:rPr>
              <w:t>專門委員</w:t>
            </w:r>
          </w:p>
        </w:tc>
        <w:tc>
          <w:tcPr>
            <w:tcW w:w="1101" w:type="pct"/>
            <w:vAlign w:val="center"/>
          </w:tcPr>
          <w:p w14:paraId="284CAF25"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孫旻儀</w:t>
            </w:r>
          </w:p>
        </w:tc>
      </w:tr>
      <w:tr w:rsidR="00AA758E" w:rsidRPr="00346F6E" w14:paraId="6D0AB78C" w14:textId="77777777" w:rsidTr="00384A6B">
        <w:trPr>
          <w:trHeight w:val="57"/>
          <w:jc w:val="center"/>
        </w:trPr>
        <w:tc>
          <w:tcPr>
            <w:tcW w:w="810" w:type="pct"/>
          </w:tcPr>
          <w:p w14:paraId="7A55A00E"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41EA2ECC"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金融監督管理委員會保險局</w:t>
            </w:r>
          </w:p>
        </w:tc>
        <w:tc>
          <w:tcPr>
            <w:tcW w:w="883" w:type="pct"/>
            <w:vAlign w:val="center"/>
          </w:tcPr>
          <w:p w14:paraId="50122FBC" w14:textId="77777777" w:rsidR="00AA758E" w:rsidRPr="00AA0B04" w:rsidRDefault="00AA758E"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4837888"/>
              </w:rPr>
              <w:t>專門委員</w:t>
            </w:r>
          </w:p>
        </w:tc>
        <w:tc>
          <w:tcPr>
            <w:tcW w:w="1101" w:type="pct"/>
            <w:vAlign w:val="center"/>
          </w:tcPr>
          <w:p w14:paraId="64BE2127"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黃鳳茹</w:t>
            </w:r>
          </w:p>
        </w:tc>
      </w:tr>
      <w:tr w:rsidR="00AA758E" w:rsidRPr="00346F6E" w14:paraId="5BAB3D30" w14:textId="77777777" w:rsidTr="00384A6B">
        <w:trPr>
          <w:trHeight w:val="57"/>
          <w:jc w:val="center"/>
        </w:trPr>
        <w:tc>
          <w:tcPr>
            <w:tcW w:w="810" w:type="pct"/>
          </w:tcPr>
          <w:p w14:paraId="4F3062A8"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0E4596FC" w14:textId="77777777" w:rsidR="00AA758E" w:rsidRPr="00AA0B04" w:rsidRDefault="00AA758E" w:rsidP="00384A6B">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行政院主計總處基金預算處</w:t>
            </w:r>
          </w:p>
        </w:tc>
        <w:tc>
          <w:tcPr>
            <w:tcW w:w="883" w:type="pct"/>
            <w:vAlign w:val="center"/>
          </w:tcPr>
          <w:p w14:paraId="1EBDEDC2" w14:textId="77777777" w:rsidR="00AA758E" w:rsidRPr="00AA0B04" w:rsidRDefault="00AA758E" w:rsidP="00384A6B">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kern w:val="0"/>
                <w:sz w:val="32"/>
                <w:szCs w:val="32"/>
                <w:fitText w:val="1280" w:id="-1804837888"/>
              </w:rPr>
              <w:t>專門委員</w:t>
            </w:r>
          </w:p>
        </w:tc>
        <w:tc>
          <w:tcPr>
            <w:tcW w:w="1101" w:type="pct"/>
            <w:vAlign w:val="center"/>
          </w:tcPr>
          <w:p w14:paraId="7756E565"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陳雅惠</w:t>
            </w:r>
          </w:p>
        </w:tc>
      </w:tr>
      <w:tr w:rsidR="00AA758E" w:rsidRPr="00346F6E" w14:paraId="06319B5C" w14:textId="77777777" w:rsidTr="00384A6B">
        <w:trPr>
          <w:trHeight w:val="57"/>
          <w:jc w:val="center"/>
        </w:trPr>
        <w:tc>
          <w:tcPr>
            <w:tcW w:w="810" w:type="pct"/>
          </w:tcPr>
          <w:p w14:paraId="5357510C" w14:textId="77777777" w:rsidR="00AA758E" w:rsidRPr="00346F6E" w:rsidRDefault="00AA758E" w:rsidP="00384A6B">
            <w:pPr>
              <w:widowControl/>
              <w:spacing w:line="440" w:lineRule="exact"/>
              <w:jc w:val="both"/>
              <w:rPr>
                <w:rFonts w:ascii="標楷體" w:eastAsia="標楷體" w:hAnsi="標楷體" w:cs="Times New Roman"/>
                <w:color w:val="000000"/>
                <w:sz w:val="32"/>
                <w:szCs w:val="32"/>
              </w:rPr>
            </w:pPr>
          </w:p>
        </w:tc>
        <w:tc>
          <w:tcPr>
            <w:tcW w:w="2206" w:type="pct"/>
            <w:vAlign w:val="center"/>
          </w:tcPr>
          <w:p w14:paraId="57CD27CD" w14:textId="77777777" w:rsidR="00AA758E" w:rsidRPr="00AA0B04" w:rsidRDefault="00AA758E" w:rsidP="00384A6B">
            <w:pPr>
              <w:spacing w:line="440" w:lineRule="exact"/>
              <w:rPr>
                <w:rFonts w:ascii="標楷體" w:eastAsia="標楷體" w:hAnsi="標楷體" w:cs="Times New Roman"/>
                <w:sz w:val="32"/>
                <w:szCs w:val="32"/>
              </w:rPr>
            </w:pPr>
          </w:p>
        </w:tc>
        <w:tc>
          <w:tcPr>
            <w:tcW w:w="883" w:type="pct"/>
            <w:vAlign w:val="center"/>
          </w:tcPr>
          <w:p w14:paraId="747CD9A2" w14:textId="77777777" w:rsidR="00AA758E" w:rsidRPr="000D0C0D" w:rsidRDefault="00AA758E" w:rsidP="00384A6B">
            <w:pPr>
              <w:widowControl/>
              <w:spacing w:line="400" w:lineRule="exact"/>
              <w:jc w:val="center"/>
              <w:rPr>
                <w:rFonts w:ascii="標楷體" w:eastAsia="標楷體" w:hAnsi="標楷體" w:cs="Times New Roman"/>
                <w:color w:val="000000"/>
                <w:kern w:val="0"/>
                <w:sz w:val="32"/>
                <w:szCs w:val="32"/>
              </w:rPr>
            </w:pPr>
            <w:r w:rsidRPr="00C412E1">
              <w:rPr>
                <w:rFonts w:ascii="標楷體" w:eastAsia="標楷體" w:hAnsi="標楷體" w:cs="Times New Roman" w:hint="eastAsia"/>
                <w:color w:val="000000"/>
                <w:kern w:val="0"/>
                <w:sz w:val="32"/>
                <w:szCs w:val="32"/>
              </w:rPr>
              <w:t>專門委員</w:t>
            </w:r>
          </w:p>
        </w:tc>
        <w:tc>
          <w:tcPr>
            <w:tcW w:w="1101" w:type="pct"/>
            <w:vAlign w:val="center"/>
          </w:tcPr>
          <w:p w14:paraId="74B606D9" w14:textId="77777777" w:rsidR="00AA758E" w:rsidRPr="00AA0B04" w:rsidRDefault="00AA758E" w:rsidP="00384A6B">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林秀燕</w:t>
            </w:r>
          </w:p>
        </w:tc>
      </w:tr>
    </w:tbl>
    <w:p w14:paraId="3821DAE2" w14:textId="77777777" w:rsidR="00AA758E" w:rsidRPr="002251C0" w:rsidRDefault="00AA758E"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瑩</w:t>
      </w:r>
    </w:p>
    <w:p w14:paraId="05D6EE5D" w14:textId="77777777" w:rsidR="00AA758E" w:rsidRPr="002251C0" w:rsidRDefault="00AA758E"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21832C98" w14:textId="77777777" w:rsidR="00AA758E" w:rsidRPr="002251C0" w:rsidRDefault="00AA758E" w:rsidP="00384A6B">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40528FA5" w14:textId="77777777" w:rsidR="00AA758E" w:rsidRPr="002251C0" w:rsidRDefault="00AA758E" w:rsidP="00384A6B">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莊鴻基</w:t>
      </w:r>
      <w:r w:rsidRPr="002251C0">
        <w:rPr>
          <w:rFonts w:ascii="標楷體" w:eastAsia="標楷體" w:hAnsi="標楷體" w:cs="Times New Roman" w:hint="eastAsia"/>
          <w:sz w:val="32"/>
          <w:szCs w:val="32"/>
        </w:rPr>
        <w:t xml:space="preserve">　</w:t>
      </w:r>
      <w:r w:rsidRPr="0022196A">
        <w:rPr>
          <w:rFonts w:ascii="標楷體" w:eastAsia="標楷體" w:hAnsi="標楷體" w:cs="Times New Roman" w:hint="eastAsia"/>
          <w:sz w:val="32"/>
          <w:szCs w:val="32"/>
        </w:rPr>
        <w:t>薦任科員　李懿如</w:t>
      </w:r>
    </w:p>
    <w:p w14:paraId="3A5D9145" w14:textId="77777777" w:rsidR="00AA758E" w:rsidRPr="002251C0" w:rsidRDefault="00AA758E" w:rsidP="00384A6B">
      <w:pPr>
        <w:spacing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329AE639" w14:textId="77777777" w:rsidR="00AA758E" w:rsidRPr="00FA510F" w:rsidRDefault="00AA758E" w:rsidP="00384A6B">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B7EF098" w14:textId="77777777" w:rsidR="00AA758E" w:rsidRDefault="00AA758E" w:rsidP="00384A6B">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4FE0F9E5" w14:textId="77777777" w:rsidR="00AA758E" w:rsidRDefault="00AA758E" w:rsidP="00384A6B">
      <w:pPr>
        <w:spacing w:beforeLines="100" w:before="360"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討論事項</w:t>
      </w:r>
    </w:p>
    <w:p w14:paraId="04DF97A4" w14:textId="77777777" w:rsidR="00AA758E" w:rsidRDefault="00AA758E" w:rsidP="00384A6B">
      <w:pPr>
        <w:spacing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繼續</w:t>
      </w:r>
      <w:r w:rsidRPr="00732519">
        <w:rPr>
          <w:rFonts w:ascii="標楷體" w:eastAsia="標楷體" w:hAnsi="標楷體" w:hint="eastAsia"/>
          <w:b/>
          <w:bCs/>
          <w:kern w:val="0"/>
          <w:sz w:val="32"/>
          <w:szCs w:val="32"/>
        </w:rPr>
        <w:t>審查</w:t>
      </w:r>
      <w:r>
        <w:rPr>
          <w:rFonts w:ascii="標楷體" w:eastAsia="標楷體" w:hAnsi="標楷體" w:hint="eastAsia"/>
          <w:b/>
          <w:bCs/>
          <w:kern w:val="0"/>
          <w:sz w:val="32"/>
          <w:szCs w:val="32"/>
        </w:rPr>
        <w:t>：</w:t>
      </w:r>
    </w:p>
    <w:p w14:paraId="10C93311" w14:textId="5DC25CAB" w:rsidR="00AA758E" w:rsidRDefault="00AA758E" w:rsidP="00AA758E">
      <w:pPr>
        <w:pStyle w:val="af0"/>
        <w:spacing w:line="440" w:lineRule="exact"/>
        <w:ind w:left="0" w:firstLine="0"/>
        <w:jc w:val="both"/>
        <w:rPr>
          <w:b/>
          <w:bCs/>
          <w:kern w:val="0"/>
        </w:rPr>
      </w:pPr>
      <w:r>
        <w:rPr>
          <w:rFonts w:hint="eastAsia"/>
          <w:b/>
          <w:bCs/>
          <w:kern w:val="0"/>
        </w:rPr>
        <w:t>一、</w:t>
      </w:r>
      <w:r w:rsidRPr="001C616C">
        <w:rPr>
          <w:rFonts w:hint="eastAsia"/>
          <w:b/>
          <w:bCs/>
          <w:kern w:val="0"/>
        </w:rPr>
        <w:t>行政院函請審議「勞工職業災害保險及保護法草案」案。</w:t>
      </w:r>
    </w:p>
    <w:p w14:paraId="11B8C767" w14:textId="6DDEA74A" w:rsidR="00AA758E" w:rsidRDefault="00AA758E" w:rsidP="00AA758E">
      <w:pPr>
        <w:pStyle w:val="af0"/>
        <w:spacing w:line="440" w:lineRule="exact"/>
        <w:ind w:left="0" w:firstLine="0"/>
        <w:jc w:val="both"/>
        <w:rPr>
          <w:b/>
          <w:bCs/>
          <w:kern w:val="0"/>
        </w:rPr>
      </w:pPr>
      <w:r>
        <w:rPr>
          <w:rFonts w:hint="eastAsia"/>
          <w:b/>
          <w:bCs/>
          <w:kern w:val="0"/>
        </w:rPr>
        <w:t>二、</w:t>
      </w:r>
      <w:r w:rsidRPr="001C616C">
        <w:rPr>
          <w:rFonts w:hint="eastAsia"/>
          <w:b/>
          <w:bCs/>
          <w:kern w:val="0"/>
        </w:rPr>
        <w:t>委</w:t>
      </w:r>
      <w:r w:rsidRPr="00E6185C">
        <w:rPr>
          <w:rFonts w:hAnsi="標楷體" w:hint="eastAsia"/>
          <w:b/>
        </w:rPr>
        <w:t>員范雲等19人</w:t>
      </w:r>
      <w:r w:rsidRPr="001C616C">
        <w:rPr>
          <w:rFonts w:hint="eastAsia"/>
          <w:b/>
          <w:bCs/>
          <w:kern w:val="0"/>
        </w:rPr>
        <w:t>擬具「勞工職業災害保險及保護法草案」案</w:t>
      </w:r>
      <w:r w:rsidRPr="00FE451E">
        <w:rPr>
          <w:rFonts w:hint="eastAsia"/>
          <w:b/>
          <w:bCs/>
          <w:kern w:val="0"/>
        </w:rPr>
        <w:t>。</w:t>
      </w:r>
    </w:p>
    <w:p w14:paraId="78C6850B" w14:textId="55345B57" w:rsidR="00AA758E" w:rsidRDefault="00AA758E" w:rsidP="00AA758E">
      <w:pPr>
        <w:pStyle w:val="af0"/>
        <w:spacing w:line="440" w:lineRule="exact"/>
        <w:ind w:left="0" w:firstLine="0"/>
        <w:jc w:val="both"/>
        <w:rPr>
          <w:b/>
          <w:bCs/>
          <w:kern w:val="0"/>
        </w:rPr>
      </w:pPr>
      <w:r>
        <w:rPr>
          <w:rFonts w:hint="eastAsia"/>
          <w:b/>
          <w:bCs/>
          <w:kern w:val="0"/>
        </w:rPr>
        <w:t>三、</w:t>
      </w:r>
      <w:r w:rsidRPr="00754B8B">
        <w:rPr>
          <w:rFonts w:hint="eastAsia"/>
          <w:b/>
          <w:bCs/>
          <w:kern w:val="0"/>
        </w:rPr>
        <w:t>委員許淑華等</w:t>
      </w:r>
      <w:r w:rsidRPr="00754B8B">
        <w:rPr>
          <w:b/>
          <w:bCs/>
          <w:kern w:val="0"/>
        </w:rPr>
        <w:t>16</w:t>
      </w:r>
      <w:r w:rsidRPr="00754B8B">
        <w:rPr>
          <w:rFonts w:hint="eastAsia"/>
          <w:b/>
          <w:bCs/>
          <w:kern w:val="0"/>
        </w:rPr>
        <w:t>人擬具「勞工職業災害保險及保護法草案」案。</w:t>
      </w:r>
    </w:p>
    <w:p w14:paraId="72EAF3E6" w14:textId="77777777" w:rsidR="00AA758E" w:rsidRPr="00D8332F" w:rsidRDefault="00AA758E" w:rsidP="00384A6B">
      <w:pPr>
        <w:widowControl/>
        <w:spacing w:line="440" w:lineRule="exact"/>
        <w:jc w:val="both"/>
        <w:rPr>
          <w:rFonts w:ascii="標楷體" w:eastAsia="標楷體" w:hAnsi="標楷體"/>
          <w:bCs/>
          <w:kern w:val="0"/>
          <w:sz w:val="32"/>
          <w:szCs w:val="32"/>
        </w:rPr>
      </w:pPr>
      <w:r w:rsidRPr="00D8332F">
        <w:rPr>
          <w:rFonts w:ascii="標楷體" w:eastAsia="標楷體" w:hAnsi="標楷體" w:hint="eastAsia"/>
          <w:color w:val="000000"/>
          <w:sz w:val="32"/>
          <w:szCs w:val="32"/>
        </w:rPr>
        <w:t>(</w:t>
      </w:r>
      <w:r>
        <w:rPr>
          <w:rFonts w:ascii="標楷體" w:eastAsia="標楷體" w:hAnsi="標楷體" w:hint="eastAsia"/>
          <w:color w:val="000000"/>
          <w:sz w:val="32"/>
          <w:szCs w:val="32"/>
        </w:rPr>
        <w:t>本次會議有</w:t>
      </w:r>
      <w:r>
        <w:rPr>
          <w:rFonts w:ascii="標楷體" w:eastAsia="標楷體" w:hAnsi="標楷體" w:hint="eastAsia"/>
          <w:bCs/>
          <w:kern w:val="0"/>
          <w:sz w:val="32"/>
          <w:szCs w:val="32"/>
        </w:rPr>
        <w:t>委</w:t>
      </w:r>
      <w:r w:rsidRPr="00842D17">
        <w:rPr>
          <w:rFonts w:ascii="標楷體" w:eastAsia="標楷體" w:hAnsi="標楷體" w:hint="eastAsia"/>
          <w:bCs/>
          <w:kern w:val="0"/>
          <w:sz w:val="32"/>
          <w:szCs w:val="32"/>
        </w:rPr>
        <w:t>員</w:t>
      </w:r>
      <w:r>
        <w:rPr>
          <w:rFonts w:ascii="標楷體" w:eastAsia="標楷體" w:hAnsi="標楷體" w:hint="eastAsia"/>
          <w:bCs/>
          <w:kern w:val="0"/>
          <w:sz w:val="32"/>
          <w:szCs w:val="32"/>
        </w:rPr>
        <w:t>洪申翰</w:t>
      </w:r>
      <w:r w:rsidRPr="00842D17">
        <w:rPr>
          <w:rFonts w:ascii="標楷體" w:eastAsia="標楷體" w:hAnsi="標楷體" w:hint="eastAsia"/>
          <w:bCs/>
          <w:kern w:val="0"/>
          <w:sz w:val="32"/>
          <w:szCs w:val="32"/>
        </w:rPr>
        <w:t xml:space="preserve"> (王婉諭)等4人提出第</w:t>
      </w:r>
      <w:r>
        <w:rPr>
          <w:rFonts w:ascii="標楷體" w:eastAsia="標楷體" w:hAnsi="標楷體" w:hint="eastAsia"/>
          <w:bCs/>
          <w:kern w:val="0"/>
          <w:sz w:val="32"/>
          <w:szCs w:val="32"/>
        </w:rPr>
        <w:t>十</w:t>
      </w:r>
      <w:r w:rsidRPr="00842D17">
        <w:rPr>
          <w:rFonts w:ascii="標楷體" w:eastAsia="標楷體" w:hAnsi="標楷體" w:hint="eastAsia"/>
          <w:bCs/>
          <w:kern w:val="0"/>
          <w:sz w:val="32"/>
          <w:szCs w:val="32"/>
        </w:rPr>
        <w:t>條、第十</w:t>
      </w:r>
      <w:r>
        <w:rPr>
          <w:rFonts w:ascii="標楷體" w:eastAsia="標楷體" w:hAnsi="標楷體" w:hint="eastAsia"/>
          <w:bCs/>
          <w:kern w:val="0"/>
          <w:sz w:val="32"/>
          <w:szCs w:val="32"/>
        </w:rPr>
        <w:t>四</w:t>
      </w:r>
      <w:r w:rsidRPr="00842D17">
        <w:rPr>
          <w:rFonts w:ascii="標楷體" w:eastAsia="標楷體" w:hAnsi="標楷體" w:hint="eastAsia"/>
          <w:bCs/>
          <w:kern w:val="0"/>
          <w:sz w:val="32"/>
          <w:szCs w:val="32"/>
        </w:rPr>
        <w:t>條</w:t>
      </w:r>
      <w:r>
        <w:rPr>
          <w:rFonts w:ascii="標楷體" w:eastAsia="標楷體" w:hAnsi="標楷體" w:hint="eastAsia"/>
          <w:bCs/>
          <w:kern w:val="0"/>
          <w:sz w:val="32"/>
          <w:szCs w:val="32"/>
        </w:rPr>
        <w:t>及第十六</w:t>
      </w:r>
      <w:r w:rsidRPr="00842D17">
        <w:rPr>
          <w:rFonts w:ascii="標楷體" w:eastAsia="標楷體" w:hAnsi="標楷體" w:hint="eastAsia"/>
          <w:bCs/>
          <w:kern w:val="0"/>
          <w:sz w:val="32"/>
          <w:szCs w:val="32"/>
        </w:rPr>
        <w:t>條條文修正動議</w:t>
      </w:r>
      <w:r>
        <w:rPr>
          <w:rFonts w:ascii="標楷體" w:eastAsia="標楷體" w:hAnsi="標楷體" w:hint="eastAsia"/>
          <w:bCs/>
          <w:kern w:val="0"/>
          <w:sz w:val="32"/>
          <w:szCs w:val="32"/>
        </w:rPr>
        <w:t>；委員賴香伶</w:t>
      </w:r>
      <w:r w:rsidRPr="00842D17">
        <w:rPr>
          <w:rFonts w:ascii="標楷體" w:eastAsia="標楷體" w:hAnsi="標楷體" w:hint="eastAsia"/>
          <w:bCs/>
          <w:kern w:val="0"/>
          <w:sz w:val="32"/>
          <w:szCs w:val="32"/>
        </w:rPr>
        <w:t>等</w:t>
      </w:r>
      <w:r>
        <w:rPr>
          <w:rFonts w:ascii="標楷體" w:eastAsia="標楷體" w:hAnsi="標楷體" w:hint="eastAsia"/>
          <w:bCs/>
          <w:kern w:val="0"/>
          <w:sz w:val="32"/>
          <w:szCs w:val="32"/>
        </w:rPr>
        <w:t>3人提出第七十三</w:t>
      </w:r>
      <w:r w:rsidRPr="00842D17">
        <w:rPr>
          <w:rFonts w:ascii="標楷體" w:eastAsia="標楷體" w:hAnsi="標楷體" w:hint="eastAsia"/>
          <w:bCs/>
          <w:kern w:val="0"/>
          <w:sz w:val="32"/>
          <w:szCs w:val="32"/>
        </w:rPr>
        <w:t>條</w:t>
      </w:r>
      <w:r>
        <w:rPr>
          <w:rFonts w:ascii="標楷體" w:eastAsia="標楷體" w:hAnsi="標楷體" w:hint="eastAsia"/>
          <w:bCs/>
          <w:kern w:val="0"/>
          <w:sz w:val="32"/>
          <w:szCs w:val="32"/>
        </w:rPr>
        <w:t>及</w:t>
      </w:r>
      <w:r w:rsidRPr="00842D17">
        <w:rPr>
          <w:rFonts w:ascii="標楷體" w:eastAsia="標楷體" w:hAnsi="標楷體" w:hint="eastAsia"/>
          <w:bCs/>
          <w:kern w:val="0"/>
          <w:sz w:val="32"/>
          <w:szCs w:val="32"/>
        </w:rPr>
        <w:t>第</w:t>
      </w:r>
      <w:r>
        <w:rPr>
          <w:rFonts w:ascii="標楷體" w:eastAsia="標楷體" w:hAnsi="標楷體" w:hint="eastAsia"/>
          <w:bCs/>
          <w:kern w:val="0"/>
          <w:sz w:val="32"/>
          <w:szCs w:val="32"/>
        </w:rPr>
        <w:t>七</w:t>
      </w:r>
      <w:r w:rsidRPr="00842D17">
        <w:rPr>
          <w:rFonts w:ascii="標楷體" w:eastAsia="標楷體" w:hAnsi="標楷體" w:hint="eastAsia"/>
          <w:bCs/>
          <w:kern w:val="0"/>
          <w:sz w:val="32"/>
          <w:szCs w:val="32"/>
        </w:rPr>
        <w:t>十四條條文修正動議；</w:t>
      </w:r>
      <w:r>
        <w:rPr>
          <w:rFonts w:ascii="標楷體" w:eastAsia="標楷體" w:hAnsi="標楷體" w:hint="eastAsia"/>
          <w:bCs/>
          <w:kern w:val="0"/>
          <w:sz w:val="32"/>
          <w:szCs w:val="32"/>
        </w:rPr>
        <w:t>委員陳瑩</w:t>
      </w:r>
      <w:r w:rsidRPr="006B0D33">
        <w:rPr>
          <w:rFonts w:ascii="標楷體" w:eastAsia="標楷體" w:hAnsi="標楷體" w:hint="eastAsia"/>
          <w:bCs/>
          <w:kern w:val="0"/>
          <w:sz w:val="32"/>
          <w:szCs w:val="32"/>
        </w:rPr>
        <w:t>等3</w:t>
      </w:r>
      <w:r>
        <w:rPr>
          <w:rFonts w:ascii="標楷體" w:eastAsia="標楷體" w:hAnsi="標楷體" w:hint="eastAsia"/>
          <w:bCs/>
          <w:kern w:val="0"/>
          <w:sz w:val="32"/>
          <w:szCs w:val="32"/>
        </w:rPr>
        <w:t>人提出第八十一條條文修正動議</w:t>
      </w:r>
      <w:r w:rsidRPr="00D8332F">
        <w:rPr>
          <w:rFonts w:ascii="標楷體" w:eastAsia="標楷體" w:hAnsi="標楷體" w:hint="eastAsia"/>
          <w:bCs/>
          <w:kern w:val="0"/>
          <w:sz w:val="32"/>
          <w:szCs w:val="32"/>
        </w:rPr>
        <w:t>)</w:t>
      </w:r>
    </w:p>
    <w:p w14:paraId="3A9BB6F7" w14:textId="77777777" w:rsidR="00AA758E" w:rsidRPr="003617FC" w:rsidRDefault="00AA758E" w:rsidP="00384A6B">
      <w:pPr>
        <w:overflowPunct w:val="0"/>
        <w:snapToGrid w:val="0"/>
        <w:spacing w:beforeLines="100" w:before="360" w:line="440" w:lineRule="exact"/>
        <w:jc w:val="both"/>
        <w:rPr>
          <w:rFonts w:ascii="標楷體" w:eastAsia="標楷體" w:hAnsi="標楷體" w:cs="Times New Roman"/>
          <w:color w:val="000000"/>
          <w:sz w:val="32"/>
          <w:szCs w:val="32"/>
        </w:rPr>
      </w:pPr>
      <w:r w:rsidRPr="00D8332F">
        <w:rPr>
          <w:rFonts w:ascii="標楷體" w:eastAsia="標楷體" w:hAnsi="標楷體" w:cs="Times New Roman" w:hint="eastAsia"/>
          <w:b/>
          <w:sz w:val="32"/>
          <w:szCs w:val="32"/>
        </w:rPr>
        <w:t>決議：</w:t>
      </w:r>
    </w:p>
    <w:p w14:paraId="02C6F7AD" w14:textId="77777777" w:rsidR="00AA758E" w:rsidRPr="00EA6145" w:rsidRDefault="00AA758E" w:rsidP="00384A6B">
      <w:pPr>
        <w:widowControl/>
        <w:spacing w:line="440" w:lineRule="exact"/>
        <w:ind w:left="640" w:hangingChars="200" w:hanging="640"/>
        <w:jc w:val="both"/>
        <w:rPr>
          <w:rFonts w:ascii="標楷體" w:eastAsia="標楷體" w:hAnsi="標楷體" w:cs="Times New Roman"/>
          <w:color w:val="000000"/>
          <w:sz w:val="32"/>
          <w:szCs w:val="32"/>
        </w:rPr>
      </w:pPr>
      <w:r w:rsidRPr="0022196A">
        <w:rPr>
          <w:rFonts w:ascii="標楷體" w:eastAsia="標楷體" w:hAnsi="標楷體" w:cs="Times New Roman" w:hint="eastAsia"/>
          <w:color w:val="000000"/>
          <w:sz w:val="32"/>
          <w:szCs w:val="32"/>
        </w:rPr>
        <w:t>一、行政院函請審議「勞工職業災害保險及保護法草案」等3案，審查完竣，內容如審查結果，併案擬具審查報告提報院會討論；院會討論時，由陳召集委員瑩補充說明，不須交黨團協商。</w:t>
      </w:r>
    </w:p>
    <w:p w14:paraId="26186870" w14:textId="77777777" w:rsidR="00AA758E" w:rsidRPr="003617FC" w:rsidRDefault="00AA758E" w:rsidP="00384A6B">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w:t>
      </w:r>
      <w:r w:rsidRPr="00EA6145">
        <w:rPr>
          <w:rFonts w:ascii="標楷體" w:eastAsia="標楷體" w:hAnsi="標楷體" w:cs="Times New Roman" w:hint="eastAsia"/>
          <w:color w:val="000000"/>
          <w:sz w:val="32"/>
          <w:szCs w:val="32"/>
        </w:rPr>
        <w:t>本次會議審查結果</w:t>
      </w:r>
      <w:r>
        <w:rPr>
          <w:rFonts w:ascii="標楷體" w:eastAsia="標楷體" w:hAnsi="標楷體" w:cs="Times New Roman" w:hint="eastAsia"/>
          <w:color w:val="000000"/>
          <w:sz w:val="32"/>
          <w:szCs w:val="32"/>
        </w:rPr>
        <w:t>如下</w:t>
      </w:r>
      <w:r w:rsidRPr="00EA6145">
        <w:rPr>
          <w:rFonts w:ascii="標楷體" w:eastAsia="標楷體" w:hAnsi="標楷體" w:cs="Times New Roman" w:hint="eastAsia"/>
          <w:color w:val="000000"/>
          <w:sz w:val="32"/>
          <w:szCs w:val="32"/>
        </w:rPr>
        <w:t>：</w:t>
      </w:r>
    </w:p>
    <w:p w14:paraId="116B5A33" w14:textId="77777777" w:rsidR="00AA758E" w:rsidRDefault="00AA758E" w:rsidP="00384A6B">
      <w:pPr>
        <w:overflowPunct w:val="0"/>
        <w:spacing w:line="420" w:lineRule="exact"/>
        <w:ind w:left="640" w:hangingChars="200" w:hanging="640"/>
        <w:jc w:val="both"/>
        <w:rPr>
          <w:rFonts w:ascii="標楷體" w:eastAsia="標楷體" w:hAnsi="標楷體"/>
          <w:color w:val="000000"/>
          <w:sz w:val="32"/>
          <w:szCs w:val="32"/>
        </w:rPr>
      </w:pPr>
      <w:r w:rsidRPr="00EA6145">
        <w:rPr>
          <w:rFonts w:ascii="標楷體" w:eastAsia="標楷體" w:hAnsi="標楷體" w:hint="eastAsia"/>
          <w:color w:val="000000"/>
          <w:sz w:val="32"/>
          <w:szCs w:val="32"/>
        </w:rPr>
        <w:t>(一)照</w:t>
      </w:r>
      <w:r>
        <w:rPr>
          <w:rFonts w:ascii="標楷體" w:eastAsia="標楷體" w:hAnsi="標楷體" w:hint="eastAsia"/>
          <w:color w:val="000000"/>
          <w:sz w:val="32"/>
          <w:szCs w:val="32"/>
        </w:rPr>
        <w:t>行政院提案</w:t>
      </w:r>
      <w:r w:rsidRPr="00EA6145">
        <w:rPr>
          <w:rFonts w:ascii="標楷體" w:eastAsia="標楷體" w:hAnsi="標楷體" w:hint="eastAsia"/>
          <w:color w:val="000000"/>
          <w:sz w:val="32"/>
          <w:szCs w:val="32"/>
        </w:rPr>
        <w:t>通過：</w:t>
      </w:r>
      <w:r w:rsidRPr="00842D17">
        <w:rPr>
          <w:rFonts w:ascii="標楷體" w:eastAsia="標楷體" w:hAnsi="標楷體" w:hint="eastAsia"/>
          <w:color w:val="000000"/>
          <w:sz w:val="32"/>
          <w:szCs w:val="32"/>
        </w:rPr>
        <w:t>法案名稱；第</w:t>
      </w:r>
      <w:r>
        <w:rPr>
          <w:rFonts w:ascii="標楷體" w:eastAsia="標楷體" w:hAnsi="標楷體" w:hint="eastAsia"/>
          <w:color w:val="000000"/>
          <w:sz w:val="32"/>
          <w:szCs w:val="32"/>
        </w:rPr>
        <w:t>三</w:t>
      </w:r>
      <w:r w:rsidRPr="00842D17">
        <w:rPr>
          <w:rFonts w:ascii="標楷體" w:eastAsia="標楷體" w:hAnsi="標楷體" w:hint="eastAsia"/>
          <w:color w:val="000000"/>
          <w:sz w:val="32"/>
          <w:szCs w:val="32"/>
        </w:rPr>
        <w:t>條</w:t>
      </w:r>
      <w:r w:rsidRPr="009414EB">
        <w:rPr>
          <w:rFonts w:ascii="標楷體" w:eastAsia="標楷體" w:hAnsi="標楷體" w:hint="eastAsia"/>
          <w:color w:val="000000"/>
          <w:sz w:val="32"/>
          <w:szCs w:val="32"/>
        </w:rPr>
        <w:t>、第</w:t>
      </w:r>
      <w:r>
        <w:rPr>
          <w:rFonts w:ascii="標楷體" w:eastAsia="標楷體" w:hAnsi="標楷體" w:hint="eastAsia"/>
          <w:color w:val="000000"/>
          <w:sz w:val="32"/>
          <w:szCs w:val="32"/>
        </w:rPr>
        <w:t>七</w:t>
      </w:r>
      <w:r w:rsidRPr="009414EB">
        <w:rPr>
          <w:rFonts w:ascii="標楷體" w:eastAsia="標楷體" w:hAnsi="標楷體" w:hint="eastAsia"/>
          <w:color w:val="000000"/>
          <w:sz w:val="32"/>
          <w:szCs w:val="32"/>
        </w:rPr>
        <w:t>條</w:t>
      </w:r>
      <w:r>
        <w:rPr>
          <w:rFonts w:ascii="標楷體" w:eastAsia="標楷體" w:hAnsi="標楷體" w:hint="eastAsia"/>
          <w:color w:val="000000"/>
          <w:sz w:val="32"/>
          <w:szCs w:val="32"/>
        </w:rPr>
        <w:t>、第九</w:t>
      </w:r>
      <w:r w:rsidRPr="009414EB">
        <w:rPr>
          <w:rFonts w:ascii="標楷體" w:eastAsia="標楷體" w:hAnsi="標楷體" w:hint="eastAsia"/>
          <w:color w:val="000000"/>
          <w:sz w:val="32"/>
          <w:szCs w:val="32"/>
        </w:rPr>
        <w:t>條</w:t>
      </w:r>
      <w:r w:rsidRPr="00264BEC">
        <w:rPr>
          <w:rFonts w:ascii="標楷體" w:eastAsia="標楷體" w:hAnsi="標楷體" w:hint="eastAsia"/>
          <w:color w:val="000000"/>
          <w:sz w:val="32"/>
          <w:szCs w:val="32"/>
        </w:rPr>
        <w:t>、第</w:t>
      </w:r>
      <w:r>
        <w:rPr>
          <w:rFonts w:ascii="標楷體" w:eastAsia="標楷體" w:hAnsi="標楷體" w:hint="eastAsia"/>
          <w:color w:val="000000"/>
          <w:sz w:val="32"/>
          <w:szCs w:val="32"/>
        </w:rPr>
        <w:t>十一</w:t>
      </w:r>
      <w:r w:rsidRPr="00264BEC">
        <w:rPr>
          <w:rFonts w:ascii="標楷體" w:eastAsia="標楷體" w:hAnsi="標楷體" w:hint="eastAsia"/>
          <w:color w:val="000000"/>
          <w:sz w:val="32"/>
          <w:szCs w:val="32"/>
        </w:rPr>
        <w:t>條</w:t>
      </w:r>
      <w:r w:rsidRPr="000A08E5">
        <w:rPr>
          <w:rFonts w:ascii="標楷體" w:eastAsia="標楷體" w:hAnsi="標楷體" w:hint="eastAsia"/>
          <w:color w:val="000000"/>
          <w:sz w:val="32"/>
          <w:szCs w:val="32"/>
        </w:rPr>
        <w:t>、第二十</w:t>
      </w:r>
      <w:r>
        <w:rPr>
          <w:rFonts w:ascii="標楷體" w:eastAsia="標楷體" w:hAnsi="標楷體" w:hint="eastAsia"/>
          <w:color w:val="000000"/>
          <w:sz w:val="32"/>
          <w:szCs w:val="32"/>
        </w:rPr>
        <w:t>六</w:t>
      </w:r>
      <w:r w:rsidRPr="000A08E5">
        <w:rPr>
          <w:rFonts w:ascii="標楷體" w:eastAsia="標楷體" w:hAnsi="標楷體" w:hint="eastAsia"/>
          <w:color w:val="000000"/>
          <w:sz w:val="32"/>
          <w:szCs w:val="32"/>
        </w:rPr>
        <w:t>條</w:t>
      </w:r>
      <w:r w:rsidRPr="00C974C2">
        <w:rPr>
          <w:rFonts w:ascii="標楷體" w:eastAsia="標楷體" w:hAnsi="標楷體" w:hint="eastAsia"/>
          <w:color w:val="000000"/>
          <w:sz w:val="32"/>
          <w:szCs w:val="32"/>
        </w:rPr>
        <w:t>、第</w:t>
      </w:r>
      <w:r>
        <w:rPr>
          <w:rFonts w:ascii="標楷體" w:eastAsia="標楷體" w:hAnsi="標楷體" w:hint="eastAsia"/>
          <w:color w:val="000000"/>
          <w:sz w:val="32"/>
          <w:szCs w:val="32"/>
        </w:rPr>
        <w:t>二十八</w:t>
      </w:r>
      <w:r w:rsidRPr="00C974C2">
        <w:rPr>
          <w:rFonts w:ascii="標楷體" w:eastAsia="標楷體" w:hAnsi="標楷體" w:hint="eastAsia"/>
          <w:color w:val="000000"/>
          <w:sz w:val="32"/>
          <w:szCs w:val="32"/>
        </w:rPr>
        <w:t>條</w:t>
      </w:r>
      <w:r w:rsidRPr="008173F6">
        <w:rPr>
          <w:rFonts w:ascii="標楷體" w:eastAsia="標楷體" w:hAnsi="標楷體" w:hint="eastAsia"/>
          <w:color w:val="000000"/>
          <w:sz w:val="32"/>
          <w:szCs w:val="32"/>
        </w:rPr>
        <w:t>、第二十</w:t>
      </w:r>
      <w:r>
        <w:rPr>
          <w:rFonts w:ascii="標楷體" w:eastAsia="標楷體" w:hAnsi="標楷體" w:hint="eastAsia"/>
          <w:color w:val="000000"/>
          <w:sz w:val="32"/>
          <w:szCs w:val="32"/>
        </w:rPr>
        <w:t>九</w:t>
      </w:r>
      <w:r w:rsidRPr="008173F6">
        <w:rPr>
          <w:rFonts w:ascii="標楷體" w:eastAsia="標楷體" w:hAnsi="標楷體" w:hint="eastAsia"/>
          <w:color w:val="000000"/>
          <w:sz w:val="32"/>
          <w:szCs w:val="32"/>
        </w:rPr>
        <w:t>條</w:t>
      </w:r>
      <w:r w:rsidRPr="000A08E5">
        <w:rPr>
          <w:rFonts w:ascii="標楷體" w:eastAsia="標楷體" w:hAnsi="標楷體" w:hint="eastAsia"/>
          <w:color w:val="000000"/>
          <w:sz w:val="32"/>
          <w:szCs w:val="32"/>
        </w:rPr>
        <w:t>、第</w:t>
      </w:r>
      <w:r>
        <w:rPr>
          <w:rFonts w:ascii="標楷體" w:eastAsia="標楷體" w:hAnsi="標楷體" w:hint="eastAsia"/>
          <w:color w:val="000000"/>
          <w:sz w:val="32"/>
          <w:szCs w:val="32"/>
        </w:rPr>
        <w:t>三十六</w:t>
      </w:r>
      <w:r w:rsidRPr="000A08E5">
        <w:rPr>
          <w:rFonts w:ascii="標楷體" w:eastAsia="標楷體" w:hAnsi="標楷體" w:hint="eastAsia"/>
          <w:color w:val="000000"/>
          <w:sz w:val="32"/>
          <w:szCs w:val="32"/>
        </w:rPr>
        <w:t>條</w:t>
      </w:r>
      <w:r>
        <w:rPr>
          <w:rFonts w:ascii="標楷體" w:eastAsia="標楷體" w:hAnsi="標楷體" w:hint="eastAsia"/>
          <w:color w:val="000000"/>
          <w:sz w:val="32"/>
          <w:szCs w:val="32"/>
        </w:rPr>
        <w:t>、第六十三</w:t>
      </w:r>
      <w:r w:rsidRPr="000A08E5">
        <w:rPr>
          <w:rFonts w:ascii="標楷體" w:eastAsia="標楷體" w:hAnsi="標楷體" w:hint="eastAsia"/>
          <w:color w:val="000000"/>
          <w:sz w:val="32"/>
          <w:szCs w:val="32"/>
        </w:rPr>
        <w:t>條</w:t>
      </w:r>
      <w:r w:rsidRPr="008173F6">
        <w:rPr>
          <w:rFonts w:ascii="標楷體" w:eastAsia="標楷體" w:hAnsi="標楷體" w:hint="eastAsia"/>
          <w:color w:val="000000"/>
          <w:sz w:val="32"/>
          <w:szCs w:val="32"/>
        </w:rPr>
        <w:t>、第</w:t>
      </w:r>
      <w:r>
        <w:rPr>
          <w:rFonts w:ascii="標楷體" w:eastAsia="標楷體" w:hAnsi="標楷體" w:hint="eastAsia"/>
          <w:color w:val="000000"/>
          <w:sz w:val="32"/>
          <w:szCs w:val="32"/>
        </w:rPr>
        <w:t>七十九</w:t>
      </w:r>
      <w:r w:rsidRPr="008173F6">
        <w:rPr>
          <w:rFonts w:ascii="標楷體" w:eastAsia="標楷體" w:hAnsi="標楷體" w:hint="eastAsia"/>
          <w:color w:val="000000"/>
          <w:sz w:val="32"/>
          <w:szCs w:val="32"/>
        </w:rPr>
        <w:t>條</w:t>
      </w:r>
      <w:r w:rsidRPr="002C2F48">
        <w:rPr>
          <w:rFonts w:ascii="標楷體" w:eastAsia="標楷體" w:hAnsi="標楷體" w:hint="eastAsia"/>
          <w:color w:val="000000"/>
          <w:sz w:val="32"/>
          <w:szCs w:val="32"/>
        </w:rPr>
        <w:t>、第</w:t>
      </w:r>
      <w:r>
        <w:rPr>
          <w:rFonts w:ascii="標楷體" w:eastAsia="標楷體" w:hAnsi="標楷體" w:hint="eastAsia"/>
          <w:color w:val="000000"/>
          <w:sz w:val="32"/>
          <w:szCs w:val="32"/>
        </w:rPr>
        <w:t>八十四</w:t>
      </w:r>
      <w:r w:rsidRPr="002C2F48">
        <w:rPr>
          <w:rFonts w:ascii="標楷體" w:eastAsia="標楷體" w:hAnsi="標楷體" w:hint="eastAsia"/>
          <w:color w:val="000000"/>
          <w:sz w:val="32"/>
          <w:szCs w:val="32"/>
        </w:rPr>
        <w:t>條、第</w:t>
      </w:r>
      <w:r>
        <w:rPr>
          <w:rFonts w:ascii="標楷體" w:eastAsia="標楷體" w:hAnsi="標楷體" w:hint="eastAsia"/>
          <w:color w:val="000000"/>
          <w:sz w:val="32"/>
          <w:szCs w:val="32"/>
        </w:rPr>
        <w:t>八十五</w:t>
      </w:r>
      <w:r w:rsidRPr="002C2F48">
        <w:rPr>
          <w:rFonts w:ascii="標楷體" w:eastAsia="標楷體" w:hAnsi="標楷體" w:hint="eastAsia"/>
          <w:color w:val="000000"/>
          <w:sz w:val="32"/>
          <w:szCs w:val="32"/>
        </w:rPr>
        <w:t>條、第</w:t>
      </w:r>
      <w:r>
        <w:rPr>
          <w:rFonts w:ascii="標楷體" w:eastAsia="標楷體" w:hAnsi="標楷體" w:hint="eastAsia"/>
          <w:color w:val="000000"/>
          <w:sz w:val="32"/>
          <w:szCs w:val="32"/>
        </w:rPr>
        <w:t>九十六</w:t>
      </w:r>
      <w:r w:rsidRPr="002C2F48">
        <w:rPr>
          <w:rFonts w:ascii="標楷體" w:eastAsia="標楷體" w:hAnsi="標楷體" w:hint="eastAsia"/>
          <w:color w:val="000000"/>
          <w:sz w:val="32"/>
          <w:szCs w:val="32"/>
        </w:rPr>
        <w:t>條</w:t>
      </w:r>
      <w:r>
        <w:rPr>
          <w:rFonts w:ascii="標楷體" w:eastAsia="標楷體" w:hAnsi="標楷體" w:hint="eastAsia"/>
          <w:color w:val="000000"/>
          <w:sz w:val="32"/>
          <w:szCs w:val="32"/>
        </w:rPr>
        <w:t>。</w:t>
      </w:r>
    </w:p>
    <w:p w14:paraId="5E7001E9" w14:textId="77777777" w:rsidR="00AA758E" w:rsidRDefault="00AA758E" w:rsidP="00384A6B">
      <w:pPr>
        <w:overflowPunct w:val="0"/>
        <w:spacing w:line="420" w:lineRule="exact"/>
        <w:jc w:val="both"/>
        <w:rPr>
          <w:rFonts w:ascii="標楷體" w:eastAsia="標楷體" w:hAnsi="標楷體"/>
          <w:color w:val="000000"/>
          <w:sz w:val="32"/>
          <w:szCs w:val="32"/>
        </w:rPr>
      </w:pPr>
      <w:r w:rsidRPr="00EA6145">
        <w:rPr>
          <w:rFonts w:ascii="標楷體" w:eastAsia="標楷體" w:hAnsi="標楷體" w:hint="eastAsia"/>
          <w:color w:val="000000"/>
          <w:sz w:val="32"/>
          <w:szCs w:val="32"/>
        </w:rPr>
        <w:t>(二)</w:t>
      </w:r>
      <w:r>
        <w:rPr>
          <w:rFonts w:ascii="標楷體" w:eastAsia="標楷體" w:hAnsi="標楷體" w:hint="eastAsia"/>
          <w:color w:val="000000"/>
          <w:sz w:val="32"/>
          <w:szCs w:val="32"/>
        </w:rPr>
        <w:t>綜採各委員意見</w:t>
      </w:r>
      <w:r w:rsidRPr="00EA6145">
        <w:rPr>
          <w:rFonts w:ascii="標楷體" w:eastAsia="標楷體" w:hAnsi="標楷體" w:hint="eastAsia"/>
          <w:color w:val="000000"/>
          <w:sz w:val="32"/>
          <w:szCs w:val="32"/>
        </w:rPr>
        <w:t>修正通過：</w:t>
      </w:r>
    </w:p>
    <w:p w14:paraId="0A062802" w14:textId="77777777" w:rsidR="00AA758E" w:rsidRDefault="00AA758E" w:rsidP="00384A6B">
      <w:pPr>
        <w:overflowPunct w:val="0"/>
        <w:spacing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Pr>
          <w:rFonts w:ascii="Times New Roman" w:eastAsia="標楷體" w:hAnsi="標楷體" w:cs="Times New Roman" w:hint="eastAsia"/>
          <w:sz w:val="32"/>
          <w:szCs w:val="20"/>
        </w:rPr>
        <w:t>第一條修正如下：</w:t>
      </w:r>
    </w:p>
    <w:p w14:paraId="29397878" w14:textId="77777777" w:rsidR="00AA758E"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第一</w:t>
      </w:r>
      <w:r w:rsidRPr="00BD1EA7">
        <w:rPr>
          <w:rFonts w:ascii="Times New Roman" w:eastAsia="標楷體" w:hAnsi="標楷體" w:cs="Times New Roman" w:hint="eastAsia"/>
          <w:sz w:val="32"/>
          <w:szCs w:val="20"/>
        </w:rPr>
        <w:t xml:space="preserve">條　</w:t>
      </w:r>
      <w:r>
        <w:rPr>
          <w:rFonts w:ascii="Times New Roman" w:eastAsia="標楷體" w:hAnsi="標楷體" w:cs="Times New Roman" w:hint="eastAsia"/>
          <w:sz w:val="32"/>
          <w:szCs w:val="20"/>
        </w:rPr>
        <w:t>為保障遭遇職業災害勞工及其家屬之生活</w:t>
      </w:r>
      <w:r w:rsidRPr="00BD1EA7">
        <w:rPr>
          <w:rFonts w:ascii="Times New Roman" w:eastAsia="標楷體" w:hAnsi="標楷體" w:cs="Times New Roman" w:hint="eastAsia"/>
          <w:sz w:val="32"/>
          <w:szCs w:val="20"/>
        </w:rPr>
        <w:t>，</w:t>
      </w:r>
      <w:r>
        <w:rPr>
          <w:rFonts w:ascii="Times New Roman" w:eastAsia="標楷體" w:hAnsi="標楷體" w:cs="Times New Roman" w:hint="eastAsia"/>
          <w:sz w:val="32"/>
          <w:szCs w:val="20"/>
        </w:rPr>
        <w:t>加強職業</w:t>
      </w:r>
      <w:r>
        <w:rPr>
          <w:rFonts w:ascii="Times New Roman" w:eastAsia="標楷體" w:hAnsi="標楷體" w:cs="Times New Roman" w:hint="eastAsia"/>
          <w:sz w:val="32"/>
          <w:szCs w:val="20"/>
        </w:rPr>
        <w:lastRenderedPageBreak/>
        <w:t>災害預防及職業災害勞工重建</w:t>
      </w:r>
      <w:r w:rsidRPr="00BD1EA7">
        <w:rPr>
          <w:rFonts w:ascii="Times New Roman" w:eastAsia="標楷體" w:hAnsi="標楷體" w:cs="Times New Roman" w:hint="eastAsia"/>
          <w:sz w:val="32"/>
          <w:szCs w:val="20"/>
        </w:rPr>
        <w:t>，</w:t>
      </w:r>
      <w:r>
        <w:rPr>
          <w:rFonts w:ascii="Times New Roman" w:eastAsia="標楷體" w:hAnsi="標楷體" w:cs="Times New Roman" w:hint="eastAsia"/>
          <w:sz w:val="32"/>
          <w:szCs w:val="20"/>
        </w:rPr>
        <w:t>以促進社會安全</w:t>
      </w:r>
      <w:r w:rsidRPr="00BD1EA7">
        <w:rPr>
          <w:rFonts w:ascii="Times New Roman" w:eastAsia="標楷體" w:hAnsi="標楷體" w:cs="Times New Roman" w:hint="eastAsia"/>
          <w:sz w:val="32"/>
          <w:szCs w:val="20"/>
        </w:rPr>
        <w:t>，</w:t>
      </w:r>
      <w:r>
        <w:rPr>
          <w:rFonts w:ascii="Times New Roman" w:eastAsia="標楷體" w:hAnsi="標楷體" w:cs="Times New Roman" w:hint="eastAsia"/>
          <w:sz w:val="32"/>
          <w:szCs w:val="20"/>
        </w:rPr>
        <w:t>特制定本法</w:t>
      </w:r>
      <w:r w:rsidRPr="00BD1EA7">
        <w:rPr>
          <w:rFonts w:ascii="Times New Roman" w:eastAsia="標楷體" w:hAnsi="標楷體" w:cs="Times New Roman" w:hint="eastAsia"/>
          <w:sz w:val="32"/>
          <w:szCs w:val="20"/>
        </w:rPr>
        <w:t>。</w:t>
      </w:r>
      <w:r w:rsidRPr="00A15526">
        <w:rPr>
          <w:rFonts w:ascii="Times New Roman" w:eastAsia="標楷體" w:hAnsi="標楷體" w:cs="Times New Roman" w:hint="eastAsia"/>
          <w:sz w:val="32"/>
          <w:szCs w:val="20"/>
        </w:rPr>
        <w:t>」</w:t>
      </w:r>
    </w:p>
    <w:p w14:paraId="1CCF5FB9"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Pr>
          <w:rFonts w:ascii="Times New Roman" w:eastAsia="標楷體" w:hAnsi="標楷體" w:cs="Times New Roman" w:hint="eastAsia"/>
          <w:sz w:val="32"/>
          <w:szCs w:val="20"/>
        </w:rPr>
        <w:t>第五條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5A9804A9" w14:textId="77777777" w:rsidR="00AA758E"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五條</w:t>
      </w:r>
      <w:r>
        <w:rPr>
          <w:rFonts w:ascii="Times New Roman" w:eastAsia="標楷體" w:hAnsi="標楷體" w:cs="Times New Roman" w:hint="eastAsia"/>
          <w:sz w:val="32"/>
          <w:szCs w:val="20"/>
        </w:rPr>
        <w:t xml:space="preserve">  </w:t>
      </w:r>
      <w:r w:rsidRPr="00E44B46">
        <w:rPr>
          <w:rFonts w:ascii="Times New Roman" w:eastAsia="標楷體" w:hAnsi="標楷體" w:cs="Times New Roman" w:hint="eastAsia"/>
          <w:sz w:val="32"/>
          <w:szCs w:val="20"/>
        </w:rPr>
        <w:t>投保單位、被保險人、受益人、支出殯葬費之人及全民健康保險特約醫院或診所，對保險人依本章核定之案件有爭議時，應自行政處分達到之翌日起六十日內，向中央主管機關申請審議，對於爭議審議結果不服時，得提起訴願及行政訴訟。</w:t>
      </w:r>
    </w:p>
    <w:p w14:paraId="14F7BA0A" w14:textId="77777777" w:rsidR="00AA758E" w:rsidRDefault="00AA758E" w:rsidP="00384A6B">
      <w:pPr>
        <w:overflowPunct w:val="0"/>
        <w:spacing w:line="420" w:lineRule="exact"/>
        <w:ind w:leftChars="550" w:left="1320" w:firstLineChars="200" w:firstLine="640"/>
        <w:jc w:val="both"/>
        <w:rPr>
          <w:rFonts w:ascii="Times New Roman" w:eastAsia="標楷體" w:hAnsi="標楷體" w:cs="Times New Roman"/>
          <w:sz w:val="32"/>
          <w:szCs w:val="20"/>
        </w:rPr>
      </w:pPr>
      <w:r w:rsidRPr="00E44B46">
        <w:rPr>
          <w:rFonts w:ascii="Times New Roman" w:eastAsia="標楷體" w:hAnsi="標楷體" w:cs="Times New Roman" w:hint="eastAsia"/>
          <w:sz w:val="32"/>
          <w:szCs w:val="20"/>
        </w:rPr>
        <w:t>前項爭議之審議，適用勞工保險爭議事項審議辦法；其勞工保險爭議審議會委員，應有職業醫學科專科醫師及勞工團體代表，且比例合計不得低於五分之一。</w:t>
      </w:r>
      <w:r w:rsidRPr="00E622BB">
        <w:rPr>
          <w:rFonts w:ascii="Times New Roman" w:eastAsia="標楷體" w:hAnsi="標楷體" w:cs="Times New Roman" w:hint="eastAsia"/>
          <w:sz w:val="32"/>
          <w:szCs w:val="20"/>
        </w:rPr>
        <w:t>」</w:t>
      </w:r>
    </w:p>
    <w:p w14:paraId="7EA8C1A9"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w:t>
      </w:r>
      <w:r>
        <w:rPr>
          <w:rFonts w:ascii="Times New Roman" w:eastAsia="標楷體" w:hAnsi="標楷體" w:cs="Times New Roman" w:hint="eastAsia"/>
          <w:sz w:val="32"/>
          <w:szCs w:val="20"/>
        </w:rPr>
        <w:t>第六條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2B1A5ACB" w14:textId="77777777" w:rsidR="00AA758E"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六條</w:t>
      </w:r>
      <w:r>
        <w:rPr>
          <w:rFonts w:ascii="Times New Roman" w:eastAsia="標楷體" w:hAnsi="標楷體" w:cs="Times New Roman" w:hint="eastAsia"/>
          <w:sz w:val="32"/>
          <w:szCs w:val="20"/>
        </w:rPr>
        <w:t xml:space="preserve">  </w:t>
      </w:r>
      <w:r w:rsidRPr="009414EB">
        <w:rPr>
          <w:rFonts w:ascii="Times New Roman" w:eastAsia="標楷體" w:hAnsi="標楷體" w:cs="Times New Roman" w:hint="eastAsia"/>
          <w:sz w:val="32"/>
          <w:szCs w:val="20"/>
        </w:rPr>
        <w:t>年滿十五歲以上之下列勞工，應以其雇主為投保單位，參加本保險為被保險人：</w:t>
      </w:r>
    </w:p>
    <w:p w14:paraId="2D19F4E4" w14:textId="77777777" w:rsidR="00AA758E" w:rsidRPr="009414EB"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一、受僱於領有執業證照、依法已辦理登記、設有稅籍或經中央主管機關依法核發聘僱許可之雇主。</w:t>
      </w:r>
    </w:p>
    <w:p w14:paraId="57D48BD2" w14:textId="77777777" w:rsidR="00AA758E" w:rsidRPr="00F9765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二、依法不得參加公教人員保險之政府機關（構）、行政法人及公、私立學校之受僱員工。</w:t>
      </w:r>
    </w:p>
    <w:p w14:paraId="1004CB96" w14:textId="77777777" w:rsidR="00AA758E" w:rsidRDefault="00AA758E" w:rsidP="00384A6B">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前項規定，於依勞動基準法規定未滿十五歲之受僱從事工作者，亦適用之。</w:t>
      </w:r>
    </w:p>
    <w:p w14:paraId="2302FA3B" w14:textId="77777777" w:rsidR="00AA758E" w:rsidRDefault="00AA758E" w:rsidP="00384A6B">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下列人員準用第一項規定參加本保險：</w:t>
      </w:r>
    </w:p>
    <w:p w14:paraId="444680E0" w14:textId="77777777" w:rsidR="00AA758E" w:rsidRPr="009414EB"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一、勞動基準法規定之技術生、事業單位之養成工、見習生及其他與技術生性質相類之人。</w:t>
      </w:r>
    </w:p>
    <w:p w14:paraId="5FCAEA3D" w14:textId="77777777" w:rsidR="00AA758E" w:rsidRPr="009414EB"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二、高級中等學校建教合作實施及建教生權益保障法規定之建教生。</w:t>
      </w:r>
    </w:p>
    <w:p w14:paraId="06891056"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三、其他有提供勞務事實並受有報酬，經中央主管機關公告者。</w:t>
      </w:r>
      <w:r w:rsidRPr="00E622BB">
        <w:rPr>
          <w:rFonts w:ascii="Times New Roman" w:eastAsia="標楷體" w:hAnsi="標楷體" w:cs="Times New Roman" w:hint="eastAsia"/>
          <w:sz w:val="32"/>
          <w:szCs w:val="20"/>
        </w:rPr>
        <w:t>」</w:t>
      </w:r>
    </w:p>
    <w:p w14:paraId="5344757A"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4</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045BB90B" w14:textId="77777777" w:rsidR="00AA758E" w:rsidRPr="00B963D7"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十</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9414EB">
        <w:rPr>
          <w:rFonts w:ascii="Times New Roman" w:eastAsia="標楷體" w:hAnsi="標楷體" w:cs="Times New Roman" w:hint="eastAsia"/>
          <w:sz w:val="32"/>
          <w:szCs w:val="20"/>
        </w:rPr>
        <w:t>第六條至第九條規定以外之受僱員工或實際從事勞動之人員，得由雇主或本人辦理參加本保險。</w:t>
      </w:r>
    </w:p>
    <w:p w14:paraId="4DD687CD" w14:textId="77777777" w:rsidR="00AA758E" w:rsidRPr="00B963D7" w:rsidRDefault="00AA758E" w:rsidP="00384A6B">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勞動基準法第四十五條第四項所定之人，得由受領勞務者辦理參加本保險。</w:t>
      </w:r>
    </w:p>
    <w:p w14:paraId="3A24B524" w14:textId="77777777" w:rsidR="00AA758E" w:rsidRPr="00B963D7" w:rsidRDefault="00AA758E" w:rsidP="00384A6B">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依前二項規定參加本保險之加保資格、手續、月投保薪</w:t>
      </w:r>
      <w:r w:rsidRPr="009414EB">
        <w:rPr>
          <w:rFonts w:ascii="Times New Roman" w:eastAsia="標楷體" w:hAnsi="標楷體" w:cs="Times New Roman" w:hint="eastAsia"/>
          <w:sz w:val="32"/>
          <w:szCs w:val="20"/>
        </w:rPr>
        <w:lastRenderedPageBreak/>
        <w:t>資等級、保險費率、保險費繳納方式及其他應遵行事項之辦法，由中央主管機關定之。</w:t>
      </w:r>
      <w:r w:rsidRPr="00E622BB">
        <w:rPr>
          <w:rFonts w:ascii="Times New Roman" w:eastAsia="標楷體" w:hAnsi="標楷體" w:cs="Times New Roman" w:hint="eastAsia"/>
          <w:sz w:val="32"/>
          <w:szCs w:val="20"/>
        </w:rPr>
        <w:t>」</w:t>
      </w:r>
    </w:p>
    <w:p w14:paraId="2D45EE9C"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5</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第十二條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6EDFA9EA" w14:textId="77777777" w:rsidR="00AA758E" w:rsidRPr="00947041"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「第十</w:t>
      </w:r>
      <w:r>
        <w:rPr>
          <w:rFonts w:ascii="Times New Roman" w:eastAsia="標楷體" w:hAnsi="標楷體" w:cs="Times New Roman" w:hint="eastAsia"/>
          <w:sz w:val="32"/>
          <w:szCs w:val="20"/>
        </w:rPr>
        <w:t>二</w:t>
      </w:r>
      <w:r w:rsidRPr="00947041">
        <w:rPr>
          <w:rFonts w:ascii="Times New Roman" w:eastAsia="標楷體" w:hAnsi="標楷體" w:cs="Times New Roman" w:hint="eastAsia"/>
          <w:sz w:val="32"/>
          <w:szCs w:val="20"/>
        </w:rPr>
        <w:t>條</w:t>
      </w:r>
      <w:r w:rsidRPr="00947041">
        <w:rPr>
          <w:rFonts w:ascii="Times New Roman" w:eastAsia="標楷體" w:hAnsi="標楷體" w:cs="Times New Roman" w:hint="eastAsia"/>
          <w:sz w:val="32"/>
          <w:szCs w:val="20"/>
        </w:rPr>
        <w:t xml:space="preserve">  </w:t>
      </w:r>
      <w:r w:rsidRPr="00076933">
        <w:rPr>
          <w:rFonts w:ascii="Times New Roman" w:eastAsia="標楷體" w:hAnsi="標楷體" w:cs="Times New Roman" w:hint="eastAsia"/>
          <w:sz w:val="32"/>
          <w:szCs w:val="20"/>
        </w:rPr>
        <w:t>符合第六條至第八條規定之勞工，投保單位應於本法施行之當日或勞工到職、入會、到訓之當日，列表通知保險人辦理投保手續。但依第六條第三項第三款公告之人員，投保單位應於該公告指定日期為其辦理投保手續。</w:t>
      </w:r>
    </w:p>
    <w:p w14:paraId="15866EA5" w14:textId="77777777" w:rsidR="00AA758E" w:rsidRPr="00947041"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76933">
        <w:rPr>
          <w:rFonts w:ascii="Times New Roman" w:eastAsia="標楷體" w:hAnsi="標楷體" w:cs="Times New Roman" w:hint="eastAsia"/>
          <w:sz w:val="32"/>
          <w:szCs w:val="20"/>
        </w:rPr>
        <w:t>勞工於其雇主領有執業證照、依法辦理登記或設有稅籍前到職者，雇主應於領有執業證照、依法辦理登記或設有稅籍之當日，辦理前項投保手續。</w:t>
      </w:r>
    </w:p>
    <w:p w14:paraId="614F7480" w14:textId="77777777" w:rsidR="00AA758E" w:rsidRPr="00947041" w:rsidRDefault="00AA758E" w:rsidP="00384A6B">
      <w:pPr>
        <w:overflowPunct w:val="0"/>
        <w:spacing w:line="420" w:lineRule="exact"/>
        <w:ind w:leftChars="550" w:left="1320" w:firstLineChars="200" w:firstLine="640"/>
        <w:jc w:val="both"/>
        <w:rPr>
          <w:rFonts w:ascii="Times New Roman" w:eastAsia="標楷體" w:hAnsi="標楷體" w:cs="Times New Roman"/>
          <w:sz w:val="32"/>
          <w:szCs w:val="20"/>
        </w:rPr>
      </w:pPr>
      <w:r w:rsidRPr="00076933">
        <w:rPr>
          <w:rFonts w:ascii="Times New Roman" w:eastAsia="標楷體" w:hAnsi="標楷體" w:cs="Times New Roman" w:hint="eastAsia"/>
          <w:sz w:val="32"/>
          <w:szCs w:val="20"/>
        </w:rPr>
        <w:t>前二項勞工離職、退會、結</w:t>
      </w:r>
      <w:r w:rsidRPr="00076933">
        <w:rPr>
          <w:rFonts w:ascii="Times New Roman" w:eastAsia="標楷體" w:hAnsi="標楷體" w:cs="Times New Roman" w:hint="eastAsia"/>
          <w:sz w:val="32"/>
          <w:szCs w:val="20"/>
        </w:rPr>
        <w:t>(</w:t>
      </w:r>
      <w:r w:rsidRPr="00076933">
        <w:rPr>
          <w:rFonts w:ascii="Times New Roman" w:eastAsia="標楷體" w:hAnsi="標楷體" w:cs="Times New Roman" w:hint="eastAsia"/>
          <w:sz w:val="32"/>
          <w:szCs w:val="20"/>
        </w:rPr>
        <w:t>退</w:t>
      </w:r>
      <w:r w:rsidRPr="00076933">
        <w:rPr>
          <w:rFonts w:ascii="Times New Roman" w:eastAsia="標楷體" w:hAnsi="標楷體" w:cs="Times New Roman" w:hint="eastAsia"/>
          <w:sz w:val="32"/>
          <w:szCs w:val="20"/>
        </w:rPr>
        <w:t>)</w:t>
      </w:r>
      <w:r w:rsidRPr="00076933">
        <w:rPr>
          <w:rFonts w:ascii="Times New Roman" w:eastAsia="標楷體" w:hAnsi="標楷體" w:cs="Times New Roman" w:hint="eastAsia"/>
          <w:sz w:val="32"/>
          <w:szCs w:val="20"/>
        </w:rPr>
        <w:t>訓者，投保單位應於離職、退會、結</w:t>
      </w:r>
      <w:r w:rsidRPr="00076933">
        <w:rPr>
          <w:rFonts w:ascii="Times New Roman" w:eastAsia="標楷體" w:hAnsi="標楷體" w:cs="Times New Roman" w:hint="eastAsia"/>
          <w:sz w:val="32"/>
          <w:szCs w:val="20"/>
        </w:rPr>
        <w:t>(</w:t>
      </w:r>
      <w:r w:rsidRPr="00076933">
        <w:rPr>
          <w:rFonts w:ascii="Times New Roman" w:eastAsia="標楷體" w:hAnsi="標楷體" w:cs="Times New Roman" w:hint="eastAsia"/>
          <w:sz w:val="32"/>
          <w:szCs w:val="20"/>
        </w:rPr>
        <w:t>退</w:t>
      </w:r>
      <w:r w:rsidRPr="00076933">
        <w:rPr>
          <w:rFonts w:ascii="Times New Roman" w:eastAsia="標楷體" w:hAnsi="標楷體" w:cs="Times New Roman" w:hint="eastAsia"/>
          <w:sz w:val="32"/>
          <w:szCs w:val="20"/>
        </w:rPr>
        <w:t>)</w:t>
      </w:r>
      <w:r>
        <w:rPr>
          <w:rFonts w:ascii="Times New Roman" w:eastAsia="標楷體" w:hAnsi="標楷體" w:cs="Times New Roman" w:hint="eastAsia"/>
          <w:sz w:val="32"/>
          <w:szCs w:val="20"/>
        </w:rPr>
        <w:t>訓之當日，列表通知保險人辦理退保手續</w:t>
      </w:r>
      <w:r w:rsidRPr="00947041">
        <w:rPr>
          <w:rFonts w:ascii="Times New Roman" w:eastAsia="標楷體" w:hAnsi="標楷體" w:cs="Times New Roman" w:hint="eastAsia"/>
          <w:sz w:val="32"/>
          <w:szCs w:val="20"/>
        </w:rPr>
        <w:t>。」</w:t>
      </w:r>
    </w:p>
    <w:p w14:paraId="4035340F"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6</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第十三條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541AE9F5" w14:textId="77777777" w:rsidR="00AA758E" w:rsidRPr="00AA396A"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十三條</w:t>
      </w:r>
      <w:r>
        <w:rPr>
          <w:rFonts w:ascii="Times New Roman" w:eastAsia="標楷體" w:hAnsi="標楷體" w:cs="Times New Roman" w:hint="eastAsia"/>
          <w:sz w:val="32"/>
          <w:szCs w:val="20"/>
        </w:rPr>
        <w:t xml:space="preserve">  </w:t>
      </w:r>
      <w:r w:rsidRPr="00F341DA">
        <w:rPr>
          <w:rFonts w:ascii="Times New Roman" w:eastAsia="標楷體" w:hAnsi="標楷體" w:cs="Times New Roman" w:hint="eastAsia"/>
          <w:sz w:val="32"/>
          <w:szCs w:val="20"/>
        </w:rPr>
        <w:t>符合第六條規定之勞工，其保險效力之開始自到職當日起算，至離職當日停止。但有下列情形者，其保險效力之開始，自各款所定期日起算：</w:t>
      </w:r>
      <w:r w:rsidRPr="00AA396A">
        <w:rPr>
          <w:rFonts w:ascii="Times New Roman" w:eastAsia="標楷體" w:hAnsi="標楷體" w:cs="Times New Roman"/>
          <w:sz w:val="32"/>
          <w:szCs w:val="20"/>
        </w:rPr>
        <w:t xml:space="preserve"> </w:t>
      </w:r>
    </w:p>
    <w:p w14:paraId="278E32EC" w14:textId="77777777" w:rsidR="00AA758E" w:rsidRPr="0032302D"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sidRPr="0032302D">
        <w:rPr>
          <w:rFonts w:ascii="Times New Roman" w:eastAsia="標楷體" w:hAnsi="標楷體" w:cs="Times New Roman" w:hint="eastAsia"/>
          <w:sz w:val="32"/>
          <w:szCs w:val="20"/>
        </w:rPr>
        <w:t>勞工於其雇主符合</w:t>
      </w:r>
      <w:r w:rsidRPr="008173F6">
        <w:rPr>
          <w:rFonts w:ascii="Times New Roman" w:eastAsia="標楷體" w:hAnsi="標楷體" w:cs="Times New Roman" w:hint="eastAsia"/>
          <w:sz w:val="32"/>
          <w:szCs w:val="20"/>
        </w:rPr>
        <w:t>第六條</w:t>
      </w:r>
      <w:r w:rsidRPr="0032302D">
        <w:rPr>
          <w:rFonts w:ascii="Times New Roman" w:eastAsia="標楷體" w:hAnsi="標楷體" w:cs="Times New Roman" w:hint="eastAsia"/>
          <w:sz w:val="32"/>
          <w:szCs w:val="20"/>
        </w:rPr>
        <w:t>第一項第一款規定前到職者，自雇主領有執業證照、依法已辦理登記或設有稅籍之當日起算。</w:t>
      </w:r>
    </w:p>
    <w:p w14:paraId="15445630" w14:textId="77777777" w:rsidR="00AA758E" w:rsidRPr="00AA396A"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w:t>
      </w:r>
      <w:r w:rsidRPr="008173F6">
        <w:rPr>
          <w:rFonts w:ascii="Times New Roman" w:eastAsia="標楷體" w:hAnsi="標楷體" w:cs="Times New Roman" w:hint="eastAsia"/>
          <w:sz w:val="32"/>
          <w:szCs w:val="20"/>
        </w:rPr>
        <w:t>第六條</w:t>
      </w:r>
      <w:r w:rsidRPr="0032302D">
        <w:rPr>
          <w:rFonts w:ascii="Times New Roman" w:eastAsia="標楷體" w:hAnsi="標楷體" w:cs="Times New Roman" w:hint="eastAsia"/>
          <w:sz w:val="32"/>
          <w:szCs w:val="20"/>
        </w:rPr>
        <w:t>第三項第三款公告之人員，自該公告指定日期起算。</w:t>
      </w:r>
    </w:p>
    <w:p w14:paraId="79AB29BB" w14:textId="77777777" w:rsidR="00AA758E" w:rsidRPr="00AC2B30"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符合第七條及第八條規定之勞工，其保險效力之開始，依下列規定辦理：</w:t>
      </w:r>
      <w:r w:rsidRPr="00AC2B30">
        <w:rPr>
          <w:rFonts w:ascii="Times New Roman" w:eastAsia="標楷體" w:hAnsi="標楷體" w:cs="Times New Roman"/>
          <w:sz w:val="32"/>
          <w:szCs w:val="20"/>
        </w:rPr>
        <w:t xml:space="preserve"> </w:t>
      </w:r>
    </w:p>
    <w:p w14:paraId="366CD0E9" w14:textId="77777777" w:rsidR="00AA758E" w:rsidRPr="0032302D"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一、投保單位於其所屬勞工入會、到訓之當日通知保險人者，自通知當日起算。</w:t>
      </w:r>
    </w:p>
    <w:p w14:paraId="07975CBB"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二、投保單位非於其所屬勞工入會、到訓之當日通知保險人者，自通知翌日起算。</w:t>
      </w:r>
    </w:p>
    <w:p w14:paraId="54CD1C7E"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下列勞工，其保險效力之開始，自本法施行之日起算：</w:t>
      </w:r>
    </w:p>
    <w:p w14:paraId="5BCAEE34" w14:textId="77777777" w:rsidR="00AA758E" w:rsidRPr="0032302D"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一、本法施行前，仍參加勞工保險職業災害保險或就業保險之被保險人。</w:t>
      </w:r>
    </w:p>
    <w:p w14:paraId="13213854" w14:textId="77777777" w:rsidR="00AA758E" w:rsidRPr="0032302D"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二、受僱於符合第六條規定投保單位之勞工，於本法施行前到職，未參加勞工保險職業災害保險者。但依第六條第三項第三款公告之人員，不適用之。</w:t>
      </w:r>
    </w:p>
    <w:p w14:paraId="7C7AB685"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lastRenderedPageBreak/>
        <w:t>第二項勞工之保險效力之停止，依下列規定辦理：</w:t>
      </w:r>
    </w:p>
    <w:p w14:paraId="0AB8FB83" w14:textId="77777777" w:rsidR="00AA758E" w:rsidRPr="0032302D"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一、投保單位於其所屬勞工退會、結（退）訓之當日通知保險人者，於通知當日停止。</w:t>
      </w:r>
    </w:p>
    <w:p w14:paraId="75959958" w14:textId="77777777" w:rsidR="00AA758E" w:rsidRPr="0032302D"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二、投保單位非於其所屬勞工退會、結（退）訓之當日通知保險人者，於退會、結（退）訓當日停止。</w:t>
      </w:r>
    </w:p>
    <w:p w14:paraId="0728AD1F"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三、勞工未退會、結（退）訓，投保單位辦理退保者，於通知當日停止。</w:t>
      </w:r>
    </w:p>
    <w:p w14:paraId="3E864452" w14:textId="77777777" w:rsidR="00AA758E" w:rsidRPr="00AC2B30"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依第九條規定參加本保險者，其保險效力之開始或停止，準用第二項、第三項第一款及前項規定。</w:t>
      </w:r>
      <w:r w:rsidRPr="00E622BB">
        <w:rPr>
          <w:rFonts w:ascii="Times New Roman" w:eastAsia="標楷體" w:hAnsi="標楷體" w:cs="Times New Roman" w:hint="eastAsia"/>
          <w:sz w:val="32"/>
          <w:szCs w:val="20"/>
        </w:rPr>
        <w:t>」</w:t>
      </w:r>
    </w:p>
    <w:p w14:paraId="3FF7D142"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7</w:t>
      </w:r>
      <w:r w:rsidRPr="00AC2B30">
        <w:rPr>
          <w:rFonts w:ascii="Times New Roman" w:eastAsia="標楷體" w:hAnsi="標楷體" w:cs="Times New Roman" w:hint="eastAsia"/>
          <w:sz w:val="32"/>
          <w:szCs w:val="20"/>
        </w:rPr>
        <w:t>.</w:t>
      </w:r>
      <w:r w:rsidRPr="00AC2B30">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十四條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2123B828" w14:textId="77777777" w:rsidR="00AA758E" w:rsidRPr="00C03A70"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十</w:t>
      </w:r>
      <w:r>
        <w:rPr>
          <w:rFonts w:ascii="Times New Roman" w:eastAsia="標楷體" w:hAnsi="標楷體" w:cs="Times New Roman" w:hint="eastAsia"/>
          <w:sz w:val="32"/>
          <w:szCs w:val="20"/>
        </w:rPr>
        <w:t>四條</w:t>
      </w:r>
      <w:r>
        <w:rPr>
          <w:rFonts w:ascii="Times New Roman" w:eastAsia="標楷體" w:hAnsi="標楷體" w:cs="Times New Roman" w:hint="eastAsia"/>
          <w:sz w:val="32"/>
          <w:szCs w:val="20"/>
        </w:rPr>
        <w:t xml:space="preserve">  </w:t>
      </w:r>
      <w:r w:rsidRPr="00B24CBE">
        <w:rPr>
          <w:rFonts w:ascii="Times New Roman" w:eastAsia="標楷體" w:hAnsi="標楷體" w:cs="Times New Roman" w:hint="eastAsia"/>
          <w:sz w:val="32"/>
          <w:szCs w:val="20"/>
        </w:rPr>
        <w:t>依第十條規定參加本保險者，其保險效力之開始，依下列規定辦理：</w:t>
      </w:r>
    </w:p>
    <w:p w14:paraId="725C8E93" w14:textId="77777777" w:rsidR="00AA758E" w:rsidRPr="00B24CB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一、自雇主、受領勞務者或實際從事勞動之人員保險費繳納完成之實際時間起算。</w:t>
      </w:r>
    </w:p>
    <w:p w14:paraId="63D69882" w14:textId="77777777" w:rsidR="00AA758E" w:rsidRPr="00C03A70"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二、前款保險費繳納完成時，另有向後指定日期者，自該日起算。</w:t>
      </w:r>
    </w:p>
    <w:p w14:paraId="3AA59DDA" w14:textId="77777777" w:rsidR="00AA758E" w:rsidRPr="00B24CB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前項人員保險效力之停止，至雇主、受領勞務者或實際從事勞動之人員指定之保險訖日停止。</w:t>
      </w:r>
    </w:p>
    <w:p w14:paraId="7EA579E0"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前二項保險效力之起訖時點，於保險費繳納完成後，不得更改。</w:t>
      </w:r>
      <w:r w:rsidRPr="00E622BB">
        <w:rPr>
          <w:rFonts w:ascii="Times New Roman" w:eastAsia="標楷體" w:hAnsi="標楷體" w:cs="Times New Roman" w:hint="eastAsia"/>
          <w:sz w:val="32"/>
          <w:szCs w:val="20"/>
        </w:rPr>
        <w:t>」</w:t>
      </w:r>
    </w:p>
    <w:p w14:paraId="2D4183BB"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8</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第十六條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4567726D" w14:textId="77777777" w:rsidR="00AA758E" w:rsidRPr="00AC2B30"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十六條</w:t>
      </w:r>
      <w:r>
        <w:rPr>
          <w:rFonts w:ascii="Times New Roman" w:eastAsia="標楷體" w:hAnsi="標楷體" w:cs="Times New Roman" w:hint="eastAsia"/>
          <w:sz w:val="32"/>
          <w:szCs w:val="20"/>
        </w:rPr>
        <w:t xml:space="preserve">  </w:t>
      </w:r>
      <w:r w:rsidRPr="00B24CBE">
        <w:rPr>
          <w:rFonts w:ascii="Times New Roman" w:eastAsia="標楷體" w:hAnsi="標楷體" w:cs="Times New Roman" w:hint="eastAsia"/>
          <w:sz w:val="32"/>
          <w:szCs w:val="20"/>
        </w:rPr>
        <w:t>本保險之保險費，依被保險人當月月投保薪資及保險費率計算。</w:t>
      </w:r>
    </w:p>
    <w:p w14:paraId="2C9DA31B" w14:textId="77777777" w:rsidR="00AA758E" w:rsidRPr="00913030"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本保險費率，分為行業別災害費率及上、下班災害單一費率二種。</w:t>
      </w:r>
    </w:p>
    <w:p w14:paraId="3686FEAD"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前項保險費率，於本法施行時，依中央主管機關公告之最近一次勞工保險職業災害保險適用行業別及費率表辦理；其後自施行之日起，每三年調整一次，由中央主管機關視保險實際收支情形及精算結果擬訂，報請行政院核定後公告。</w:t>
      </w:r>
    </w:p>
    <w:p w14:paraId="73E511B4"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4367A">
        <w:rPr>
          <w:rFonts w:ascii="Times New Roman" w:eastAsia="標楷體" w:hAnsi="標楷體" w:cs="Times New Roman" w:hint="eastAsia"/>
          <w:sz w:val="32"/>
          <w:szCs w:val="20"/>
        </w:rPr>
        <w:t>僱用員工達一定人數以上之投保單位，第二項行業別災害費率採實績費率，按其最近三年保險給付總額占應繳保險費總額及職業安全衛生之辦理情形，由保險人每年計算調整</w:t>
      </w:r>
      <w:r w:rsidRPr="0004367A">
        <w:rPr>
          <w:rFonts w:ascii="Times New Roman" w:eastAsia="標楷體" w:hAnsi="標楷體" w:cs="Times New Roman" w:hint="eastAsia"/>
          <w:sz w:val="32"/>
          <w:szCs w:val="20"/>
        </w:rPr>
        <w:lastRenderedPageBreak/>
        <w:t>之。</w:t>
      </w:r>
    </w:p>
    <w:p w14:paraId="35E524F2"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4367A">
        <w:rPr>
          <w:rFonts w:ascii="Times New Roman" w:eastAsia="標楷體" w:hAnsi="標楷體" w:cs="Times New Roman" w:hint="eastAsia"/>
          <w:sz w:val="32"/>
          <w:szCs w:val="20"/>
        </w:rPr>
        <w:t>前項實績費率計算、調整及相關事項之辦法，由中央主管機關定之。</w:t>
      </w:r>
      <w:r w:rsidRPr="00E622BB">
        <w:rPr>
          <w:rFonts w:ascii="Times New Roman" w:eastAsia="標楷體" w:hAnsi="標楷體" w:cs="Times New Roman" w:hint="eastAsia"/>
          <w:sz w:val="32"/>
          <w:szCs w:val="20"/>
        </w:rPr>
        <w:t>」</w:t>
      </w:r>
    </w:p>
    <w:p w14:paraId="32C729D0" w14:textId="77777777" w:rsidR="00AA758E" w:rsidRPr="0022196A"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9</w:t>
      </w:r>
      <w:r>
        <w:rPr>
          <w:rFonts w:ascii="Times New Roman" w:eastAsia="標楷體" w:hAnsi="標楷體" w:cs="Times New Roman" w:hint="eastAsia"/>
          <w:sz w:val="32"/>
          <w:szCs w:val="20"/>
        </w:rPr>
        <w:t>.</w:t>
      </w:r>
      <w:r w:rsidRPr="0022196A">
        <w:rPr>
          <w:rFonts w:ascii="Times New Roman" w:eastAsia="標楷體" w:hAnsi="標楷體" w:cs="Times New Roman" w:hint="eastAsia"/>
          <w:sz w:val="32"/>
          <w:szCs w:val="20"/>
        </w:rPr>
        <w:t>第十九修正如下：</w:t>
      </w:r>
    </w:p>
    <w:p w14:paraId="1D9BD87F" w14:textId="77777777" w:rsidR="00AA758E" w:rsidRPr="0022196A"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「第十九條　本保險之保險費負擔，依下列規定辦理之：</w:t>
      </w:r>
    </w:p>
    <w:p w14:paraId="7ECD41FF" w14:textId="77777777" w:rsidR="00AA758E" w:rsidRPr="0022196A"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一、第六條、第八條、第九條第一項第一款、第二款及第十條規定之被保險人，除第十條第一項所定實際從事勞動之人員，保險費應自行負擔外，全部由投保單位負擔。</w:t>
      </w:r>
    </w:p>
    <w:p w14:paraId="2369C6E1" w14:textId="77777777" w:rsidR="00AA758E" w:rsidRPr="0022196A"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二、第七條第一款規定之被保險人，由被保險人負擔百分之六十，其餘百分之四十，由中央政府補助。</w:t>
      </w:r>
    </w:p>
    <w:p w14:paraId="2BFF674D" w14:textId="77777777" w:rsidR="00AA758E" w:rsidRPr="0022196A"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三、第七條第二款規定之被保險人，由被保險人負擔百分之二十，其餘百分之八十，由中央政府補助。</w:t>
      </w:r>
    </w:p>
    <w:p w14:paraId="002ACC58"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四、第九條第一項第三款規定之被保險人，由被保險人負擔百分之八十，其餘百分之二十，由中央政府補助。」</w:t>
      </w:r>
    </w:p>
    <w:p w14:paraId="04EDF782" w14:textId="77777777" w:rsidR="00AA758E" w:rsidRPr="0022196A"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10.</w:t>
      </w:r>
      <w:r w:rsidRPr="0022196A">
        <w:rPr>
          <w:rFonts w:ascii="Times New Roman" w:eastAsia="標楷體" w:hAnsi="標楷體" w:cs="Times New Roman" w:hint="eastAsia"/>
          <w:sz w:val="32"/>
          <w:szCs w:val="20"/>
        </w:rPr>
        <w:t>第二十七條修正如下：</w:t>
      </w:r>
    </w:p>
    <w:p w14:paraId="383CD7CC" w14:textId="77777777" w:rsidR="00AA758E" w:rsidRPr="0022196A"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「第二十七條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被保險人於保險效力開始後停止前，遭遇職業傷害或罹患職業病（以下簡稱職業傷病），而發生醫療、傷病、失能、死亡或失蹤保險事故者，被保險人、受益人或支出殯葬費之人得依本法規定，請領保險給付。</w:t>
      </w:r>
    </w:p>
    <w:p w14:paraId="112F7D59" w14:textId="77777777" w:rsidR="00AA758E" w:rsidRPr="0022196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被保險人在保險有效期間遭遇職業傷病，於保險效力停止之翌日起算一年內，得請領同一傷病及其引起疾病之醫療給付、傷病給付、失能給付或死亡給付。</w:t>
      </w:r>
    </w:p>
    <w:p w14:paraId="65E8708F"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第一項職業傷病之職業傷害類型、職業病種類、審查認定基準、類型化調查審查程序及其他相關事項之準則，由中央主管機關定之。」</w:t>
      </w:r>
    </w:p>
    <w:p w14:paraId="213304C1"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11.</w:t>
      </w:r>
      <w:r>
        <w:rPr>
          <w:rFonts w:ascii="Times New Roman" w:eastAsia="標楷體" w:hAnsi="標楷體" w:cs="Times New Roman" w:hint="eastAsia"/>
          <w:sz w:val="32"/>
          <w:szCs w:val="20"/>
        </w:rPr>
        <w:t>第</w:t>
      </w:r>
      <w:r w:rsidRPr="00F46580">
        <w:rPr>
          <w:rFonts w:ascii="Times New Roman" w:eastAsia="標楷體" w:hAnsi="標楷體" w:cs="Times New Roman" w:hint="eastAsia"/>
          <w:sz w:val="32"/>
          <w:szCs w:val="20"/>
        </w:rPr>
        <w:t>三十八</w:t>
      </w:r>
      <w:r>
        <w:rPr>
          <w:rFonts w:ascii="Times New Roman" w:eastAsia="標楷體" w:hAnsi="標楷體" w:cs="Times New Roman" w:hint="eastAsia"/>
          <w:sz w:val="32"/>
          <w:szCs w:val="20"/>
        </w:rPr>
        <w:t>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3D4A1BAF" w14:textId="77777777" w:rsidR="00AA758E" w:rsidRPr="00435BD6"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三十</w:t>
      </w:r>
      <w:r>
        <w:rPr>
          <w:rFonts w:ascii="Times New Roman" w:eastAsia="標楷體" w:hAnsi="標楷體" w:cs="Times New Roman" w:hint="eastAsia"/>
          <w:sz w:val="32"/>
          <w:szCs w:val="20"/>
        </w:rPr>
        <w:t>八條</w:t>
      </w:r>
      <w:r>
        <w:rPr>
          <w:rFonts w:ascii="Times New Roman" w:eastAsia="標楷體" w:hAnsi="標楷體" w:cs="Times New Roman" w:hint="eastAsia"/>
          <w:sz w:val="32"/>
          <w:szCs w:val="20"/>
        </w:rPr>
        <w:t xml:space="preserve">  </w:t>
      </w:r>
      <w:r w:rsidRPr="00F46580">
        <w:rPr>
          <w:rFonts w:ascii="Times New Roman" w:eastAsia="標楷體" w:hAnsi="標楷體" w:cs="Times New Roman" w:hint="eastAsia"/>
          <w:sz w:val="32"/>
          <w:szCs w:val="20"/>
        </w:rPr>
        <w:t>醫療給付分門診及住院診療。</w:t>
      </w:r>
    </w:p>
    <w:p w14:paraId="5F14CB8F"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前項醫療給付，得由保險人委託全民健康保險保險人辦理。</w:t>
      </w:r>
    </w:p>
    <w:p w14:paraId="3BD215A0" w14:textId="77777777" w:rsidR="00AA758E" w:rsidRPr="00F46580"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被保險人遭遇職業傷病時，應至全民健康保險特約醫院或診所診療；其所發生之醫療費用，由保險人支付予全民健康保險保險人，被保險人不得請領現金。</w:t>
      </w:r>
    </w:p>
    <w:p w14:paraId="05946B74"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前項診療範圍、醫療費用之給付項目及支付標準，除準</w:t>
      </w:r>
      <w:r w:rsidRPr="00F46580">
        <w:rPr>
          <w:rFonts w:ascii="Times New Roman" w:eastAsia="標楷體" w:hAnsi="標楷體" w:cs="Times New Roman" w:hint="eastAsia"/>
          <w:sz w:val="32"/>
          <w:szCs w:val="20"/>
        </w:rPr>
        <w:lastRenderedPageBreak/>
        <w:t>用全民健康保險法及其相關規定辦理外，由保險人擬訂，並會商全民健康保險保險人後，報請中央主管機關核定發布</w:t>
      </w:r>
      <w:r>
        <w:rPr>
          <w:rFonts w:ascii="標楷體" w:eastAsia="標楷體" w:hAnsi="標楷體" w:cs="Times New Roman" w:hint="eastAsia"/>
          <w:sz w:val="32"/>
          <w:szCs w:val="20"/>
        </w:rPr>
        <w:t>。</w:t>
      </w:r>
      <w:r w:rsidRPr="00E622BB">
        <w:rPr>
          <w:rFonts w:ascii="標楷體" w:eastAsia="標楷體" w:hAnsi="標楷體" w:cs="Times New Roman" w:hint="eastAsia"/>
          <w:sz w:val="32"/>
          <w:szCs w:val="20"/>
        </w:rPr>
        <w:t>」</w:t>
      </w:r>
    </w:p>
    <w:p w14:paraId="29EAE9D4"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12.</w:t>
      </w:r>
      <w:r>
        <w:rPr>
          <w:rFonts w:ascii="Times New Roman" w:eastAsia="標楷體" w:hAnsi="標楷體" w:cs="Times New Roman" w:hint="eastAsia"/>
          <w:sz w:val="32"/>
          <w:szCs w:val="20"/>
        </w:rPr>
        <w:t>第三十九條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341935B2" w14:textId="77777777" w:rsidR="00AA758E"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F46580">
        <w:rPr>
          <w:rFonts w:ascii="Times New Roman" w:eastAsia="標楷體" w:hAnsi="標楷體" w:cs="Times New Roman" w:hint="eastAsia"/>
          <w:sz w:val="32"/>
          <w:szCs w:val="20"/>
        </w:rPr>
        <w:t>三十九</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F46580">
        <w:rPr>
          <w:rFonts w:ascii="Times New Roman" w:eastAsia="標楷體" w:hAnsi="標楷體" w:cs="Times New Roman" w:hint="eastAsia"/>
          <w:sz w:val="32"/>
          <w:szCs w:val="20"/>
        </w:rPr>
        <w:t>被保險人遭遇職業傷病時，應由投保單位填發職業傷病門診單或</w:t>
      </w:r>
      <w:r>
        <w:rPr>
          <w:rFonts w:ascii="Times New Roman" w:eastAsia="標楷體" w:hAnsi="標楷體" w:cs="Times New Roman" w:hint="eastAsia"/>
          <w:sz w:val="32"/>
          <w:szCs w:val="20"/>
        </w:rPr>
        <w:t>住院申請書（以下簡稱醫療書單）申請診療；投保單位未依規定填發或被保險人依第十條規定自行投保者</w:t>
      </w:r>
      <w:r>
        <w:rPr>
          <w:rFonts w:ascii="標楷體" w:eastAsia="標楷體" w:hAnsi="標楷體" w:cs="Times New Roman" w:hint="eastAsia"/>
          <w:sz w:val="32"/>
          <w:szCs w:val="20"/>
        </w:rPr>
        <w:t>，</w:t>
      </w:r>
      <w:r w:rsidRPr="00F46580">
        <w:rPr>
          <w:rFonts w:ascii="Times New Roman" w:eastAsia="標楷體" w:hAnsi="標楷體" w:cs="Times New Roman" w:hint="eastAsia"/>
          <w:sz w:val="32"/>
          <w:szCs w:val="20"/>
        </w:rPr>
        <w:t>被保險人得向保險人請領，經查明屬實後發給。</w:t>
      </w:r>
    </w:p>
    <w:p w14:paraId="462DB2AC"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被保險人未檢具前項醫療書單，經醫師診斷罹患職業病者，得由醫師開具職業病門診單。</w:t>
      </w:r>
    </w:p>
    <w:p w14:paraId="622C557C" w14:textId="77777777" w:rsidR="00AA758E" w:rsidRPr="009D72C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前項醫師開具資格、門診單之申領、使用及其他應遵行事項之辦法，由保險人擬訂，報請中央主管機關核定發布。</w:t>
      </w:r>
      <w:r w:rsidRPr="00E622BB">
        <w:rPr>
          <w:rFonts w:ascii="Times New Roman" w:eastAsia="標楷體" w:hAnsi="標楷體" w:cs="Times New Roman" w:hint="eastAsia"/>
          <w:sz w:val="32"/>
          <w:szCs w:val="20"/>
        </w:rPr>
        <w:t>」</w:t>
      </w:r>
    </w:p>
    <w:p w14:paraId="59D8708E" w14:textId="77777777" w:rsidR="00AA758E" w:rsidRPr="0022196A"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13.</w:t>
      </w:r>
      <w:r w:rsidRPr="0022196A">
        <w:rPr>
          <w:rFonts w:ascii="Times New Roman" w:eastAsia="標楷體" w:hAnsi="標楷體" w:cs="Times New Roman" w:hint="eastAsia"/>
          <w:sz w:val="32"/>
          <w:szCs w:val="20"/>
        </w:rPr>
        <w:t>第四十二條修正如下：</w:t>
      </w:r>
    </w:p>
    <w:p w14:paraId="5F62D0C0" w14:textId="77777777" w:rsidR="00AA758E" w:rsidRPr="0022196A"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「第四十二條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被保險人遭遇職業傷病不能工作，致未能取得原有薪資，正在治療中者，自不能工作之日起算第四日起，得請領傷病給付。</w:t>
      </w:r>
    </w:p>
    <w:p w14:paraId="6CEF356E"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前項傷病給付，前二個月按被保險人平均月投保薪資發給，第三個月起按被保險人平均月投保薪資百分之七十發給，每半個月給付一次，最長以二年為限。」</w:t>
      </w:r>
    </w:p>
    <w:p w14:paraId="2FE1BB71"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14.</w:t>
      </w:r>
      <w:r>
        <w:rPr>
          <w:rFonts w:ascii="Times New Roman" w:eastAsia="標楷體" w:hAnsi="標楷體" w:cs="Times New Roman" w:hint="eastAsia"/>
          <w:sz w:val="32"/>
          <w:szCs w:val="20"/>
        </w:rPr>
        <w:t>第四十五條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01E0A8E9" w14:textId="77777777" w:rsidR="00AA758E"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四十</w:t>
      </w:r>
      <w:r>
        <w:rPr>
          <w:rFonts w:ascii="Times New Roman" w:eastAsia="標楷體" w:hAnsi="標楷體" w:cs="Times New Roman" w:hint="eastAsia"/>
          <w:sz w:val="32"/>
          <w:szCs w:val="20"/>
        </w:rPr>
        <w:t>五條</w:t>
      </w:r>
      <w:r>
        <w:rPr>
          <w:rFonts w:ascii="Times New Roman" w:eastAsia="標楷體" w:hAnsi="標楷體" w:cs="Times New Roman" w:hint="eastAsia"/>
          <w:sz w:val="32"/>
          <w:szCs w:val="20"/>
        </w:rPr>
        <w:t xml:space="preserve">  </w:t>
      </w:r>
      <w:r w:rsidRPr="00515D3E">
        <w:rPr>
          <w:rFonts w:ascii="Times New Roman" w:eastAsia="標楷體" w:hAnsi="標楷體" w:cs="Times New Roman" w:hint="eastAsia"/>
          <w:sz w:val="32"/>
          <w:szCs w:val="20"/>
        </w:rPr>
        <w:t>被保險人領取失能年金後，保險人應至少每五年審核其失能程度。但經保險人認為無須審核者，不在此限</w:t>
      </w:r>
      <w:r w:rsidRPr="001D747F">
        <w:rPr>
          <w:rFonts w:ascii="Times New Roman" w:eastAsia="標楷體" w:hAnsi="標楷體" w:cs="Times New Roman" w:hint="eastAsia"/>
          <w:sz w:val="32"/>
          <w:szCs w:val="20"/>
        </w:rPr>
        <w:t>。</w:t>
      </w:r>
    </w:p>
    <w:p w14:paraId="22BC915E" w14:textId="77777777" w:rsidR="00AA758E" w:rsidRPr="00AB324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保險人依前項規定審核領取失能年金者，認為其失能程度減輕，仍符合失能年金給付條件時，應改按減輕後之失能程度發給失能年金；其失能程度減輕至不符合失能年金給付條件時，應停止發給失能年金，另發給失能一次金。</w:t>
      </w:r>
    </w:p>
    <w:p w14:paraId="372188C3"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第一項之審核，保險人</w:t>
      </w:r>
      <w:r>
        <w:rPr>
          <w:rFonts w:ascii="Times New Roman" w:eastAsia="標楷體" w:hAnsi="標楷體" w:cs="Times New Roman" w:hint="eastAsia"/>
          <w:sz w:val="32"/>
          <w:szCs w:val="20"/>
        </w:rPr>
        <w:t>應</w:t>
      </w:r>
      <w:r w:rsidRPr="00515D3E">
        <w:rPr>
          <w:rFonts w:ascii="Times New Roman" w:eastAsia="標楷體" w:hAnsi="標楷體" w:cs="Times New Roman" w:hint="eastAsia"/>
          <w:sz w:val="32"/>
          <w:szCs w:val="20"/>
        </w:rPr>
        <w:t>結合職能復健措施辦理。</w:t>
      </w:r>
      <w:r w:rsidRPr="00A15526">
        <w:rPr>
          <w:rFonts w:ascii="Times New Roman" w:eastAsia="標楷體" w:hAnsi="標楷體" w:cs="Times New Roman" w:hint="eastAsia"/>
          <w:sz w:val="32"/>
          <w:szCs w:val="20"/>
        </w:rPr>
        <w:t>」</w:t>
      </w:r>
    </w:p>
    <w:p w14:paraId="1C886181" w14:textId="77777777" w:rsidR="00AA758E" w:rsidRPr="00B60220"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sidRPr="00B60220">
        <w:rPr>
          <w:rFonts w:ascii="Times New Roman" w:eastAsia="標楷體" w:hAnsi="標楷體" w:cs="Times New Roman"/>
          <w:sz w:val="32"/>
          <w:szCs w:val="20"/>
        </w:rPr>
        <w:t>1</w:t>
      </w:r>
      <w:r>
        <w:rPr>
          <w:rFonts w:ascii="Times New Roman" w:eastAsia="標楷體" w:hAnsi="標楷體" w:cs="Times New Roman" w:hint="eastAsia"/>
          <w:sz w:val="32"/>
          <w:szCs w:val="20"/>
        </w:rPr>
        <w:t>5.</w:t>
      </w:r>
      <w:r w:rsidRPr="00B60220">
        <w:rPr>
          <w:rFonts w:ascii="Times New Roman" w:eastAsia="標楷體" w:hAnsi="標楷體" w:cs="Times New Roman" w:hint="eastAsia"/>
          <w:sz w:val="32"/>
          <w:szCs w:val="20"/>
        </w:rPr>
        <w:t>第四十</w:t>
      </w:r>
      <w:r>
        <w:rPr>
          <w:rFonts w:ascii="Times New Roman" w:eastAsia="標楷體" w:hAnsi="標楷體" w:cs="Times New Roman" w:hint="eastAsia"/>
          <w:sz w:val="32"/>
          <w:szCs w:val="20"/>
        </w:rPr>
        <w:t>六</w:t>
      </w:r>
      <w:r w:rsidRPr="00B60220">
        <w:rPr>
          <w:rFonts w:ascii="Times New Roman" w:eastAsia="標楷體" w:hAnsi="標楷體" w:cs="Times New Roman" w:hint="eastAsia"/>
          <w:sz w:val="32"/>
          <w:szCs w:val="20"/>
        </w:rPr>
        <w:t>條</w:t>
      </w:r>
      <w:r w:rsidRPr="003A3076">
        <w:rPr>
          <w:rFonts w:ascii="Times New Roman" w:eastAsia="標楷體" w:hAnsi="標楷體" w:cs="Times New Roman" w:hint="eastAsia"/>
          <w:sz w:val="32"/>
          <w:szCs w:val="20"/>
        </w:rPr>
        <w:t>修正如下</w:t>
      </w:r>
      <w:r w:rsidRPr="00B60220">
        <w:rPr>
          <w:rFonts w:ascii="Times New Roman" w:eastAsia="標楷體" w:hAnsi="標楷體" w:cs="Times New Roman" w:hint="eastAsia"/>
          <w:sz w:val="32"/>
          <w:szCs w:val="20"/>
        </w:rPr>
        <w:t>：</w:t>
      </w:r>
    </w:p>
    <w:p w14:paraId="37116256" w14:textId="77777777" w:rsidR="00AA758E" w:rsidRPr="00515D3E" w:rsidRDefault="00AA758E" w:rsidP="00384A6B">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四十</w:t>
      </w:r>
      <w:r>
        <w:rPr>
          <w:rFonts w:ascii="Times New Roman" w:eastAsia="標楷體" w:hAnsi="標楷體" w:cs="Times New Roman" w:hint="eastAsia"/>
          <w:sz w:val="32"/>
          <w:szCs w:val="20"/>
        </w:rPr>
        <w:t>六條</w:t>
      </w:r>
      <w:r>
        <w:rPr>
          <w:rFonts w:ascii="Times New Roman" w:eastAsia="標楷體" w:hAnsi="標楷體" w:cs="Times New Roman" w:hint="eastAsia"/>
          <w:sz w:val="32"/>
          <w:szCs w:val="20"/>
        </w:rPr>
        <w:t xml:space="preserve">  </w:t>
      </w:r>
      <w:r w:rsidRPr="00515D3E">
        <w:rPr>
          <w:rFonts w:ascii="Times New Roman" w:eastAsia="標楷體" w:hAnsi="標楷體" w:cs="Times New Roman" w:hint="eastAsia"/>
          <w:sz w:val="32"/>
          <w:szCs w:val="20"/>
        </w:rPr>
        <w:t>被保險人之身體原已局部失能，再因職業傷病致身體之同一部位失能程度加重或不同部位發生失能者，保險人應按其加重部分之失能程度，依失能給付標準計算發給失能給付。但失能一次金合計不得超過第一等級之給付基準。</w:t>
      </w:r>
    </w:p>
    <w:p w14:paraId="30F65A3B" w14:textId="77777777" w:rsidR="00AA758E" w:rsidRPr="00515D3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前項被保險人符合失能年金給付條件，並請領失能年金</w:t>
      </w:r>
      <w:r w:rsidRPr="00515D3E">
        <w:rPr>
          <w:rFonts w:ascii="Times New Roman" w:eastAsia="標楷體" w:hAnsi="標楷體" w:cs="Times New Roman" w:hint="eastAsia"/>
          <w:sz w:val="32"/>
          <w:szCs w:val="20"/>
        </w:rPr>
        <w:lastRenderedPageBreak/>
        <w:t>給付者，保險人應按月發給失能年金給付金額之百分之八十，至原已局部失能程度依失能給付標準所計算之失能一次金給付金額之半數扣減完畢為止。</w:t>
      </w:r>
    </w:p>
    <w:p w14:paraId="75F04CDE" w14:textId="77777777" w:rsidR="00AA758E" w:rsidRPr="00515D3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前二項被保險人在保險有效期間遭遇職業傷病，原已局部失能，而未請領失能給付者，保險人應按其加重後之失能程度，依第四十三條規定發給失能給付。但失能一次金合計不得超過第一等級之給付基準。</w:t>
      </w:r>
    </w:p>
    <w:p w14:paraId="1EC1CCC6" w14:textId="77777777" w:rsidR="00AA758E" w:rsidRPr="00515D3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請領失能年金之被保險人，因同一職業傷病或再遭遇職業傷病，致同一部位失能程度加重或不同部位發生失能者，保險人應按其評估後之失能程度，依第四十三條第二項規定發給失能年金。但失能程度仍符合原領年金給付條件者，應繼續發給原領年金給付。</w:t>
      </w:r>
    </w:p>
    <w:p w14:paraId="0BD97F9B"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前四項給付發給之方法及其他應遵行事項之標準，由中央主管機關定之。</w:t>
      </w:r>
      <w:r w:rsidRPr="00E622BB">
        <w:rPr>
          <w:rFonts w:ascii="Times New Roman" w:eastAsia="標楷體" w:hAnsi="標楷體" w:cs="Times New Roman" w:hint="eastAsia"/>
          <w:sz w:val="32"/>
          <w:szCs w:val="20"/>
        </w:rPr>
        <w:t>」</w:t>
      </w:r>
    </w:p>
    <w:p w14:paraId="32010F36" w14:textId="77777777" w:rsidR="00AA758E" w:rsidRDefault="00AA758E" w:rsidP="00384A6B">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16.</w:t>
      </w:r>
      <w:r>
        <w:rPr>
          <w:rFonts w:ascii="Times New Roman" w:eastAsia="標楷體" w:hAnsi="標楷體" w:cs="Times New Roman" w:hint="eastAsia"/>
          <w:sz w:val="32"/>
          <w:szCs w:val="20"/>
        </w:rPr>
        <w:t>第五十五條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6DB16368" w14:textId="77777777" w:rsidR="00AA758E" w:rsidRPr="003A1FB2"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25006D">
        <w:rPr>
          <w:rFonts w:ascii="Times New Roman" w:eastAsia="標楷體" w:hAnsi="標楷體" w:cs="Times New Roman" w:hint="eastAsia"/>
          <w:sz w:val="32"/>
          <w:szCs w:val="20"/>
        </w:rPr>
        <w:t>五十</w:t>
      </w:r>
      <w:r>
        <w:rPr>
          <w:rFonts w:ascii="Times New Roman" w:eastAsia="標楷體" w:hAnsi="標楷體" w:cs="Times New Roman" w:hint="eastAsia"/>
          <w:sz w:val="32"/>
          <w:szCs w:val="20"/>
        </w:rPr>
        <w:t>五條</w:t>
      </w:r>
      <w:r>
        <w:rPr>
          <w:rFonts w:ascii="Times New Roman" w:eastAsia="標楷體" w:hAnsi="標楷體" w:cs="Times New Roman" w:hint="eastAsia"/>
          <w:sz w:val="32"/>
          <w:szCs w:val="20"/>
        </w:rPr>
        <w:t xml:space="preserve">  </w:t>
      </w:r>
      <w:r w:rsidRPr="00FA588D">
        <w:rPr>
          <w:rFonts w:ascii="Times New Roman" w:eastAsia="標楷體" w:hAnsi="標楷體" w:cs="Times New Roman" w:hint="eastAsia"/>
          <w:sz w:val="32"/>
          <w:szCs w:val="20"/>
        </w:rPr>
        <w:t>被</w:t>
      </w:r>
      <w:r>
        <w:rPr>
          <w:rFonts w:ascii="Times New Roman" w:eastAsia="標楷體" w:hAnsi="標楷體" w:cs="Times New Roman" w:hint="eastAsia"/>
          <w:sz w:val="32"/>
          <w:szCs w:val="20"/>
        </w:rPr>
        <w:t>保險人於作業中遭遇意外事故致失蹤時，自失蹤之日起，發給失蹤給付</w:t>
      </w:r>
      <w:r w:rsidRPr="003A1FB2">
        <w:rPr>
          <w:rFonts w:ascii="Times New Roman" w:eastAsia="標楷體" w:hAnsi="標楷體" w:cs="Times New Roman" w:hint="eastAsia"/>
          <w:sz w:val="32"/>
          <w:szCs w:val="20"/>
        </w:rPr>
        <w:t>。</w:t>
      </w:r>
      <w:r w:rsidRPr="003A1FB2">
        <w:rPr>
          <w:rFonts w:ascii="Times New Roman" w:eastAsia="標楷體" w:hAnsi="標楷體" w:cs="Times New Roman" w:hint="eastAsia"/>
          <w:sz w:val="32"/>
          <w:szCs w:val="20"/>
        </w:rPr>
        <w:t xml:space="preserve"> </w:t>
      </w:r>
    </w:p>
    <w:p w14:paraId="493F6FFC" w14:textId="77777777" w:rsidR="00AA758E" w:rsidRPr="00FA588D"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A588D">
        <w:rPr>
          <w:rFonts w:ascii="Times New Roman" w:eastAsia="標楷體" w:hAnsi="標楷體" w:cs="Times New Roman" w:hint="eastAsia"/>
          <w:sz w:val="32"/>
          <w:szCs w:val="20"/>
        </w:rPr>
        <w:t>前項失蹤給付，按被保險人平均月投保薪資百分之七十，於每滿三個月之期末給付一次，至生還之前一日、失蹤滿一年之前一日或受死亡宣告裁判確定死亡時之前一日止。</w:t>
      </w:r>
    </w:p>
    <w:p w14:paraId="21B80345"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A588D">
        <w:rPr>
          <w:rFonts w:ascii="Times New Roman" w:eastAsia="標楷體" w:hAnsi="標楷體" w:cs="Times New Roman" w:hint="eastAsia"/>
          <w:sz w:val="32"/>
          <w:szCs w:val="20"/>
        </w:rPr>
        <w:t>第一項被保險人失蹤滿一年或受死亡宣告裁判確定死亡時，其遺屬得依第</w:t>
      </w:r>
      <w:r>
        <w:rPr>
          <w:rFonts w:ascii="Times New Roman" w:eastAsia="標楷體" w:hAnsi="標楷體" w:cs="Times New Roman" w:hint="eastAsia"/>
          <w:sz w:val="32"/>
          <w:szCs w:val="20"/>
        </w:rPr>
        <w:t>四</w:t>
      </w:r>
      <w:r w:rsidRPr="00FA588D">
        <w:rPr>
          <w:rFonts w:ascii="Times New Roman" w:eastAsia="標楷體" w:hAnsi="標楷體" w:cs="Times New Roman" w:hint="eastAsia"/>
          <w:sz w:val="32"/>
          <w:szCs w:val="20"/>
        </w:rPr>
        <w:t>十</w:t>
      </w:r>
      <w:r>
        <w:rPr>
          <w:rFonts w:ascii="Times New Roman" w:eastAsia="標楷體" w:hAnsi="標楷體" w:cs="Times New Roman" w:hint="eastAsia"/>
          <w:sz w:val="32"/>
          <w:szCs w:val="20"/>
        </w:rPr>
        <w:t>九</w:t>
      </w:r>
      <w:r w:rsidRPr="00FA588D">
        <w:rPr>
          <w:rFonts w:ascii="Times New Roman" w:eastAsia="標楷體" w:hAnsi="標楷體" w:cs="Times New Roman" w:hint="eastAsia"/>
          <w:sz w:val="32"/>
          <w:szCs w:val="20"/>
        </w:rPr>
        <w:t>條規定，請領死亡給付。</w:t>
      </w:r>
      <w:r w:rsidRPr="00A15526">
        <w:rPr>
          <w:rFonts w:ascii="Times New Roman" w:eastAsia="標楷體" w:hAnsi="標楷體" w:cs="Times New Roman" w:hint="eastAsia"/>
          <w:sz w:val="32"/>
          <w:szCs w:val="20"/>
        </w:rPr>
        <w:t>」</w:t>
      </w:r>
    </w:p>
    <w:p w14:paraId="2B62370C"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sidRPr="005446FA">
        <w:rPr>
          <w:rFonts w:ascii="Times New Roman" w:eastAsia="標楷體" w:hAnsi="標楷體" w:cs="Times New Roman" w:hint="eastAsia"/>
          <w:color w:val="000000" w:themeColor="text1"/>
          <w:sz w:val="32"/>
          <w:szCs w:val="20"/>
        </w:rPr>
        <w:t>1</w:t>
      </w:r>
      <w:r>
        <w:rPr>
          <w:rFonts w:ascii="Times New Roman" w:eastAsia="標楷體" w:hAnsi="標楷體" w:cs="Times New Roman" w:hint="eastAsia"/>
          <w:color w:val="000000" w:themeColor="text1"/>
          <w:sz w:val="32"/>
          <w:szCs w:val="20"/>
        </w:rPr>
        <w:t>7</w:t>
      </w:r>
      <w:r w:rsidRPr="005446FA">
        <w:rPr>
          <w:rFonts w:ascii="Times New Roman" w:eastAsia="標楷體" w:hAnsi="標楷體" w:cs="Times New Roman" w:hint="eastAsia"/>
          <w:color w:val="000000" w:themeColor="text1"/>
          <w:sz w:val="32"/>
          <w:szCs w:val="20"/>
        </w:rPr>
        <w:t>.</w:t>
      </w:r>
      <w:r w:rsidRPr="005446FA">
        <w:rPr>
          <w:rFonts w:ascii="Times New Roman" w:eastAsia="標楷體" w:hAnsi="標楷體" w:cs="Times New Roman" w:hint="eastAsia"/>
          <w:color w:val="000000" w:themeColor="text1"/>
          <w:sz w:val="32"/>
          <w:szCs w:val="20"/>
        </w:rPr>
        <w:t>第六十二條修正如下</w:t>
      </w:r>
      <w:r>
        <w:rPr>
          <w:rFonts w:ascii="Times New Roman" w:eastAsia="標楷體" w:hAnsi="標楷體" w:cs="Times New Roman" w:hint="eastAsia"/>
          <w:sz w:val="32"/>
          <w:szCs w:val="20"/>
        </w:rPr>
        <w:t>：</w:t>
      </w:r>
    </w:p>
    <w:p w14:paraId="71E69E0C" w14:textId="77777777" w:rsidR="00AA758E" w:rsidRPr="00180A9B"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六十二條</w:t>
      </w:r>
      <w:r>
        <w:rPr>
          <w:rFonts w:ascii="Times New Roman" w:eastAsia="標楷體" w:hAnsi="標楷體" w:cs="Times New Roman" w:hint="eastAsia"/>
          <w:sz w:val="32"/>
          <w:szCs w:val="20"/>
        </w:rPr>
        <w:t xml:space="preserve">  </w:t>
      </w:r>
      <w:r w:rsidRPr="005446FA">
        <w:rPr>
          <w:rFonts w:ascii="Times New Roman" w:eastAsia="標楷體" w:hAnsi="標楷體" w:cs="Times New Roman" w:hint="eastAsia"/>
          <w:sz w:val="32"/>
          <w:szCs w:val="20"/>
        </w:rPr>
        <w:t>中央主管機關得於職業災害保險年度應收保險費百分之二十及歷年經費執行賸餘額度之範圍內編列經費，辦理下列事項：</w:t>
      </w:r>
      <w:r w:rsidRPr="00180A9B">
        <w:rPr>
          <w:rFonts w:ascii="Times New Roman" w:eastAsia="標楷體" w:hAnsi="標楷體" w:cs="Times New Roman" w:hint="eastAsia"/>
          <w:sz w:val="32"/>
          <w:szCs w:val="20"/>
        </w:rPr>
        <w:t>：</w:t>
      </w:r>
    </w:p>
    <w:p w14:paraId="374A38A2" w14:textId="77777777" w:rsidR="00AA758E" w:rsidRPr="00180A9B"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一、</w:t>
      </w:r>
      <w:r>
        <w:rPr>
          <w:rFonts w:ascii="Times New Roman" w:eastAsia="標楷體" w:hAnsi="標楷體" w:cs="Times New Roman" w:hint="eastAsia"/>
          <w:sz w:val="32"/>
          <w:szCs w:val="20"/>
        </w:rPr>
        <w:t>職業災害預防</w:t>
      </w:r>
      <w:r w:rsidRPr="00180A9B">
        <w:rPr>
          <w:rFonts w:ascii="Times New Roman" w:eastAsia="標楷體" w:hAnsi="標楷體" w:cs="Times New Roman" w:hint="eastAsia"/>
          <w:sz w:val="32"/>
          <w:szCs w:val="20"/>
        </w:rPr>
        <w:t>。</w:t>
      </w:r>
    </w:p>
    <w:p w14:paraId="356B6583"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二、</w:t>
      </w:r>
      <w:r w:rsidRPr="005446FA">
        <w:rPr>
          <w:rFonts w:ascii="Times New Roman" w:eastAsia="標楷體" w:hAnsi="標楷體" w:cs="Times New Roman" w:hint="eastAsia"/>
          <w:sz w:val="32"/>
          <w:szCs w:val="20"/>
        </w:rPr>
        <w:t>預防職業病健康檢查。</w:t>
      </w:r>
    </w:p>
    <w:p w14:paraId="74221114"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三</w:t>
      </w:r>
      <w:r>
        <w:rPr>
          <w:rFonts w:ascii="標楷體" w:eastAsia="標楷體" w:hAnsi="標楷體" w:cs="Times New Roman" w:hint="eastAsia"/>
          <w:sz w:val="32"/>
          <w:szCs w:val="20"/>
        </w:rPr>
        <w:t>、</w:t>
      </w:r>
      <w:r w:rsidRPr="005446FA">
        <w:rPr>
          <w:rFonts w:ascii="Times New Roman" w:eastAsia="標楷體" w:hAnsi="標楷體" w:cs="Times New Roman" w:hint="eastAsia"/>
          <w:sz w:val="32"/>
          <w:szCs w:val="20"/>
        </w:rPr>
        <w:t>職業傷病通報、職業災害勞工轉介及個案服務。</w:t>
      </w:r>
    </w:p>
    <w:p w14:paraId="59F618D6" w14:textId="77777777" w:rsidR="00AA758E" w:rsidRPr="00FB06E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四</w:t>
      </w:r>
      <w:r>
        <w:rPr>
          <w:rFonts w:ascii="標楷體" w:eastAsia="標楷體" w:hAnsi="標楷體" w:cs="Times New Roman" w:hint="eastAsia"/>
          <w:sz w:val="32"/>
          <w:szCs w:val="20"/>
        </w:rPr>
        <w:t>、</w:t>
      </w:r>
      <w:r w:rsidRPr="00FB06EE">
        <w:rPr>
          <w:rFonts w:ascii="Times New Roman" w:eastAsia="標楷體" w:hAnsi="標楷體" w:cs="Times New Roman" w:hint="eastAsia"/>
          <w:sz w:val="32"/>
          <w:szCs w:val="20"/>
        </w:rPr>
        <w:t>職業災害勞工重建。</w:t>
      </w:r>
    </w:p>
    <w:p w14:paraId="5123AB39" w14:textId="77777777" w:rsidR="00AA758E" w:rsidRPr="00FB06E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FB06EE">
        <w:rPr>
          <w:rFonts w:ascii="Times New Roman" w:eastAsia="標楷體" w:hAnsi="標楷體" w:cs="Times New Roman" w:hint="eastAsia"/>
          <w:sz w:val="32"/>
          <w:szCs w:val="20"/>
        </w:rPr>
        <w:t>五、捐（補）助依第七十條規定成立之財團法人。</w:t>
      </w:r>
    </w:p>
    <w:p w14:paraId="606C8F9C"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FB06EE">
        <w:rPr>
          <w:rFonts w:ascii="Times New Roman" w:eastAsia="標楷體" w:hAnsi="標楷體" w:cs="Times New Roman" w:hint="eastAsia"/>
          <w:sz w:val="32"/>
          <w:szCs w:val="20"/>
        </w:rPr>
        <w:t>六、其他有關職業災害預防、職業病防治、職業災害勞工重建與協助職業災害勞工及其家屬之相關事項。</w:t>
      </w:r>
    </w:p>
    <w:p w14:paraId="3FCE2EB6" w14:textId="77777777" w:rsidR="00AA758E" w:rsidRPr="008173F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8173F6">
        <w:rPr>
          <w:rFonts w:ascii="Times New Roman" w:eastAsia="標楷體" w:hAnsi="標楷體" w:cs="Times New Roman" w:hint="eastAsia"/>
          <w:sz w:val="32"/>
          <w:szCs w:val="20"/>
        </w:rPr>
        <w:lastRenderedPageBreak/>
        <w:t>前項第一款至第四款及第六款業務，中央主管機關得委任所屬機關（構）、委託、委辦或補助其他相關機關（構）、法人或團體辦理之。</w:t>
      </w:r>
    </w:p>
    <w:p w14:paraId="63E2CA31"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8173F6">
        <w:rPr>
          <w:rFonts w:ascii="Times New Roman" w:eastAsia="標楷體" w:hAnsi="標楷體" w:cs="Times New Roman" w:hint="eastAsia"/>
          <w:sz w:val="32"/>
          <w:szCs w:val="20"/>
        </w:rPr>
        <w:t>第一項第五款與前項之補助條件、基準、程序及其他應遵行事項之辦法，由中央主管機關定之。</w:t>
      </w:r>
      <w:r w:rsidRPr="00E622BB">
        <w:rPr>
          <w:rFonts w:ascii="Times New Roman" w:eastAsia="標楷體" w:hAnsi="標楷體" w:cs="Times New Roman" w:hint="eastAsia"/>
          <w:sz w:val="32"/>
          <w:szCs w:val="20"/>
        </w:rPr>
        <w:t>」</w:t>
      </w:r>
    </w:p>
    <w:p w14:paraId="0E739DFC"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sidRPr="00585287">
        <w:rPr>
          <w:rFonts w:ascii="Times New Roman" w:eastAsia="標楷體" w:hAnsi="標楷體" w:cs="Times New Roman" w:hint="eastAsia"/>
          <w:sz w:val="32"/>
          <w:szCs w:val="20"/>
        </w:rPr>
        <w:t>1</w:t>
      </w:r>
      <w:r>
        <w:rPr>
          <w:rFonts w:ascii="Times New Roman" w:eastAsia="標楷體" w:hAnsi="標楷體" w:cs="Times New Roman" w:hint="eastAsia"/>
          <w:sz w:val="32"/>
          <w:szCs w:val="20"/>
        </w:rPr>
        <w:t>8</w:t>
      </w:r>
      <w:r w:rsidRPr="00585287">
        <w:rPr>
          <w:rFonts w:ascii="Times New Roman" w:eastAsia="標楷體" w:hAnsi="標楷體" w:cs="Times New Roman" w:hint="eastAsia"/>
          <w:sz w:val="32"/>
          <w:szCs w:val="20"/>
        </w:rPr>
        <w:t>.</w:t>
      </w:r>
      <w:r w:rsidRPr="00585287">
        <w:rPr>
          <w:rFonts w:ascii="Times New Roman" w:eastAsia="標楷體" w:hAnsi="標楷體" w:cs="Times New Roman" w:hint="eastAsia"/>
          <w:sz w:val="32"/>
          <w:szCs w:val="20"/>
        </w:rPr>
        <w:t>第六十四條修正如下：</w:t>
      </w:r>
    </w:p>
    <w:p w14:paraId="04807A68" w14:textId="77777777" w:rsidR="00AA758E"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8C3B3B">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六十四</w:t>
      </w:r>
      <w:r w:rsidRPr="008C3B3B">
        <w:rPr>
          <w:rFonts w:ascii="Times New Roman" w:eastAsia="標楷體" w:hAnsi="標楷體" w:cs="Times New Roman" w:hint="eastAsia"/>
          <w:sz w:val="32"/>
          <w:szCs w:val="20"/>
        </w:rPr>
        <w:t>條</w:t>
      </w:r>
      <w:r w:rsidRPr="008C3B3B">
        <w:rPr>
          <w:rFonts w:ascii="Times New Roman" w:eastAsia="標楷體" w:hAnsi="標楷體" w:cs="Times New Roman" w:hint="eastAsia"/>
          <w:sz w:val="32"/>
          <w:szCs w:val="20"/>
        </w:rPr>
        <w:t xml:space="preserve">  </w:t>
      </w:r>
      <w:r w:rsidRPr="00883B04">
        <w:rPr>
          <w:rFonts w:ascii="Times New Roman" w:eastAsia="標楷體" w:hAnsi="標楷體" w:cs="Times New Roman" w:hint="eastAsia"/>
          <w:sz w:val="32"/>
          <w:szCs w:val="20"/>
        </w:rPr>
        <w:t>主管機關應規劃整合相關資源，並得運用保險人核定本保險相關資料，依職業災害勞工之需求，提供下列適切之重建服務事項：</w:t>
      </w:r>
    </w:p>
    <w:p w14:paraId="4FE4A18D" w14:textId="77777777" w:rsidR="00AA758E" w:rsidRPr="00883B04"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一、醫療復健：協助職業災害勞工恢復其生理心理功能所提供之診治及療養，回復正常生活。</w:t>
      </w:r>
    </w:p>
    <w:p w14:paraId="111679CA" w14:textId="77777777" w:rsidR="00AA758E" w:rsidRPr="00883B04"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二、社會復健：促進職業災害勞工與其家屬心理支持、社會適應、福利諮詢、權益維護及保障。</w:t>
      </w:r>
    </w:p>
    <w:p w14:paraId="264AEC83" w14:textId="77777777" w:rsidR="00AA758E" w:rsidRPr="00883B04"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三、職能復健：透過職能評估、強化訓練及復工協助等，協助職業災害勞工提升工作能力恢復原工作。</w:t>
      </w:r>
    </w:p>
    <w:p w14:paraId="236024EC" w14:textId="77777777" w:rsidR="00AA758E" w:rsidRPr="00EA717F"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四、職業重建：提供職業輔導評量、職業訓練</w:t>
      </w:r>
      <w:r>
        <w:rPr>
          <w:rFonts w:ascii="標楷體" w:eastAsia="標楷體" w:hAnsi="標楷體" w:cs="Times New Roman" w:hint="eastAsia"/>
          <w:sz w:val="32"/>
          <w:szCs w:val="20"/>
        </w:rPr>
        <w:t>、</w:t>
      </w:r>
      <w:r w:rsidRPr="00883B04">
        <w:rPr>
          <w:rFonts w:ascii="Times New Roman" w:eastAsia="標楷體" w:hAnsi="標楷體" w:cs="Times New Roman" w:hint="eastAsia"/>
          <w:sz w:val="32"/>
          <w:szCs w:val="20"/>
        </w:rPr>
        <w:t>就業服務、職務再設計、創業輔導、促進就業措施及其他職業重建服務，協助職業災害勞工重返職場。</w:t>
      </w:r>
    </w:p>
    <w:p w14:paraId="3A754894"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職業災害勞工之重建涉及社會福利或醫療保健者，主管機關應協調衛生福利主管機關，以提供整體性及持續性服務。</w:t>
      </w:r>
      <w:r w:rsidRPr="00A15526">
        <w:rPr>
          <w:rFonts w:ascii="Times New Roman" w:eastAsia="標楷體" w:hAnsi="標楷體" w:cs="Times New Roman" w:hint="eastAsia"/>
          <w:sz w:val="32"/>
          <w:szCs w:val="20"/>
        </w:rPr>
        <w:t>」</w:t>
      </w:r>
    </w:p>
    <w:p w14:paraId="406E1D3F"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19.</w:t>
      </w:r>
      <w:r>
        <w:rPr>
          <w:rFonts w:ascii="Times New Roman" w:eastAsia="標楷體" w:hAnsi="標楷體" w:cs="Times New Roman" w:hint="eastAsia"/>
          <w:sz w:val="32"/>
          <w:szCs w:val="20"/>
        </w:rPr>
        <w:t>第六十五條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5B64DEAA" w14:textId="77777777" w:rsidR="00AA758E" w:rsidRPr="009F2A9C"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Pr="00883B04">
        <w:rPr>
          <w:rFonts w:ascii="Times New Roman" w:eastAsia="標楷體" w:hAnsi="標楷體" w:cs="Times New Roman" w:hint="eastAsia"/>
          <w:sz w:val="32"/>
          <w:szCs w:val="20"/>
        </w:rPr>
        <w:t>六十五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0F7E83">
        <w:rPr>
          <w:rFonts w:ascii="Times New Roman" w:eastAsia="標楷體" w:hAnsi="標楷體" w:cs="Times New Roman" w:hint="eastAsia"/>
          <w:sz w:val="32"/>
          <w:szCs w:val="20"/>
        </w:rPr>
        <w:t>中央主管機關應規劃職業災害勞工個案管理服務機制，</w:t>
      </w:r>
      <w:r>
        <w:rPr>
          <w:rFonts w:ascii="Times New Roman" w:eastAsia="標楷體" w:hAnsi="標楷體" w:cs="Times New Roman" w:hint="eastAsia"/>
          <w:sz w:val="32"/>
          <w:szCs w:val="20"/>
        </w:rPr>
        <w:t>整合全國性相關職業傷病通報資訊，建立職業災害勞工個案服務資料庫</w:t>
      </w:r>
      <w:r w:rsidRPr="009F2A9C">
        <w:rPr>
          <w:rFonts w:ascii="Times New Roman" w:eastAsia="標楷體" w:hAnsi="標楷體" w:cs="Times New Roman" w:hint="eastAsia"/>
          <w:sz w:val="32"/>
          <w:szCs w:val="20"/>
        </w:rPr>
        <w:t>。</w:t>
      </w:r>
    </w:p>
    <w:p w14:paraId="47BF055C" w14:textId="77777777" w:rsidR="00AA758E" w:rsidRPr="000F7E83"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直轄市、縣（市）主管機關應建立轄區內通報及轉介機制，以掌握職業災害勞工相關資訊，並應置專業服務人員，依職業災害勞工之需求，適時提供下列服務：</w:t>
      </w:r>
    </w:p>
    <w:p w14:paraId="063D7FF4"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一、職業災害勞工個案管理服務。</w:t>
      </w:r>
    </w:p>
    <w:p w14:paraId="00626BD7"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二、職業災害勞工家庭支持。</w:t>
      </w:r>
    </w:p>
    <w:p w14:paraId="5ACFD36C"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三、勞動權益維護。</w:t>
      </w:r>
    </w:p>
    <w:p w14:paraId="71EEB88A"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四、復工協助。</w:t>
      </w:r>
    </w:p>
    <w:p w14:paraId="6E2A7A58"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五、轉介就業服務、職業輔導評量等職業重建資源。</w:t>
      </w:r>
    </w:p>
    <w:p w14:paraId="6EA477AE"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lastRenderedPageBreak/>
        <w:t xml:space="preserve">　六、連結相關社福資源。</w:t>
      </w:r>
    </w:p>
    <w:p w14:paraId="369035D6" w14:textId="77777777" w:rsidR="00AA758E" w:rsidRPr="000F7E83"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七、其他有關職業災害勞工及其家庭之協助。</w:t>
      </w:r>
    </w:p>
    <w:p w14:paraId="556E34AC" w14:textId="77777777" w:rsidR="00AA758E" w:rsidRPr="00A15526"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主管機關依前二項規定</w:t>
      </w:r>
      <w:r>
        <w:rPr>
          <w:rFonts w:ascii="Times New Roman" w:eastAsia="標楷體" w:hAnsi="標楷體" w:cs="Times New Roman" w:hint="eastAsia"/>
          <w:sz w:val="32"/>
          <w:szCs w:val="20"/>
        </w:rPr>
        <w:t>所取得之資料</w:t>
      </w:r>
      <w:r w:rsidRPr="000F7E83">
        <w:rPr>
          <w:rFonts w:ascii="Times New Roman" w:eastAsia="標楷體" w:hAnsi="標楷體" w:cs="Times New Roman" w:hint="eastAsia"/>
          <w:sz w:val="32"/>
          <w:szCs w:val="20"/>
        </w:rPr>
        <w:t>，應盡善良管理人之注意義務</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相關資料之保有</w:t>
      </w:r>
      <w:r w:rsidRPr="000F7E83">
        <w:rPr>
          <w:rFonts w:ascii="Times New Roman" w:eastAsia="標楷體" w:hAnsi="標楷體" w:cs="Times New Roman" w:hint="eastAsia"/>
          <w:sz w:val="32"/>
          <w:szCs w:val="20"/>
        </w:rPr>
        <w:t>、處理及利用</w:t>
      </w:r>
      <w:r>
        <w:rPr>
          <w:rFonts w:ascii="Times New Roman" w:eastAsia="標楷體" w:hAnsi="標楷體" w:cs="Times New Roman" w:hint="eastAsia"/>
          <w:sz w:val="32"/>
          <w:szCs w:val="20"/>
        </w:rPr>
        <w:t>等事項</w:t>
      </w:r>
      <w:r>
        <w:rPr>
          <w:rFonts w:ascii="標楷體" w:eastAsia="標楷體" w:hAnsi="標楷體" w:cs="Times New Roman" w:hint="eastAsia"/>
          <w:sz w:val="32"/>
          <w:szCs w:val="20"/>
        </w:rPr>
        <w:t>，</w:t>
      </w:r>
      <w:r w:rsidRPr="000F7E83">
        <w:rPr>
          <w:rFonts w:ascii="Times New Roman" w:eastAsia="標楷體" w:hAnsi="標楷體" w:cs="Times New Roman" w:hint="eastAsia"/>
          <w:sz w:val="32"/>
          <w:szCs w:val="20"/>
        </w:rPr>
        <w:t>應依個人資料保護法之規定為之。</w:t>
      </w:r>
      <w:r w:rsidRPr="00A15526">
        <w:rPr>
          <w:rFonts w:ascii="Times New Roman" w:eastAsia="標楷體" w:hAnsi="標楷體" w:cs="Times New Roman" w:hint="eastAsia"/>
          <w:sz w:val="32"/>
          <w:szCs w:val="20"/>
        </w:rPr>
        <w:t>」</w:t>
      </w:r>
    </w:p>
    <w:p w14:paraId="7FE793D4"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20.</w:t>
      </w:r>
      <w:r>
        <w:rPr>
          <w:rFonts w:ascii="Times New Roman" w:eastAsia="標楷體" w:hAnsi="標楷體" w:cs="Times New Roman" w:hint="eastAsia"/>
          <w:sz w:val="32"/>
          <w:szCs w:val="20"/>
        </w:rPr>
        <w:t>第六十六條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721F3B0D" w14:textId="77777777" w:rsidR="00AA758E" w:rsidRPr="007F0DD4"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六十六條</w:t>
      </w:r>
      <w:r>
        <w:rPr>
          <w:rFonts w:ascii="Times New Roman" w:eastAsia="標楷體" w:hAnsi="標楷體" w:cs="Times New Roman" w:hint="eastAsia"/>
          <w:sz w:val="32"/>
          <w:szCs w:val="20"/>
        </w:rPr>
        <w:t xml:space="preserve">  </w:t>
      </w:r>
      <w:r w:rsidRPr="007F0DD4">
        <w:rPr>
          <w:rFonts w:ascii="Times New Roman" w:eastAsia="標楷體" w:hAnsi="標楷體" w:cs="Times New Roman" w:hint="eastAsia"/>
          <w:sz w:val="32"/>
          <w:szCs w:val="20"/>
        </w:rPr>
        <w:t>為使職業災害勞工恢復並強化其工作能力，雇主或職業災害勞工得向中央主管機關認可之職能復健專業機構提出申請，協助其擬訂復工計畫，進行職業災害勞工工作分析、功能性能力評估及增進其生理心理功能之強化訓練等職能復健服務。</w:t>
      </w:r>
    </w:p>
    <w:p w14:paraId="3329587C" w14:textId="77777777" w:rsidR="00AA758E" w:rsidRPr="007F0DD4"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7F0DD4">
        <w:rPr>
          <w:rFonts w:ascii="Times New Roman" w:eastAsia="標楷體" w:hAnsi="標楷體" w:cs="Times New Roman" w:hint="eastAsia"/>
          <w:sz w:val="32"/>
          <w:szCs w:val="20"/>
        </w:rPr>
        <w:t>經認可之職能復健專業機構辦理前項所定職能復健服務事項，得向中央主管機關申請補助。</w:t>
      </w:r>
    </w:p>
    <w:p w14:paraId="54346323"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7F0DD4">
        <w:rPr>
          <w:rFonts w:ascii="Times New Roman" w:eastAsia="標楷體" w:hAnsi="標楷體" w:cs="Times New Roman" w:hint="eastAsia"/>
          <w:sz w:val="32"/>
          <w:szCs w:val="20"/>
        </w:rPr>
        <w:t>前二項專業機構之認可條件、管理、人員資格、服務方式、申請補助程序、補助基準、廢止及其他應遵行事項之辦法，由中央主管機關會商中央衛生福利主管機關定之。</w:t>
      </w:r>
      <w:r w:rsidRPr="00A15526">
        <w:rPr>
          <w:rFonts w:ascii="Times New Roman" w:eastAsia="標楷體" w:hAnsi="標楷體" w:cs="Times New Roman" w:hint="eastAsia"/>
          <w:sz w:val="32"/>
          <w:szCs w:val="20"/>
        </w:rPr>
        <w:t>」</w:t>
      </w:r>
    </w:p>
    <w:p w14:paraId="78CC2A9A"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21.</w:t>
      </w:r>
      <w:r>
        <w:rPr>
          <w:rFonts w:ascii="Times New Roman" w:eastAsia="標楷體" w:hAnsi="標楷體" w:cs="Times New Roman" w:hint="eastAsia"/>
          <w:sz w:val="32"/>
          <w:szCs w:val="20"/>
        </w:rPr>
        <w:t>第六十七條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4B8B3D92" w14:textId="77777777" w:rsidR="00AA758E" w:rsidRPr="003E01D9"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六十七條</w:t>
      </w:r>
      <w:r>
        <w:rPr>
          <w:rFonts w:ascii="Times New Roman" w:eastAsia="標楷體" w:hAnsi="標楷體" w:cs="Times New Roman" w:hint="eastAsia"/>
          <w:sz w:val="32"/>
          <w:szCs w:val="20"/>
        </w:rPr>
        <w:t xml:space="preserve">  </w:t>
      </w:r>
      <w:r w:rsidRPr="003E01D9">
        <w:rPr>
          <w:rFonts w:ascii="Times New Roman" w:eastAsia="標楷體" w:hAnsi="標楷體" w:cs="Times New Roman" w:hint="eastAsia"/>
          <w:sz w:val="32"/>
          <w:szCs w:val="20"/>
        </w:rPr>
        <w:t>職業災害勞工經醫療終止後</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雇主應依前</w:t>
      </w:r>
      <w:r>
        <w:rPr>
          <w:rFonts w:ascii="Times New Roman" w:eastAsia="標楷體" w:hAnsi="標楷體" w:cs="Times New Roman" w:hint="eastAsia"/>
          <w:sz w:val="32"/>
          <w:szCs w:val="20"/>
        </w:rPr>
        <w:t>條</w:t>
      </w:r>
      <w:r w:rsidRPr="003E01D9">
        <w:rPr>
          <w:rFonts w:ascii="Times New Roman" w:eastAsia="標楷體" w:hAnsi="標楷體" w:cs="Times New Roman" w:hint="eastAsia"/>
          <w:sz w:val="32"/>
          <w:szCs w:val="20"/>
        </w:rPr>
        <w:t>第一項所定復工計畫</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並協助其恢復原工作</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無法恢復原工作者</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經勞雇雙方協議</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應按其健康狀況及能力安置適當之工作</w:t>
      </w:r>
      <w:r>
        <w:rPr>
          <w:rFonts w:ascii="標楷體" w:eastAsia="標楷體" w:hAnsi="標楷體" w:cs="Times New Roman" w:hint="eastAsia"/>
          <w:sz w:val="32"/>
          <w:szCs w:val="20"/>
        </w:rPr>
        <w:t>。</w:t>
      </w:r>
    </w:p>
    <w:p w14:paraId="37C5EBF9" w14:textId="77777777" w:rsidR="00AA758E" w:rsidRPr="003E01D9"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E01D9">
        <w:rPr>
          <w:rFonts w:ascii="Times New Roman" w:eastAsia="標楷體" w:hAnsi="標楷體" w:cs="Times New Roman" w:hint="eastAsia"/>
          <w:sz w:val="32"/>
          <w:szCs w:val="20"/>
        </w:rPr>
        <w:t>為使職業災害勞工恢復原工作或安置於適當之工作</w:t>
      </w:r>
      <w:r>
        <w:rPr>
          <w:rFonts w:ascii="標楷體" w:eastAsia="標楷體" w:hAnsi="標楷體" w:cs="Times New Roman" w:hint="eastAsia"/>
          <w:sz w:val="32"/>
          <w:szCs w:val="20"/>
        </w:rPr>
        <w:t>，雇</w:t>
      </w:r>
      <w:r w:rsidRPr="003E01D9">
        <w:rPr>
          <w:rFonts w:ascii="Times New Roman" w:eastAsia="標楷體" w:hAnsi="標楷體" w:cs="Times New Roman" w:hint="eastAsia"/>
          <w:sz w:val="32"/>
          <w:szCs w:val="20"/>
        </w:rPr>
        <w:t>主應提供其從事工作必要之輔助設施</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包括恢復、維持或強化就業能力之器具、工作環境、設備及機具之改善等。</w:t>
      </w:r>
    </w:p>
    <w:p w14:paraId="3EFA7271"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E01D9">
        <w:rPr>
          <w:rFonts w:ascii="Times New Roman" w:eastAsia="標楷體" w:hAnsi="標楷體" w:cs="Times New Roman" w:hint="eastAsia"/>
          <w:sz w:val="32"/>
          <w:szCs w:val="20"/>
        </w:rPr>
        <w:t>前項輔助設施</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雇主得向直轄市、縣</w:t>
      </w:r>
      <w:r w:rsidRPr="003E01D9">
        <w:rPr>
          <w:rFonts w:ascii="Times New Roman" w:eastAsia="標楷體" w:hAnsi="標楷體" w:cs="Times New Roman" w:hint="eastAsia"/>
          <w:sz w:val="32"/>
          <w:szCs w:val="20"/>
        </w:rPr>
        <w:t>(</w:t>
      </w:r>
      <w:r w:rsidRPr="003E01D9">
        <w:rPr>
          <w:rFonts w:ascii="Times New Roman" w:eastAsia="標楷體" w:hAnsi="標楷體" w:cs="Times New Roman" w:hint="eastAsia"/>
          <w:sz w:val="32"/>
          <w:szCs w:val="20"/>
        </w:rPr>
        <w:t>市</w:t>
      </w:r>
      <w:r w:rsidRPr="003E01D9">
        <w:rPr>
          <w:rFonts w:ascii="Times New Roman" w:eastAsia="標楷體" w:hAnsi="標楷體" w:cs="Times New Roman" w:hint="eastAsia"/>
          <w:sz w:val="32"/>
          <w:szCs w:val="20"/>
        </w:rPr>
        <w:t>)</w:t>
      </w:r>
      <w:r w:rsidRPr="003E01D9">
        <w:rPr>
          <w:rFonts w:ascii="Times New Roman" w:eastAsia="標楷體" w:hAnsi="標楷體" w:cs="Times New Roman" w:hint="eastAsia"/>
          <w:sz w:val="32"/>
          <w:szCs w:val="20"/>
        </w:rPr>
        <w:t>主管機關申請補助。</w:t>
      </w:r>
      <w:r w:rsidRPr="00E622BB">
        <w:rPr>
          <w:rFonts w:ascii="Times New Roman" w:eastAsia="標楷體" w:hAnsi="標楷體" w:cs="Times New Roman" w:hint="eastAsia"/>
          <w:sz w:val="32"/>
          <w:szCs w:val="20"/>
        </w:rPr>
        <w:t>」</w:t>
      </w:r>
    </w:p>
    <w:p w14:paraId="290541BA"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22.</w:t>
      </w:r>
      <w:r>
        <w:rPr>
          <w:rFonts w:ascii="Times New Roman" w:eastAsia="標楷體" w:hAnsi="標楷體" w:cs="Times New Roman" w:hint="eastAsia"/>
          <w:sz w:val="32"/>
          <w:szCs w:val="20"/>
        </w:rPr>
        <w:t>第六十九條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49B74CE5" w14:textId="77777777" w:rsidR="00AA758E"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六十九條</w:t>
      </w:r>
      <w:r>
        <w:rPr>
          <w:rFonts w:ascii="Times New Roman" w:eastAsia="標楷體" w:hAnsi="標楷體" w:cs="Times New Roman" w:hint="eastAsia"/>
          <w:sz w:val="32"/>
          <w:szCs w:val="20"/>
        </w:rPr>
        <w:t xml:space="preserve">  </w:t>
      </w:r>
      <w:r w:rsidRPr="00792C34">
        <w:rPr>
          <w:rFonts w:ascii="Times New Roman" w:eastAsia="標楷體" w:hAnsi="標楷體" w:cs="Times New Roman" w:hint="eastAsia"/>
          <w:sz w:val="32"/>
          <w:szCs w:val="20"/>
        </w:rPr>
        <w:t>僱用職業災害勞工之事業單位，</w:t>
      </w:r>
      <w:r>
        <w:rPr>
          <w:rFonts w:ascii="Times New Roman" w:eastAsia="標楷體" w:hAnsi="標楷體" w:cs="Times New Roman" w:hint="eastAsia"/>
          <w:sz w:val="32"/>
          <w:szCs w:val="20"/>
        </w:rPr>
        <w:t>於符合下列情形之一者</w:t>
      </w:r>
      <w:r>
        <w:rPr>
          <w:rFonts w:ascii="標楷體" w:eastAsia="標楷體" w:hAnsi="標楷體" w:cs="Times New Roman" w:hint="eastAsia"/>
          <w:sz w:val="32"/>
          <w:szCs w:val="20"/>
        </w:rPr>
        <w:t>，</w:t>
      </w:r>
      <w:r w:rsidRPr="00792C34">
        <w:rPr>
          <w:rFonts w:ascii="Times New Roman" w:eastAsia="標楷體" w:hAnsi="標楷體" w:cs="Times New Roman" w:hint="eastAsia"/>
          <w:sz w:val="32"/>
          <w:szCs w:val="20"/>
        </w:rPr>
        <w:t>得向直轄市、縣（市）主管機關申請補助</w:t>
      </w:r>
      <w:r>
        <w:rPr>
          <w:rFonts w:ascii="標楷體" w:eastAsia="標楷體" w:hAnsi="標楷體" w:cs="Times New Roman" w:hint="eastAsia"/>
          <w:sz w:val="32"/>
          <w:szCs w:val="20"/>
        </w:rPr>
        <w:t>：</w:t>
      </w:r>
    </w:p>
    <w:p w14:paraId="180DBC3E"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協助職業災害勞工恢復原工作</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調整職務或安排其他工作</w:t>
      </w:r>
      <w:r>
        <w:rPr>
          <w:rFonts w:ascii="標楷體" w:eastAsia="標楷體" w:hAnsi="標楷體" w:cs="Times New Roman" w:hint="eastAsia"/>
          <w:sz w:val="32"/>
          <w:szCs w:val="20"/>
        </w:rPr>
        <w:t>。</w:t>
      </w:r>
    </w:p>
    <w:p w14:paraId="61FB6233" w14:textId="77777777" w:rsidR="00AA758E" w:rsidRPr="00792C34"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二</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僱用其他事業單位之職業災害勞工</w:t>
      </w:r>
      <w:r>
        <w:rPr>
          <w:rFonts w:ascii="標楷體" w:eastAsia="標楷體" w:hAnsi="標楷體" w:cs="Times New Roman" w:hint="eastAsia"/>
          <w:sz w:val="32"/>
          <w:szCs w:val="20"/>
        </w:rPr>
        <w:t>。</w:t>
      </w:r>
    </w:p>
    <w:p w14:paraId="03F329E7"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792C34">
        <w:rPr>
          <w:rFonts w:ascii="Times New Roman" w:eastAsia="標楷體" w:hAnsi="標楷體" w:cs="Times New Roman" w:hint="eastAsia"/>
          <w:sz w:val="32"/>
          <w:szCs w:val="20"/>
        </w:rPr>
        <w:t>前二條及前項補助或津貼之條件、</w:t>
      </w:r>
      <w:r>
        <w:rPr>
          <w:rFonts w:ascii="Times New Roman" w:eastAsia="標楷體" w:hAnsi="標楷體" w:cs="Times New Roman" w:hint="eastAsia"/>
          <w:sz w:val="32"/>
          <w:szCs w:val="20"/>
        </w:rPr>
        <w:t>基準、申請與核發程序及其他應遵行事項之辦法，由中央主管機關定之</w:t>
      </w:r>
      <w:r w:rsidRPr="00FF698A">
        <w:rPr>
          <w:rFonts w:ascii="Times New Roman" w:eastAsia="標楷體" w:hAnsi="標楷體" w:cs="Times New Roman" w:hint="eastAsia"/>
          <w:sz w:val="32"/>
          <w:szCs w:val="20"/>
        </w:rPr>
        <w:t>。</w:t>
      </w:r>
      <w:r w:rsidRPr="00A15526">
        <w:rPr>
          <w:rFonts w:ascii="Times New Roman" w:eastAsia="標楷體" w:hAnsi="標楷體" w:cs="Times New Roman" w:hint="eastAsia"/>
          <w:sz w:val="32"/>
          <w:szCs w:val="20"/>
        </w:rPr>
        <w:t>」</w:t>
      </w:r>
    </w:p>
    <w:p w14:paraId="229B418F"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lastRenderedPageBreak/>
        <w:t>23.</w:t>
      </w:r>
      <w:r>
        <w:rPr>
          <w:rFonts w:ascii="Times New Roman" w:eastAsia="標楷體" w:hAnsi="標楷體" w:cs="Times New Roman" w:hint="eastAsia"/>
          <w:sz w:val="32"/>
          <w:szCs w:val="20"/>
        </w:rPr>
        <w:t>第七十條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392EDF18" w14:textId="77777777" w:rsidR="00AA758E"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七十條</w:t>
      </w:r>
      <w:r>
        <w:rPr>
          <w:rFonts w:ascii="Times New Roman" w:eastAsia="標楷體" w:hAnsi="標楷體" w:cs="Times New Roman" w:hint="eastAsia"/>
          <w:sz w:val="32"/>
          <w:szCs w:val="20"/>
        </w:rPr>
        <w:t xml:space="preserve">  </w:t>
      </w:r>
      <w:r w:rsidRPr="00322E77">
        <w:rPr>
          <w:rFonts w:ascii="Times New Roman" w:eastAsia="標楷體" w:hAnsi="標楷體" w:cs="Times New Roman" w:hint="eastAsia"/>
          <w:sz w:val="32"/>
          <w:szCs w:val="20"/>
        </w:rPr>
        <w:t>為統籌辦理本法職業災害預防及職業災害勞工重建業務，中央主管機關應捐助成立財團法人職業災害預防及重建中心（以下簡稱職災預防及重建中心）；其捐助章程，由中央主管機關定之。</w:t>
      </w:r>
      <w:r w:rsidRPr="001B7CC9">
        <w:rPr>
          <w:rFonts w:ascii="Times New Roman" w:eastAsia="標楷體" w:hAnsi="標楷體" w:cs="Times New Roman" w:hint="eastAsia"/>
          <w:sz w:val="32"/>
          <w:szCs w:val="20"/>
        </w:rPr>
        <w:t>」</w:t>
      </w:r>
    </w:p>
    <w:p w14:paraId="563174E2"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24.</w:t>
      </w:r>
      <w:r>
        <w:rPr>
          <w:rFonts w:ascii="Times New Roman" w:eastAsia="標楷體" w:hAnsi="標楷體" w:cs="Times New Roman" w:hint="eastAsia"/>
          <w:sz w:val="32"/>
          <w:szCs w:val="20"/>
        </w:rPr>
        <w:t>第七十一條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425DE1C9" w14:textId="77777777" w:rsidR="00AA758E" w:rsidRPr="001B7CC9"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七十一條</w:t>
      </w:r>
      <w:r>
        <w:rPr>
          <w:rFonts w:ascii="Times New Roman" w:eastAsia="標楷體" w:hAnsi="標楷體" w:cs="Times New Roman" w:hint="eastAsia"/>
          <w:sz w:val="32"/>
          <w:szCs w:val="20"/>
        </w:rPr>
        <w:t xml:space="preserve">  </w:t>
      </w:r>
      <w:r w:rsidRPr="001B7CC9">
        <w:rPr>
          <w:rFonts w:ascii="Times New Roman" w:eastAsia="標楷體" w:hAnsi="標楷體" w:cs="Times New Roman" w:hint="eastAsia"/>
          <w:sz w:val="32"/>
          <w:szCs w:val="20"/>
        </w:rPr>
        <w:t>職災預防及重建中心經費來源如下：</w:t>
      </w:r>
    </w:p>
    <w:p w14:paraId="26ABB423" w14:textId="77777777" w:rsidR="00AA758E" w:rsidRPr="001B7CC9"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一、依第六十二條規定編列經費之捐（補）助。</w:t>
      </w:r>
    </w:p>
    <w:p w14:paraId="242A6D92" w14:textId="77777777" w:rsidR="00AA758E" w:rsidRPr="001B7CC9"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二、政府機關（構）之捐（補）助。</w:t>
      </w:r>
    </w:p>
    <w:p w14:paraId="0ABA3F20" w14:textId="77777777" w:rsidR="00AA758E" w:rsidRPr="001B7CC9"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三、受託業務及提供服務之收入。</w:t>
      </w:r>
    </w:p>
    <w:p w14:paraId="2614743C" w14:textId="77777777" w:rsidR="00AA758E" w:rsidRPr="001B7CC9"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四、設立基金之孳息。</w:t>
      </w:r>
    </w:p>
    <w:p w14:paraId="79BBF1D1" w14:textId="77777777" w:rsidR="00AA758E" w:rsidRPr="001B7CC9"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五、捐贈收入。</w:t>
      </w:r>
    </w:p>
    <w:p w14:paraId="3A38DED4" w14:textId="77777777" w:rsidR="00AA758E" w:rsidRPr="00A15526"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六、其他與執行業務有關之收入。」</w:t>
      </w:r>
    </w:p>
    <w:p w14:paraId="32C94741" w14:textId="77777777" w:rsidR="00AA758E" w:rsidRPr="0022196A"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25.</w:t>
      </w:r>
      <w:r w:rsidRPr="0022196A">
        <w:rPr>
          <w:rFonts w:ascii="Times New Roman" w:eastAsia="標楷體" w:hAnsi="標楷體" w:cs="Times New Roman" w:hint="eastAsia"/>
          <w:sz w:val="32"/>
          <w:szCs w:val="20"/>
        </w:rPr>
        <w:t>第七十二條修正如下：</w:t>
      </w:r>
    </w:p>
    <w:p w14:paraId="6EBF5317" w14:textId="77777777" w:rsidR="00AA758E" w:rsidRPr="0022196A"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「第七十二條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職災預防及重建中心應建立人事、會計、內部控制及稽核制度，報中央主管機關核定。</w:t>
      </w:r>
    </w:p>
    <w:p w14:paraId="3CE38853" w14:textId="77777777" w:rsidR="00AA758E" w:rsidRPr="0022196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為監督並確保職災預防及重建中心之正常運作及健全發展，中央主管機關應就其董事或監察人之遴聘及比例、資格、基金與經費之運用、財產管理、年度重大措施等事項，訂定監督及管理辦法。</w:t>
      </w:r>
    </w:p>
    <w:p w14:paraId="7FF1B270" w14:textId="77777777" w:rsidR="00AA758E" w:rsidRPr="0022196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中央主管機關對於職災預防及重建中心之業務與財務運作狀況，應定期實施查核，查核結果應於網站公開之。</w:t>
      </w:r>
    </w:p>
    <w:p w14:paraId="76576E2B"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中央主管機關得邀集勞工團體代表、雇主團體代表、有關機關代表及學者專家，辦理職災預防及重建中心之績效評鑑，評鑑結果應送立法院備查。」</w:t>
      </w:r>
    </w:p>
    <w:p w14:paraId="132A4EA7"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26.</w:t>
      </w:r>
      <w:r>
        <w:rPr>
          <w:rFonts w:ascii="Times New Roman" w:eastAsia="標楷體" w:hAnsi="標楷體" w:cs="Times New Roman" w:hint="eastAsia"/>
          <w:sz w:val="32"/>
          <w:szCs w:val="20"/>
        </w:rPr>
        <w:t>第七十三條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591806DA" w14:textId="77777777" w:rsidR="00AA758E"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七十三條</w:t>
      </w:r>
      <w:r>
        <w:rPr>
          <w:rFonts w:ascii="Times New Roman" w:eastAsia="標楷體" w:hAnsi="標楷體" w:cs="Times New Roman" w:hint="eastAsia"/>
          <w:sz w:val="32"/>
          <w:szCs w:val="20"/>
        </w:rPr>
        <w:t xml:space="preserve">  </w:t>
      </w:r>
      <w:r w:rsidRPr="002D621A">
        <w:rPr>
          <w:rFonts w:ascii="Times New Roman" w:eastAsia="標楷體" w:hAnsi="標楷體" w:cs="Times New Roman" w:hint="eastAsia"/>
          <w:sz w:val="32"/>
          <w:szCs w:val="20"/>
        </w:rPr>
        <w:t>為提供職業災害勞工職業傷病診治整合性服務及辦理職業傷病通報，中央主管機關得補助經其認可之醫療機構辦理下列事項：</w:t>
      </w:r>
      <w:r>
        <w:rPr>
          <w:rFonts w:ascii="Times New Roman" w:eastAsia="標楷體" w:hAnsi="標楷體" w:cs="Times New Roman"/>
          <w:sz w:val="32"/>
          <w:szCs w:val="20"/>
        </w:rPr>
        <w:t xml:space="preserve"> </w:t>
      </w:r>
    </w:p>
    <w:p w14:paraId="09CBBD27"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Pr>
          <w:rFonts w:ascii="標楷體" w:eastAsia="標楷體" w:hAnsi="標楷體" w:cs="Times New Roman" w:hint="eastAsia"/>
          <w:sz w:val="32"/>
          <w:szCs w:val="20"/>
        </w:rPr>
        <w:t>、</w:t>
      </w:r>
      <w:r w:rsidRPr="002D621A">
        <w:rPr>
          <w:rFonts w:ascii="標楷體" w:eastAsia="標楷體" w:hAnsi="標楷體" w:cs="Times New Roman" w:hint="eastAsia"/>
          <w:sz w:val="32"/>
          <w:szCs w:val="20"/>
        </w:rPr>
        <w:t>開設職業傷病門診，設置服務窗口。</w:t>
      </w:r>
    </w:p>
    <w:p w14:paraId="6824407B" w14:textId="77777777" w:rsidR="00AA758E" w:rsidRPr="002D621A" w:rsidRDefault="00AA758E" w:rsidP="00384A6B">
      <w:pPr>
        <w:overflowPunct w:val="0"/>
        <w:spacing w:line="420" w:lineRule="exact"/>
        <w:ind w:leftChars="550" w:left="1960" w:hangingChars="200" w:hanging="640"/>
        <w:jc w:val="both"/>
        <w:rPr>
          <w:rFonts w:ascii="標楷體" w:eastAsia="標楷體" w:hAnsi="標楷體" w:cs="Times New Roman"/>
          <w:sz w:val="32"/>
          <w:szCs w:val="20"/>
        </w:rPr>
      </w:pPr>
      <w:r>
        <w:rPr>
          <w:rFonts w:ascii="Times New Roman" w:eastAsia="標楷體" w:hAnsi="標楷體" w:cs="Times New Roman" w:hint="eastAsia"/>
          <w:sz w:val="32"/>
          <w:szCs w:val="20"/>
        </w:rPr>
        <w:t>二</w:t>
      </w:r>
      <w:r>
        <w:rPr>
          <w:rFonts w:ascii="標楷體" w:eastAsia="標楷體" w:hAnsi="標楷體" w:cs="Times New Roman" w:hint="eastAsia"/>
          <w:sz w:val="32"/>
          <w:szCs w:val="20"/>
        </w:rPr>
        <w:t>、</w:t>
      </w:r>
      <w:r w:rsidRPr="002D621A">
        <w:rPr>
          <w:rFonts w:ascii="標楷體" w:eastAsia="標楷體" w:hAnsi="標楷體" w:cs="Times New Roman" w:hint="eastAsia"/>
          <w:sz w:val="32"/>
          <w:szCs w:val="20"/>
        </w:rPr>
        <w:t>整合醫療機構內資源，跨專科、部門通報職業傷病，提供診斷、治療、醫療復健、職能復健等整合性服務。</w:t>
      </w:r>
    </w:p>
    <w:p w14:paraId="51CA9B2E" w14:textId="77777777" w:rsidR="00AA758E" w:rsidRPr="002D621A" w:rsidRDefault="00AA758E" w:rsidP="00384A6B">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三、建立區域職業傷病診治及職能復健服務網絡，適時轉介。</w:t>
      </w:r>
    </w:p>
    <w:p w14:paraId="64B00E26" w14:textId="77777777" w:rsidR="00AA758E" w:rsidRPr="002D621A" w:rsidRDefault="00AA758E" w:rsidP="00384A6B">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lastRenderedPageBreak/>
        <w:t>四、提供個案管理服務，進行必要之追蹤及轉介。</w:t>
      </w:r>
    </w:p>
    <w:p w14:paraId="511BAADC" w14:textId="77777777" w:rsidR="00AA758E" w:rsidRPr="002D621A" w:rsidRDefault="00AA758E" w:rsidP="00384A6B">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五、區域服務網絡之職業傷病通報。</w:t>
      </w:r>
    </w:p>
    <w:p w14:paraId="2D7698B5" w14:textId="77777777" w:rsidR="00AA758E" w:rsidRPr="002D621A" w:rsidRDefault="00AA758E" w:rsidP="00384A6B">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六、疑似職業病之實地訪視。</w:t>
      </w:r>
    </w:p>
    <w:p w14:paraId="39CD28FA" w14:textId="77777777" w:rsidR="00AA758E" w:rsidRPr="00792C34"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2D621A">
        <w:rPr>
          <w:rFonts w:ascii="標楷體" w:eastAsia="標楷體" w:hAnsi="標楷體" w:cs="Times New Roman" w:hint="eastAsia"/>
          <w:sz w:val="32"/>
          <w:szCs w:val="20"/>
        </w:rPr>
        <w:t>七、其他職業災害勞工之醫療保健相關事項。</w:t>
      </w:r>
    </w:p>
    <w:p w14:paraId="0EA9D4C4" w14:textId="77777777" w:rsidR="00AA758E" w:rsidRPr="002D621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前項認可之醫療機構得整合第六十六條之職能復健專業機構，辦理整合性服務措施。</w:t>
      </w:r>
    </w:p>
    <w:p w14:paraId="245423CB" w14:textId="77777777" w:rsidR="00AA758E" w:rsidRPr="002D621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勞工疑有職業病</w:t>
      </w:r>
      <w:r>
        <w:rPr>
          <w:rFonts w:ascii="Times New Roman" w:eastAsia="標楷體" w:hAnsi="標楷體" w:cs="Times New Roman" w:hint="eastAsia"/>
          <w:sz w:val="32"/>
          <w:szCs w:val="20"/>
        </w:rPr>
        <w:t>就診</w:t>
      </w:r>
      <w:r w:rsidRPr="002D621A">
        <w:rPr>
          <w:rFonts w:ascii="Times New Roman" w:eastAsia="標楷體" w:hAnsi="標楷體" w:cs="Times New Roman" w:hint="eastAsia"/>
          <w:sz w:val="32"/>
          <w:szCs w:val="20"/>
        </w:rPr>
        <w:t>，醫師對職業病因果關係診斷有困難時，得轉介勞工至第一項經認可之醫療機構。</w:t>
      </w:r>
    </w:p>
    <w:p w14:paraId="4AEDEC40" w14:textId="77777777" w:rsidR="00AA758E" w:rsidRPr="002D621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雇主、醫療機構或其他人員知悉勞工遭遇職業傷病者，及遭遇職業傷病勞工本人，得向主管機關通報；主管機關於接獲通報後，應依第六十五條規定，整合職業傷病通報資訊，並適時提供該勞工必要之服務及協助措施。</w:t>
      </w:r>
    </w:p>
    <w:p w14:paraId="248D345C"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第一項醫療機構之認可條件、管理、人員資格、服務方式、職業傷病通報、疑似職業病實地訪視之辦理方式、補助基準、廢止與前項通報之人員、方式、內容及其他應遵行事項之辦法，由中央主管機關會商中央衛生福利主管機關定之。</w:t>
      </w:r>
      <w:r w:rsidRPr="00A15526">
        <w:rPr>
          <w:rFonts w:ascii="Times New Roman" w:eastAsia="標楷體" w:hAnsi="標楷體" w:cs="Times New Roman" w:hint="eastAsia"/>
          <w:sz w:val="32"/>
          <w:szCs w:val="20"/>
        </w:rPr>
        <w:t>」</w:t>
      </w:r>
    </w:p>
    <w:p w14:paraId="581E707B"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27.</w:t>
      </w:r>
      <w:r>
        <w:rPr>
          <w:rFonts w:ascii="Times New Roman" w:eastAsia="標楷體" w:hAnsi="標楷體" w:cs="Times New Roman" w:hint="eastAsia"/>
          <w:sz w:val="32"/>
          <w:szCs w:val="20"/>
        </w:rPr>
        <w:t>第七十四條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22CE0E54" w14:textId="77777777" w:rsidR="00AA758E"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七十四條</w:t>
      </w:r>
      <w:r>
        <w:rPr>
          <w:rFonts w:ascii="Times New Roman" w:eastAsia="標楷體" w:hAnsi="標楷體" w:cs="Times New Roman" w:hint="eastAsia"/>
          <w:sz w:val="32"/>
          <w:szCs w:val="20"/>
        </w:rPr>
        <w:t xml:space="preserve">  </w:t>
      </w:r>
      <w:r w:rsidRPr="002D621A">
        <w:rPr>
          <w:rFonts w:ascii="Times New Roman" w:eastAsia="標楷體" w:hAnsi="標楷體" w:cs="Times New Roman" w:hint="eastAsia"/>
          <w:sz w:val="32"/>
          <w:szCs w:val="20"/>
        </w:rPr>
        <w:t>中央主管機關為辦理職業病防治及職業災害勞工重建服務工作，得洽請下列對象提供各款所定資料，不得拒絕：</w:t>
      </w:r>
    </w:p>
    <w:p w14:paraId="560878B7"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Pr>
          <w:rFonts w:ascii="標楷體" w:eastAsia="標楷體" w:hAnsi="標楷體" w:cs="Times New Roman" w:hint="eastAsia"/>
          <w:sz w:val="32"/>
          <w:szCs w:val="20"/>
        </w:rPr>
        <w:t>、</w:t>
      </w:r>
      <w:r w:rsidRPr="002D621A">
        <w:rPr>
          <w:rFonts w:ascii="標楷體" w:eastAsia="標楷體" w:hAnsi="標楷體" w:cs="Times New Roman" w:hint="eastAsia"/>
          <w:sz w:val="32"/>
          <w:szCs w:val="20"/>
        </w:rPr>
        <w:t>中央衛生福利主</w:t>
      </w:r>
      <w:r>
        <w:rPr>
          <w:rFonts w:ascii="標楷體" w:eastAsia="標楷體" w:hAnsi="標楷體" w:cs="Times New Roman" w:hint="eastAsia"/>
          <w:sz w:val="32"/>
          <w:szCs w:val="20"/>
        </w:rPr>
        <w:t>管機關及所屬機關（構）依法所蒐集、處理罹患特定疾病者之必要資料</w:t>
      </w:r>
      <w:r w:rsidRPr="002D621A">
        <w:rPr>
          <w:rFonts w:ascii="標楷體" w:eastAsia="標楷體" w:hAnsi="標楷體" w:cs="Times New Roman" w:hint="eastAsia"/>
          <w:sz w:val="32"/>
          <w:szCs w:val="20"/>
        </w:rPr>
        <w:t>。</w:t>
      </w:r>
    </w:p>
    <w:p w14:paraId="1E0BFA45" w14:textId="77777777" w:rsidR="00AA758E" w:rsidRPr="002D621A" w:rsidRDefault="00AA758E" w:rsidP="00384A6B">
      <w:pPr>
        <w:overflowPunct w:val="0"/>
        <w:spacing w:line="420" w:lineRule="exact"/>
        <w:ind w:leftChars="550" w:left="1960" w:hangingChars="200" w:hanging="640"/>
        <w:jc w:val="both"/>
        <w:rPr>
          <w:rFonts w:ascii="標楷體" w:eastAsia="標楷體" w:hAnsi="標楷體" w:cs="Times New Roman"/>
          <w:sz w:val="32"/>
          <w:szCs w:val="20"/>
        </w:rPr>
      </w:pPr>
      <w:r>
        <w:rPr>
          <w:rFonts w:ascii="Times New Roman" w:eastAsia="標楷體" w:hAnsi="標楷體" w:cs="Times New Roman" w:hint="eastAsia"/>
          <w:sz w:val="32"/>
          <w:szCs w:val="20"/>
        </w:rPr>
        <w:t>二</w:t>
      </w:r>
      <w:r>
        <w:rPr>
          <w:rFonts w:ascii="標楷體" w:eastAsia="標楷體" w:hAnsi="標楷體" w:cs="Times New Roman" w:hint="eastAsia"/>
          <w:sz w:val="32"/>
          <w:szCs w:val="20"/>
        </w:rPr>
        <w:t>、醫療機構所保有之病歷、醫療及健康檢查等資料</w:t>
      </w:r>
      <w:r w:rsidRPr="002D621A">
        <w:rPr>
          <w:rFonts w:ascii="標楷體" w:eastAsia="標楷體" w:hAnsi="標楷體" w:cs="Times New Roman" w:hint="eastAsia"/>
          <w:sz w:val="32"/>
          <w:szCs w:val="20"/>
        </w:rPr>
        <w:t>。</w:t>
      </w:r>
    </w:p>
    <w:p w14:paraId="4C8CF139"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EB34F7">
        <w:rPr>
          <w:rFonts w:ascii="Times New Roman" w:eastAsia="標楷體" w:hAnsi="標楷體" w:cs="Times New Roman" w:hint="eastAsia"/>
          <w:sz w:val="32"/>
          <w:szCs w:val="20"/>
        </w:rPr>
        <w:t>中央主管機關依前項規定取得之資料，應盡善良管理人之注意義務；相關資料之保有、處理及利用等事項，應依個人資料保護法之規定為之。</w:t>
      </w:r>
      <w:r w:rsidRPr="00A15526">
        <w:rPr>
          <w:rFonts w:ascii="Times New Roman" w:eastAsia="標楷體" w:hAnsi="標楷體" w:cs="Times New Roman" w:hint="eastAsia"/>
          <w:sz w:val="32"/>
          <w:szCs w:val="20"/>
        </w:rPr>
        <w:t>」</w:t>
      </w:r>
    </w:p>
    <w:p w14:paraId="560EEE79" w14:textId="77777777" w:rsidR="00AA758E" w:rsidRPr="0022196A"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28.</w:t>
      </w:r>
      <w:r w:rsidRPr="0022196A">
        <w:rPr>
          <w:rFonts w:ascii="Times New Roman" w:eastAsia="標楷體" w:hAnsi="標楷體" w:cs="Times New Roman" w:hint="eastAsia"/>
          <w:sz w:val="32"/>
          <w:szCs w:val="20"/>
        </w:rPr>
        <w:t>第七十五條修正如下：</w:t>
      </w:r>
    </w:p>
    <w:p w14:paraId="15DF7ED6" w14:textId="77777777" w:rsidR="00AA758E" w:rsidRPr="0022196A"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「第七十五條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保險人於審核職業病給付案件認有必要時，得向中央主管機關申請職業病鑑定。</w:t>
      </w:r>
    </w:p>
    <w:p w14:paraId="3A119A47" w14:textId="77777777" w:rsidR="00AA758E" w:rsidRPr="0022196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被保險人對職業病給付案件有爭議，且曾經第七十三條第一項認可醫療機構之職業醫學科專科醫師診斷罹患職業病者，於依第五條規定申請審議時，得請保險人逕向中央主</w:t>
      </w:r>
      <w:r w:rsidRPr="0022196A">
        <w:rPr>
          <w:rFonts w:ascii="Times New Roman" w:eastAsia="標楷體" w:hAnsi="標楷體" w:cs="Times New Roman" w:hint="eastAsia"/>
          <w:sz w:val="32"/>
          <w:szCs w:val="20"/>
        </w:rPr>
        <w:lastRenderedPageBreak/>
        <w:t>管機關申請職業病鑑定。</w:t>
      </w:r>
    </w:p>
    <w:p w14:paraId="50587B05" w14:textId="77777777" w:rsidR="00AA758E" w:rsidRPr="0022196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為辦理前二項職業病鑑定，中央主管機關應建置職業病鑑定專家名冊（以下簡稱專家名冊），並依疾病類型由專家名冊中遴聘委員組成職業病鑑定會。</w:t>
      </w:r>
    </w:p>
    <w:p w14:paraId="6D7457DD"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前三項職業病鑑定之案件受理範圍、職業病鑑定會之組成、專家之資格、推薦、遴聘、選定、職業病鑑定程序、鑑定結果分析與揭露及其他相關事項之辦法，由中央主管機關定之。」</w:t>
      </w:r>
    </w:p>
    <w:p w14:paraId="235BAC74" w14:textId="77777777" w:rsidR="00AA758E" w:rsidRPr="0022196A"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29.</w:t>
      </w:r>
      <w:r w:rsidRPr="0022196A">
        <w:rPr>
          <w:rFonts w:ascii="Times New Roman" w:eastAsia="標楷體" w:hAnsi="標楷體" w:cs="Times New Roman" w:hint="eastAsia"/>
          <w:sz w:val="32"/>
          <w:szCs w:val="20"/>
        </w:rPr>
        <w:t>第七十八條修正如下：</w:t>
      </w:r>
    </w:p>
    <w:p w14:paraId="0EF398AA" w14:textId="77777777" w:rsidR="00AA758E" w:rsidRPr="0022196A"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「第七十八條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被保險人從事第六十三條第二項所定有害作業，於退保後，經第七十三條第一項認可醫療機構之職業醫學科專科醫師診斷係因保險有效期間執行職務致罹患職業病者，得向保險人申請醫療補助、失能或死亡津貼。</w:t>
      </w:r>
    </w:p>
    <w:p w14:paraId="32345FEA" w14:textId="77777777" w:rsidR="00AA758E" w:rsidRPr="0022196A"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前項補助與津貼發給之對象、認定程序、發給基準及其他應遵行事項之辦法，由中央主管機關定之。</w:t>
      </w:r>
    </w:p>
    <w:p w14:paraId="1E5069A7" w14:textId="77777777" w:rsidR="00AA758E"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第一項所定罹患職業病者，得依第七十九條及第八十條規定申請補助。」</w:t>
      </w:r>
    </w:p>
    <w:p w14:paraId="0DF1F6C0"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30.</w:t>
      </w:r>
      <w:r>
        <w:rPr>
          <w:rFonts w:ascii="Times New Roman" w:eastAsia="標楷體" w:hAnsi="標楷體" w:cs="Times New Roman" w:hint="eastAsia"/>
          <w:sz w:val="32"/>
          <w:szCs w:val="20"/>
        </w:rPr>
        <w:t>第八十條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1693D761" w14:textId="77777777" w:rsidR="00AA758E" w:rsidRPr="00EB34F7"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八十條</w:t>
      </w:r>
      <w:r>
        <w:rPr>
          <w:rFonts w:ascii="Times New Roman" w:eastAsia="標楷體" w:hAnsi="標楷體" w:cs="Times New Roman" w:hint="eastAsia"/>
          <w:sz w:val="32"/>
          <w:szCs w:val="20"/>
        </w:rPr>
        <w:t xml:space="preserve">  </w:t>
      </w:r>
      <w:r w:rsidRPr="00EB34F7">
        <w:rPr>
          <w:rFonts w:ascii="Times New Roman" w:eastAsia="標楷體" w:hAnsi="標楷體" w:cs="Times New Roman" w:hint="eastAsia"/>
          <w:sz w:val="32"/>
          <w:szCs w:val="20"/>
        </w:rPr>
        <w:t>被保險人因職業傷病</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有下列情形之一者</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得向保險人申請照護補助</w:t>
      </w:r>
      <w:r>
        <w:rPr>
          <w:rFonts w:ascii="標楷體" w:eastAsia="標楷體" w:hAnsi="標楷體" w:cs="Times New Roman" w:hint="eastAsia"/>
          <w:sz w:val="32"/>
          <w:szCs w:val="20"/>
        </w:rPr>
        <w:t>：</w:t>
      </w:r>
    </w:p>
    <w:p w14:paraId="40BA5D7C" w14:textId="77777777" w:rsidR="00AA758E" w:rsidRPr="00EB34F7"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EB34F7">
        <w:rPr>
          <w:rFonts w:ascii="Times New Roman" w:eastAsia="標楷體" w:hAnsi="標楷體" w:cs="Times New Roman" w:hint="eastAsia"/>
          <w:sz w:val="32"/>
          <w:szCs w:val="20"/>
        </w:rPr>
        <w:t>一、符合</w:t>
      </w:r>
      <w:r w:rsidRPr="00EB34F7">
        <w:rPr>
          <w:rFonts w:ascii="標楷體" w:eastAsia="標楷體" w:hAnsi="標楷體" w:cs="Times New Roman" w:hint="eastAsia"/>
          <w:sz w:val="32"/>
          <w:szCs w:val="20"/>
        </w:rPr>
        <w:t>第四十二</w:t>
      </w:r>
      <w:r w:rsidRPr="00EB34F7">
        <w:rPr>
          <w:rFonts w:ascii="Times New Roman" w:eastAsia="標楷體" w:hAnsi="標楷體" w:cs="Times New Roman" w:hint="eastAsia"/>
          <w:sz w:val="32"/>
          <w:szCs w:val="20"/>
        </w:rPr>
        <w:t>條第一項規定</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且住院治療中。</w:t>
      </w:r>
    </w:p>
    <w:p w14:paraId="48A12F32" w14:textId="77777777" w:rsidR="00AA758E" w:rsidRDefault="00AA758E" w:rsidP="00384A6B">
      <w:pPr>
        <w:overflowPunct w:val="0"/>
        <w:spacing w:line="420" w:lineRule="exact"/>
        <w:ind w:leftChars="550" w:left="1960" w:hangingChars="200" w:hanging="640"/>
        <w:jc w:val="both"/>
        <w:rPr>
          <w:rFonts w:ascii="Times New Roman" w:eastAsia="標楷體" w:hAnsi="標楷體" w:cs="Times New Roman"/>
          <w:sz w:val="32"/>
          <w:szCs w:val="20"/>
        </w:rPr>
      </w:pPr>
      <w:r w:rsidRPr="00EB34F7">
        <w:rPr>
          <w:rFonts w:ascii="Times New Roman" w:eastAsia="標楷體" w:hAnsi="標楷體" w:cs="Times New Roman" w:hint="eastAsia"/>
          <w:sz w:val="32"/>
          <w:szCs w:val="20"/>
        </w:rPr>
        <w:t>二、經評估為終身無工作能力</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喪失全部或部分生活自理能力</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經常需醫療護理及專人周密照護</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或為維持生命必要之日常生活活動需他人扶助。</w:t>
      </w:r>
      <w:r w:rsidRPr="00A15526">
        <w:rPr>
          <w:rFonts w:ascii="Times New Roman" w:eastAsia="標楷體" w:hAnsi="標楷體" w:cs="Times New Roman" w:hint="eastAsia"/>
          <w:sz w:val="32"/>
          <w:szCs w:val="20"/>
        </w:rPr>
        <w:t>」</w:t>
      </w:r>
    </w:p>
    <w:p w14:paraId="6A9C6023" w14:textId="77777777" w:rsidR="00AA758E" w:rsidRDefault="00AA758E" w:rsidP="00384A6B">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31.</w:t>
      </w:r>
      <w:r>
        <w:rPr>
          <w:rFonts w:ascii="Times New Roman" w:eastAsia="標楷體" w:hAnsi="標楷體" w:cs="Times New Roman" w:hint="eastAsia"/>
          <w:sz w:val="32"/>
          <w:szCs w:val="20"/>
        </w:rPr>
        <w:t>第八十一條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14:paraId="0C2109CA" w14:textId="77777777" w:rsidR="00AA758E" w:rsidRPr="002C2F48" w:rsidRDefault="00AA758E" w:rsidP="00384A6B">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八十一條</w:t>
      </w:r>
      <w:r>
        <w:rPr>
          <w:rFonts w:ascii="Times New Roman" w:eastAsia="標楷體" w:hAnsi="標楷體" w:cs="Times New Roman" w:hint="eastAsia"/>
          <w:sz w:val="32"/>
          <w:szCs w:val="20"/>
        </w:rPr>
        <w:t xml:space="preserve">  </w:t>
      </w:r>
      <w:r w:rsidRPr="002C2F48">
        <w:rPr>
          <w:rFonts w:ascii="Times New Roman" w:eastAsia="標楷體" w:hAnsi="標楷體" w:cs="Times New Roman" w:hint="eastAsia"/>
          <w:sz w:val="32"/>
          <w:szCs w:val="20"/>
        </w:rPr>
        <w:t>未加入本保險之勞工，於本法施行後，遭遇職業傷病致失能或死亡，得向保險人申請</w:t>
      </w:r>
      <w:r>
        <w:rPr>
          <w:rFonts w:ascii="Times New Roman" w:eastAsia="標楷體" w:hAnsi="標楷體" w:cs="Times New Roman" w:hint="eastAsia"/>
          <w:sz w:val="32"/>
          <w:szCs w:val="20"/>
        </w:rPr>
        <w:t>照護補助</w:t>
      </w:r>
      <w:r>
        <w:rPr>
          <w:rFonts w:ascii="標楷體" w:eastAsia="標楷體" w:hAnsi="標楷體" w:cs="Times New Roman" w:hint="eastAsia"/>
          <w:sz w:val="32"/>
          <w:szCs w:val="20"/>
        </w:rPr>
        <w:t>、</w:t>
      </w:r>
      <w:r w:rsidRPr="002C2F48">
        <w:rPr>
          <w:rFonts w:ascii="Times New Roman" w:eastAsia="標楷體" w:hAnsi="標楷體" w:cs="Times New Roman" w:hint="eastAsia"/>
          <w:sz w:val="32"/>
          <w:szCs w:val="20"/>
        </w:rPr>
        <w:t>失能補助或死亡補助。</w:t>
      </w:r>
    </w:p>
    <w:p w14:paraId="6A815383" w14:textId="77777777" w:rsidR="00AA758E" w:rsidRPr="00EB34F7" w:rsidRDefault="00AA758E" w:rsidP="00384A6B">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C2F48">
        <w:rPr>
          <w:rFonts w:ascii="Times New Roman" w:eastAsia="標楷體" w:hAnsi="標楷體" w:cs="Times New Roman" w:hint="eastAsia"/>
          <w:sz w:val="32"/>
          <w:szCs w:val="20"/>
        </w:rPr>
        <w:t>前二條及前項補助之條件、基準、申請與核發程序及其他應遵行事項之辦法，由中央主管機關定之。」</w:t>
      </w:r>
    </w:p>
    <w:p w14:paraId="7E6DAD37" w14:textId="77777777" w:rsidR="00AA758E" w:rsidRDefault="00AA758E" w:rsidP="00384A6B">
      <w:pPr>
        <w:widowControl/>
        <w:spacing w:beforeLines="50" w:before="180" w:line="440" w:lineRule="exact"/>
        <w:ind w:left="2176" w:hangingChars="680" w:hanging="2176"/>
        <w:jc w:val="both"/>
        <w:rPr>
          <w:rFonts w:ascii="標楷體" w:eastAsia="標楷體" w:hAnsi="標楷體"/>
          <w:color w:val="000000"/>
          <w:sz w:val="32"/>
          <w:szCs w:val="32"/>
        </w:rPr>
      </w:pPr>
      <w:r>
        <w:rPr>
          <w:rFonts w:ascii="標楷體" w:eastAsia="標楷體" w:hAnsi="標楷體" w:hint="eastAsia"/>
          <w:color w:val="000000"/>
          <w:sz w:val="32"/>
          <w:szCs w:val="32"/>
        </w:rPr>
        <w:t>(三)不予採納：委員范雲</w:t>
      </w:r>
      <w:r w:rsidRPr="00CA407A">
        <w:rPr>
          <w:rFonts w:ascii="標楷體" w:eastAsia="標楷體" w:hAnsi="標楷體" w:hint="eastAsia"/>
          <w:color w:val="000000"/>
          <w:sz w:val="32"/>
          <w:szCs w:val="32"/>
        </w:rPr>
        <w:t>等</w:t>
      </w:r>
      <w:r>
        <w:rPr>
          <w:rFonts w:ascii="標楷體" w:eastAsia="標楷體" w:hAnsi="標楷體" w:hint="eastAsia"/>
          <w:color w:val="000000"/>
          <w:sz w:val="32"/>
          <w:szCs w:val="32"/>
        </w:rPr>
        <w:t>19</w:t>
      </w:r>
      <w:r w:rsidRPr="00CA407A">
        <w:rPr>
          <w:rFonts w:ascii="標楷體" w:eastAsia="標楷體" w:hAnsi="標楷體" w:hint="eastAsia"/>
          <w:color w:val="000000"/>
          <w:sz w:val="32"/>
          <w:szCs w:val="32"/>
        </w:rPr>
        <w:t>人提案第</w:t>
      </w:r>
      <w:r>
        <w:rPr>
          <w:rFonts w:ascii="標楷體" w:eastAsia="標楷體" w:hAnsi="標楷體" w:hint="eastAsia"/>
          <w:color w:val="000000"/>
          <w:sz w:val="32"/>
          <w:szCs w:val="32"/>
        </w:rPr>
        <w:t>十一</w:t>
      </w:r>
      <w:r w:rsidRPr="00CA407A">
        <w:rPr>
          <w:rFonts w:ascii="標楷體" w:eastAsia="標楷體" w:hAnsi="標楷體" w:hint="eastAsia"/>
          <w:color w:val="000000"/>
          <w:sz w:val="32"/>
          <w:szCs w:val="32"/>
        </w:rPr>
        <w:t>條</w:t>
      </w:r>
      <w:r>
        <w:rPr>
          <w:rFonts w:ascii="標楷體" w:eastAsia="標楷體" w:hAnsi="標楷體" w:hint="eastAsia"/>
          <w:color w:val="000000"/>
          <w:sz w:val="32"/>
          <w:szCs w:val="32"/>
        </w:rPr>
        <w:t>、第二章第四節第五款款名、第五十條、第八十三條。</w:t>
      </w:r>
    </w:p>
    <w:p w14:paraId="509B1502" w14:textId="77777777" w:rsidR="00AA758E" w:rsidRDefault="00AA758E" w:rsidP="00384A6B">
      <w:pPr>
        <w:widowControl/>
        <w:spacing w:beforeLines="50" w:before="180" w:line="440" w:lineRule="exact"/>
        <w:ind w:left="640" w:hangingChars="200" w:hanging="640"/>
        <w:jc w:val="both"/>
        <w:rPr>
          <w:rFonts w:ascii="標楷體" w:eastAsia="標楷體" w:hAnsi="標楷體"/>
          <w:color w:val="000000"/>
          <w:sz w:val="32"/>
          <w:szCs w:val="32"/>
        </w:rPr>
      </w:pPr>
      <w:r w:rsidRPr="005B1F99">
        <w:rPr>
          <w:rFonts w:ascii="標楷體" w:eastAsia="標楷體" w:hAnsi="標楷體" w:hint="eastAsia"/>
          <w:color w:val="000000"/>
          <w:sz w:val="32"/>
          <w:szCs w:val="32"/>
        </w:rPr>
        <w:lastRenderedPageBreak/>
        <w:t>(</w:t>
      </w:r>
      <w:r>
        <w:rPr>
          <w:rFonts w:ascii="標楷體" w:eastAsia="標楷體" w:hAnsi="標楷體" w:hint="eastAsia"/>
          <w:color w:val="000000"/>
          <w:sz w:val="32"/>
          <w:szCs w:val="32"/>
        </w:rPr>
        <w:t>四</w:t>
      </w:r>
      <w:r w:rsidRPr="005B1F99">
        <w:rPr>
          <w:rFonts w:ascii="標楷體" w:eastAsia="標楷體" w:hAnsi="標楷體" w:hint="eastAsia"/>
          <w:color w:val="000000"/>
          <w:sz w:val="32"/>
          <w:szCs w:val="32"/>
        </w:rPr>
        <w:t>)</w:t>
      </w:r>
      <w:r>
        <w:rPr>
          <w:rFonts w:ascii="標楷體" w:eastAsia="標楷體" w:hAnsi="標楷體" w:hint="eastAsia"/>
          <w:color w:val="000000"/>
          <w:sz w:val="32"/>
          <w:szCs w:val="32"/>
        </w:rPr>
        <w:t>通過附帶決議</w:t>
      </w:r>
      <w:r>
        <w:rPr>
          <w:rFonts w:ascii="標楷體" w:eastAsia="標楷體" w:hAnsi="標楷體"/>
          <w:color w:val="000000"/>
          <w:sz w:val="32"/>
          <w:szCs w:val="32"/>
        </w:rPr>
        <w:t>20</w:t>
      </w:r>
      <w:r>
        <w:rPr>
          <w:rFonts w:ascii="標楷體" w:eastAsia="標楷體" w:hAnsi="標楷體" w:hint="eastAsia"/>
          <w:color w:val="000000"/>
          <w:sz w:val="32"/>
          <w:szCs w:val="32"/>
        </w:rPr>
        <w:t>項：</w:t>
      </w:r>
    </w:p>
    <w:p w14:paraId="6881DBA5"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w:t>
      </w:r>
      <w:r>
        <w:rPr>
          <w:rFonts w:ascii="標楷體" w:eastAsia="標楷體" w:hAnsi="標楷體"/>
          <w:color w:val="000000"/>
          <w:sz w:val="32"/>
          <w:szCs w:val="32"/>
        </w:rPr>
        <w:t>.</w:t>
      </w:r>
      <w:r>
        <w:rPr>
          <w:rFonts w:ascii="標楷體" w:eastAsia="標楷體" w:hAnsi="標楷體" w:hint="eastAsia"/>
          <w:color w:val="000000"/>
          <w:sz w:val="32"/>
          <w:szCs w:val="32"/>
        </w:rPr>
        <w:t>有鑑於</w:t>
      </w:r>
      <w:r w:rsidRPr="007A2863">
        <w:rPr>
          <w:rFonts w:ascii="標楷體" w:eastAsia="標楷體" w:hAnsi="標楷體" w:hint="eastAsia"/>
          <w:color w:val="000000"/>
          <w:sz w:val="32"/>
          <w:szCs w:val="32"/>
        </w:rPr>
        <w:t>工地工頭所僱之臨時工、僱工等</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在本草案中屬第</w:t>
      </w:r>
      <w:r>
        <w:rPr>
          <w:rFonts w:ascii="標楷體" w:eastAsia="標楷體" w:hAnsi="標楷體" w:hint="eastAsia"/>
          <w:color w:val="000000"/>
          <w:sz w:val="32"/>
          <w:szCs w:val="32"/>
        </w:rPr>
        <w:t>十</w:t>
      </w:r>
      <w:r w:rsidRPr="007A2863">
        <w:rPr>
          <w:rFonts w:ascii="標楷體" w:eastAsia="標楷體" w:hAnsi="標楷體" w:hint="eastAsia"/>
          <w:color w:val="000000"/>
          <w:sz w:val="32"/>
          <w:szCs w:val="32"/>
        </w:rPr>
        <w:t>條</w:t>
      </w:r>
      <w:r>
        <w:rPr>
          <w:rFonts w:ascii="標楷體" w:eastAsia="標楷體" w:hAnsi="標楷體" w:hint="eastAsia"/>
          <w:color w:val="000000"/>
          <w:sz w:val="32"/>
          <w:szCs w:val="32"/>
        </w:rPr>
        <w:t>特別加保對</w:t>
      </w:r>
      <w:r w:rsidRPr="007A2863">
        <w:rPr>
          <w:rFonts w:ascii="標楷體" w:eastAsia="標楷體" w:hAnsi="標楷體" w:hint="eastAsia"/>
          <w:color w:val="000000"/>
          <w:sz w:val="32"/>
          <w:szCs w:val="32"/>
        </w:rPr>
        <w:t>象</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需由其自然人</w:t>
      </w:r>
      <w:r>
        <w:rPr>
          <w:rFonts w:ascii="標楷體" w:eastAsia="標楷體" w:hAnsi="標楷體" w:hint="eastAsia"/>
          <w:color w:val="000000"/>
          <w:sz w:val="32"/>
          <w:szCs w:val="32"/>
        </w:rPr>
        <w:t>雇主自行為其辦理參加職業災害保險</w:t>
      </w:r>
      <w:r w:rsidRPr="007A2863">
        <w:rPr>
          <w:rFonts w:ascii="標楷體" w:eastAsia="標楷體" w:hAnsi="標楷體" w:hint="eastAsia"/>
          <w:color w:val="000000"/>
          <w:sz w:val="32"/>
          <w:szCs w:val="32"/>
        </w:rPr>
        <w:t>。</w:t>
      </w:r>
      <w:r>
        <w:rPr>
          <w:rFonts w:ascii="標楷體" w:eastAsia="標楷體" w:hAnsi="標楷體" w:hint="eastAsia"/>
          <w:color w:val="000000"/>
          <w:sz w:val="32"/>
          <w:szCs w:val="32"/>
        </w:rPr>
        <w:t>實務運</w:t>
      </w:r>
      <w:r w:rsidRPr="007A2863">
        <w:rPr>
          <w:rFonts w:ascii="標楷體" w:eastAsia="標楷體" w:hAnsi="標楷體" w:hint="eastAsia"/>
          <w:color w:val="000000"/>
          <w:sz w:val="32"/>
          <w:szCs w:val="32"/>
        </w:rPr>
        <w:t>作上</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恐仍因疏漏或無人願負名義上之雇主責任</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而生渠等僱工未納保之情事。</w:t>
      </w:r>
      <w:r>
        <w:rPr>
          <w:rFonts w:ascii="標楷體" w:eastAsia="標楷體" w:hAnsi="標楷體" w:hint="eastAsia"/>
          <w:color w:val="000000"/>
          <w:sz w:val="32"/>
          <w:szCs w:val="32"/>
        </w:rPr>
        <w:t>為確實保障在營造工地勞動、承受高職災風險卻未納保本法職災保險之</w:t>
      </w:r>
      <w:r w:rsidRPr="007A2863">
        <w:rPr>
          <w:rFonts w:ascii="標楷體" w:eastAsia="標楷體" w:hAnsi="標楷體" w:hint="eastAsia"/>
          <w:color w:val="000000"/>
          <w:sz w:val="32"/>
          <w:szCs w:val="32"/>
        </w:rPr>
        <w:t>勞工</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請勞動部會商行政院公共工程委員會</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內政部營建署及金管會等</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於半年內研擬各式營造工地需強制投保工安</w:t>
      </w:r>
      <w:r>
        <w:rPr>
          <w:rFonts w:ascii="標楷體" w:eastAsia="標楷體" w:hAnsi="標楷體" w:hint="eastAsia"/>
          <w:color w:val="000000"/>
          <w:sz w:val="32"/>
          <w:szCs w:val="32"/>
        </w:rPr>
        <w:t>意外相關保</w:t>
      </w:r>
      <w:r w:rsidRPr="007A2863">
        <w:rPr>
          <w:rFonts w:ascii="標楷體" w:eastAsia="標楷體" w:hAnsi="標楷體" w:hint="eastAsia"/>
          <w:color w:val="000000"/>
          <w:sz w:val="32"/>
          <w:szCs w:val="32"/>
        </w:rPr>
        <w:t>險之規範制度。</w:t>
      </w:r>
    </w:p>
    <w:p w14:paraId="58D434B0"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BC4EDB">
        <w:rPr>
          <w:rFonts w:ascii="標楷體" w:eastAsia="標楷體" w:hAnsi="標楷體" w:hint="eastAsia"/>
          <w:sz w:val="32"/>
          <w:szCs w:val="32"/>
        </w:rPr>
        <w:t>提案人：</w:t>
      </w:r>
      <w:r>
        <w:rPr>
          <w:rFonts w:ascii="標楷體" w:eastAsia="標楷體" w:hAnsi="標楷體" w:hint="eastAsia"/>
          <w:sz w:val="32"/>
          <w:szCs w:val="32"/>
        </w:rPr>
        <w:t>莊競程  邱泰源  吳玉琴  范  雲</w:t>
      </w:r>
    </w:p>
    <w:p w14:paraId="5FF6256B"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2.</w:t>
      </w:r>
      <w:r w:rsidRPr="000E7F58">
        <w:rPr>
          <w:rFonts w:ascii="標楷體" w:eastAsia="標楷體" w:hAnsi="標楷體" w:hint="eastAsia"/>
          <w:color w:val="000000"/>
          <w:sz w:val="32"/>
          <w:szCs w:val="32"/>
        </w:rPr>
        <w:t>為確保高齡退休勞工之工作安全</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「勞工職業災害保險及保護法」草案</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已提供多元加保管道</w:t>
      </w:r>
      <w:r>
        <w:rPr>
          <w:rFonts w:ascii="標楷體" w:eastAsia="標楷體" w:hAnsi="標楷體" w:hint="eastAsia"/>
          <w:color w:val="000000"/>
          <w:sz w:val="32"/>
          <w:szCs w:val="32"/>
        </w:rPr>
        <w:t>，屆</w:t>
      </w:r>
      <w:r w:rsidRPr="000E7F58">
        <w:rPr>
          <w:rFonts w:ascii="標楷體" w:eastAsia="標楷體" w:hAnsi="標楷體" w:hint="eastAsia"/>
          <w:color w:val="000000"/>
          <w:sz w:val="32"/>
          <w:szCs w:val="32"/>
        </w:rPr>
        <w:t>時勞工得依勞動關係參加職災保險</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於發生職災時</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獲得給付保障。另勞動部已依「中高齡者及高齡者就業促進法」訂定相關子法</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以提供僱用高齡勞工之</w:t>
      </w:r>
      <w:r>
        <w:rPr>
          <w:rFonts w:ascii="標楷體" w:eastAsia="標楷體" w:hAnsi="標楷體" w:hint="eastAsia"/>
          <w:color w:val="000000"/>
          <w:sz w:val="32"/>
          <w:szCs w:val="32"/>
        </w:rPr>
        <w:t>獎助、補助或協助措施。爰請勞動部考量雇主僱用高齡</w:t>
      </w:r>
      <w:r w:rsidRPr="000E7F58">
        <w:rPr>
          <w:rFonts w:ascii="標楷體" w:eastAsia="標楷體" w:hAnsi="標楷體" w:hint="eastAsia"/>
          <w:color w:val="000000"/>
          <w:sz w:val="32"/>
          <w:szCs w:val="32"/>
        </w:rPr>
        <w:t>勞工之</w:t>
      </w:r>
      <w:r>
        <w:rPr>
          <w:rFonts w:ascii="標楷體" w:eastAsia="標楷體" w:hAnsi="標楷體" w:hint="eastAsia"/>
          <w:color w:val="000000"/>
          <w:sz w:val="32"/>
          <w:szCs w:val="32"/>
        </w:rPr>
        <w:t>勞</w:t>
      </w:r>
      <w:r w:rsidRPr="000E7F58">
        <w:rPr>
          <w:rFonts w:ascii="標楷體" w:eastAsia="標楷體" w:hAnsi="標楷體" w:hint="eastAsia"/>
          <w:color w:val="000000"/>
          <w:sz w:val="32"/>
          <w:szCs w:val="32"/>
        </w:rPr>
        <w:t>動成本負擔(例如保費</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研議前開補助機制</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以保障渠等退休勞工再投入職場之權益。</w:t>
      </w:r>
    </w:p>
    <w:p w14:paraId="01065FC7" w14:textId="77777777" w:rsidR="00AA758E" w:rsidRDefault="00AA758E" w:rsidP="00384A6B">
      <w:pPr>
        <w:spacing w:line="420" w:lineRule="exact"/>
        <w:ind w:firstLineChars="1019" w:firstLine="3261"/>
        <w:jc w:val="both"/>
        <w:rPr>
          <w:rFonts w:ascii="標楷體" w:eastAsia="標楷體" w:hAnsi="標楷體"/>
          <w:sz w:val="32"/>
          <w:szCs w:val="32"/>
        </w:rPr>
      </w:pPr>
      <w:r w:rsidRPr="00BC4EDB">
        <w:rPr>
          <w:rFonts w:ascii="標楷體" w:eastAsia="標楷體" w:hAnsi="標楷體" w:hint="eastAsia"/>
          <w:sz w:val="32"/>
          <w:szCs w:val="32"/>
        </w:rPr>
        <w:t>提案人：</w:t>
      </w:r>
      <w:r>
        <w:rPr>
          <w:rFonts w:ascii="標楷體" w:eastAsia="標楷體" w:hAnsi="標楷體" w:hint="eastAsia"/>
          <w:sz w:val="32"/>
          <w:szCs w:val="32"/>
        </w:rPr>
        <w:t>吳玉琴  蘇巧慧  莊競程</w:t>
      </w:r>
    </w:p>
    <w:p w14:paraId="6C9509F7" w14:textId="77777777" w:rsidR="00AA758E" w:rsidRDefault="00AA758E" w:rsidP="00384A6B">
      <w:pPr>
        <w:spacing w:beforeLines="50" w:before="180" w:line="420" w:lineRule="exact"/>
        <w:ind w:leftChars="150" w:left="680" w:hangingChars="100" w:hanging="320"/>
        <w:jc w:val="both"/>
        <w:rPr>
          <w:rFonts w:ascii="標楷體" w:eastAsia="標楷體" w:hAnsi="標楷體"/>
          <w:sz w:val="32"/>
          <w:szCs w:val="32"/>
        </w:rPr>
      </w:pPr>
      <w:r>
        <w:rPr>
          <w:rFonts w:ascii="標楷體" w:eastAsia="標楷體" w:hAnsi="標楷體" w:hint="eastAsia"/>
          <w:sz w:val="32"/>
          <w:szCs w:val="32"/>
        </w:rPr>
        <w:t>3.</w:t>
      </w:r>
      <w:r w:rsidRPr="003D4CD9">
        <w:rPr>
          <w:rFonts w:ascii="標楷體" w:eastAsia="標楷體" w:hAnsi="標楷體" w:hint="eastAsia"/>
          <w:sz w:val="32"/>
          <w:szCs w:val="32"/>
        </w:rPr>
        <w:t>有鑑於醫師之執業態様多元複雜</w:t>
      </w:r>
      <w:r>
        <w:rPr>
          <w:rFonts w:ascii="標楷體" w:eastAsia="標楷體" w:hAnsi="標楷體" w:hint="eastAsia"/>
          <w:sz w:val="32"/>
          <w:szCs w:val="32"/>
        </w:rPr>
        <w:t>，</w:t>
      </w:r>
      <w:r w:rsidRPr="003D4CD9">
        <w:rPr>
          <w:rFonts w:ascii="標楷體" w:eastAsia="標楷體" w:hAnsi="標楷體" w:hint="eastAsia"/>
          <w:sz w:val="32"/>
          <w:szCs w:val="32"/>
        </w:rPr>
        <w:t>實務上存有僱傭、委任、合夥等情形</w:t>
      </w:r>
      <w:r>
        <w:rPr>
          <w:rFonts w:ascii="標楷體" w:eastAsia="標楷體" w:hAnsi="標楷體" w:hint="eastAsia"/>
          <w:sz w:val="32"/>
          <w:szCs w:val="32"/>
        </w:rPr>
        <w:t>，</w:t>
      </w:r>
      <w:r w:rsidRPr="003D4CD9">
        <w:rPr>
          <w:rFonts w:ascii="標楷體" w:eastAsia="標楷體" w:hAnsi="標楷體" w:hint="eastAsia"/>
          <w:sz w:val="32"/>
          <w:szCs w:val="32"/>
        </w:rPr>
        <w:t>查</w:t>
      </w:r>
      <w:r w:rsidRPr="003D4CD9">
        <w:rPr>
          <w:rFonts w:ascii="標楷體" w:eastAsia="標楷體" w:hAnsi="標楷體"/>
          <w:sz w:val="32"/>
          <w:szCs w:val="32"/>
        </w:rPr>
        <w:t>2014</w:t>
      </w:r>
      <w:r>
        <w:rPr>
          <w:rFonts w:ascii="標楷體" w:eastAsia="標楷體" w:hAnsi="標楷體" w:hint="eastAsia"/>
          <w:sz w:val="32"/>
          <w:szCs w:val="32"/>
        </w:rPr>
        <w:t>年勞動部「勞動</w:t>
      </w:r>
      <w:r w:rsidRPr="003D4CD9">
        <w:rPr>
          <w:rFonts w:ascii="標楷體" w:eastAsia="標楷體" w:hAnsi="標楷體" w:hint="eastAsia"/>
          <w:sz w:val="32"/>
          <w:szCs w:val="32"/>
        </w:rPr>
        <w:t>保</w:t>
      </w:r>
      <w:r w:rsidRPr="003D4CD9">
        <w:rPr>
          <w:rFonts w:ascii="標楷體" w:eastAsia="標楷體" w:hAnsi="標楷體"/>
          <w:sz w:val="32"/>
          <w:szCs w:val="32"/>
        </w:rPr>
        <w:t>2</w:t>
      </w:r>
      <w:r w:rsidRPr="003D4CD9">
        <w:rPr>
          <w:rFonts w:ascii="標楷體" w:eastAsia="標楷體" w:hAnsi="標楷體" w:hint="eastAsia"/>
          <w:sz w:val="32"/>
          <w:szCs w:val="32"/>
        </w:rPr>
        <w:t>字第</w:t>
      </w:r>
      <w:r w:rsidRPr="003D4CD9">
        <w:rPr>
          <w:rFonts w:ascii="標楷體" w:eastAsia="標楷體" w:hAnsi="標楷體"/>
          <w:sz w:val="32"/>
          <w:szCs w:val="32"/>
        </w:rPr>
        <w:t>1030140</w:t>
      </w:r>
      <w:r>
        <w:rPr>
          <w:rFonts w:ascii="標楷體" w:eastAsia="標楷體" w:hAnsi="標楷體" w:hint="eastAsia"/>
          <w:sz w:val="32"/>
          <w:szCs w:val="32"/>
        </w:rPr>
        <w:t>112號函」</w:t>
      </w:r>
      <w:r w:rsidRPr="003D4CD9">
        <w:rPr>
          <w:rFonts w:ascii="標楷體" w:eastAsia="標楷體" w:hAnsi="標楷體" w:hint="eastAsia"/>
          <w:sz w:val="32"/>
          <w:szCs w:val="32"/>
        </w:rPr>
        <w:t>函釋</w:t>
      </w:r>
      <w:r>
        <w:rPr>
          <w:rFonts w:ascii="標楷體" w:eastAsia="標楷體" w:hAnsi="標楷體" w:hint="eastAsia"/>
          <w:sz w:val="32"/>
          <w:szCs w:val="32"/>
        </w:rPr>
        <w:t>：「</w:t>
      </w:r>
      <w:r w:rsidRPr="003D4CD9">
        <w:rPr>
          <w:rFonts w:ascii="標楷體" w:eastAsia="標楷體" w:hAnsi="標楷體" w:hint="eastAsia"/>
          <w:sz w:val="32"/>
          <w:szCs w:val="32"/>
        </w:rPr>
        <w:t>非對外代表公司之董事、商業登記之合夥人</w:t>
      </w:r>
      <w:r>
        <w:rPr>
          <w:rFonts w:ascii="標楷體" w:eastAsia="標楷體" w:hAnsi="標楷體" w:hint="eastAsia"/>
          <w:sz w:val="32"/>
          <w:szCs w:val="32"/>
        </w:rPr>
        <w:t>或依法委</w:t>
      </w:r>
      <w:r w:rsidRPr="003D4CD9">
        <w:rPr>
          <w:rFonts w:ascii="標楷體" w:eastAsia="標楷體" w:hAnsi="標楷體" w:hint="eastAsia"/>
          <w:sz w:val="32"/>
          <w:szCs w:val="32"/>
        </w:rPr>
        <w:t>任之經理人</w:t>
      </w:r>
      <w:r>
        <w:rPr>
          <w:rFonts w:ascii="標楷體" w:eastAsia="標楷體" w:hAnsi="標楷體" w:hint="eastAsia"/>
          <w:sz w:val="32"/>
          <w:szCs w:val="32"/>
        </w:rPr>
        <w:t>，</w:t>
      </w:r>
      <w:r w:rsidRPr="003D4CD9">
        <w:rPr>
          <w:rFonts w:ascii="標楷體" w:eastAsia="標楷體" w:hAnsi="標楷體" w:hint="eastAsia"/>
          <w:sz w:val="32"/>
          <w:szCs w:val="32"/>
        </w:rPr>
        <w:t>如係實際從事勞動者</w:t>
      </w:r>
      <w:r>
        <w:rPr>
          <w:rFonts w:ascii="標楷體" w:eastAsia="標楷體" w:hAnsi="標楷體" w:hint="eastAsia"/>
          <w:sz w:val="32"/>
          <w:szCs w:val="32"/>
        </w:rPr>
        <w:t>，</w:t>
      </w:r>
      <w:r w:rsidRPr="003D4CD9">
        <w:rPr>
          <w:rFonts w:ascii="標楷體" w:eastAsia="標楷體" w:hAnsi="標楷體" w:hint="eastAsia"/>
          <w:sz w:val="32"/>
          <w:szCs w:val="32"/>
        </w:rPr>
        <w:t>為保障其工作及生</w:t>
      </w:r>
      <w:r>
        <w:rPr>
          <w:rFonts w:ascii="標楷體" w:eastAsia="標楷體" w:hAnsi="標楷體" w:hint="eastAsia"/>
          <w:sz w:val="32"/>
          <w:szCs w:val="32"/>
        </w:rPr>
        <w:t>活之安全，</w:t>
      </w:r>
      <w:r w:rsidRPr="003D4CD9">
        <w:rPr>
          <w:rFonts w:ascii="標楷體" w:eastAsia="標楷體" w:hAnsi="標楷體" w:hint="eastAsia"/>
          <w:sz w:val="32"/>
          <w:szCs w:val="32"/>
        </w:rPr>
        <w:t>得比照同條例第</w:t>
      </w:r>
      <w:r>
        <w:rPr>
          <w:rFonts w:ascii="標楷體" w:eastAsia="標楷體" w:hAnsi="標楷體" w:hint="eastAsia"/>
          <w:sz w:val="32"/>
          <w:szCs w:val="32"/>
        </w:rPr>
        <w:t>八</w:t>
      </w:r>
      <w:r w:rsidRPr="003D4CD9">
        <w:rPr>
          <w:rFonts w:ascii="標楷體" w:eastAsia="標楷體" w:hAnsi="標楷體" w:hint="eastAsia"/>
          <w:sz w:val="32"/>
          <w:szCs w:val="32"/>
        </w:rPr>
        <w:t>條規定</w:t>
      </w:r>
      <w:r>
        <w:rPr>
          <w:rFonts w:ascii="標楷體" w:eastAsia="標楷體" w:hAnsi="標楷體" w:hint="eastAsia"/>
          <w:sz w:val="32"/>
          <w:szCs w:val="32"/>
        </w:rPr>
        <w:t>，</w:t>
      </w:r>
      <w:r w:rsidRPr="003D4CD9">
        <w:rPr>
          <w:rFonts w:ascii="標楷體" w:eastAsia="標楷體" w:hAnsi="標楷體" w:hint="eastAsia"/>
          <w:sz w:val="32"/>
          <w:szCs w:val="32"/>
        </w:rPr>
        <w:t>以該公司或單位為投保</w:t>
      </w:r>
      <w:r>
        <w:rPr>
          <w:rFonts w:ascii="標楷體" w:eastAsia="標楷體" w:hAnsi="標楷體" w:hint="eastAsia"/>
          <w:sz w:val="32"/>
          <w:szCs w:val="32"/>
        </w:rPr>
        <w:t>單位辦</w:t>
      </w:r>
      <w:r w:rsidRPr="003D4CD9">
        <w:rPr>
          <w:rFonts w:ascii="標楷體" w:eastAsia="標楷體" w:hAnsi="標楷體" w:hint="eastAsia"/>
          <w:sz w:val="32"/>
          <w:szCs w:val="32"/>
        </w:rPr>
        <w:t>理加保</w:t>
      </w:r>
      <w:r>
        <w:rPr>
          <w:rFonts w:ascii="標楷體" w:eastAsia="標楷體" w:hAnsi="標楷體" w:hint="eastAsia"/>
          <w:sz w:val="32"/>
          <w:szCs w:val="32"/>
        </w:rPr>
        <w:t>，</w:t>
      </w:r>
      <w:r w:rsidRPr="003D4CD9">
        <w:rPr>
          <w:rFonts w:ascii="標楷體" w:eastAsia="標楷體" w:hAnsi="標楷體" w:hint="eastAsia"/>
          <w:sz w:val="32"/>
          <w:szCs w:val="32"/>
        </w:rPr>
        <w:t>並依同條例第</w:t>
      </w:r>
      <w:r>
        <w:rPr>
          <w:rFonts w:ascii="標楷體" w:eastAsia="標楷體" w:hAnsi="標楷體" w:hint="eastAsia"/>
          <w:sz w:val="32"/>
          <w:szCs w:val="32"/>
        </w:rPr>
        <w:t>十四</w:t>
      </w:r>
      <w:r w:rsidRPr="003D4CD9">
        <w:rPr>
          <w:rFonts w:ascii="標楷體" w:eastAsia="標楷體" w:hAnsi="標楷體" w:hint="eastAsia"/>
          <w:sz w:val="32"/>
          <w:szCs w:val="32"/>
        </w:rPr>
        <w:t>條規定</w:t>
      </w:r>
      <w:r>
        <w:rPr>
          <w:rFonts w:ascii="標楷體" w:eastAsia="標楷體" w:hAnsi="標楷體" w:hint="eastAsia"/>
          <w:sz w:val="32"/>
          <w:szCs w:val="32"/>
        </w:rPr>
        <w:t>，</w:t>
      </w:r>
      <w:r w:rsidRPr="003D4CD9">
        <w:rPr>
          <w:rFonts w:ascii="標楷體" w:eastAsia="標楷體" w:hAnsi="標楷體" w:hint="eastAsia"/>
          <w:sz w:val="32"/>
          <w:szCs w:val="32"/>
        </w:rPr>
        <w:t>申報月投保薪資。</w:t>
      </w:r>
      <w:r>
        <w:rPr>
          <w:rFonts w:ascii="標楷體" w:eastAsia="標楷體" w:hAnsi="標楷體" w:hint="eastAsia"/>
          <w:sz w:val="32"/>
          <w:szCs w:val="32"/>
        </w:rPr>
        <w:t>」</w:t>
      </w:r>
      <w:r w:rsidRPr="003D4CD9">
        <w:rPr>
          <w:rFonts w:ascii="標楷體" w:eastAsia="標楷體" w:hAnsi="標楷體" w:hint="eastAsia"/>
          <w:sz w:val="32"/>
          <w:szCs w:val="32"/>
        </w:rPr>
        <w:t>為使</w:t>
      </w:r>
      <w:r>
        <w:rPr>
          <w:rFonts w:ascii="標楷體" w:eastAsia="標楷體" w:hAnsi="標楷體" w:hint="eastAsia"/>
          <w:sz w:val="32"/>
          <w:szCs w:val="32"/>
        </w:rPr>
        <w:t>「</w:t>
      </w:r>
      <w:r w:rsidRPr="003D4CD9">
        <w:rPr>
          <w:rFonts w:ascii="標楷體" w:eastAsia="標楷體" w:hAnsi="標楷體" w:hint="eastAsia"/>
          <w:sz w:val="32"/>
          <w:szCs w:val="32"/>
        </w:rPr>
        <w:t>勞工職業災害保險及保護法</w:t>
      </w:r>
      <w:r>
        <w:rPr>
          <w:rFonts w:ascii="標楷體" w:eastAsia="標楷體" w:hAnsi="標楷體" w:hint="eastAsia"/>
          <w:sz w:val="32"/>
          <w:szCs w:val="32"/>
        </w:rPr>
        <w:t>」</w:t>
      </w:r>
      <w:r w:rsidRPr="003D4CD9">
        <w:rPr>
          <w:rFonts w:ascii="標楷體" w:eastAsia="標楷體" w:hAnsi="標楷體" w:hint="eastAsia"/>
          <w:sz w:val="32"/>
          <w:szCs w:val="32"/>
        </w:rPr>
        <w:t>單獨立法後</w:t>
      </w:r>
      <w:r>
        <w:rPr>
          <w:rFonts w:ascii="標楷體" w:eastAsia="標楷體" w:hAnsi="標楷體" w:hint="eastAsia"/>
          <w:sz w:val="32"/>
          <w:szCs w:val="32"/>
        </w:rPr>
        <w:t>，</w:t>
      </w:r>
      <w:r w:rsidRPr="003D4CD9">
        <w:rPr>
          <w:rFonts w:ascii="標楷體" w:eastAsia="標楷體" w:hAnsi="標楷體" w:hint="eastAsia"/>
          <w:sz w:val="32"/>
          <w:szCs w:val="32"/>
        </w:rPr>
        <w:t>相關從事工作者仍得依相關規定辦理參加本保險</w:t>
      </w:r>
      <w:r>
        <w:rPr>
          <w:rFonts w:ascii="標楷體" w:eastAsia="標楷體" w:hAnsi="標楷體" w:hint="eastAsia"/>
          <w:sz w:val="32"/>
          <w:szCs w:val="32"/>
        </w:rPr>
        <w:t>，</w:t>
      </w:r>
      <w:r w:rsidRPr="003D4CD9">
        <w:rPr>
          <w:rFonts w:ascii="標楷體" w:eastAsia="標楷體" w:hAnsi="標楷體" w:hint="eastAsia"/>
          <w:sz w:val="32"/>
          <w:szCs w:val="32"/>
        </w:rPr>
        <w:t>勞動部應於本法施行後</w:t>
      </w:r>
      <w:r>
        <w:rPr>
          <w:rFonts w:ascii="標楷體" w:eastAsia="標楷體" w:hAnsi="標楷體" w:hint="eastAsia"/>
          <w:sz w:val="32"/>
          <w:szCs w:val="32"/>
        </w:rPr>
        <w:t>，</w:t>
      </w:r>
      <w:r w:rsidRPr="003D4CD9">
        <w:rPr>
          <w:rFonts w:ascii="標楷體" w:eastAsia="標楷體" w:hAnsi="標楷體" w:hint="eastAsia"/>
          <w:sz w:val="32"/>
          <w:szCs w:val="32"/>
        </w:rPr>
        <w:t>相關實際從事勞動者得依本法規定參加本保險</w:t>
      </w:r>
      <w:r>
        <w:rPr>
          <w:rFonts w:ascii="標楷體" w:eastAsia="標楷體" w:hAnsi="標楷體" w:hint="eastAsia"/>
          <w:sz w:val="32"/>
          <w:szCs w:val="32"/>
        </w:rPr>
        <w:t>，</w:t>
      </w:r>
      <w:r w:rsidRPr="003D4CD9">
        <w:rPr>
          <w:rFonts w:ascii="標楷體" w:eastAsia="標楷體" w:hAnsi="標楷體" w:hint="eastAsia"/>
          <w:sz w:val="32"/>
          <w:szCs w:val="32"/>
        </w:rPr>
        <w:t>以保障是類人員之工作安全。</w:t>
      </w:r>
    </w:p>
    <w:p w14:paraId="2CAC3D2C" w14:textId="77777777" w:rsidR="00AA758E" w:rsidRDefault="00AA758E" w:rsidP="00384A6B">
      <w:pPr>
        <w:spacing w:line="420" w:lineRule="exact"/>
        <w:ind w:firstLineChars="1019" w:firstLine="3261"/>
        <w:jc w:val="both"/>
        <w:rPr>
          <w:rFonts w:ascii="標楷體" w:eastAsia="標楷體" w:hAnsi="標楷體"/>
          <w:sz w:val="32"/>
          <w:szCs w:val="32"/>
        </w:rPr>
      </w:pPr>
      <w:r w:rsidRPr="00BC4EDB">
        <w:rPr>
          <w:rFonts w:ascii="標楷體" w:eastAsia="標楷體" w:hAnsi="標楷體" w:hint="eastAsia"/>
          <w:sz w:val="32"/>
          <w:szCs w:val="32"/>
        </w:rPr>
        <w:t>提案人：</w:t>
      </w:r>
      <w:r>
        <w:rPr>
          <w:rFonts w:ascii="標楷體" w:eastAsia="標楷體" w:hAnsi="標楷體" w:hint="eastAsia"/>
          <w:sz w:val="32"/>
          <w:szCs w:val="32"/>
        </w:rPr>
        <w:t>洪申翰  莊競程  蔣萬安  王婉諭</w:t>
      </w:r>
    </w:p>
    <w:p w14:paraId="66B38A56"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color w:val="000000"/>
          <w:sz w:val="32"/>
          <w:szCs w:val="32"/>
        </w:rPr>
        <w:t>4.</w:t>
      </w:r>
      <w:r w:rsidRPr="001F6282">
        <w:rPr>
          <w:rFonts w:ascii="標楷體" w:eastAsia="標楷體" w:hAnsi="標楷體" w:hint="eastAsia"/>
          <w:color w:val="000000"/>
          <w:sz w:val="32"/>
          <w:szCs w:val="32"/>
        </w:rPr>
        <w:t>由</w:t>
      </w:r>
      <w:r w:rsidRPr="001F6282">
        <w:rPr>
          <w:rFonts w:ascii="標楷體" w:eastAsia="標楷體" w:hAnsi="標楷體" w:hint="eastAsia"/>
          <w:sz w:val="32"/>
          <w:szCs w:val="32"/>
        </w:rPr>
        <w:t>勞動</w:t>
      </w:r>
      <w:r w:rsidRPr="001F6282">
        <w:rPr>
          <w:rFonts w:ascii="標楷體" w:eastAsia="標楷體" w:hAnsi="標楷體" w:hint="eastAsia"/>
          <w:color w:val="000000"/>
          <w:sz w:val="32"/>
          <w:szCs w:val="32"/>
        </w:rPr>
        <w:t>及職業安全衛生研究所與政大勞工研究所教授合撰</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勞動</w:t>
      </w:r>
      <w:r>
        <w:rPr>
          <w:rFonts w:ascii="標楷體" w:eastAsia="標楷體" w:hAnsi="標楷體" w:hint="eastAsia"/>
          <w:color w:val="000000"/>
          <w:sz w:val="32"/>
          <w:szCs w:val="32"/>
        </w:rPr>
        <w:t>部發行之《台灣勞工季刊》第六十三</w:t>
      </w:r>
      <w:r w:rsidRPr="001F6282">
        <w:rPr>
          <w:rFonts w:ascii="標楷體" w:eastAsia="標楷體" w:hAnsi="標楷體" w:hint="eastAsia"/>
          <w:color w:val="000000"/>
          <w:sz w:val="32"/>
          <w:szCs w:val="32"/>
        </w:rPr>
        <w:t>期&lt;數位浪潮下</w:t>
      </w:r>
      <w:r>
        <w:rPr>
          <w:rFonts w:ascii="標楷體" w:eastAsia="標楷體" w:hAnsi="標楷體" w:hint="eastAsia"/>
          <w:color w:val="000000"/>
          <w:sz w:val="32"/>
          <w:szCs w:val="32"/>
        </w:rPr>
        <w:t>各</w:t>
      </w:r>
      <w:r w:rsidRPr="001F6282">
        <w:rPr>
          <w:rFonts w:ascii="標楷體" w:eastAsia="標楷體" w:hAnsi="標楷體" w:hint="eastAsia"/>
          <w:color w:val="000000"/>
          <w:sz w:val="32"/>
          <w:szCs w:val="32"/>
        </w:rPr>
        <w:t>國</w:t>
      </w:r>
      <w:r>
        <w:rPr>
          <w:rFonts w:ascii="標楷體" w:eastAsia="標楷體" w:hAnsi="標楷體" w:hint="eastAsia"/>
          <w:color w:val="000000"/>
          <w:sz w:val="32"/>
          <w:szCs w:val="32"/>
        </w:rPr>
        <w:t>零工經濟</w:t>
      </w:r>
      <w:r w:rsidRPr="001F6282">
        <w:rPr>
          <w:rFonts w:ascii="標楷體" w:eastAsia="標楷體" w:hAnsi="標楷體" w:hint="eastAsia"/>
          <w:color w:val="000000"/>
          <w:sz w:val="32"/>
          <w:szCs w:val="32"/>
        </w:rPr>
        <w:t>勞動者保護機制轉變之啟示〉一文中</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曾深入探討各國</w:t>
      </w:r>
      <w:r>
        <w:rPr>
          <w:rFonts w:ascii="標楷體" w:eastAsia="標楷體" w:hAnsi="標楷體" w:hint="eastAsia"/>
          <w:color w:val="000000"/>
          <w:sz w:val="32"/>
          <w:szCs w:val="32"/>
        </w:rPr>
        <w:t>如何完善</w:t>
      </w:r>
      <w:r w:rsidRPr="001F6282">
        <w:rPr>
          <w:rFonts w:ascii="標楷體" w:eastAsia="標楷體" w:hAnsi="標楷體" w:hint="eastAsia"/>
          <w:color w:val="000000"/>
          <w:sz w:val="32"/>
          <w:szCs w:val="32"/>
        </w:rPr>
        <w:t>零工經濟勞動者之勞動權益與職災保護制度</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對類似外</w:t>
      </w:r>
      <w:r>
        <w:rPr>
          <w:rFonts w:ascii="標楷體" w:eastAsia="標楷體" w:hAnsi="標楷體" w:hint="eastAsia"/>
          <w:color w:val="000000"/>
          <w:sz w:val="32"/>
          <w:szCs w:val="32"/>
        </w:rPr>
        <w:t>送員等</w:t>
      </w:r>
      <w:r w:rsidRPr="001F6282">
        <w:rPr>
          <w:rFonts w:ascii="標楷體" w:eastAsia="標楷體" w:hAnsi="標楷體" w:hint="eastAsia"/>
          <w:color w:val="000000"/>
          <w:sz w:val="32"/>
          <w:szCs w:val="32"/>
        </w:rPr>
        <w:t>實際從事工作者建立合理及適當之保護措施。該文認為</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「因應</w:t>
      </w:r>
      <w:r w:rsidRPr="001F6282">
        <w:rPr>
          <w:rFonts w:ascii="標楷體" w:eastAsia="標楷體" w:hAnsi="標楷體" w:hint="eastAsia"/>
          <w:color w:val="000000"/>
          <w:sz w:val="32"/>
          <w:szCs w:val="32"/>
        </w:rPr>
        <w:lastRenderedPageBreak/>
        <w:t>數位科技的發展</w:t>
      </w:r>
      <w:r>
        <w:rPr>
          <w:rFonts w:ascii="標楷體" w:eastAsia="標楷體" w:hAnsi="標楷體" w:hint="eastAsia"/>
          <w:color w:val="000000"/>
          <w:sz w:val="32"/>
          <w:szCs w:val="32"/>
        </w:rPr>
        <w:t>，當</w:t>
      </w:r>
      <w:r w:rsidRPr="001F6282">
        <w:rPr>
          <w:rFonts w:ascii="標楷體" w:eastAsia="標楷體" w:hAnsi="標楷體" w:hint="eastAsia"/>
          <w:color w:val="000000"/>
          <w:sz w:val="32"/>
          <w:szCs w:val="32"/>
        </w:rPr>
        <w:t>前勞務給付趨向多元形態</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要認定勞務提供者之從屬性而歸類其屬僱傭關係更顯複雜與不易」</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並建議政府對受僱者之基本保障範圍應擴大到所有勞動者</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亦即不限於傳統的僱傭關係</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「只要有勞動付出的事實</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就應該享有基本的權益保障」</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以避免落入僱傭關係的有無來</w:t>
      </w:r>
      <w:r>
        <w:rPr>
          <w:rFonts w:ascii="標楷體" w:eastAsia="標楷體" w:hAnsi="標楷體" w:hint="eastAsia"/>
          <w:color w:val="000000"/>
          <w:sz w:val="32"/>
          <w:szCs w:val="32"/>
        </w:rPr>
        <w:t>決</w:t>
      </w:r>
      <w:r w:rsidRPr="001F6282">
        <w:rPr>
          <w:rFonts w:ascii="標楷體" w:eastAsia="標楷體" w:hAnsi="標楷體" w:hint="eastAsia"/>
          <w:color w:val="000000"/>
          <w:sz w:val="32"/>
          <w:szCs w:val="32"/>
        </w:rPr>
        <w:t>定全有全無的勞動保</w:t>
      </w:r>
      <w:r>
        <w:rPr>
          <w:rFonts w:ascii="標楷體" w:eastAsia="標楷體" w:hAnsi="標楷體" w:hint="eastAsia"/>
          <w:color w:val="000000"/>
          <w:sz w:val="32"/>
          <w:szCs w:val="32"/>
        </w:rPr>
        <w:t>障。</w:t>
      </w:r>
      <w:r w:rsidRPr="006C6B19">
        <w:rPr>
          <w:rFonts w:ascii="標楷體" w:eastAsia="標楷體" w:hAnsi="標楷體" w:hint="eastAsia"/>
          <w:color w:val="000000"/>
          <w:sz w:val="32"/>
          <w:szCs w:val="32"/>
        </w:rPr>
        <w:t>爰此，勞動部應於本法施行後，加強宣</w:t>
      </w:r>
      <w:r>
        <w:rPr>
          <w:rFonts w:ascii="標楷體" w:eastAsia="標楷體" w:hAnsi="標楷體" w:hint="eastAsia"/>
          <w:color w:val="000000"/>
          <w:sz w:val="32"/>
          <w:szCs w:val="32"/>
        </w:rPr>
        <w:t>導</w:t>
      </w:r>
      <w:r w:rsidRPr="006C6B19">
        <w:rPr>
          <w:rFonts w:ascii="標楷體" w:eastAsia="標楷體" w:hAnsi="標楷體" w:hint="eastAsia"/>
          <w:color w:val="000000"/>
          <w:sz w:val="32"/>
          <w:szCs w:val="32"/>
        </w:rPr>
        <w:t>外送員</w:t>
      </w:r>
      <w:r>
        <w:rPr>
          <w:rFonts w:ascii="標楷體" w:eastAsia="標楷體" w:hAnsi="標楷體" w:hint="eastAsia"/>
          <w:color w:val="000000"/>
          <w:sz w:val="32"/>
          <w:szCs w:val="32"/>
        </w:rPr>
        <w:t>，應就其勞動關係</w:t>
      </w:r>
      <w:r w:rsidRPr="006C6B19">
        <w:rPr>
          <w:rFonts w:ascii="標楷體" w:eastAsia="標楷體" w:hAnsi="標楷體" w:hint="eastAsia"/>
          <w:color w:val="000000"/>
          <w:sz w:val="32"/>
          <w:szCs w:val="32"/>
        </w:rPr>
        <w:t>依本法辦理加保。</w:t>
      </w:r>
    </w:p>
    <w:p w14:paraId="10CEFEC7"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D45467">
        <w:rPr>
          <w:rFonts w:ascii="標楷體" w:eastAsia="標楷體" w:hAnsi="標楷體" w:hint="eastAsia"/>
          <w:color w:val="000000"/>
          <w:sz w:val="32"/>
          <w:szCs w:val="32"/>
        </w:rPr>
        <w:t>提案人：洪申翰  莊競程  蔣萬安  王婉諭</w:t>
      </w:r>
    </w:p>
    <w:p w14:paraId="7010E398"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5.</w:t>
      </w:r>
      <w:r w:rsidRPr="00D45467">
        <w:rPr>
          <w:rFonts w:ascii="標楷體" w:eastAsia="標楷體" w:hAnsi="標楷體" w:hint="eastAsia"/>
          <w:color w:val="000000"/>
          <w:sz w:val="32"/>
          <w:szCs w:val="32"/>
        </w:rPr>
        <w:t>由勞動及職業安全衛生研究所與政大勞工研究所教授合撰</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勞動部發行之《台灣勞工季刊》第</w:t>
      </w:r>
      <w:r>
        <w:rPr>
          <w:rFonts w:ascii="標楷體" w:eastAsia="標楷體" w:hAnsi="標楷體" w:hint="eastAsia"/>
          <w:color w:val="000000"/>
          <w:sz w:val="32"/>
          <w:szCs w:val="32"/>
        </w:rPr>
        <w:t>六十三</w:t>
      </w:r>
      <w:r w:rsidRPr="00D45467">
        <w:rPr>
          <w:rFonts w:ascii="標楷體" w:eastAsia="標楷體" w:hAnsi="標楷體" w:hint="eastAsia"/>
          <w:color w:val="000000"/>
          <w:sz w:val="32"/>
          <w:szCs w:val="32"/>
        </w:rPr>
        <w:t>期</w:t>
      </w:r>
      <w:r w:rsidRPr="006C6B19">
        <w:rPr>
          <w:rFonts w:ascii="標楷體" w:eastAsia="標楷體" w:hAnsi="標楷體"/>
          <w:color w:val="000000"/>
          <w:sz w:val="32"/>
          <w:szCs w:val="32"/>
        </w:rPr>
        <w:t>&lt;</w:t>
      </w:r>
      <w:r w:rsidRPr="00D45467">
        <w:rPr>
          <w:rFonts w:ascii="標楷體" w:eastAsia="標楷體" w:hAnsi="標楷體" w:hint="eastAsia"/>
          <w:color w:val="000000"/>
          <w:sz w:val="32"/>
          <w:szCs w:val="32"/>
        </w:rPr>
        <w:t>數位浪潮下各國零工經濟勞動者保護機制轉變之啟示〉一文</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建議政府對受僱者之基本保障範圍應擴</w:t>
      </w:r>
      <w:r>
        <w:rPr>
          <w:rFonts w:ascii="標楷體" w:eastAsia="標楷體" w:hAnsi="標楷體" w:hint="eastAsia"/>
          <w:color w:val="000000"/>
          <w:sz w:val="32"/>
          <w:szCs w:val="32"/>
        </w:rPr>
        <w:t>大到</w:t>
      </w:r>
      <w:r w:rsidRPr="00D45467">
        <w:rPr>
          <w:rFonts w:ascii="標楷體" w:eastAsia="標楷體" w:hAnsi="標楷體" w:hint="eastAsia"/>
          <w:color w:val="000000"/>
          <w:sz w:val="32"/>
          <w:szCs w:val="32"/>
        </w:rPr>
        <w:t>所有勞動者</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亦即不限於傳統的僱傭關係</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「只要有勞動</w:t>
      </w:r>
      <w:r>
        <w:rPr>
          <w:rFonts w:ascii="標楷體" w:eastAsia="標楷體" w:hAnsi="標楷體" w:hint="eastAsia"/>
          <w:color w:val="000000"/>
          <w:sz w:val="32"/>
          <w:szCs w:val="32"/>
        </w:rPr>
        <w:t>付出的</w:t>
      </w:r>
      <w:r w:rsidRPr="00D45467">
        <w:rPr>
          <w:rFonts w:ascii="標楷體" w:eastAsia="標楷體" w:hAnsi="標楷體" w:hint="eastAsia"/>
          <w:color w:val="000000"/>
          <w:sz w:val="32"/>
          <w:szCs w:val="32"/>
        </w:rPr>
        <w:t>事實</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就應該享有基本的權益保障」</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以避免落入僱傭關係的有無來決定全有全無的勞動保障。查法務部矯正署於2017年6月推動受刑人自主監外作業</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讓符合資格之受刑人可至監外之合作廠商從事農業採</w:t>
      </w:r>
      <w:r>
        <w:rPr>
          <w:rFonts w:ascii="標楷體" w:eastAsia="標楷體" w:hAnsi="標楷體" w:hint="eastAsia"/>
          <w:color w:val="000000"/>
          <w:sz w:val="32"/>
          <w:szCs w:val="32"/>
        </w:rPr>
        <w:t>收、老人長照、食品包装、鋼鐵塑形加工、機</w:t>
      </w:r>
      <w:r w:rsidRPr="00D45467">
        <w:rPr>
          <w:rFonts w:ascii="標楷體" w:eastAsia="標楷體" w:hAnsi="標楷體" w:hint="eastAsia"/>
          <w:color w:val="000000"/>
          <w:sz w:val="32"/>
          <w:szCs w:val="32"/>
        </w:rPr>
        <w:t>台操作等作業</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並給予是類人員投保勞保。惟2019年因勞動部認受刑人之勞務作業</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為公法</w:t>
      </w:r>
      <w:r>
        <w:rPr>
          <w:rFonts w:ascii="標楷體" w:eastAsia="標楷體" w:hAnsi="標楷體" w:hint="eastAsia"/>
          <w:color w:val="000000"/>
          <w:sz w:val="32"/>
          <w:szCs w:val="32"/>
        </w:rPr>
        <w:t>上必須接受之強</w:t>
      </w:r>
      <w:r w:rsidRPr="00D45467">
        <w:rPr>
          <w:rFonts w:ascii="標楷體" w:eastAsia="標楷體" w:hAnsi="標楷體" w:hint="eastAsia"/>
          <w:color w:val="000000"/>
          <w:sz w:val="32"/>
          <w:szCs w:val="32"/>
        </w:rPr>
        <w:t>制勞務作業</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且受刑人與合作廠商間並無僱傭關係</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非屬適用勞保之對象</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而後法務部則改以商業保險保障之。然此次</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勞工職業災害保險及保護法</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單獨立法之際</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勞動部應跳脫典型僱傭關係之框架</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並以實際從事勞動之事實與安全需求</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作為勞動者得否享有基本職災保障之準據。另現行</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w:t>
      </w:r>
      <w:r>
        <w:rPr>
          <w:rFonts w:ascii="標楷體" w:eastAsia="標楷體" w:hAnsi="標楷體" w:hint="eastAsia"/>
          <w:color w:val="000000"/>
          <w:sz w:val="32"/>
          <w:szCs w:val="32"/>
        </w:rPr>
        <w:t>工</w:t>
      </w:r>
      <w:r w:rsidRPr="00D45467">
        <w:rPr>
          <w:rFonts w:ascii="標楷體" w:eastAsia="標楷體" w:hAnsi="標楷體" w:hint="eastAsia"/>
          <w:color w:val="000000"/>
          <w:sz w:val="32"/>
          <w:szCs w:val="32"/>
        </w:rPr>
        <w:t>保</w:t>
      </w:r>
      <w:r>
        <w:rPr>
          <w:rFonts w:ascii="標楷體" w:eastAsia="標楷體" w:hAnsi="標楷體" w:hint="eastAsia"/>
          <w:color w:val="000000"/>
          <w:sz w:val="32"/>
          <w:szCs w:val="32"/>
        </w:rPr>
        <w:t>險</w:t>
      </w:r>
      <w:r w:rsidRPr="00D45467">
        <w:rPr>
          <w:rFonts w:ascii="標楷體" w:eastAsia="標楷體" w:hAnsi="標楷體" w:hint="eastAsia"/>
          <w:color w:val="000000"/>
          <w:sz w:val="32"/>
          <w:szCs w:val="32"/>
        </w:rPr>
        <w:t>條例</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實</w:t>
      </w:r>
      <w:r>
        <w:rPr>
          <w:rFonts w:ascii="標楷體" w:eastAsia="標楷體" w:hAnsi="標楷體" w:hint="eastAsia"/>
          <w:color w:val="000000"/>
          <w:sz w:val="32"/>
          <w:szCs w:val="32"/>
        </w:rPr>
        <w:t>務</w:t>
      </w:r>
      <w:r w:rsidRPr="00D45467">
        <w:rPr>
          <w:rFonts w:ascii="標楷體" w:eastAsia="標楷體" w:hAnsi="標楷體" w:hint="eastAsia"/>
          <w:color w:val="000000"/>
          <w:sz w:val="32"/>
          <w:szCs w:val="32"/>
        </w:rPr>
        <w:t>運作亦無全然否定具公法關係或非屬僱傭關係之勞動者之加保作業</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與前述勞動部之見解似有歧異。</w:t>
      </w:r>
      <w:r>
        <w:rPr>
          <w:rFonts w:ascii="標楷體" w:eastAsia="標楷體" w:hAnsi="標楷體" w:hint="eastAsia"/>
          <w:color w:val="000000"/>
          <w:sz w:val="32"/>
          <w:szCs w:val="32"/>
        </w:rPr>
        <w:t>爰</w:t>
      </w:r>
      <w:r w:rsidRPr="00D45467">
        <w:rPr>
          <w:rFonts w:ascii="標楷體" w:eastAsia="標楷體" w:hAnsi="標楷體" w:hint="eastAsia"/>
          <w:color w:val="000000"/>
          <w:sz w:val="32"/>
          <w:szCs w:val="32"/>
        </w:rPr>
        <w:t>此</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法務部應會同勞動部就依</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監獄行刑法</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保安處分執行法</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及</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羈押法</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之相關規定從事作業者</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得否適用本法之職災保護進行研議</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並於</w:t>
      </w:r>
      <w:r>
        <w:rPr>
          <w:rFonts w:ascii="標楷體" w:eastAsia="標楷體" w:hAnsi="標楷體" w:hint="eastAsia"/>
          <w:color w:val="000000"/>
          <w:sz w:val="32"/>
          <w:szCs w:val="32"/>
        </w:rPr>
        <w:t>6</w:t>
      </w:r>
      <w:r w:rsidRPr="00D45467">
        <w:rPr>
          <w:rFonts w:ascii="標楷體" w:eastAsia="標楷體" w:hAnsi="標楷體" w:hint="eastAsia"/>
          <w:color w:val="000000"/>
          <w:sz w:val="32"/>
          <w:szCs w:val="32"/>
        </w:rPr>
        <w:t>個月內向</w:t>
      </w:r>
      <w:r>
        <w:rPr>
          <w:rFonts w:ascii="標楷體" w:eastAsia="標楷體" w:hAnsi="標楷體" w:hint="eastAsia"/>
          <w:color w:val="000000"/>
          <w:sz w:val="32"/>
          <w:szCs w:val="32"/>
        </w:rPr>
        <w:t>立法</w:t>
      </w:r>
      <w:r w:rsidRPr="00D45467">
        <w:rPr>
          <w:rFonts w:ascii="標楷體" w:eastAsia="標楷體" w:hAnsi="標楷體" w:hint="eastAsia"/>
          <w:color w:val="000000"/>
          <w:sz w:val="32"/>
          <w:szCs w:val="32"/>
        </w:rPr>
        <w:t>院社會福利與衛生環境委員會提出書面報告</w:t>
      </w:r>
      <w:r>
        <w:rPr>
          <w:rFonts w:ascii="標楷體" w:eastAsia="標楷體" w:hAnsi="標楷體" w:hint="eastAsia"/>
          <w:color w:val="000000"/>
          <w:sz w:val="32"/>
          <w:szCs w:val="32"/>
        </w:rPr>
        <w:t>。</w:t>
      </w:r>
    </w:p>
    <w:p w14:paraId="52F82D1D"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D45467">
        <w:rPr>
          <w:rFonts w:ascii="標楷體" w:eastAsia="標楷體" w:hAnsi="標楷體" w:hint="eastAsia"/>
          <w:color w:val="000000"/>
          <w:sz w:val="32"/>
          <w:szCs w:val="32"/>
        </w:rPr>
        <w:t>提案人：洪申翰  莊競程  蔣萬安  王婉諭</w:t>
      </w:r>
    </w:p>
    <w:p w14:paraId="15E784C9"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6.有鑑</w:t>
      </w:r>
      <w:r w:rsidRPr="00E914D6">
        <w:rPr>
          <w:rFonts w:ascii="標楷體" w:eastAsia="標楷體" w:hAnsi="標楷體" w:hint="eastAsia"/>
          <w:color w:val="000000"/>
          <w:sz w:val="32"/>
          <w:szCs w:val="32"/>
        </w:rPr>
        <w:t>於學校校外實習課程樣態多元</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教育部現正研擬</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專</w:t>
      </w:r>
      <w:r>
        <w:rPr>
          <w:rFonts w:ascii="標楷體" w:eastAsia="標楷體" w:hAnsi="標楷體" w:hint="eastAsia"/>
          <w:color w:val="000000"/>
          <w:sz w:val="32"/>
          <w:szCs w:val="32"/>
        </w:rPr>
        <w:t>科以上學校</w:t>
      </w:r>
      <w:r w:rsidRPr="00E914D6">
        <w:rPr>
          <w:rFonts w:ascii="標楷體" w:eastAsia="標楷體" w:hAnsi="標楷體" w:hint="eastAsia"/>
          <w:color w:val="000000"/>
          <w:sz w:val="32"/>
          <w:szCs w:val="32"/>
        </w:rPr>
        <w:t>校外實習教育法</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草案</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依實習學生身分類型界定為</w:t>
      </w:r>
      <w:r>
        <w:rPr>
          <w:rFonts w:ascii="標楷體" w:eastAsia="標楷體" w:hAnsi="標楷體" w:hint="eastAsia"/>
          <w:color w:val="000000"/>
          <w:sz w:val="32"/>
          <w:szCs w:val="32"/>
        </w:rPr>
        <w:t>「校外實</w:t>
      </w:r>
      <w:r w:rsidRPr="00E914D6">
        <w:rPr>
          <w:rFonts w:ascii="標楷體" w:eastAsia="標楷體" w:hAnsi="標楷體" w:hint="eastAsia"/>
          <w:color w:val="000000"/>
          <w:sz w:val="32"/>
          <w:szCs w:val="32"/>
        </w:rPr>
        <w:t>習一般型」或「校外實習工作型」</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以保障學生基本</w:t>
      </w:r>
      <w:r>
        <w:rPr>
          <w:rFonts w:ascii="標楷體" w:eastAsia="標楷體" w:hAnsi="標楷體" w:hint="eastAsia"/>
          <w:color w:val="000000"/>
          <w:sz w:val="32"/>
          <w:szCs w:val="32"/>
        </w:rPr>
        <w:t>勞動權</w:t>
      </w:r>
      <w:r w:rsidRPr="00E914D6">
        <w:rPr>
          <w:rFonts w:ascii="標楷體" w:eastAsia="標楷體" w:hAnsi="標楷體" w:hint="eastAsia"/>
          <w:color w:val="000000"/>
          <w:sz w:val="32"/>
          <w:szCs w:val="32"/>
        </w:rPr>
        <w:t>益。為保護與分攤專科以上學校學生於實習機構實習期間</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因提供勞</w:t>
      </w:r>
      <w:r w:rsidRPr="00E914D6">
        <w:rPr>
          <w:rFonts w:ascii="標楷體" w:eastAsia="標楷體" w:hAnsi="標楷體" w:hint="eastAsia"/>
          <w:color w:val="000000"/>
          <w:sz w:val="32"/>
          <w:szCs w:val="32"/>
        </w:rPr>
        <w:lastRenderedPageBreak/>
        <w:t>務或從事實際之工作所致之職業災害風險</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教育部應會同勞動部</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針對實習機構應為實習生依法辦理勞工保險、職災保險</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就業保險等之實習生類型進行討論與擬定具體認定標準</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於</w:t>
      </w:r>
      <w:r>
        <w:rPr>
          <w:rFonts w:ascii="標楷體" w:eastAsia="標楷體" w:hAnsi="標楷體" w:hint="eastAsia"/>
          <w:color w:val="000000"/>
          <w:sz w:val="32"/>
          <w:szCs w:val="32"/>
        </w:rPr>
        <w:t>6</w:t>
      </w:r>
      <w:r w:rsidRPr="00E914D6">
        <w:rPr>
          <w:rFonts w:ascii="標楷體" w:eastAsia="標楷體" w:hAnsi="標楷體" w:hint="eastAsia"/>
          <w:color w:val="000000"/>
          <w:sz w:val="32"/>
          <w:szCs w:val="32"/>
        </w:rPr>
        <w:t>個月內向</w:t>
      </w:r>
      <w:r>
        <w:rPr>
          <w:rFonts w:ascii="標楷體" w:eastAsia="標楷體" w:hAnsi="標楷體" w:hint="eastAsia"/>
          <w:color w:val="000000"/>
          <w:sz w:val="32"/>
          <w:szCs w:val="32"/>
        </w:rPr>
        <w:t>立法</w:t>
      </w:r>
      <w:r w:rsidRPr="00E914D6">
        <w:rPr>
          <w:rFonts w:ascii="標楷體" w:eastAsia="標楷體" w:hAnsi="標楷體" w:hint="eastAsia"/>
          <w:color w:val="000000"/>
          <w:sz w:val="32"/>
          <w:szCs w:val="32"/>
        </w:rPr>
        <w:t>院社會福利與衛生環境委員會提出書面報告</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並於本法施行後</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將是類實習生納入本法強制納保之範疇</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予以保障。</w:t>
      </w:r>
    </w:p>
    <w:p w14:paraId="6DDDBEED"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D45467">
        <w:rPr>
          <w:rFonts w:ascii="標楷體" w:eastAsia="標楷體" w:hAnsi="標楷體" w:hint="eastAsia"/>
          <w:color w:val="000000"/>
          <w:sz w:val="32"/>
          <w:szCs w:val="32"/>
        </w:rPr>
        <w:t>提案人：</w:t>
      </w:r>
      <w:r>
        <w:rPr>
          <w:rFonts w:ascii="標楷體" w:eastAsia="標楷體" w:hAnsi="標楷體" w:hint="eastAsia"/>
          <w:color w:val="000000"/>
          <w:sz w:val="32"/>
          <w:szCs w:val="32"/>
        </w:rPr>
        <w:t xml:space="preserve">賴香伶  </w:t>
      </w:r>
      <w:r w:rsidRPr="00D45467">
        <w:rPr>
          <w:rFonts w:ascii="標楷體" w:eastAsia="標楷體" w:hAnsi="標楷體" w:hint="eastAsia"/>
          <w:color w:val="000000"/>
          <w:sz w:val="32"/>
          <w:szCs w:val="32"/>
        </w:rPr>
        <w:t>洪申翰  莊競程  王婉諭</w:t>
      </w:r>
    </w:p>
    <w:p w14:paraId="6EF274DE"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7.</w:t>
      </w:r>
      <w:r w:rsidRPr="00EB5638">
        <w:rPr>
          <w:rFonts w:ascii="標楷體" w:eastAsia="標楷體" w:hAnsi="標楷體" w:hint="eastAsia"/>
          <w:color w:val="000000"/>
          <w:sz w:val="32"/>
          <w:szCs w:val="32"/>
        </w:rPr>
        <w:t>有鑑於</w:t>
      </w:r>
      <w:r>
        <w:rPr>
          <w:rFonts w:ascii="標楷體" w:eastAsia="標楷體" w:hAnsi="標楷體" w:hint="eastAsia"/>
          <w:color w:val="000000"/>
          <w:sz w:val="32"/>
          <w:szCs w:val="32"/>
        </w:rPr>
        <w:t>2016</w:t>
      </w:r>
      <w:r w:rsidRPr="00EB5638">
        <w:rPr>
          <w:rFonts w:ascii="標楷體" w:eastAsia="標楷體" w:hAnsi="標楷體" w:hint="eastAsia"/>
          <w:color w:val="000000"/>
          <w:sz w:val="32"/>
          <w:szCs w:val="32"/>
        </w:rPr>
        <w:t>年總統府國家年金改革委員會第</w:t>
      </w:r>
      <w:r>
        <w:rPr>
          <w:rFonts w:ascii="標楷體" w:eastAsia="標楷體" w:hAnsi="標楷體" w:hint="eastAsia"/>
          <w:color w:val="000000"/>
          <w:sz w:val="32"/>
          <w:szCs w:val="32"/>
        </w:rPr>
        <w:t>十七</w:t>
      </w:r>
      <w:r w:rsidRPr="00EB5638">
        <w:rPr>
          <w:rFonts w:ascii="標楷體" w:eastAsia="標楷體" w:hAnsi="標楷體" w:hint="eastAsia"/>
          <w:color w:val="000000"/>
          <w:sz w:val="32"/>
          <w:szCs w:val="32"/>
        </w:rPr>
        <w:t>次會議</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討論年金制度「特殊對象」議題時</w:t>
      </w:r>
      <w:r>
        <w:rPr>
          <w:rFonts w:ascii="標楷體" w:eastAsia="標楷體" w:hAnsi="標楷體" w:hint="eastAsia"/>
          <w:color w:val="000000"/>
          <w:sz w:val="32"/>
          <w:szCs w:val="32"/>
        </w:rPr>
        <w:t>，會中多位委員針對「</w:t>
      </w:r>
      <w:r w:rsidRPr="00EB5638">
        <w:rPr>
          <w:rFonts w:ascii="標楷體" w:eastAsia="標楷體" w:hAnsi="標楷體" w:hint="eastAsia"/>
          <w:color w:val="000000"/>
          <w:sz w:val="32"/>
          <w:szCs w:val="32"/>
        </w:rPr>
        <w:t>勞工保險條例</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之保險資格部分</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主張應予檢討</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將受僱於</w:t>
      </w:r>
      <w:r>
        <w:rPr>
          <w:rFonts w:ascii="標楷體" w:eastAsia="標楷體" w:hAnsi="標楷體" w:hint="eastAsia"/>
          <w:color w:val="000000"/>
          <w:sz w:val="32"/>
          <w:szCs w:val="32"/>
        </w:rPr>
        <w:t>4</w:t>
      </w:r>
      <w:r w:rsidRPr="00EB5638">
        <w:rPr>
          <w:rFonts w:ascii="標楷體" w:eastAsia="標楷體" w:hAnsi="標楷體" w:hint="eastAsia"/>
          <w:color w:val="000000"/>
          <w:sz w:val="32"/>
          <w:szCs w:val="32"/>
        </w:rPr>
        <w:t>人以下工廠</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公司之勞工納入勞保強制納保對象</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以強化勞工之年金保障。而此次</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勞工職業災害保險及保護法</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單獨立法之際</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將職業災害保險之保障範圍</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擴及受僱於僱用勞工</w:t>
      </w:r>
      <w:r>
        <w:rPr>
          <w:rFonts w:ascii="標楷體" w:eastAsia="標楷體" w:hAnsi="標楷體" w:hint="eastAsia"/>
          <w:color w:val="000000"/>
          <w:sz w:val="32"/>
          <w:szCs w:val="32"/>
        </w:rPr>
        <w:t>4</w:t>
      </w:r>
      <w:r w:rsidRPr="00EB5638">
        <w:rPr>
          <w:rFonts w:ascii="標楷體" w:eastAsia="標楷體" w:hAnsi="標楷體" w:hint="eastAsia"/>
          <w:color w:val="000000"/>
          <w:sz w:val="32"/>
          <w:szCs w:val="32"/>
        </w:rPr>
        <w:t>人以下之雇主及事業單位</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預計增加</w:t>
      </w:r>
      <w:r>
        <w:rPr>
          <w:rFonts w:ascii="標楷體" w:eastAsia="標楷體" w:hAnsi="標楷體"/>
          <w:color w:val="000000"/>
          <w:sz w:val="32"/>
          <w:szCs w:val="32"/>
        </w:rPr>
        <w:t>33</w:t>
      </w:r>
      <w:r>
        <w:rPr>
          <w:rFonts w:ascii="標楷體" w:eastAsia="標楷體" w:hAnsi="標楷體" w:hint="eastAsia"/>
          <w:color w:val="000000"/>
          <w:sz w:val="32"/>
          <w:szCs w:val="32"/>
        </w:rPr>
        <w:t>萬人被保險</w:t>
      </w:r>
      <w:r w:rsidRPr="00EB5638">
        <w:rPr>
          <w:rFonts w:ascii="標楷體" w:eastAsia="標楷體" w:hAnsi="標楷體" w:hint="eastAsia"/>
          <w:color w:val="000000"/>
          <w:sz w:val="32"/>
          <w:szCs w:val="32"/>
        </w:rPr>
        <w:t>人</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提升受僱勞工工作安全之保障</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亦展現政府保護勞工權益之決心。為使我國</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勞工保險條例</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能廣納所有勞工</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勞動部應於</w:t>
      </w:r>
      <w:r>
        <w:rPr>
          <w:rFonts w:ascii="標楷體" w:eastAsia="標楷體" w:hAnsi="標楷體" w:hint="eastAsia"/>
          <w:color w:val="000000"/>
          <w:sz w:val="32"/>
          <w:szCs w:val="32"/>
        </w:rPr>
        <w:t>6個月內向立法</w:t>
      </w:r>
      <w:r w:rsidRPr="00EB5638">
        <w:rPr>
          <w:rFonts w:ascii="標楷體" w:eastAsia="標楷體" w:hAnsi="標楷體" w:hint="eastAsia"/>
          <w:color w:val="000000"/>
          <w:sz w:val="32"/>
          <w:szCs w:val="32"/>
        </w:rPr>
        <w:t>院社會福利與衛生環境委員會提出書面報告</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就</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勞工保險條例</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之被保險人資格進行通盤檢討</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並研議修法將</w:t>
      </w:r>
      <w:r>
        <w:rPr>
          <w:rFonts w:ascii="標楷體" w:eastAsia="標楷體" w:hAnsi="標楷體" w:hint="eastAsia"/>
          <w:color w:val="000000"/>
          <w:sz w:val="32"/>
          <w:szCs w:val="32"/>
        </w:rPr>
        <w:t>受僱於4</w:t>
      </w:r>
      <w:r w:rsidRPr="00EB5638">
        <w:rPr>
          <w:rFonts w:ascii="標楷體" w:eastAsia="標楷體" w:hAnsi="標楷體" w:hint="eastAsia"/>
          <w:color w:val="000000"/>
          <w:sz w:val="32"/>
          <w:szCs w:val="32"/>
        </w:rPr>
        <w:t>人以下雇主與事業單位勞工</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納入強制納保對象之可行性</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以保障勞工之生活與福祉。</w:t>
      </w:r>
    </w:p>
    <w:p w14:paraId="667A62B4"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E33F7">
        <w:rPr>
          <w:rFonts w:ascii="標楷體" w:eastAsia="標楷體" w:hAnsi="標楷體" w:hint="eastAsia"/>
          <w:color w:val="000000"/>
          <w:sz w:val="32"/>
          <w:szCs w:val="32"/>
        </w:rPr>
        <w:t>提案人：賴香伶  洪申翰  莊競程  王婉諭</w:t>
      </w:r>
    </w:p>
    <w:p w14:paraId="00298F8D"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8.為鼓勵雇主遵守職業安全衛</w:t>
      </w:r>
      <w:r w:rsidRPr="00B81C80">
        <w:rPr>
          <w:rFonts w:ascii="標楷體" w:eastAsia="標楷體" w:hAnsi="標楷體" w:hint="eastAsia"/>
          <w:color w:val="000000"/>
          <w:sz w:val="32"/>
          <w:szCs w:val="32"/>
        </w:rPr>
        <w:t>生法令、重视職業安全衛生</w:t>
      </w:r>
      <w:r>
        <w:rPr>
          <w:rFonts w:ascii="標楷體" w:eastAsia="標楷體" w:hAnsi="標楷體" w:hint="eastAsia"/>
          <w:color w:val="000000"/>
          <w:sz w:val="32"/>
          <w:szCs w:val="32"/>
        </w:rPr>
        <w:t>管理，</w:t>
      </w:r>
      <w:r w:rsidRPr="00B81C80">
        <w:rPr>
          <w:rFonts w:ascii="標楷體" w:eastAsia="標楷體" w:hAnsi="標楷體" w:hint="eastAsia"/>
          <w:color w:val="000000"/>
          <w:sz w:val="32"/>
          <w:szCs w:val="32"/>
        </w:rPr>
        <w:t>以預防職業災害發生</w:t>
      </w:r>
      <w:r>
        <w:rPr>
          <w:rFonts w:ascii="標楷體" w:eastAsia="標楷體" w:hAnsi="標楷體" w:hint="eastAsia"/>
          <w:color w:val="000000"/>
          <w:sz w:val="32"/>
          <w:szCs w:val="32"/>
        </w:rPr>
        <w:t>，</w:t>
      </w:r>
      <w:r w:rsidRPr="00B81C80">
        <w:rPr>
          <w:rFonts w:ascii="標楷體" w:eastAsia="標楷體" w:hAnsi="標楷體" w:hint="eastAsia"/>
          <w:color w:val="000000"/>
          <w:sz w:val="32"/>
          <w:szCs w:val="32"/>
        </w:rPr>
        <w:t>同時增進具特別危害健康作業之投保單位投資職業安全衛生設施、設備、措施及強化職業健康管理之誘因</w:t>
      </w:r>
      <w:r>
        <w:rPr>
          <w:rFonts w:ascii="標楷體" w:eastAsia="標楷體" w:hAnsi="標楷體" w:hint="eastAsia"/>
          <w:color w:val="000000"/>
          <w:sz w:val="32"/>
          <w:szCs w:val="32"/>
        </w:rPr>
        <w:t>，爰</w:t>
      </w:r>
      <w:r w:rsidRPr="00B81C80">
        <w:rPr>
          <w:rFonts w:ascii="標楷體" w:eastAsia="標楷體" w:hAnsi="標楷體" w:hint="eastAsia"/>
          <w:color w:val="000000"/>
          <w:sz w:val="32"/>
          <w:szCs w:val="32"/>
        </w:rPr>
        <w:t>要求勞動部研議將投保單位發生重大職業災害情形</w:t>
      </w:r>
      <w:r>
        <w:rPr>
          <w:rFonts w:ascii="標楷體" w:eastAsia="標楷體" w:hAnsi="標楷體" w:hint="eastAsia"/>
          <w:color w:val="000000"/>
          <w:sz w:val="32"/>
          <w:szCs w:val="32"/>
        </w:rPr>
        <w:t>，</w:t>
      </w:r>
      <w:r w:rsidRPr="00B81C80">
        <w:rPr>
          <w:rFonts w:ascii="標楷體" w:eastAsia="標楷體" w:hAnsi="標楷體" w:hint="eastAsia"/>
          <w:color w:val="000000"/>
          <w:sz w:val="32"/>
          <w:szCs w:val="32"/>
        </w:rPr>
        <w:t>及特定高風險行業投保單位之職業安全衛生管理績效評核分级等指標</w:t>
      </w:r>
      <w:r>
        <w:rPr>
          <w:rFonts w:ascii="標楷體" w:eastAsia="標楷體" w:hAnsi="標楷體" w:hint="eastAsia"/>
          <w:color w:val="000000"/>
          <w:sz w:val="32"/>
          <w:szCs w:val="32"/>
        </w:rPr>
        <w:t>，</w:t>
      </w:r>
      <w:r w:rsidRPr="00B81C80">
        <w:rPr>
          <w:rFonts w:ascii="標楷體" w:eastAsia="標楷體" w:hAnsi="標楷體" w:hint="eastAsia"/>
          <w:color w:val="000000"/>
          <w:sz w:val="32"/>
          <w:szCs w:val="32"/>
        </w:rPr>
        <w:t>納入職業災害保險實績費率計算。</w:t>
      </w:r>
    </w:p>
    <w:p w14:paraId="5574C6E0"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B81C80">
        <w:rPr>
          <w:rFonts w:ascii="標楷體" w:eastAsia="標楷體" w:hAnsi="標楷體" w:hint="eastAsia"/>
          <w:color w:val="000000"/>
          <w:sz w:val="32"/>
          <w:szCs w:val="32"/>
        </w:rPr>
        <w:t xml:space="preserve">提案人：賴香伶  </w:t>
      </w:r>
      <w:r>
        <w:rPr>
          <w:rFonts w:ascii="標楷體" w:eastAsia="標楷體" w:hAnsi="標楷體" w:hint="eastAsia"/>
          <w:color w:val="000000"/>
          <w:sz w:val="32"/>
          <w:szCs w:val="32"/>
        </w:rPr>
        <w:t xml:space="preserve">蔣萬安  </w:t>
      </w:r>
      <w:r w:rsidRPr="00B81C80">
        <w:rPr>
          <w:rFonts w:ascii="標楷體" w:eastAsia="標楷體" w:hAnsi="標楷體" w:hint="eastAsia"/>
          <w:color w:val="000000"/>
          <w:sz w:val="32"/>
          <w:szCs w:val="32"/>
        </w:rPr>
        <w:t xml:space="preserve">洪申翰  </w:t>
      </w:r>
      <w:r>
        <w:rPr>
          <w:rFonts w:ascii="標楷體" w:eastAsia="標楷體" w:hAnsi="標楷體" w:hint="eastAsia"/>
          <w:color w:val="000000"/>
          <w:sz w:val="32"/>
          <w:szCs w:val="32"/>
        </w:rPr>
        <w:t>范  雲</w:t>
      </w:r>
    </w:p>
    <w:p w14:paraId="7BFE511F"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9.</w:t>
      </w:r>
      <w:r w:rsidRPr="00E9368C">
        <w:rPr>
          <w:rFonts w:ascii="標楷體" w:eastAsia="標楷體" w:hAnsi="標楷體" w:hint="eastAsia"/>
          <w:color w:val="000000"/>
          <w:sz w:val="32"/>
          <w:szCs w:val="32"/>
        </w:rPr>
        <w:t>我國已施行</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行政法人法</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且本法之職災預防及重建法人</w:t>
      </w:r>
      <w:r>
        <w:rPr>
          <w:rFonts w:ascii="標楷體" w:eastAsia="標楷體" w:hAnsi="標楷體" w:hint="eastAsia"/>
          <w:color w:val="000000"/>
          <w:sz w:val="32"/>
          <w:szCs w:val="32"/>
        </w:rPr>
        <w:t>係執行特訂定公共事務。為「勞工職業災害保險及保護法」盡</w:t>
      </w:r>
      <w:r w:rsidRPr="00E9368C">
        <w:rPr>
          <w:rFonts w:ascii="標楷體" w:eastAsia="標楷體" w:hAnsi="標楷體" w:hint="eastAsia"/>
          <w:color w:val="000000"/>
          <w:sz w:val="32"/>
          <w:szCs w:val="32"/>
        </w:rPr>
        <w:t>速三讀施行</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並兼顧執行政</w:t>
      </w:r>
      <w:r>
        <w:rPr>
          <w:rFonts w:ascii="標楷體" w:eastAsia="標楷體" w:hAnsi="標楷體" w:hint="eastAsia"/>
          <w:color w:val="000000"/>
          <w:sz w:val="32"/>
          <w:szCs w:val="32"/>
        </w:rPr>
        <w:t>策性</w:t>
      </w:r>
      <w:r w:rsidRPr="00E9368C">
        <w:rPr>
          <w:rFonts w:ascii="標楷體" w:eastAsia="標楷體" w:hAnsi="標楷體" w:hint="eastAsia"/>
          <w:color w:val="000000"/>
          <w:sz w:val="32"/>
          <w:szCs w:val="32"/>
        </w:rPr>
        <w:t>任務及行使低度公權力之職災預防及重建法人之組織法制最適性</w:t>
      </w:r>
      <w:r>
        <w:rPr>
          <w:rFonts w:ascii="標楷體" w:eastAsia="標楷體" w:hAnsi="標楷體" w:hint="eastAsia"/>
          <w:color w:val="000000"/>
          <w:sz w:val="32"/>
          <w:szCs w:val="32"/>
        </w:rPr>
        <w:t>，爰</w:t>
      </w:r>
      <w:r w:rsidRPr="00E9368C">
        <w:rPr>
          <w:rFonts w:ascii="標楷體" w:eastAsia="標楷體" w:hAnsi="標楷體" w:hint="eastAsia"/>
          <w:color w:val="000000"/>
          <w:sz w:val="32"/>
          <w:szCs w:val="32"/>
        </w:rPr>
        <w:t>要求勞動部於本法施行</w:t>
      </w:r>
      <w:r w:rsidRPr="00E9368C">
        <w:rPr>
          <w:rFonts w:ascii="標楷體" w:eastAsia="標楷體" w:hAnsi="標楷體"/>
          <w:color w:val="000000"/>
          <w:sz w:val="32"/>
          <w:szCs w:val="32"/>
        </w:rPr>
        <w:t>5</w:t>
      </w:r>
      <w:r>
        <w:rPr>
          <w:rFonts w:ascii="標楷體" w:eastAsia="標楷體" w:hAnsi="標楷體" w:hint="eastAsia"/>
          <w:color w:val="000000"/>
          <w:sz w:val="32"/>
          <w:szCs w:val="32"/>
        </w:rPr>
        <w:t>年內</w:t>
      </w:r>
      <w:r w:rsidRPr="00E9368C">
        <w:rPr>
          <w:rFonts w:ascii="標楷體" w:eastAsia="標楷體" w:hAnsi="標楷體" w:hint="eastAsia"/>
          <w:color w:val="000000"/>
          <w:sz w:val="32"/>
          <w:szCs w:val="32"/>
        </w:rPr>
        <w:t>完成研議本法之職災預防及重建法人是否、如何改制行政法人及作業時程。</w:t>
      </w:r>
    </w:p>
    <w:p w14:paraId="667B0101"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B81C80">
        <w:rPr>
          <w:rFonts w:ascii="標楷體" w:eastAsia="標楷體" w:hAnsi="標楷體" w:hint="eastAsia"/>
          <w:color w:val="000000"/>
          <w:sz w:val="32"/>
          <w:szCs w:val="32"/>
        </w:rPr>
        <w:t xml:space="preserve">提案人：賴香伶  </w:t>
      </w:r>
      <w:r>
        <w:rPr>
          <w:rFonts w:ascii="標楷體" w:eastAsia="標楷體" w:hAnsi="標楷體" w:hint="eastAsia"/>
          <w:color w:val="000000"/>
          <w:sz w:val="32"/>
          <w:szCs w:val="32"/>
        </w:rPr>
        <w:t xml:space="preserve">蔣萬安  </w:t>
      </w:r>
      <w:r w:rsidRPr="00B81C80">
        <w:rPr>
          <w:rFonts w:ascii="標楷體" w:eastAsia="標楷體" w:hAnsi="標楷體" w:hint="eastAsia"/>
          <w:color w:val="000000"/>
          <w:sz w:val="32"/>
          <w:szCs w:val="32"/>
        </w:rPr>
        <w:t xml:space="preserve">洪申翰  </w:t>
      </w:r>
      <w:r>
        <w:rPr>
          <w:rFonts w:ascii="標楷體" w:eastAsia="標楷體" w:hAnsi="標楷體" w:hint="eastAsia"/>
          <w:color w:val="000000"/>
          <w:sz w:val="32"/>
          <w:szCs w:val="32"/>
        </w:rPr>
        <w:t>范  雲</w:t>
      </w:r>
    </w:p>
    <w:p w14:paraId="17E26F30"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10.</w:t>
      </w:r>
      <w:r w:rsidRPr="00E9368C">
        <w:rPr>
          <w:rFonts w:ascii="標楷體" w:eastAsia="標楷體" w:hAnsi="標楷體" w:hint="eastAsia"/>
          <w:color w:val="000000"/>
          <w:sz w:val="32"/>
          <w:szCs w:val="32"/>
        </w:rPr>
        <w:t>現行專科以上學校辦理校外實習課程樣態多元</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學</w:t>
      </w:r>
      <w:r>
        <w:rPr>
          <w:rFonts w:ascii="標楷體" w:eastAsia="標楷體" w:hAnsi="標楷體" w:hint="eastAsia"/>
          <w:color w:val="000000"/>
          <w:sz w:val="32"/>
          <w:szCs w:val="32"/>
        </w:rPr>
        <w:t>生至實</w:t>
      </w:r>
      <w:r w:rsidRPr="00E9368C">
        <w:rPr>
          <w:rFonts w:ascii="標楷體" w:eastAsia="標楷體" w:hAnsi="標楷體" w:hint="eastAsia"/>
          <w:color w:val="000000"/>
          <w:sz w:val="32"/>
          <w:szCs w:val="32"/>
        </w:rPr>
        <w:t>習機構修習課程</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相關課程規劃及學生保障機制如無</w:t>
      </w:r>
      <w:r>
        <w:rPr>
          <w:rFonts w:ascii="標楷體" w:eastAsia="標楷體" w:hAnsi="標楷體" w:hint="eastAsia"/>
          <w:color w:val="000000"/>
          <w:sz w:val="32"/>
          <w:szCs w:val="32"/>
        </w:rPr>
        <w:t>明確</w:t>
      </w:r>
      <w:r w:rsidRPr="00E9368C">
        <w:rPr>
          <w:rFonts w:ascii="標楷體" w:eastAsia="標楷體" w:hAnsi="標楷體" w:hint="eastAsia"/>
          <w:color w:val="000000"/>
          <w:sz w:val="32"/>
          <w:szCs w:val="32"/>
        </w:rPr>
        <w:t>規範</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可能導致實習生權益受損</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尤其實習機構可能安排學生進行實務訓練與學習。故對於大專以上實習學生之學習與勞動權益</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請勞動部會商教育部、衛</w:t>
      </w:r>
      <w:r>
        <w:rPr>
          <w:rFonts w:ascii="標楷體" w:eastAsia="標楷體" w:hAnsi="標楷體" w:hint="eastAsia"/>
          <w:color w:val="000000"/>
          <w:sz w:val="32"/>
          <w:szCs w:val="32"/>
        </w:rPr>
        <w:t>生</w:t>
      </w:r>
      <w:r w:rsidRPr="00E9368C">
        <w:rPr>
          <w:rFonts w:ascii="標楷體" w:eastAsia="標楷體" w:hAnsi="標楷體" w:hint="eastAsia"/>
          <w:color w:val="000000"/>
          <w:sz w:val="32"/>
          <w:szCs w:val="32"/>
        </w:rPr>
        <w:t>福</w:t>
      </w:r>
      <w:r>
        <w:rPr>
          <w:rFonts w:ascii="標楷體" w:eastAsia="標楷體" w:hAnsi="標楷體" w:hint="eastAsia"/>
          <w:color w:val="000000"/>
          <w:sz w:val="32"/>
          <w:szCs w:val="32"/>
        </w:rPr>
        <w:t>利</w:t>
      </w:r>
      <w:r w:rsidRPr="00E9368C">
        <w:rPr>
          <w:rFonts w:ascii="標楷體" w:eastAsia="標楷體" w:hAnsi="標楷體" w:hint="eastAsia"/>
          <w:color w:val="000000"/>
          <w:sz w:val="32"/>
          <w:szCs w:val="32"/>
        </w:rPr>
        <w:t>部等相關部會</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於3個月內研議如何保障專科以上實習生於校外實習場所遭受災害時之權益。</w:t>
      </w:r>
    </w:p>
    <w:p w14:paraId="64D04686"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E9368C">
        <w:rPr>
          <w:rFonts w:ascii="標楷體" w:eastAsia="標楷體" w:hAnsi="標楷體" w:hint="eastAsia"/>
          <w:color w:val="000000"/>
          <w:sz w:val="32"/>
          <w:szCs w:val="32"/>
        </w:rPr>
        <w:t>提案人：</w:t>
      </w:r>
      <w:r>
        <w:rPr>
          <w:rFonts w:ascii="標楷體" w:eastAsia="標楷體" w:hAnsi="標楷體" w:hint="eastAsia"/>
          <w:color w:val="000000"/>
          <w:sz w:val="32"/>
          <w:szCs w:val="32"/>
        </w:rPr>
        <w:t>莊競程</w:t>
      </w:r>
      <w:r w:rsidRPr="00E9368C">
        <w:rPr>
          <w:rFonts w:ascii="標楷體" w:eastAsia="標楷體" w:hAnsi="標楷體" w:hint="eastAsia"/>
          <w:color w:val="000000"/>
          <w:sz w:val="32"/>
          <w:szCs w:val="32"/>
        </w:rPr>
        <w:t xml:space="preserve">  </w:t>
      </w:r>
      <w:r>
        <w:rPr>
          <w:rFonts w:ascii="標楷體" w:eastAsia="標楷體" w:hAnsi="標楷體" w:hint="eastAsia"/>
          <w:color w:val="000000"/>
          <w:sz w:val="32"/>
          <w:szCs w:val="32"/>
        </w:rPr>
        <w:t xml:space="preserve">吳玉琴  </w:t>
      </w:r>
      <w:r w:rsidRPr="00E9368C">
        <w:rPr>
          <w:rFonts w:ascii="標楷體" w:eastAsia="標楷體" w:hAnsi="標楷體" w:hint="eastAsia"/>
          <w:color w:val="000000"/>
          <w:sz w:val="32"/>
          <w:szCs w:val="32"/>
        </w:rPr>
        <w:t xml:space="preserve">洪申翰  </w:t>
      </w:r>
      <w:r>
        <w:rPr>
          <w:rFonts w:ascii="標楷體" w:eastAsia="標楷體" w:hAnsi="標楷體" w:hint="eastAsia"/>
          <w:color w:val="000000"/>
          <w:sz w:val="32"/>
          <w:szCs w:val="32"/>
        </w:rPr>
        <w:t>蘇巧慧</w:t>
      </w:r>
    </w:p>
    <w:p w14:paraId="252E6477"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Pr>
          <w:rFonts w:ascii="標楷體" w:eastAsia="標楷體" w:hAnsi="標楷體" w:hint="eastAsia"/>
          <w:color w:val="000000"/>
          <w:sz w:val="32"/>
          <w:szCs w:val="32"/>
        </w:rPr>
        <w:t xml:space="preserve">        林淑芬</w:t>
      </w:r>
    </w:p>
    <w:p w14:paraId="7FD0DE47" w14:textId="77777777" w:rsidR="00AA758E"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11.鑑</w:t>
      </w:r>
      <w:r w:rsidRPr="00E9368C">
        <w:rPr>
          <w:rFonts w:ascii="標楷體" w:eastAsia="標楷體" w:hAnsi="標楷體" w:hint="eastAsia"/>
          <w:color w:val="000000"/>
          <w:sz w:val="32"/>
          <w:szCs w:val="32"/>
        </w:rPr>
        <w:t>於</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就業服務法</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規定進入中華民國境内從事工作</w:t>
      </w:r>
      <w:r>
        <w:rPr>
          <w:rFonts w:ascii="標楷體" w:eastAsia="標楷體" w:hAnsi="標楷體" w:hint="eastAsia"/>
          <w:color w:val="000000"/>
          <w:sz w:val="32"/>
          <w:szCs w:val="32"/>
        </w:rPr>
        <w:t>之外</w:t>
      </w:r>
      <w:r w:rsidRPr="00E9368C">
        <w:rPr>
          <w:rFonts w:ascii="標楷體" w:eastAsia="標楷體" w:hAnsi="標楷體" w:hint="eastAsia"/>
          <w:color w:val="000000"/>
          <w:sz w:val="32"/>
          <w:szCs w:val="32"/>
        </w:rPr>
        <w:t>國人</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因其他事由致未持有核准工作證明文件</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於遭遇職業</w:t>
      </w:r>
      <w:r>
        <w:rPr>
          <w:rFonts w:ascii="標楷體" w:eastAsia="標楷體" w:hAnsi="標楷體" w:hint="eastAsia"/>
          <w:color w:val="000000"/>
          <w:sz w:val="32"/>
          <w:szCs w:val="32"/>
        </w:rPr>
        <w:t>災</w:t>
      </w:r>
      <w:r w:rsidRPr="00E9368C">
        <w:rPr>
          <w:rFonts w:ascii="標楷體" w:eastAsia="標楷體" w:hAnsi="標楷體" w:hint="eastAsia"/>
          <w:color w:val="000000"/>
          <w:sz w:val="32"/>
          <w:szCs w:val="32"/>
        </w:rPr>
        <w:t>害事故</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尚無法依據</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勞工職業災害保險及保護法</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規定請</w:t>
      </w:r>
      <w:r>
        <w:rPr>
          <w:rFonts w:ascii="標楷體" w:eastAsia="標楷體" w:hAnsi="標楷體" w:hint="eastAsia"/>
          <w:color w:val="000000"/>
          <w:sz w:val="32"/>
          <w:szCs w:val="32"/>
        </w:rPr>
        <w:t>領</w:t>
      </w:r>
      <w:r w:rsidRPr="00E9368C">
        <w:rPr>
          <w:rFonts w:ascii="標楷體" w:eastAsia="標楷體" w:hAnsi="標楷體" w:hint="eastAsia"/>
          <w:color w:val="000000"/>
          <w:sz w:val="32"/>
          <w:szCs w:val="32"/>
        </w:rPr>
        <w:t>給付。基於人道考量</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勞動部應研議是類外國人於遭遇職業</w:t>
      </w:r>
      <w:r>
        <w:rPr>
          <w:rFonts w:ascii="標楷體" w:eastAsia="標楷體" w:hAnsi="標楷體" w:hint="eastAsia"/>
          <w:color w:val="000000"/>
          <w:sz w:val="32"/>
          <w:szCs w:val="32"/>
        </w:rPr>
        <w:t>災害事故，</w:t>
      </w:r>
      <w:r w:rsidRPr="00E9368C">
        <w:rPr>
          <w:rFonts w:ascii="標楷體" w:eastAsia="標楷體" w:hAnsi="標楷體" w:hint="eastAsia"/>
          <w:color w:val="000000"/>
          <w:sz w:val="32"/>
          <w:szCs w:val="32"/>
        </w:rPr>
        <w:t>致發生失能或死亡時</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應給予必要之補助。</w:t>
      </w:r>
    </w:p>
    <w:p w14:paraId="0AEC3AB7"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B81C80">
        <w:rPr>
          <w:rFonts w:ascii="標楷體" w:eastAsia="標楷體" w:hAnsi="標楷體" w:hint="eastAsia"/>
          <w:color w:val="000000"/>
          <w:sz w:val="32"/>
          <w:szCs w:val="32"/>
        </w:rPr>
        <w:t>提案人：洪申翰</w:t>
      </w:r>
      <w:r>
        <w:rPr>
          <w:rFonts w:ascii="標楷體" w:eastAsia="標楷體" w:hAnsi="標楷體" w:hint="eastAsia"/>
          <w:color w:val="000000"/>
          <w:sz w:val="32"/>
          <w:szCs w:val="32"/>
        </w:rPr>
        <w:t xml:space="preserve">  莊競程  吳玉琴  范  雲</w:t>
      </w:r>
    </w:p>
    <w:p w14:paraId="239527C5"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12.</w:t>
      </w:r>
      <w:r w:rsidRPr="00AD5A7B">
        <w:rPr>
          <w:rFonts w:ascii="標楷體" w:eastAsia="標楷體" w:hAnsi="標楷體" w:hint="eastAsia"/>
          <w:color w:val="000000"/>
          <w:sz w:val="32"/>
          <w:szCs w:val="32"/>
        </w:rPr>
        <w:t>鑑於大部分職業病之審定已可透過職業病種類表判定，但針對非表列疾病與因傷致病，尚有賴個案審查認定。為建立職業病審查科學化、社會化、透明化，勞動部應於6個月內完成研議規劃下列措施：</w:t>
      </w:r>
    </w:p>
    <w:p w14:paraId="2C236744" w14:textId="77777777" w:rsidR="00AA758E" w:rsidRPr="00AD5A7B" w:rsidRDefault="00AA758E" w:rsidP="00384A6B">
      <w:pPr>
        <w:spacing w:line="420" w:lineRule="exact"/>
        <w:ind w:leftChars="250" w:left="984" w:hangingChars="120" w:hanging="384"/>
        <w:jc w:val="both"/>
        <w:rPr>
          <w:rFonts w:ascii="標楷體" w:eastAsia="標楷體" w:hAnsi="標楷體"/>
          <w:color w:val="000000"/>
          <w:sz w:val="32"/>
          <w:szCs w:val="32"/>
        </w:rPr>
      </w:pPr>
      <w:r w:rsidRPr="00AD5A7B">
        <w:rPr>
          <w:rFonts w:ascii="標楷體" w:eastAsia="標楷體" w:hAnsi="標楷體" w:hint="eastAsia"/>
          <w:color w:val="000000"/>
          <w:sz w:val="32"/>
          <w:szCs w:val="32"/>
        </w:rPr>
        <w:t>(1)建立專業調查與審查程序：勞工保險局於受理申請，如遇個案暴露資料不完全或因傷轉病，無法確認職業病時，應委請勞動部職業安全衛生署協調「勞工職業災害保險及保護法草案」第七十三條第一項認可醫療機構辦理保險人職業病調查及評估。</w:t>
      </w:r>
    </w:p>
    <w:p w14:paraId="653D661B" w14:textId="77777777" w:rsidR="00AA758E" w:rsidRPr="00AD5A7B" w:rsidRDefault="00AA758E" w:rsidP="00384A6B">
      <w:pPr>
        <w:spacing w:line="420" w:lineRule="exact"/>
        <w:ind w:leftChars="250" w:left="984" w:hangingChars="120" w:hanging="384"/>
        <w:jc w:val="both"/>
        <w:rPr>
          <w:rFonts w:ascii="標楷體" w:eastAsia="標楷體" w:hAnsi="標楷體"/>
          <w:color w:val="000000"/>
          <w:sz w:val="32"/>
          <w:szCs w:val="32"/>
        </w:rPr>
      </w:pPr>
      <w:r w:rsidRPr="00AD5A7B">
        <w:rPr>
          <w:rFonts w:ascii="標楷體" w:eastAsia="標楷體" w:hAnsi="標楷體" w:hint="eastAsia"/>
          <w:color w:val="000000"/>
          <w:sz w:val="32"/>
          <w:szCs w:val="32"/>
        </w:rPr>
        <w:t>(2)爭議審議審定應透明化：爭議審議審定應於去識別化後，上網揭露審議進度及審定書，其內容並應包括醫理見解。經職業病鑑定者，該鑑定結果另應於去識別化後公開。</w:t>
      </w:r>
    </w:p>
    <w:p w14:paraId="7F8301CE" w14:textId="77777777" w:rsidR="00AA758E" w:rsidRDefault="00AA758E" w:rsidP="00384A6B">
      <w:pPr>
        <w:spacing w:line="420" w:lineRule="exact"/>
        <w:ind w:leftChars="250" w:left="984" w:hangingChars="120" w:hanging="384"/>
        <w:jc w:val="both"/>
        <w:rPr>
          <w:rFonts w:ascii="標楷體" w:eastAsia="標楷體" w:hAnsi="標楷體"/>
          <w:color w:val="000000"/>
          <w:sz w:val="32"/>
          <w:szCs w:val="32"/>
        </w:rPr>
      </w:pPr>
      <w:r w:rsidRPr="00AD5A7B">
        <w:rPr>
          <w:rFonts w:ascii="標楷體" w:eastAsia="標楷體" w:hAnsi="標楷體" w:hint="eastAsia"/>
          <w:color w:val="000000"/>
          <w:sz w:val="32"/>
          <w:szCs w:val="32"/>
        </w:rPr>
        <w:t>(3)特殊職業病審定程序：考量非表列職業病、文獻不足或多因子貢獻等特殊案件，為提高職業病發現率，勞動部應建立委託研究機制，如研究認定為職業病，保險人應通知被保險人再提出申請。</w:t>
      </w:r>
    </w:p>
    <w:p w14:paraId="5FE94088"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吳玉琴  洪申翰  林淑芬</w:t>
      </w:r>
    </w:p>
    <w:p w14:paraId="125D95A0"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13.</w:t>
      </w:r>
      <w:r w:rsidRPr="00AD5A7B">
        <w:rPr>
          <w:rFonts w:ascii="標楷體" w:eastAsia="標楷體" w:hAnsi="標楷體" w:hint="eastAsia"/>
          <w:color w:val="000000"/>
          <w:sz w:val="32"/>
          <w:szCs w:val="32"/>
        </w:rPr>
        <w:t>醫療復健為職業災害勞工重建之黃金時期，勞動部現行計畫型之「各區職業傷病防治中心」轉型為接受政府補助之「認可醫療機構」，除現有職業醫學科提供之服務外，尚需進一步整合院內</w:t>
      </w:r>
      <w:r w:rsidRPr="00AD5A7B">
        <w:rPr>
          <w:rFonts w:ascii="標楷體" w:eastAsia="標楷體" w:hAnsi="標楷體" w:hint="eastAsia"/>
          <w:color w:val="000000"/>
          <w:sz w:val="32"/>
          <w:szCs w:val="32"/>
        </w:rPr>
        <w:lastRenderedPageBreak/>
        <w:t>各科資源，提供職業災害勞工通報、個管、醫療復健、職能復健、社會重建等整合性服務，必要時整合院外復健機構、職業重建資源。鑑於醫院職業醫學科為弱勢科別，整合各科困難，請勞動部將醫療機構院內整合計畫、區域服務網絡整合計畫，及是否置適當層級之人統籌協調，納為本法第七十三條認可醫療機構之審查要項。</w:t>
      </w:r>
    </w:p>
    <w:p w14:paraId="2B41C40A"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黃秀芳  吳玉琴</w:t>
      </w:r>
    </w:p>
    <w:p w14:paraId="150A6DDB"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14.</w:t>
      </w:r>
      <w:r w:rsidRPr="00AD5A7B">
        <w:rPr>
          <w:rFonts w:ascii="標楷體" w:eastAsia="標楷體" w:hAnsi="標楷體" w:hint="eastAsia"/>
          <w:color w:val="000000"/>
          <w:sz w:val="32"/>
          <w:szCs w:val="32"/>
        </w:rPr>
        <w:t>於本法施行前，請勞動部召集衛生福利部、國防部、教育部及國軍退除役官兵輔導委員會鼓勵協助各級醫院可成為本法第七十三條之認可醫療機構(特別針對竹苗等職醫較稀缺之縣市)，並每半年向立法院社會福利及衛生環境委員會提交書面進度報告。</w:t>
      </w:r>
    </w:p>
    <w:p w14:paraId="4C252334"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邱泰源  賴惠員  黃秀芳</w:t>
      </w:r>
      <w:r>
        <w:rPr>
          <w:rFonts w:ascii="標楷體" w:eastAsia="標楷體" w:hAnsi="標楷體" w:hint="eastAsia"/>
          <w:color w:val="000000"/>
          <w:sz w:val="32"/>
          <w:szCs w:val="32"/>
        </w:rPr>
        <w:t xml:space="preserve"> </w:t>
      </w:r>
    </w:p>
    <w:p w14:paraId="47C46805" w14:textId="77777777" w:rsidR="00AA758E" w:rsidRDefault="00AA758E" w:rsidP="00384A6B">
      <w:pPr>
        <w:spacing w:line="420" w:lineRule="exact"/>
        <w:ind w:firstLineChars="1419" w:firstLine="4541"/>
        <w:jc w:val="both"/>
        <w:rPr>
          <w:rFonts w:ascii="標楷體" w:eastAsia="標楷體" w:hAnsi="標楷體"/>
          <w:color w:val="000000"/>
          <w:sz w:val="32"/>
          <w:szCs w:val="32"/>
        </w:rPr>
      </w:pPr>
      <w:r w:rsidRPr="00AD5A7B">
        <w:rPr>
          <w:rFonts w:ascii="標楷體" w:eastAsia="標楷體" w:hAnsi="標楷體" w:hint="eastAsia"/>
          <w:color w:val="000000"/>
          <w:sz w:val="32"/>
          <w:szCs w:val="32"/>
        </w:rPr>
        <w:t>吳玉琴</w:t>
      </w:r>
    </w:p>
    <w:p w14:paraId="54D75165"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15.</w:t>
      </w:r>
      <w:r w:rsidRPr="00AD5A7B">
        <w:rPr>
          <w:rFonts w:ascii="標楷體" w:eastAsia="標楷體" w:hAnsi="標楷體" w:hint="eastAsia"/>
          <w:color w:val="000000"/>
          <w:sz w:val="32"/>
          <w:szCs w:val="32"/>
        </w:rPr>
        <w:t>「勞工保險條例」及「勞工職業災害保險及保護法」針對被保險人之保險費負擔比例訂有相關規定，為兼顧整體財政資源分配及被保險人保費負擔，建請勞動部於「勞工職業災害保險及保護法」實施後，會同相關單位，適時研議檢討負擔比例規定之合理性及衡平性。</w:t>
      </w:r>
    </w:p>
    <w:p w14:paraId="635A77C4"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邱泰源  吳玉琴</w:t>
      </w:r>
    </w:p>
    <w:p w14:paraId="20B17F82"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16.</w:t>
      </w:r>
      <w:r w:rsidRPr="00AD5A7B">
        <w:rPr>
          <w:rFonts w:ascii="標楷體" w:eastAsia="標楷體" w:hAnsi="標楷體" w:hint="eastAsia"/>
          <w:color w:val="000000"/>
          <w:sz w:val="32"/>
          <w:szCs w:val="32"/>
        </w:rPr>
        <w:t>考量本法第七十三條認可醫療機構通報或發現或經職業病鑑定結果之警示型個案為新興職業病，為增進職災勞工權益保障，爰要求中央主管機關應參考國內外新興職業病研究及發展，滾動式檢討增列第六十三條第二項所定有害作業之類型。</w:t>
      </w:r>
    </w:p>
    <w:p w14:paraId="547567E1"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邱泰源  吳玉琴</w:t>
      </w:r>
    </w:p>
    <w:p w14:paraId="371F11C8"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17.</w:t>
      </w:r>
      <w:r w:rsidRPr="00AD5A7B">
        <w:rPr>
          <w:rFonts w:ascii="標楷體" w:eastAsia="標楷體" w:hAnsi="標楷體" w:hint="eastAsia"/>
          <w:color w:val="000000"/>
          <w:sz w:val="32"/>
          <w:szCs w:val="32"/>
        </w:rPr>
        <w:t>為提供受僱於自然人雇主之勞工，或實際從事勞動之人員，更周全的工作安全保障，「勞工職業災害保險及保護法」已將渠等納為特別加保對象，並提供簡便加保措施。未來立法施行後，為落實該等勞工的加保權益，勞工保險局應設計多元且具可近性的簡便加保方式，以確保雇主或實際從事勞動的勞工，都可即時且方便的辦理加保。</w:t>
      </w:r>
    </w:p>
    <w:p w14:paraId="3DFA06D7"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吳玉琴  蘇巧慧</w:t>
      </w:r>
    </w:p>
    <w:p w14:paraId="3BE53023"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18.</w:t>
      </w:r>
      <w:r w:rsidRPr="00AD5A7B">
        <w:rPr>
          <w:rFonts w:ascii="標楷體" w:eastAsia="標楷體" w:hAnsi="標楷體" w:hint="eastAsia"/>
          <w:color w:val="000000"/>
          <w:sz w:val="32"/>
          <w:szCs w:val="32"/>
        </w:rPr>
        <w:t>醫療機構之職業醫學專科醫師，為提出職業病評估報告書，得持中央主管機關製發之證件訪視工作場所。雇主或其他相關人員對於前段醫師之詢問，應提出說明或相關資料佐證，不得規避、妨礙、拒絕或為虛偽之證明、報告及陳述。請勞動部於3個月內針對增加職業醫學專科醫師訪視權向立法院社會福利及衛生環境委員會提出研議報告。</w:t>
      </w:r>
    </w:p>
    <w:p w14:paraId="627473DF" w14:textId="77777777" w:rsidR="00AA758E" w:rsidRPr="00AD5A7B"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提案人：邱泰源</w:t>
      </w:r>
    </w:p>
    <w:p w14:paraId="288E24F4"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連署人：賴惠員  賴香伶  黃秀芳  蘇巧慧</w:t>
      </w:r>
    </w:p>
    <w:p w14:paraId="702C708A" w14:textId="77777777" w:rsidR="00AA758E" w:rsidRDefault="00AA758E" w:rsidP="00384A6B">
      <w:pPr>
        <w:spacing w:line="420" w:lineRule="exact"/>
        <w:ind w:leftChars="29" w:left="70" w:firstLineChars="1400" w:firstLine="4480"/>
        <w:jc w:val="both"/>
        <w:rPr>
          <w:rFonts w:ascii="標楷體" w:eastAsia="標楷體" w:hAnsi="標楷體"/>
          <w:color w:val="000000"/>
          <w:sz w:val="32"/>
          <w:szCs w:val="32"/>
        </w:rPr>
      </w:pPr>
      <w:r w:rsidRPr="00AD5A7B">
        <w:rPr>
          <w:rFonts w:ascii="標楷體" w:eastAsia="標楷體" w:hAnsi="標楷體" w:hint="eastAsia"/>
          <w:color w:val="000000"/>
          <w:sz w:val="32"/>
          <w:szCs w:val="32"/>
        </w:rPr>
        <w:t>吳玉琴  洪申翰  莊競程</w:t>
      </w:r>
    </w:p>
    <w:p w14:paraId="73E65E68"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19.</w:t>
      </w:r>
      <w:r w:rsidRPr="00AD5A7B">
        <w:rPr>
          <w:rFonts w:ascii="標楷體" w:eastAsia="標楷體" w:hAnsi="標楷體" w:hint="eastAsia"/>
          <w:color w:val="000000"/>
          <w:sz w:val="32"/>
          <w:szCs w:val="32"/>
        </w:rPr>
        <w:t>有鑑於勞工基於經濟因素而須從事二份以上工作，如於其中一份工作發生職業傷病而無法從事工作時，依本法規定僅能請領單一職災投保單位薪資計算之給付，將導致勞動所得填補不足。考量是類勞工可能於複數單位投保職業災害保險，亦可能參加其他社會保險，爰基於保障從事二份以上工作勞工相關權益，請勞動部於6個月內邀集相關社會保險主管機關就涉及同一保險事故請領給付相關規定予以研議，並向立法院社會福利及衛生環境委員會提出書面報告。</w:t>
      </w:r>
    </w:p>
    <w:p w14:paraId="67C0BAC8" w14:textId="77777777" w:rsidR="00AA758E"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吳玉琴  蘇巧慧  莊競程</w:t>
      </w:r>
    </w:p>
    <w:p w14:paraId="67CA865C" w14:textId="77777777" w:rsidR="00AA758E" w:rsidRDefault="00AA758E" w:rsidP="00384A6B">
      <w:pPr>
        <w:spacing w:line="420" w:lineRule="exact"/>
        <w:ind w:firstLineChars="1419" w:firstLine="4541"/>
        <w:jc w:val="both"/>
        <w:rPr>
          <w:rFonts w:ascii="標楷體" w:eastAsia="標楷體" w:hAnsi="標楷體"/>
          <w:color w:val="000000"/>
          <w:sz w:val="32"/>
          <w:szCs w:val="32"/>
        </w:rPr>
      </w:pPr>
      <w:r w:rsidRPr="00AD5A7B">
        <w:rPr>
          <w:rFonts w:ascii="標楷體" w:eastAsia="標楷體" w:hAnsi="標楷體" w:hint="eastAsia"/>
          <w:color w:val="000000"/>
          <w:sz w:val="32"/>
          <w:szCs w:val="32"/>
        </w:rPr>
        <w:t>洪申翰</w:t>
      </w:r>
    </w:p>
    <w:p w14:paraId="5F91735A" w14:textId="77777777" w:rsidR="00AA758E" w:rsidRPr="00AD5A7B" w:rsidRDefault="00AA758E" w:rsidP="00384A6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20.</w:t>
      </w:r>
      <w:r w:rsidRPr="00AD5A7B">
        <w:rPr>
          <w:rFonts w:ascii="標楷體" w:eastAsia="標楷體" w:hAnsi="標楷體" w:hint="eastAsia"/>
          <w:color w:val="000000"/>
          <w:sz w:val="32"/>
          <w:szCs w:val="32"/>
        </w:rPr>
        <w:t>考量現行全民健康保險雖已就其醫療給付定有支付標準，並針對重大傷病者，提供免門診及住院部分負擔之補助措施。惟為加強保障被保險人從事特定有害作業，於退保後確認診斷為職業病者之醫療權益，請勞動部於「勞工職業災害保險及保護法」施行後，就退保後始確認診斷罹患職業病，無法獲前開健保補助措施者，研議提供醫療相關補助。</w:t>
      </w:r>
    </w:p>
    <w:p w14:paraId="6A032E2B" w14:textId="77777777" w:rsidR="00AA758E" w:rsidRPr="007A2863" w:rsidRDefault="00AA758E" w:rsidP="00384A6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提案人：洪申翰  莊競程  蘇巧慧</w:t>
      </w:r>
    </w:p>
    <w:p w14:paraId="170F05BC" w14:textId="77777777" w:rsidR="00AA758E" w:rsidRPr="00B26430" w:rsidRDefault="00AA758E" w:rsidP="00384A6B">
      <w:pPr>
        <w:spacing w:beforeLines="50" w:before="180" w:line="420" w:lineRule="exact"/>
        <w:jc w:val="both"/>
        <w:rPr>
          <w:rFonts w:ascii="標楷體" w:eastAsia="標楷體" w:hAnsi="標楷體"/>
          <w:color w:val="000000"/>
          <w:sz w:val="32"/>
          <w:szCs w:val="32"/>
        </w:rPr>
      </w:pPr>
      <w:r w:rsidRPr="00B26430">
        <w:rPr>
          <w:rFonts w:ascii="標楷體" w:eastAsia="標楷體" w:hAnsi="標楷體" w:hint="eastAsia"/>
          <w:color w:val="000000"/>
          <w:sz w:val="32"/>
          <w:szCs w:val="32"/>
        </w:rPr>
        <w:t>(五)</w:t>
      </w:r>
      <w:r>
        <w:rPr>
          <w:rFonts w:ascii="標楷體" w:eastAsia="標楷體" w:hAnsi="標楷體" w:hint="eastAsia"/>
          <w:color w:val="000000"/>
          <w:sz w:val="32"/>
          <w:szCs w:val="32"/>
        </w:rPr>
        <w:t>審查結果之立法說明如附。</w:t>
      </w:r>
    </w:p>
    <w:p w14:paraId="365BB62B" w14:textId="77777777" w:rsidR="00AA758E" w:rsidRDefault="00AA758E" w:rsidP="00384A6B">
      <w:pPr>
        <w:spacing w:line="420" w:lineRule="exact"/>
        <w:jc w:val="both"/>
        <w:rPr>
          <w:rFonts w:ascii="標楷體" w:eastAsia="標楷體" w:hAnsi="標楷體"/>
          <w:b/>
          <w:color w:val="000000"/>
          <w:sz w:val="32"/>
          <w:szCs w:val="32"/>
        </w:rPr>
      </w:pPr>
    </w:p>
    <w:p w14:paraId="77686449" w14:textId="77777777" w:rsidR="00AA758E" w:rsidRDefault="00AA758E" w:rsidP="00384A6B">
      <w:pPr>
        <w:spacing w:line="420" w:lineRule="exact"/>
        <w:jc w:val="both"/>
        <w:rPr>
          <w:rFonts w:ascii="標楷體" w:eastAsia="標楷體" w:hAnsi="標楷體"/>
          <w:b/>
          <w:color w:val="000000"/>
          <w:sz w:val="32"/>
          <w:szCs w:val="32"/>
        </w:rPr>
      </w:pPr>
      <w:r w:rsidRPr="005D6F9F">
        <w:rPr>
          <w:rFonts w:ascii="標楷體" w:eastAsia="標楷體" w:hAnsi="標楷體" w:hint="eastAsia"/>
          <w:b/>
          <w:color w:val="000000"/>
          <w:sz w:val="32"/>
          <w:szCs w:val="32"/>
        </w:rPr>
        <w:t>散會</w:t>
      </w:r>
    </w:p>
    <w:p w14:paraId="7ADC4E76" w14:textId="77777777" w:rsidR="00AA758E" w:rsidRDefault="00AA758E" w:rsidP="00384A6B">
      <w:pPr>
        <w:spacing w:line="420" w:lineRule="exact"/>
        <w:jc w:val="both"/>
        <w:rPr>
          <w:rFonts w:ascii="標楷體" w:eastAsia="標楷體" w:hAnsi="標楷體"/>
          <w:b/>
          <w:color w:val="000000"/>
          <w:sz w:val="32"/>
          <w:szCs w:val="32"/>
        </w:rPr>
      </w:pPr>
    </w:p>
    <w:p w14:paraId="70BAEE24" w14:textId="77777777" w:rsidR="00AA758E" w:rsidRDefault="00AA758E" w:rsidP="00384A6B">
      <w:pPr>
        <w:spacing w:line="420" w:lineRule="exact"/>
        <w:jc w:val="both"/>
        <w:rPr>
          <w:rFonts w:ascii="標楷體" w:eastAsia="標楷體" w:hAnsi="標楷體"/>
          <w:b/>
          <w:color w:val="000000"/>
          <w:sz w:val="32"/>
          <w:szCs w:val="32"/>
        </w:rPr>
      </w:pPr>
    </w:p>
    <w:p w14:paraId="4E4EBCDC" w14:textId="77777777" w:rsidR="00AA758E" w:rsidRDefault="00AA758E" w:rsidP="00384A6B">
      <w:pPr>
        <w:spacing w:line="420" w:lineRule="exact"/>
        <w:jc w:val="both"/>
        <w:rPr>
          <w:rFonts w:ascii="標楷體" w:eastAsia="標楷體" w:hAnsi="標楷體"/>
          <w:b/>
          <w:color w:val="000000"/>
          <w:sz w:val="32"/>
          <w:szCs w:val="32"/>
        </w:rPr>
      </w:pPr>
    </w:p>
    <w:p w14:paraId="3DB01F69" w14:textId="77777777" w:rsidR="00AA758E" w:rsidRDefault="00AA758E" w:rsidP="00384A6B">
      <w:pPr>
        <w:spacing w:line="420" w:lineRule="exact"/>
        <w:jc w:val="both"/>
        <w:rPr>
          <w:rFonts w:ascii="標楷體" w:eastAsia="標楷體" w:hAnsi="標楷體"/>
          <w:b/>
          <w:color w:val="000000"/>
          <w:sz w:val="32"/>
          <w:szCs w:val="32"/>
        </w:rPr>
      </w:pPr>
    </w:p>
    <w:p w14:paraId="357A6F2F" w14:textId="77777777" w:rsidR="00384A6B" w:rsidRPr="00F177F7" w:rsidRDefault="001C7579" w:rsidP="00384A6B">
      <w:pPr>
        <w:spacing w:after="120"/>
        <w:ind w:leftChars="354" w:left="850" w:rightChars="-68" w:right="-163"/>
        <w:jc w:val="center"/>
        <w:outlineLvl w:val="3"/>
        <w:rPr>
          <w:rFonts w:ascii="標楷體" w:eastAsia="標楷體" w:hAnsi="標楷體" w:cs="新細明體"/>
          <w:b/>
          <w:sz w:val="28"/>
          <w:szCs w:val="28"/>
        </w:rPr>
      </w:pPr>
      <w:r>
        <w:rPr>
          <w:rFonts w:ascii="Calibri" w:hAnsi="Calibri" w:cs="Calibri"/>
          <w:noProof/>
          <w:szCs w:val="24"/>
        </w:rPr>
        <w:lastRenderedPageBreak/>
        <w:pict w14:anchorId="77107EFD">
          <v:shape id="文字方塊 2" o:spid="_x0000_s1026" type="#_x0000_t202" style="position:absolute;left:0;text-align:left;margin-left:423.15pt;margin-top:-24.8pt;width:43.85pt;height:29.25pt;z-index:25166131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">
            <v:textbox style="mso-next-textbox:#文字方塊 2">
              <w:txbxContent>
                <w:p w14:paraId="4EE49E22" w14:textId="77777777" w:rsidR="00BB4652" w:rsidRPr="00591927" w:rsidRDefault="00BB4652" w:rsidP="00384A6B">
                  <w:pPr>
                    <w:spacing w:line="440" w:lineRule="exact"/>
                    <w:jc w:val="center"/>
                    <w:rPr>
                      <w:rFonts w:ascii="標楷體" w:eastAsia="標楷體" w:hAnsi="標楷體"/>
                      <w:sz w:val="28"/>
                      <w:szCs w:val="28"/>
                    </w:rPr>
                  </w:pPr>
                  <w:r w:rsidRPr="00591927">
                    <w:rPr>
                      <w:rFonts w:ascii="標楷體" w:eastAsia="標楷體" w:hAnsi="標楷體" w:hint="eastAsia"/>
                      <w:sz w:val="28"/>
                      <w:szCs w:val="28"/>
                    </w:rPr>
                    <w:t>附件</w:t>
                  </w:r>
                </w:p>
              </w:txbxContent>
            </v:textbox>
            <w10:wrap type="square"/>
          </v:shape>
        </w:pict>
      </w:r>
      <w:r w:rsidR="00384A6B" w:rsidRPr="00F177F7">
        <w:rPr>
          <w:rFonts w:ascii="標楷體" w:eastAsia="標楷體" w:hAnsi="標楷體" w:cs="新細明體" w:hint="eastAsia"/>
          <w:b/>
          <w:sz w:val="28"/>
          <w:szCs w:val="28"/>
        </w:rPr>
        <w:t>「勞工職業災害保險及保護法」草案</w:t>
      </w:r>
      <w:r w:rsidR="00384A6B">
        <w:rPr>
          <w:rFonts w:ascii="標楷體" w:eastAsia="標楷體" w:hAnsi="標楷體" w:cs="新細明體" w:hint="eastAsia"/>
          <w:b/>
          <w:sz w:val="28"/>
          <w:szCs w:val="28"/>
        </w:rPr>
        <w:t>審查結果之立法說明</w:t>
      </w:r>
    </w:p>
    <w:tbl>
      <w:tblPr>
        <w:tblStyle w:val="Style12"/>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6"/>
        <w:gridCol w:w="4932"/>
      </w:tblGrid>
      <w:tr w:rsidR="00384A6B" w:rsidRPr="00F177F7" w14:paraId="7C21D896" w14:textId="77777777" w:rsidTr="00384A6B">
        <w:tc>
          <w:tcPr>
            <w:tcW w:w="2501" w:type="pct"/>
          </w:tcPr>
          <w:p w14:paraId="35081FF0" w14:textId="77777777" w:rsidR="00384A6B" w:rsidRPr="00F177F7" w:rsidRDefault="00384A6B">
            <w:pPr>
              <w:jc w:val="center"/>
              <w:rPr>
                <w:rFonts w:ascii="標楷體" w:eastAsia="標楷體" w:hAnsi="標楷體" w:cs="新細明體"/>
                <w:b/>
              </w:rPr>
            </w:pPr>
            <w:r w:rsidRPr="00F177F7">
              <w:rPr>
                <w:rFonts w:ascii="標楷體" w:eastAsia="標楷體" w:hAnsi="標楷體" w:cs="新細明體" w:hint="eastAsia"/>
                <w:b/>
              </w:rPr>
              <w:t>審查結果</w:t>
            </w:r>
          </w:p>
        </w:tc>
        <w:tc>
          <w:tcPr>
            <w:tcW w:w="2499" w:type="pct"/>
          </w:tcPr>
          <w:p w14:paraId="13BE0711" w14:textId="77777777" w:rsidR="00384A6B" w:rsidRPr="00F177F7" w:rsidRDefault="00384A6B">
            <w:pPr>
              <w:jc w:val="center"/>
              <w:rPr>
                <w:rFonts w:ascii="標楷體" w:eastAsia="標楷體" w:hAnsi="標楷體"/>
                <w:b/>
                <w:bCs/>
              </w:rPr>
            </w:pPr>
            <w:r w:rsidRPr="00F177F7">
              <w:rPr>
                <w:rFonts w:ascii="標楷體" w:eastAsia="標楷體" w:hAnsi="標楷體" w:hint="eastAsia"/>
                <w:b/>
                <w:bCs/>
              </w:rPr>
              <w:t>立法說明</w:t>
            </w:r>
          </w:p>
        </w:tc>
      </w:tr>
      <w:tr w:rsidR="00384A6B" w:rsidRPr="00F177F7" w14:paraId="6A3FEE93" w14:textId="77777777" w:rsidTr="00384A6B">
        <w:tc>
          <w:tcPr>
            <w:tcW w:w="2501" w:type="pct"/>
          </w:tcPr>
          <w:p w14:paraId="397EE249" w14:textId="77777777" w:rsidR="00384A6B" w:rsidRPr="00F177F7" w:rsidRDefault="00384A6B">
            <w:pPr>
              <w:jc w:val="both"/>
              <w:rPr>
                <w:rFonts w:ascii="標楷體" w:eastAsia="標楷體" w:hAnsi="標楷體" w:cs="BiauKai"/>
                <w:color w:val="FF0000"/>
              </w:rPr>
            </w:pPr>
            <w:r w:rsidRPr="00F177F7">
              <w:rPr>
                <w:rFonts w:ascii="標楷體" w:eastAsia="標楷體" w:hAnsi="標楷體"/>
              </w:rPr>
              <w:t>勞工職業災害保險及保護法</w:t>
            </w:r>
          </w:p>
        </w:tc>
        <w:tc>
          <w:tcPr>
            <w:tcW w:w="2499" w:type="pct"/>
          </w:tcPr>
          <w:p w14:paraId="53BBE4A8" w14:textId="77777777" w:rsidR="00384A6B" w:rsidRPr="00F177F7" w:rsidRDefault="00384A6B">
            <w:pPr>
              <w:jc w:val="both"/>
              <w:rPr>
                <w:rFonts w:ascii="標楷體" w:eastAsia="標楷體" w:hAnsi="標楷體"/>
              </w:rPr>
            </w:pPr>
          </w:p>
        </w:tc>
      </w:tr>
      <w:tr w:rsidR="00384A6B" w:rsidRPr="00F177F7" w14:paraId="099E1F49" w14:textId="77777777" w:rsidTr="00384A6B">
        <w:tc>
          <w:tcPr>
            <w:tcW w:w="2501" w:type="pct"/>
          </w:tcPr>
          <w:p w14:paraId="31B06CAC" w14:textId="77777777" w:rsidR="00384A6B" w:rsidRPr="00F177F7" w:rsidRDefault="00384A6B" w:rsidP="00384A6B">
            <w:pPr>
              <w:jc w:val="both"/>
              <w:rPr>
                <w:rFonts w:ascii="標楷體" w:eastAsia="標楷體" w:hAnsi="標楷體"/>
              </w:rPr>
            </w:pPr>
            <w:r w:rsidRPr="00F177F7">
              <w:rPr>
                <w:rFonts w:ascii="標楷體" w:eastAsia="標楷體" w:hAnsi="標楷體"/>
              </w:rPr>
              <w:t>第一章  總則</w:t>
            </w:r>
          </w:p>
        </w:tc>
        <w:tc>
          <w:tcPr>
            <w:tcW w:w="2499" w:type="pct"/>
          </w:tcPr>
          <w:p w14:paraId="5845D235" w14:textId="77777777" w:rsidR="00384A6B" w:rsidRPr="00F177F7" w:rsidRDefault="00384A6B">
            <w:pPr>
              <w:jc w:val="both"/>
              <w:rPr>
                <w:rFonts w:ascii="標楷體" w:eastAsia="標楷體" w:hAnsi="標楷體"/>
              </w:rPr>
            </w:pPr>
            <w:r w:rsidRPr="00F177F7">
              <w:rPr>
                <w:rFonts w:ascii="標楷體" w:eastAsia="標楷體" w:hAnsi="標楷體" w:cs="BiauKai"/>
              </w:rPr>
              <w:t>章名</w:t>
            </w:r>
            <w:r w:rsidRPr="00F177F7">
              <w:rPr>
                <w:rFonts w:ascii="標楷體" w:eastAsia="標楷體" w:hAnsi="標楷體" w:cs="BiauKai" w:hint="eastAsia"/>
              </w:rPr>
              <w:t>。</w:t>
            </w:r>
          </w:p>
        </w:tc>
      </w:tr>
      <w:tr w:rsidR="00384A6B" w:rsidRPr="00F177F7" w14:paraId="0952997B" w14:textId="77777777" w:rsidTr="00384A6B">
        <w:tc>
          <w:tcPr>
            <w:tcW w:w="2501" w:type="pct"/>
          </w:tcPr>
          <w:p w14:paraId="1222F9CE" w14:textId="77777777" w:rsidR="00384A6B" w:rsidRPr="00F177F7" w:rsidRDefault="00384A6B" w:rsidP="00384A6B">
            <w:pPr>
              <w:pStyle w:val="19"/>
              <w:widowControl/>
              <w:pBdr>
                <w:top w:val="nil"/>
                <w:left w:val="nil"/>
                <w:bottom w:val="nil"/>
                <w:right w:val="nil"/>
                <w:between w:val="nil"/>
              </w:pBdr>
              <w:ind w:leftChars="1" w:left="283" w:hangingChars="117" w:hanging="281"/>
              <w:jc w:val="both"/>
              <w:rPr>
                <w:rFonts w:ascii="標楷體" w:eastAsia="標楷體" w:hAnsi="標楷體" w:cs="BiauKai"/>
              </w:rPr>
            </w:pPr>
            <w:r w:rsidRPr="00F177F7">
              <w:rPr>
                <w:rFonts w:ascii="標楷體" w:eastAsia="標楷體" w:hAnsi="標楷體" w:cs="BiauKai" w:hint="eastAsia"/>
              </w:rPr>
              <w:t xml:space="preserve">第一條 </w:t>
            </w:r>
            <w:r w:rsidRPr="00F177F7">
              <w:rPr>
                <w:rFonts w:ascii="標楷體" w:eastAsia="標楷體" w:hAnsi="標楷體" w:hint="eastAsia"/>
              </w:rPr>
              <w:t>為</w:t>
            </w:r>
            <w:r w:rsidRPr="00F177F7">
              <w:rPr>
                <w:rFonts w:ascii="標楷體" w:eastAsia="標楷體" w:hAnsi="標楷體"/>
              </w:rPr>
              <w:t>保障遭遇職業災害勞工及其家屬之生活，加強職業災害預防及職業災害勞工重建，</w:t>
            </w:r>
            <w:r w:rsidRPr="00F177F7">
              <w:rPr>
                <w:rFonts w:ascii="標楷體" w:eastAsia="標楷體" w:hAnsi="標楷體" w:hint="eastAsia"/>
                <w:color w:val="FF0000"/>
                <w:u w:val="single"/>
              </w:rPr>
              <w:t>以</w:t>
            </w:r>
            <w:r w:rsidRPr="00F177F7">
              <w:rPr>
                <w:rFonts w:ascii="標楷體" w:eastAsia="標楷體" w:hAnsi="標楷體"/>
                <w:color w:val="FF0000"/>
                <w:u w:val="single"/>
              </w:rPr>
              <w:t>促進社會安全</w:t>
            </w:r>
            <w:r w:rsidRPr="00F177F7">
              <w:rPr>
                <w:rFonts w:ascii="標楷體" w:eastAsia="標楷體" w:hAnsi="標楷體"/>
              </w:rPr>
              <w:t>，特制定本法。</w:t>
            </w:r>
          </w:p>
        </w:tc>
        <w:tc>
          <w:tcPr>
            <w:tcW w:w="2499" w:type="pct"/>
          </w:tcPr>
          <w:p w14:paraId="62D615D9" w14:textId="77777777" w:rsidR="00384A6B" w:rsidRPr="00F177F7" w:rsidRDefault="00384A6B" w:rsidP="00424A68">
            <w:pPr>
              <w:pStyle w:val="19"/>
              <w:widowControl/>
              <w:numPr>
                <w:ilvl w:val="0"/>
                <w:numId w:val="3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w:t>
            </w:r>
            <w:r w:rsidRPr="00F177F7">
              <w:rPr>
                <w:rFonts w:ascii="標楷體" w:eastAsia="標楷體" w:hAnsi="標楷體" w:cs="BiauKai" w:hint="eastAsia"/>
              </w:rPr>
              <w:t>加強保障職業災害</w:t>
            </w:r>
            <w:r w:rsidRPr="00F177F7">
              <w:rPr>
                <w:rFonts w:ascii="標楷體" w:eastAsia="標楷體" w:hAnsi="標楷體" w:cs="BiauKai"/>
              </w:rPr>
              <w:t>勞工及其家屬</w:t>
            </w:r>
            <w:r w:rsidRPr="00F177F7">
              <w:rPr>
                <w:rFonts w:ascii="標楷體" w:eastAsia="標楷體" w:hAnsi="標楷體" w:cs="BiauKai" w:hint="eastAsia"/>
              </w:rPr>
              <w:t>之</w:t>
            </w:r>
            <w:r w:rsidRPr="00F177F7">
              <w:rPr>
                <w:rFonts w:ascii="標楷體" w:eastAsia="標楷體" w:hAnsi="標楷體" w:cs="BiauKai"/>
              </w:rPr>
              <w:t>經濟生活，</w:t>
            </w:r>
            <w:r w:rsidRPr="00F177F7">
              <w:rPr>
                <w:rFonts w:ascii="標楷體" w:eastAsia="標楷體" w:hAnsi="標楷體" w:cs="BiauKai" w:hint="eastAsia"/>
              </w:rPr>
              <w:t>合理</w:t>
            </w:r>
            <w:r w:rsidRPr="00F177F7">
              <w:rPr>
                <w:rFonts w:ascii="標楷體" w:eastAsia="標楷體" w:hAnsi="標楷體" w:cs="BiauKai"/>
              </w:rPr>
              <w:t>分</w:t>
            </w:r>
            <w:r w:rsidRPr="00F177F7">
              <w:rPr>
                <w:rFonts w:ascii="標楷體" w:eastAsia="標楷體" w:hAnsi="標楷體" w:cs="BiauKai" w:hint="eastAsia"/>
              </w:rPr>
              <w:t>擔</w:t>
            </w:r>
            <w:r w:rsidRPr="00F177F7">
              <w:rPr>
                <w:rFonts w:ascii="標楷體" w:eastAsia="標楷體" w:hAnsi="標楷體" w:cs="BiauKai"/>
              </w:rPr>
              <w:t>雇主</w:t>
            </w:r>
            <w:r w:rsidRPr="00F177F7">
              <w:rPr>
                <w:rFonts w:ascii="標楷體" w:eastAsia="標楷體" w:hAnsi="標楷體" w:cs="BiauKai" w:hint="eastAsia"/>
              </w:rPr>
              <w:t>之</w:t>
            </w:r>
            <w:r w:rsidRPr="00F177F7">
              <w:rPr>
                <w:rFonts w:ascii="標楷體" w:eastAsia="標楷體" w:hAnsi="標楷體" w:cs="BiauKai"/>
              </w:rPr>
              <w:t>職業災害補償責任</w:t>
            </w:r>
            <w:r w:rsidRPr="00F177F7">
              <w:rPr>
                <w:rFonts w:ascii="標楷體" w:eastAsia="標楷體" w:hAnsi="標楷體" w:cs="BiauKai" w:hint="eastAsia"/>
              </w:rPr>
              <w:t>風險</w:t>
            </w:r>
            <w:r w:rsidRPr="00F177F7">
              <w:rPr>
                <w:rFonts w:ascii="標楷體" w:eastAsia="標楷體" w:hAnsi="標楷體" w:cs="BiauKai"/>
              </w:rPr>
              <w:t>，並連結職業災害預防與重建業務</w:t>
            </w:r>
            <w:r w:rsidRPr="00F177F7">
              <w:rPr>
                <w:rFonts w:ascii="標楷體" w:eastAsia="標楷體" w:hAnsi="標楷體" w:cs="BiauKai" w:hint="eastAsia"/>
              </w:rPr>
              <w:t>，以</w:t>
            </w:r>
            <w:r w:rsidRPr="00F177F7">
              <w:rPr>
                <w:rFonts w:ascii="標楷體" w:eastAsia="標楷體" w:hAnsi="標楷體" w:cs="BiauKai"/>
              </w:rPr>
              <w:t>建</w:t>
            </w:r>
            <w:r w:rsidRPr="00F177F7">
              <w:rPr>
                <w:rFonts w:ascii="標楷體" w:eastAsia="標楷體" w:hAnsi="標楷體" w:cs="BiauKai" w:hint="eastAsia"/>
              </w:rPr>
              <w:t>構</w:t>
            </w:r>
            <w:r w:rsidRPr="00F177F7">
              <w:rPr>
                <w:rFonts w:ascii="標楷體" w:eastAsia="標楷體" w:hAnsi="標楷體" w:cs="BiauKai"/>
              </w:rPr>
              <w:t>包</w:t>
            </w:r>
            <w:r w:rsidRPr="00F177F7">
              <w:rPr>
                <w:rFonts w:ascii="標楷體" w:eastAsia="標楷體" w:hAnsi="標楷體" w:cs="BiauKai" w:hint="eastAsia"/>
              </w:rPr>
              <w:t>括</w:t>
            </w:r>
            <w:r w:rsidRPr="00F177F7">
              <w:rPr>
                <w:rFonts w:ascii="標楷體" w:eastAsia="標楷體" w:hAnsi="標楷體" w:cs="BiauKai"/>
              </w:rPr>
              <w:t>預防、補償及重建完整體系之職業災害保障制度</w:t>
            </w:r>
            <w:r w:rsidRPr="00F177F7">
              <w:rPr>
                <w:rFonts w:ascii="標楷體" w:eastAsia="標楷體" w:hAnsi="標楷體" w:cs="BiauKai" w:hint="eastAsia"/>
                <w:color w:val="FF0000"/>
                <w:u w:val="single"/>
              </w:rPr>
              <w:t>，促進社會安全</w:t>
            </w:r>
            <w:r w:rsidRPr="00F177F7">
              <w:rPr>
                <w:rFonts w:ascii="標楷體" w:eastAsia="標楷體" w:hAnsi="標楷體" w:cs="BiauKai" w:hint="eastAsia"/>
              </w:rPr>
              <w:t>，爰定明本法之立法目的。</w:t>
            </w:r>
          </w:p>
          <w:p w14:paraId="4A1100A5" w14:textId="77777777" w:rsidR="00384A6B" w:rsidRPr="00F177F7" w:rsidRDefault="00384A6B" w:rsidP="00424A68">
            <w:pPr>
              <w:pStyle w:val="19"/>
              <w:widowControl/>
              <w:numPr>
                <w:ilvl w:val="0"/>
                <w:numId w:val="3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本法所稱勞工除受僱勞工外，並包含無一定雇主或自營作業之職業工會或漁會甲類會員、於登記有案之職業訓練機構接受訓練者</w:t>
            </w:r>
            <w:r w:rsidRPr="00F177F7">
              <w:rPr>
                <w:rFonts w:ascii="標楷體" w:eastAsia="標楷體" w:hAnsi="標楷體" w:cs="BiauKai" w:hint="eastAsia"/>
                <w:color w:val="FF0000"/>
                <w:u w:val="single"/>
              </w:rPr>
              <w:t>、實際從事勞動之人員</w:t>
            </w:r>
            <w:r w:rsidRPr="00F177F7">
              <w:rPr>
                <w:rFonts w:ascii="標楷體" w:eastAsia="標楷體" w:hAnsi="標楷體" w:cs="BiauKai" w:hint="eastAsia"/>
              </w:rPr>
              <w:t>等。</w:t>
            </w:r>
          </w:p>
        </w:tc>
      </w:tr>
      <w:tr w:rsidR="00384A6B" w:rsidRPr="00F177F7" w14:paraId="30BE2DEB" w14:textId="77777777" w:rsidTr="00384A6B">
        <w:tc>
          <w:tcPr>
            <w:tcW w:w="2501" w:type="pct"/>
          </w:tcPr>
          <w:p w14:paraId="40D6A780" w14:textId="77777777" w:rsidR="00384A6B" w:rsidRPr="00F177F7" w:rsidRDefault="00384A6B" w:rsidP="00384A6B">
            <w:pPr>
              <w:ind w:leftChars="1" w:left="283" w:hangingChars="117" w:hanging="281"/>
              <w:jc w:val="both"/>
              <w:rPr>
                <w:rFonts w:ascii="標楷體" w:eastAsia="標楷體" w:hAnsi="標楷體"/>
              </w:rPr>
            </w:pPr>
            <w:r w:rsidRPr="00F177F7">
              <w:rPr>
                <w:rFonts w:ascii="標楷體" w:eastAsia="標楷體" w:hAnsi="標楷體"/>
              </w:rPr>
              <w:t>第二條　本法所稱主管機關：在中央為勞動部；在直轄市為直轄市政府；在縣（市）為縣（市）政府。</w:t>
            </w:r>
          </w:p>
        </w:tc>
        <w:tc>
          <w:tcPr>
            <w:tcW w:w="2499" w:type="pct"/>
          </w:tcPr>
          <w:p w14:paraId="05E4AC99"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BiauKai" w:hint="eastAsia"/>
              </w:rPr>
              <w:t>本法之主管機關。</w:t>
            </w:r>
          </w:p>
        </w:tc>
      </w:tr>
      <w:tr w:rsidR="00384A6B" w:rsidRPr="00F177F7" w14:paraId="5E070284" w14:textId="77777777" w:rsidTr="00384A6B">
        <w:tc>
          <w:tcPr>
            <w:tcW w:w="2501" w:type="pct"/>
          </w:tcPr>
          <w:p w14:paraId="0AF45D07" w14:textId="77777777" w:rsidR="00384A6B" w:rsidRPr="00F177F7" w:rsidRDefault="00384A6B" w:rsidP="00384A6B">
            <w:pPr>
              <w:jc w:val="both"/>
              <w:rPr>
                <w:rFonts w:ascii="標楷體" w:eastAsia="標楷體" w:hAnsi="標楷體"/>
              </w:rPr>
            </w:pPr>
            <w:r w:rsidRPr="00F177F7">
              <w:rPr>
                <w:rFonts w:ascii="標楷體" w:eastAsia="標楷體" w:hAnsi="標楷體"/>
              </w:rPr>
              <w:t>第二章　職業災害保險</w:t>
            </w:r>
          </w:p>
        </w:tc>
        <w:tc>
          <w:tcPr>
            <w:tcW w:w="2499" w:type="pct"/>
          </w:tcPr>
          <w:p w14:paraId="5BA1820D"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BiauKai"/>
              </w:rPr>
              <w:t>章名</w:t>
            </w:r>
            <w:r w:rsidRPr="00F177F7">
              <w:rPr>
                <w:rFonts w:ascii="標楷體" w:eastAsia="標楷體" w:hAnsi="標楷體" w:cs="BiauKai" w:hint="eastAsia"/>
              </w:rPr>
              <w:t>。</w:t>
            </w:r>
          </w:p>
        </w:tc>
      </w:tr>
      <w:tr w:rsidR="00384A6B" w:rsidRPr="00F177F7" w14:paraId="2007F177" w14:textId="77777777" w:rsidTr="00384A6B">
        <w:tc>
          <w:tcPr>
            <w:tcW w:w="2501" w:type="pct"/>
          </w:tcPr>
          <w:p w14:paraId="4DF85AF8" w14:textId="77777777" w:rsidR="00384A6B" w:rsidRPr="00F177F7" w:rsidRDefault="00384A6B" w:rsidP="00384A6B">
            <w:pPr>
              <w:jc w:val="both"/>
              <w:rPr>
                <w:rFonts w:ascii="標楷體" w:eastAsia="標楷體" w:hAnsi="標楷體"/>
              </w:rPr>
            </w:pPr>
            <w:r w:rsidRPr="00F177F7">
              <w:rPr>
                <w:rFonts w:ascii="標楷體" w:eastAsia="標楷體" w:hAnsi="標楷體"/>
              </w:rPr>
              <w:t>第一節　保險人、基金管理、保險監理及爭議處理</w:t>
            </w:r>
          </w:p>
        </w:tc>
        <w:tc>
          <w:tcPr>
            <w:tcW w:w="2499" w:type="pct"/>
          </w:tcPr>
          <w:p w14:paraId="4BC6ADD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BiauKai"/>
              </w:rPr>
              <w:t>節名</w:t>
            </w:r>
            <w:r w:rsidRPr="00F177F7">
              <w:rPr>
                <w:rFonts w:ascii="標楷體" w:eastAsia="標楷體" w:hAnsi="標楷體" w:cs="BiauKai" w:hint="eastAsia"/>
              </w:rPr>
              <w:t>。</w:t>
            </w:r>
          </w:p>
        </w:tc>
      </w:tr>
      <w:tr w:rsidR="00384A6B" w:rsidRPr="00F177F7" w14:paraId="1276EBE8" w14:textId="77777777" w:rsidTr="00384A6B">
        <w:tc>
          <w:tcPr>
            <w:tcW w:w="2501" w:type="pct"/>
          </w:tcPr>
          <w:p w14:paraId="6BC72C55"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w:t>
            </w:r>
            <w:r w:rsidRPr="00F177F7">
              <w:rPr>
                <w:rFonts w:ascii="標楷體" w:eastAsia="標楷體" w:hAnsi="標楷體" w:hint="eastAsia"/>
              </w:rPr>
              <w:t>三</w:t>
            </w:r>
            <w:r w:rsidRPr="00F177F7">
              <w:rPr>
                <w:rFonts w:ascii="標楷體" w:eastAsia="標楷體" w:hAnsi="標楷體"/>
              </w:rPr>
              <w:t>條</w:t>
            </w:r>
            <w:r w:rsidRPr="00F177F7">
              <w:rPr>
                <w:rFonts w:ascii="標楷體" w:eastAsia="標楷體" w:hAnsi="標楷體" w:hint="eastAsia"/>
              </w:rPr>
              <w:t xml:space="preserve">　勞工</w:t>
            </w:r>
            <w:r w:rsidRPr="00F177F7">
              <w:rPr>
                <w:rFonts w:ascii="標楷體" w:eastAsia="標楷體" w:hAnsi="標楷體"/>
              </w:rPr>
              <w:t>職業災害保險(以下簡稱本保險)以勞動部勞工保險局為保險人，辦理保險業務。</w:t>
            </w:r>
          </w:p>
          <w:p w14:paraId="52FCAB5E" w14:textId="77777777" w:rsidR="00384A6B" w:rsidRPr="00F177F7" w:rsidRDefault="00384A6B" w:rsidP="00384A6B">
            <w:pPr>
              <w:ind w:left="240" w:hanging="240"/>
              <w:jc w:val="both"/>
              <w:rPr>
                <w:rFonts w:ascii="標楷體" w:eastAsia="標楷體" w:hAnsi="標楷體" w:cs="BiauKai"/>
                <w:color w:val="FF0000"/>
              </w:rPr>
            </w:pPr>
            <w:r w:rsidRPr="00F177F7">
              <w:rPr>
                <w:rFonts w:ascii="標楷體" w:eastAsia="標楷體" w:hAnsi="標楷體"/>
              </w:rPr>
              <w:t xml:space="preserve">　　</w:t>
            </w:r>
            <w:r w:rsidRPr="00F177F7">
              <w:rPr>
                <w:rFonts w:ascii="標楷體" w:eastAsia="標楷體" w:hAnsi="標楷體" w:hint="eastAsia"/>
              </w:rPr>
              <w:t xml:space="preserve">  勞工職業災害</w:t>
            </w:r>
            <w:r w:rsidRPr="00F177F7">
              <w:rPr>
                <w:rFonts w:ascii="標楷體" w:eastAsia="標楷體" w:hAnsi="標楷體"/>
              </w:rPr>
              <w:t>保險基金</w:t>
            </w:r>
            <w:r w:rsidRPr="00F177F7">
              <w:rPr>
                <w:rFonts w:ascii="標楷體" w:eastAsia="標楷體" w:hAnsi="標楷體" w:hint="eastAsia"/>
              </w:rPr>
              <w:t>(以下簡稱本保險基金)</w:t>
            </w:r>
            <w:r w:rsidRPr="00F177F7">
              <w:rPr>
                <w:rFonts w:ascii="標楷體" w:eastAsia="標楷體" w:hAnsi="標楷體"/>
              </w:rPr>
              <w:t>之投資運用管理業務，由勞動部勞動基金運用局辦理。</w:t>
            </w:r>
          </w:p>
        </w:tc>
        <w:tc>
          <w:tcPr>
            <w:tcW w:w="2499" w:type="pct"/>
          </w:tcPr>
          <w:p w14:paraId="424723F8" w14:textId="77777777" w:rsidR="00384A6B" w:rsidRPr="00F177F7" w:rsidRDefault="00384A6B" w:rsidP="00424A68">
            <w:pPr>
              <w:pStyle w:val="19"/>
              <w:widowControl/>
              <w:numPr>
                <w:ilvl w:val="0"/>
                <w:numId w:val="3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第一項定明</w:t>
            </w:r>
            <w:r w:rsidRPr="00F177F7">
              <w:rPr>
                <w:rFonts w:ascii="標楷體" w:eastAsia="標楷體" w:hAnsi="標楷體" w:hint="eastAsia"/>
              </w:rPr>
              <w:t>本</w:t>
            </w:r>
            <w:r w:rsidRPr="00F177F7">
              <w:rPr>
                <w:rFonts w:ascii="標楷體" w:eastAsia="標楷體" w:hAnsi="標楷體"/>
              </w:rPr>
              <w:t>保險</w:t>
            </w:r>
            <w:r w:rsidRPr="00F177F7">
              <w:rPr>
                <w:rFonts w:ascii="標楷體" w:eastAsia="標楷體" w:hAnsi="標楷體" w:hint="eastAsia"/>
              </w:rPr>
              <w:t>保險人為</w:t>
            </w:r>
            <w:r w:rsidRPr="00F177F7">
              <w:rPr>
                <w:rFonts w:ascii="標楷體" w:eastAsia="標楷體" w:hAnsi="標楷體" w:cs="BiauKai" w:hint="eastAsia"/>
              </w:rPr>
              <w:t>勞動部勞工保險局</w:t>
            </w:r>
            <w:r w:rsidRPr="00F177F7">
              <w:rPr>
                <w:rFonts w:ascii="標楷體" w:eastAsia="標楷體" w:hAnsi="標楷體" w:cs="BiauKai"/>
              </w:rPr>
              <w:t>。</w:t>
            </w:r>
          </w:p>
          <w:p w14:paraId="3E3BAD5F" w14:textId="77777777" w:rsidR="00384A6B" w:rsidRPr="00F177F7" w:rsidRDefault="00384A6B" w:rsidP="00424A68">
            <w:pPr>
              <w:pStyle w:val="19"/>
              <w:widowControl/>
              <w:numPr>
                <w:ilvl w:val="0"/>
                <w:numId w:val="3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勞動基金之投資運用管理業務</w:t>
            </w:r>
            <w:r w:rsidRPr="00F177F7">
              <w:rPr>
                <w:rFonts w:ascii="標楷體" w:eastAsia="標楷體" w:hAnsi="標楷體" w:cs="BiauKai" w:hint="eastAsia"/>
              </w:rPr>
              <w:t>，</w:t>
            </w:r>
            <w:r w:rsidRPr="00F177F7">
              <w:rPr>
                <w:rFonts w:ascii="標楷體" w:eastAsia="標楷體" w:hAnsi="標楷體" w:cs="BiauKai"/>
              </w:rPr>
              <w:t>係由勞動部勞動基金運用局統籌辦理，爰</w:t>
            </w:r>
            <w:r w:rsidRPr="00F177F7">
              <w:rPr>
                <w:rFonts w:ascii="標楷體" w:eastAsia="標楷體" w:hAnsi="標楷體" w:cs="BiauKai" w:hint="eastAsia"/>
              </w:rPr>
              <w:t>為第二項規定</w:t>
            </w:r>
            <w:r w:rsidRPr="00F177F7">
              <w:rPr>
                <w:rFonts w:ascii="標楷體" w:eastAsia="標楷體" w:hAnsi="標楷體" w:cs="BiauKai"/>
              </w:rPr>
              <w:t>。</w:t>
            </w:r>
          </w:p>
        </w:tc>
      </w:tr>
      <w:tr w:rsidR="00384A6B" w:rsidRPr="00F177F7" w14:paraId="04F5CF1C" w14:textId="77777777" w:rsidTr="00384A6B">
        <w:tc>
          <w:tcPr>
            <w:tcW w:w="2501" w:type="pct"/>
          </w:tcPr>
          <w:p w14:paraId="7744E750" w14:textId="77777777" w:rsidR="00384A6B" w:rsidRPr="00F177F7" w:rsidRDefault="00384A6B" w:rsidP="00384A6B">
            <w:pPr>
              <w:ind w:left="283" w:hangingChars="118" w:hanging="283"/>
              <w:jc w:val="both"/>
              <w:rPr>
                <w:rFonts w:ascii="標楷體" w:eastAsia="標楷體" w:hAnsi="標楷體"/>
              </w:rPr>
            </w:pPr>
            <w:r w:rsidRPr="00F177F7">
              <w:rPr>
                <w:rFonts w:ascii="標楷體" w:eastAsia="標楷體" w:hAnsi="標楷體"/>
              </w:rPr>
              <w:t>第四條　本保險之保險業務及基金投資運用管理業務，由中央主管機關監理，並適用勞工保險條例之監理規定。</w:t>
            </w:r>
          </w:p>
        </w:tc>
        <w:tc>
          <w:tcPr>
            <w:tcW w:w="2499" w:type="pct"/>
          </w:tcPr>
          <w:p w14:paraId="296AE592"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考量勞工保險條例之職業災害保險業務及</w:t>
            </w:r>
            <w:r w:rsidRPr="00F177F7">
              <w:rPr>
                <w:rFonts w:ascii="標楷體" w:eastAsia="標楷體" w:hAnsi="標楷體" w:cs="BiauKai"/>
              </w:rPr>
              <w:t>基金投資運用管理業務</w:t>
            </w:r>
            <w:r w:rsidRPr="00F177F7">
              <w:rPr>
                <w:rFonts w:ascii="標楷體" w:eastAsia="標楷體" w:hAnsi="標楷體" w:cs="BiauKai" w:hint="eastAsia"/>
              </w:rPr>
              <w:t>，已建置</w:t>
            </w:r>
            <w:r w:rsidRPr="00F177F7">
              <w:rPr>
                <w:rFonts w:ascii="標楷體" w:eastAsia="標楷體" w:hAnsi="標楷體" w:cs="BiauKai"/>
              </w:rPr>
              <w:t>由中央主管機關監理</w:t>
            </w:r>
            <w:r w:rsidRPr="00F177F7">
              <w:rPr>
                <w:rFonts w:ascii="標楷體" w:eastAsia="標楷體" w:hAnsi="標楷體" w:cs="BiauKai" w:hint="eastAsia"/>
              </w:rPr>
              <w:t>之制度</w:t>
            </w:r>
            <w:r w:rsidRPr="00F177F7">
              <w:rPr>
                <w:rFonts w:ascii="標楷體" w:eastAsia="標楷體" w:hAnsi="標楷體" w:cs="BiauKai"/>
              </w:rPr>
              <w:t>，並適用</w:t>
            </w:r>
            <w:r w:rsidRPr="00F177F7">
              <w:rPr>
                <w:rFonts w:ascii="標楷體" w:eastAsia="標楷體" w:hAnsi="標楷體" w:cs="BiauKai" w:hint="eastAsia"/>
              </w:rPr>
              <w:t>該</w:t>
            </w:r>
            <w:r w:rsidRPr="00F177F7">
              <w:rPr>
                <w:rFonts w:ascii="標楷體" w:eastAsia="標楷體" w:hAnsi="標楷體" w:cs="BiauKai"/>
              </w:rPr>
              <w:t>條例監理規定</w:t>
            </w:r>
            <w:r w:rsidRPr="00F177F7">
              <w:rPr>
                <w:rFonts w:ascii="標楷體" w:eastAsia="標楷體" w:hAnsi="標楷體" w:cs="BiauKai" w:hint="eastAsia"/>
              </w:rPr>
              <w:t>辦理，為依循勞工保險條例既有機制監理本保險相關業務，爰為本條規定。</w:t>
            </w:r>
          </w:p>
        </w:tc>
      </w:tr>
      <w:tr w:rsidR="00384A6B" w:rsidRPr="00F177F7" w14:paraId="68CA343B" w14:textId="77777777" w:rsidTr="00384A6B">
        <w:tc>
          <w:tcPr>
            <w:tcW w:w="2501" w:type="pct"/>
          </w:tcPr>
          <w:p w14:paraId="65171A12" w14:textId="77777777" w:rsidR="00384A6B" w:rsidRPr="00F177F7" w:rsidRDefault="00384A6B" w:rsidP="00384A6B">
            <w:pPr>
              <w:pStyle w:val="19"/>
              <w:widowControl/>
              <w:pBdr>
                <w:top w:val="nil"/>
                <w:left w:val="nil"/>
                <w:bottom w:val="nil"/>
                <w:right w:val="nil"/>
                <w:between w:val="nil"/>
              </w:pBdr>
              <w:ind w:left="240" w:hanging="240"/>
              <w:jc w:val="both"/>
              <w:rPr>
                <w:rFonts w:ascii="標楷體" w:eastAsia="標楷體" w:hAnsi="標楷體" w:cs="BiauKai"/>
              </w:rPr>
            </w:pPr>
            <w:r w:rsidRPr="00F177F7">
              <w:rPr>
                <w:rFonts w:ascii="標楷體" w:eastAsia="標楷體" w:hAnsi="標楷體" w:cs="BiauKai" w:hint="eastAsia"/>
              </w:rPr>
              <w:t xml:space="preserve">第五條  </w:t>
            </w:r>
            <w:r w:rsidRPr="00F177F7">
              <w:rPr>
                <w:rFonts w:ascii="標楷體" w:eastAsia="標楷體" w:hAnsi="標楷體" w:cs="BiauKai"/>
              </w:rPr>
              <w:t>投保單位、被保險人、受益人、支出殯葬費之人</w:t>
            </w:r>
            <w:r w:rsidRPr="00F177F7">
              <w:rPr>
                <w:rFonts w:ascii="標楷體" w:eastAsia="標楷體" w:hAnsi="標楷體" w:cs="BiauKai" w:hint="eastAsia"/>
              </w:rPr>
              <w:t>及</w:t>
            </w:r>
            <w:r w:rsidRPr="00F177F7">
              <w:rPr>
                <w:rFonts w:ascii="標楷體" w:eastAsia="標楷體" w:hAnsi="標楷體" w:cs="BiauKai"/>
              </w:rPr>
              <w:t>全民健康保險</w:t>
            </w:r>
            <w:r w:rsidRPr="00F177F7">
              <w:rPr>
                <w:rFonts w:ascii="標楷體" w:eastAsia="標楷體" w:hAnsi="標楷體" w:cs="BiauKai" w:hint="eastAsia"/>
              </w:rPr>
              <w:t>特約醫院或診所，</w:t>
            </w:r>
            <w:r w:rsidRPr="00F177F7">
              <w:rPr>
                <w:rFonts w:ascii="標楷體" w:eastAsia="標楷體" w:hAnsi="標楷體" w:cs="BiauKai"/>
              </w:rPr>
              <w:t>對保險人</w:t>
            </w:r>
            <w:r w:rsidRPr="00F177F7">
              <w:rPr>
                <w:rFonts w:ascii="標楷體" w:eastAsia="標楷體" w:hAnsi="標楷體" w:cs="BiauKai" w:hint="eastAsia"/>
              </w:rPr>
              <w:t>依本章</w:t>
            </w:r>
            <w:r w:rsidRPr="00F177F7">
              <w:rPr>
                <w:rFonts w:ascii="標楷體" w:eastAsia="標楷體" w:hAnsi="標楷體" w:cs="BiauKai"/>
              </w:rPr>
              <w:t>核定之案件有爭議時，應自行政處分達到之</w:t>
            </w:r>
            <w:r w:rsidRPr="00F177F7">
              <w:rPr>
                <w:rFonts w:ascii="標楷體" w:eastAsia="標楷體" w:hAnsi="標楷體" w:cs="BiauKai" w:hint="eastAsia"/>
              </w:rPr>
              <w:t>翌</w:t>
            </w:r>
            <w:r w:rsidRPr="00F177F7">
              <w:rPr>
                <w:rFonts w:ascii="標楷體" w:eastAsia="標楷體" w:hAnsi="標楷體" w:cs="BiauKai"/>
              </w:rPr>
              <w:t>日起六十日內，向中央主管機關申請審議，對於爭議審議結果不服時，得提起訴願及行政訴訟。</w:t>
            </w:r>
          </w:p>
          <w:p w14:paraId="42500785" w14:textId="77777777" w:rsidR="00384A6B" w:rsidRPr="00F177F7" w:rsidRDefault="00384A6B" w:rsidP="00384A6B">
            <w:pPr>
              <w:ind w:left="240" w:firstLine="469"/>
              <w:jc w:val="both"/>
              <w:rPr>
                <w:rFonts w:ascii="標楷體" w:eastAsia="標楷體" w:hAnsi="標楷體"/>
                <w:color w:val="FF0000"/>
              </w:rPr>
            </w:pPr>
            <w:r w:rsidRPr="00F177F7">
              <w:rPr>
                <w:rFonts w:ascii="標楷體" w:eastAsia="標楷體" w:hAnsi="標楷體" w:cs="BiauKai" w:hint="eastAsia"/>
              </w:rPr>
              <w:t>前項爭議之審議，適用勞工保險爭議事</w:t>
            </w:r>
            <w:r w:rsidRPr="00F177F7">
              <w:rPr>
                <w:rFonts w:ascii="標楷體" w:eastAsia="標楷體" w:hAnsi="標楷體" w:cs="BiauKai" w:hint="eastAsia"/>
              </w:rPr>
              <w:lastRenderedPageBreak/>
              <w:t>項審議辦法</w:t>
            </w:r>
            <w:r w:rsidRPr="00F177F7">
              <w:rPr>
                <w:rFonts w:ascii="標楷體" w:eastAsia="標楷體" w:hAnsi="標楷體" w:cs="BiauKai" w:hint="eastAsia"/>
                <w:color w:val="FF0000"/>
                <w:u w:val="single"/>
              </w:rPr>
              <w:t>；其勞工保險爭議審議會委員，應有職業醫學科專科醫師及勞工團體代表，且比例合計不得低於五分之一</w:t>
            </w:r>
            <w:r w:rsidRPr="00F177F7">
              <w:rPr>
                <w:rFonts w:ascii="標楷體" w:eastAsia="標楷體" w:hAnsi="標楷體" w:cs="BiauKai" w:hint="eastAsia"/>
              </w:rPr>
              <w:t>。</w:t>
            </w:r>
          </w:p>
        </w:tc>
        <w:tc>
          <w:tcPr>
            <w:tcW w:w="2499" w:type="pct"/>
          </w:tcPr>
          <w:p w14:paraId="133D5123" w14:textId="77777777" w:rsidR="00384A6B" w:rsidRPr="00F177F7" w:rsidRDefault="00384A6B" w:rsidP="00424A68">
            <w:pPr>
              <w:pStyle w:val="19"/>
              <w:widowControl/>
              <w:numPr>
                <w:ilvl w:val="0"/>
                <w:numId w:val="3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第一項規定被保險人等</w:t>
            </w:r>
            <w:r w:rsidRPr="00F177F7">
              <w:rPr>
                <w:rFonts w:ascii="標楷體" w:eastAsia="標楷體" w:hAnsi="標楷體" w:cs="BiauKai"/>
              </w:rPr>
              <w:t>對保險人核定之案件有爭議時</w:t>
            </w:r>
            <w:r w:rsidRPr="00F177F7">
              <w:rPr>
                <w:rFonts w:ascii="標楷體" w:eastAsia="標楷體" w:hAnsi="標楷體" w:cs="BiauKai" w:hint="eastAsia"/>
              </w:rPr>
              <w:t>之相關救濟程序及申請審議之期程。</w:t>
            </w:r>
          </w:p>
          <w:p w14:paraId="325E5AB2" w14:textId="77777777" w:rsidR="00384A6B" w:rsidRPr="00F177F7" w:rsidRDefault="00384A6B" w:rsidP="00424A68">
            <w:pPr>
              <w:pStyle w:val="19"/>
              <w:widowControl/>
              <w:numPr>
                <w:ilvl w:val="0"/>
                <w:numId w:val="3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本保險</w:t>
            </w:r>
            <w:r w:rsidRPr="00F177F7">
              <w:rPr>
                <w:rFonts w:ascii="標楷體" w:eastAsia="標楷體" w:hAnsi="標楷體" w:cs="BiauKai"/>
              </w:rPr>
              <w:t>自</w:t>
            </w:r>
            <w:r w:rsidRPr="00F177F7">
              <w:rPr>
                <w:rFonts w:ascii="標楷體" w:eastAsia="標楷體" w:hAnsi="標楷體" w:cs="BiauKai" w:hint="eastAsia"/>
              </w:rPr>
              <w:t>勞工保險抽離</w:t>
            </w:r>
            <w:r w:rsidRPr="00F177F7">
              <w:rPr>
                <w:rFonts w:ascii="標楷體" w:eastAsia="標楷體" w:hAnsi="標楷體" w:cs="BiauKai"/>
              </w:rPr>
              <w:t>，</w:t>
            </w:r>
            <w:r w:rsidRPr="00F177F7">
              <w:rPr>
                <w:rFonts w:ascii="標楷體" w:eastAsia="標楷體" w:hAnsi="標楷體" w:cs="BiauKai" w:hint="eastAsia"/>
              </w:rPr>
              <w:t>為繼續運用勞工保險條例既有機制辦理爭議審議，</w:t>
            </w:r>
            <w:r w:rsidRPr="00F177F7">
              <w:rPr>
                <w:rFonts w:ascii="標楷體" w:eastAsia="標楷體" w:hAnsi="標楷體" w:cs="BiauKai"/>
              </w:rPr>
              <w:t>爰</w:t>
            </w:r>
            <w:r w:rsidRPr="00F177F7">
              <w:rPr>
                <w:rFonts w:ascii="標楷體" w:eastAsia="標楷體" w:hAnsi="標楷體" w:cs="BiauKai" w:hint="eastAsia"/>
              </w:rPr>
              <w:t>為</w:t>
            </w:r>
            <w:r w:rsidRPr="00F177F7">
              <w:rPr>
                <w:rFonts w:ascii="標楷體" w:eastAsia="標楷體" w:hAnsi="標楷體" w:cs="BiauKai"/>
              </w:rPr>
              <w:t>第</w:t>
            </w:r>
            <w:r w:rsidRPr="00F177F7">
              <w:rPr>
                <w:rFonts w:ascii="標楷體" w:eastAsia="標楷體" w:hAnsi="標楷體" w:cs="BiauKai" w:hint="eastAsia"/>
              </w:rPr>
              <w:t>二</w:t>
            </w:r>
            <w:r w:rsidRPr="00F177F7">
              <w:rPr>
                <w:rFonts w:ascii="標楷體" w:eastAsia="標楷體" w:hAnsi="標楷體" w:cs="BiauKai"/>
              </w:rPr>
              <w:t>項</w:t>
            </w:r>
            <w:r w:rsidRPr="00F177F7">
              <w:rPr>
                <w:rFonts w:ascii="標楷體" w:eastAsia="標楷體" w:hAnsi="標楷體" w:cs="BiauKai" w:hint="eastAsia"/>
              </w:rPr>
              <w:t>規定。</w:t>
            </w:r>
            <w:r w:rsidRPr="00F177F7">
              <w:rPr>
                <w:rFonts w:ascii="標楷體" w:eastAsia="標楷體" w:hAnsi="標楷體" w:cs="BiauKai" w:hint="eastAsia"/>
                <w:color w:val="FF0000"/>
                <w:u w:val="single"/>
              </w:rPr>
              <w:t>另參考職業災害勞工保護法第三十八條第二項規定，定明勞工保險爭議</w:t>
            </w:r>
            <w:r w:rsidRPr="00F177F7">
              <w:rPr>
                <w:rFonts w:ascii="標楷體" w:eastAsia="標楷體" w:hAnsi="標楷體" w:cs="BiauKai" w:hint="eastAsia"/>
                <w:color w:val="FF0000"/>
                <w:u w:val="single"/>
              </w:rPr>
              <w:lastRenderedPageBreak/>
              <w:t>審議會委員，應有職業醫學科專科醫師及勞工團體代表，且比例合計不低於五分之一，其中勞工團體代表之委員，優先由職業災害勞工團體中遴聘。</w:t>
            </w:r>
          </w:p>
        </w:tc>
      </w:tr>
      <w:tr w:rsidR="00384A6B" w:rsidRPr="00F177F7" w14:paraId="409A4290" w14:textId="77777777" w:rsidTr="00384A6B">
        <w:tc>
          <w:tcPr>
            <w:tcW w:w="2501" w:type="pct"/>
          </w:tcPr>
          <w:p w14:paraId="3042A5E8" w14:textId="77777777" w:rsidR="00384A6B" w:rsidRPr="00F177F7" w:rsidRDefault="00384A6B" w:rsidP="00384A6B">
            <w:pPr>
              <w:jc w:val="both"/>
              <w:rPr>
                <w:rFonts w:ascii="標楷體" w:eastAsia="標楷體" w:hAnsi="標楷體"/>
              </w:rPr>
            </w:pPr>
            <w:r w:rsidRPr="00F177F7">
              <w:rPr>
                <w:rFonts w:ascii="標楷體" w:eastAsia="標楷體" w:hAnsi="標楷體"/>
              </w:rPr>
              <w:lastRenderedPageBreak/>
              <w:t>第二節　投保單位、被保險人及保險效力</w:t>
            </w:r>
          </w:p>
        </w:tc>
        <w:tc>
          <w:tcPr>
            <w:tcW w:w="2499" w:type="pct"/>
          </w:tcPr>
          <w:p w14:paraId="07E39365"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BiauKai"/>
              </w:rPr>
              <w:t>節名</w:t>
            </w:r>
            <w:r w:rsidRPr="00F177F7">
              <w:rPr>
                <w:rFonts w:ascii="標楷體" w:eastAsia="標楷體" w:hAnsi="標楷體" w:cs="BiauKai" w:hint="eastAsia"/>
              </w:rPr>
              <w:t>。</w:t>
            </w:r>
          </w:p>
        </w:tc>
      </w:tr>
      <w:tr w:rsidR="00384A6B" w:rsidRPr="00F177F7" w14:paraId="59488A4A" w14:textId="77777777" w:rsidTr="00384A6B">
        <w:tc>
          <w:tcPr>
            <w:tcW w:w="2501" w:type="pct"/>
          </w:tcPr>
          <w:p w14:paraId="78F862FA" w14:textId="77777777" w:rsidR="00384A6B" w:rsidRPr="00F177F7" w:rsidRDefault="00384A6B" w:rsidP="00384A6B">
            <w:pPr>
              <w:pStyle w:val="19"/>
              <w:widowControl/>
              <w:pBdr>
                <w:top w:val="nil"/>
                <w:left w:val="nil"/>
                <w:bottom w:val="nil"/>
                <w:right w:val="nil"/>
                <w:between w:val="nil"/>
              </w:pBdr>
              <w:ind w:left="201" w:hanging="201"/>
              <w:jc w:val="both"/>
              <w:rPr>
                <w:rFonts w:ascii="標楷體" w:eastAsia="標楷體" w:hAnsi="標楷體" w:cs="BiauKai"/>
              </w:rPr>
            </w:pPr>
            <w:r w:rsidRPr="00F177F7">
              <w:rPr>
                <w:rFonts w:ascii="標楷體" w:eastAsia="標楷體" w:hAnsi="標楷體" w:cs="BiauKai"/>
              </w:rPr>
              <w:t>第</w:t>
            </w:r>
            <w:r w:rsidRPr="00F177F7">
              <w:rPr>
                <w:rFonts w:ascii="標楷體" w:eastAsia="標楷體" w:hAnsi="標楷體" w:cs="BiauKai" w:hint="eastAsia"/>
              </w:rPr>
              <w:t>六</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年滿十五歲以上之下列勞工，應以其雇主為投保單位，參加本保險為被保險人：</w:t>
            </w:r>
          </w:p>
          <w:p w14:paraId="6BFA1AC3" w14:textId="77777777" w:rsidR="00384A6B" w:rsidRPr="00F177F7" w:rsidRDefault="00384A6B" w:rsidP="00424A68">
            <w:pPr>
              <w:pStyle w:val="19"/>
              <w:widowControl/>
              <w:numPr>
                <w:ilvl w:val="0"/>
                <w:numId w:val="30"/>
              </w:numPr>
              <w:pBdr>
                <w:top w:val="nil"/>
                <w:left w:val="nil"/>
                <w:bottom w:val="nil"/>
                <w:right w:val="nil"/>
                <w:between w:val="nil"/>
              </w:pBdr>
              <w:ind w:left="768"/>
              <w:jc w:val="both"/>
              <w:rPr>
                <w:rFonts w:ascii="標楷體" w:eastAsia="標楷體" w:hAnsi="標楷體" w:cs="BiauKai"/>
                <w:lang w:bidi="en-US"/>
              </w:rPr>
            </w:pPr>
            <w:r w:rsidRPr="00F177F7">
              <w:rPr>
                <w:rFonts w:ascii="標楷體" w:eastAsia="標楷體" w:hAnsi="標楷體" w:cs="BiauKai" w:hint="eastAsia"/>
              </w:rPr>
              <w:t>受僱於領有執業證照、依法已辦理登記</w:t>
            </w:r>
            <w:r w:rsidRPr="00F177F7">
              <w:rPr>
                <w:rFonts w:ascii="標楷體" w:eastAsia="標楷體" w:hAnsi="標楷體" w:cs="BiauKai" w:hint="eastAsia"/>
                <w:strike/>
                <w:color w:val="FF0000"/>
              </w:rPr>
              <w:t>或</w:t>
            </w:r>
            <w:r w:rsidRPr="00F177F7">
              <w:rPr>
                <w:rFonts w:ascii="標楷體" w:eastAsia="標楷體" w:hAnsi="標楷體" w:cs="BiauKai" w:hint="eastAsia"/>
                <w:color w:val="FF0000"/>
                <w:u w:val="single"/>
              </w:rPr>
              <w:t>、</w:t>
            </w:r>
            <w:r w:rsidRPr="00F177F7">
              <w:rPr>
                <w:rFonts w:ascii="標楷體" w:eastAsia="標楷體" w:hAnsi="標楷體" w:cs="BiauKai" w:hint="eastAsia"/>
              </w:rPr>
              <w:t>設有稅籍</w:t>
            </w:r>
            <w:r w:rsidRPr="00F177F7">
              <w:rPr>
                <w:rFonts w:ascii="標楷體" w:eastAsia="標楷體" w:hAnsi="標楷體" w:cs="BiauKai" w:hint="eastAsia"/>
                <w:color w:val="FF0000"/>
                <w:u w:val="single"/>
              </w:rPr>
              <w:t>或經中央主管機關依法核發聘僱許可</w:t>
            </w:r>
            <w:r w:rsidRPr="00F177F7">
              <w:rPr>
                <w:rFonts w:ascii="標楷體" w:eastAsia="標楷體" w:hAnsi="標楷體" w:cs="BiauKai" w:hint="eastAsia"/>
              </w:rPr>
              <w:t>之雇主。</w:t>
            </w:r>
          </w:p>
          <w:p w14:paraId="74E1941C" w14:textId="77777777" w:rsidR="00384A6B" w:rsidRPr="00F177F7" w:rsidRDefault="00384A6B" w:rsidP="00424A68">
            <w:pPr>
              <w:pStyle w:val="19"/>
              <w:widowControl/>
              <w:numPr>
                <w:ilvl w:val="0"/>
                <w:numId w:val="30"/>
              </w:numPr>
              <w:pBdr>
                <w:top w:val="nil"/>
                <w:left w:val="nil"/>
                <w:bottom w:val="nil"/>
                <w:right w:val="nil"/>
                <w:between w:val="nil"/>
              </w:pBdr>
              <w:ind w:left="768"/>
              <w:jc w:val="both"/>
              <w:rPr>
                <w:rFonts w:ascii="標楷體" w:eastAsia="標楷體" w:hAnsi="標楷體" w:cs="BiauKai"/>
                <w:lang w:bidi="en-US"/>
              </w:rPr>
            </w:pPr>
            <w:r w:rsidRPr="00F177F7">
              <w:rPr>
                <w:rFonts w:ascii="標楷體" w:eastAsia="標楷體" w:hAnsi="標楷體" w:cs="BiauKai"/>
              </w:rPr>
              <w:t>依法不得參加公教人員保險之政府機關</w:t>
            </w:r>
            <w:r w:rsidRPr="00F177F7">
              <w:rPr>
                <w:rFonts w:ascii="標楷體" w:eastAsia="標楷體" w:hAnsi="標楷體" w:cs="BiauKai" w:hint="eastAsia"/>
              </w:rPr>
              <w:t>(構)、行政法人及</w:t>
            </w:r>
            <w:r w:rsidRPr="00F177F7">
              <w:rPr>
                <w:rFonts w:ascii="標楷體" w:eastAsia="標楷體" w:hAnsi="標楷體" w:cs="BiauKai"/>
              </w:rPr>
              <w:t>公、私立學校之受僱員工。</w:t>
            </w:r>
          </w:p>
          <w:p w14:paraId="0CFBFE52" w14:textId="77777777" w:rsidR="00384A6B" w:rsidRPr="00F177F7" w:rsidRDefault="00384A6B" w:rsidP="00384A6B">
            <w:pPr>
              <w:pStyle w:val="19"/>
              <w:widowControl/>
              <w:pBdr>
                <w:top w:val="nil"/>
                <w:left w:val="nil"/>
                <w:bottom w:val="nil"/>
                <w:right w:val="nil"/>
                <w:between w:val="nil"/>
              </w:pBdr>
              <w:ind w:left="201"/>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前</w:t>
            </w:r>
            <w:r w:rsidRPr="00F177F7">
              <w:rPr>
                <w:rFonts w:ascii="標楷體" w:eastAsia="標楷體" w:hAnsi="標楷體" w:cs="BiauKai"/>
              </w:rPr>
              <w:t>項規定，於依</w:t>
            </w:r>
            <w:r w:rsidRPr="00F177F7">
              <w:rPr>
                <w:rFonts w:ascii="標楷體" w:eastAsia="標楷體" w:hAnsi="標楷體" w:cs="BiauKai" w:hint="eastAsia"/>
              </w:rPr>
              <w:t>勞動基準</w:t>
            </w:r>
            <w:r w:rsidRPr="00F177F7">
              <w:rPr>
                <w:rFonts w:ascii="標楷體" w:eastAsia="標楷體" w:hAnsi="標楷體" w:cs="BiauKai"/>
              </w:rPr>
              <w:t>法規定未滿十五歲之受僱從事工作者，亦適用之。</w:t>
            </w:r>
          </w:p>
          <w:p w14:paraId="3A5844EA" w14:textId="77777777" w:rsidR="00384A6B" w:rsidRPr="00F177F7" w:rsidRDefault="00384A6B" w:rsidP="00384A6B">
            <w:pPr>
              <w:pStyle w:val="19"/>
              <w:widowControl/>
              <w:pBdr>
                <w:top w:val="nil"/>
                <w:left w:val="nil"/>
                <w:bottom w:val="nil"/>
                <w:right w:val="nil"/>
                <w:between w:val="nil"/>
              </w:pBdr>
              <w:ind w:left="201"/>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w:t>
            </w:r>
            <w:r w:rsidRPr="00F177F7">
              <w:rPr>
                <w:rFonts w:ascii="標楷體" w:eastAsia="標楷體" w:hAnsi="標楷體" w:cs="BiauKai"/>
              </w:rPr>
              <w:t xml:space="preserve"> </w:t>
            </w:r>
            <w:r w:rsidRPr="00F177F7">
              <w:rPr>
                <w:rFonts w:ascii="標楷體" w:eastAsia="標楷體" w:hAnsi="標楷體" w:cs="BiauKai" w:hint="eastAsia"/>
              </w:rPr>
              <w:t>下列人員</w:t>
            </w:r>
            <w:r w:rsidRPr="00F177F7">
              <w:rPr>
                <w:rFonts w:ascii="標楷體" w:eastAsia="標楷體" w:hAnsi="標楷體" w:cs="BiauKai"/>
              </w:rPr>
              <w:t>準用第一項規定</w:t>
            </w:r>
            <w:r w:rsidRPr="00F177F7">
              <w:rPr>
                <w:rFonts w:ascii="標楷體" w:eastAsia="標楷體" w:hAnsi="標楷體" w:cs="BiauKai" w:hint="eastAsia"/>
              </w:rPr>
              <w:t>參加本保險</w:t>
            </w:r>
            <w:r w:rsidRPr="00F177F7">
              <w:rPr>
                <w:rFonts w:ascii="標楷體" w:eastAsia="標楷體" w:hAnsi="標楷體" w:cs="BiauKai"/>
              </w:rPr>
              <w:t>：</w:t>
            </w:r>
          </w:p>
          <w:p w14:paraId="67589687" w14:textId="77777777" w:rsidR="00384A6B" w:rsidRPr="00F177F7" w:rsidRDefault="00384A6B" w:rsidP="00424A68">
            <w:pPr>
              <w:pStyle w:val="19"/>
              <w:widowControl/>
              <w:numPr>
                <w:ilvl w:val="0"/>
                <w:numId w:val="29"/>
              </w:numPr>
              <w:pBdr>
                <w:top w:val="nil"/>
                <w:left w:val="nil"/>
                <w:bottom w:val="nil"/>
                <w:right w:val="nil"/>
                <w:between w:val="nil"/>
              </w:pBdr>
              <w:ind w:left="768"/>
              <w:jc w:val="both"/>
              <w:rPr>
                <w:rFonts w:ascii="標楷體" w:eastAsia="標楷體" w:hAnsi="標楷體" w:cs="BiauKai"/>
              </w:rPr>
            </w:pPr>
            <w:r w:rsidRPr="00F177F7">
              <w:rPr>
                <w:rFonts w:ascii="標楷體" w:eastAsia="標楷體" w:hAnsi="標楷體" w:cs="BiauKai"/>
              </w:rPr>
              <w:t>勞動基準法規定之技術生、事業單位之養成工、見習生及其他與技術生性質相類之人。</w:t>
            </w:r>
          </w:p>
          <w:p w14:paraId="4C93AADC" w14:textId="77777777" w:rsidR="00384A6B" w:rsidRPr="00F177F7" w:rsidRDefault="00384A6B" w:rsidP="00424A68">
            <w:pPr>
              <w:pStyle w:val="19"/>
              <w:widowControl/>
              <w:numPr>
                <w:ilvl w:val="0"/>
                <w:numId w:val="29"/>
              </w:numPr>
              <w:pBdr>
                <w:top w:val="nil"/>
                <w:left w:val="nil"/>
                <w:bottom w:val="nil"/>
                <w:right w:val="nil"/>
                <w:between w:val="nil"/>
              </w:pBdr>
              <w:ind w:left="768"/>
              <w:jc w:val="both"/>
              <w:rPr>
                <w:rFonts w:ascii="標楷體" w:eastAsia="標楷體" w:hAnsi="標楷體" w:cs="BiauKai"/>
              </w:rPr>
            </w:pPr>
            <w:r w:rsidRPr="00F177F7">
              <w:rPr>
                <w:rFonts w:ascii="標楷體" w:eastAsia="標楷體" w:hAnsi="標楷體" w:cs="BiauKai"/>
              </w:rPr>
              <w:t>高級中等學校建教合作實施及建教生權益保障法規定之建教生。</w:t>
            </w:r>
          </w:p>
          <w:p w14:paraId="580E9063" w14:textId="77777777" w:rsidR="00384A6B" w:rsidRPr="00F177F7" w:rsidRDefault="00384A6B" w:rsidP="00424A68">
            <w:pPr>
              <w:pStyle w:val="19"/>
              <w:widowControl/>
              <w:numPr>
                <w:ilvl w:val="0"/>
                <w:numId w:val="29"/>
              </w:numPr>
              <w:pBdr>
                <w:top w:val="nil"/>
                <w:left w:val="nil"/>
                <w:bottom w:val="nil"/>
                <w:right w:val="nil"/>
                <w:between w:val="nil"/>
              </w:pBdr>
              <w:ind w:left="768"/>
              <w:jc w:val="both"/>
              <w:rPr>
                <w:rFonts w:ascii="標楷體" w:eastAsia="標楷體" w:hAnsi="標楷體" w:cs="BiauKai"/>
                <w:color w:val="FF0000"/>
                <w:u w:val="single"/>
              </w:rPr>
            </w:pPr>
            <w:r w:rsidRPr="00F177F7">
              <w:rPr>
                <w:rFonts w:ascii="標楷體" w:eastAsia="標楷體" w:hAnsi="標楷體" w:cs="BiauKai" w:hint="eastAsia"/>
                <w:color w:val="FF0000"/>
                <w:u w:val="single"/>
              </w:rPr>
              <w:t>其他有提供勞務事實並受有報酬，經中央主管機關公告者。</w:t>
            </w:r>
          </w:p>
        </w:tc>
        <w:tc>
          <w:tcPr>
            <w:tcW w:w="2499" w:type="pct"/>
          </w:tcPr>
          <w:p w14:paraId="41C61755" w14:textId="77777777" w:rsidR="00384A6B" w:rsidRPr="00F177F7" w:rsidRDefault="00384A6B" w:rsidP="00424A68">
            <w:pPr>
              <w:pStyle w:val="19"/>
              <w:widowControl/>
              <w:numPr>
                <w:ilvl w:val="0"/>
                <w:numId w:val="40"/>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為保障受僱勞工工作安全，爰於第一項定明應參加本保險之勞工。第一款所定受僱於領有執業證照，包含領有技師、會計師、律師、建築師等專門職業及技術人員之證照；依法已辦理登記，包含公司、行號、工廠、農場、牧場及人民團體等設立登記；設有稅籍，指依加值型及非加值型營業稅法為稅籍登記</w:t>
            </w:r>
            <w:r w:rsidRPr="00F177F7">
              <w:rPr>
                <w:rFonts w:ascii="標楷體" w:eastAsia="標楷體" w:hAnsi="標楷體" w:cs="BiauKai" w:hint="eastAsia"/>
                <w:color w:val="FF0000"/>
                <w:u w:val="single"/>
              </w:rPr>
              <w:t>；</w:t>
            </w:r>
            <w:r w:rsidRPr="00F177F7">
              <w:rPr>
                <w:rFonts w:ascii="標楷體" w:eastAsia="標楷體" w:hAnsi="標楷體"/>
                <w:color w:val="FF0000"/>
                <w:u w:val="single"/>
              </w:rPr>
              <w:t>聘僱許可</w:t>
            </w:r>
            <w:r w:rsidRPr="00F177F7">
              <w:rPr>
                <w:rFonts w:ascii="標楷體" w:eastAsia="標楷體" w:hAnsi="標楷體" w:hint="eastAsia"/>
                <w:color w:val="FF0000"/>
                <w:u w:val="single"/>
              </w:rPr>
              <w:t>，指經</w:t>
            </w:r>
            <w:r w:rsidRPr="00F177F7">
              <w:rPr>
                <w:rFonts w:ascii="標楷體" w:eastAsia="標楷體" w:hAnsi="標楷體"/>
                <w:color w:val="FF0000"/>
                <w:u w:val="single"/>
              </w:rPr>
              <w:t>中央主管機關依就業服務法</w:t>
            </w:r>
            <w:r w:rsidRPr="00F177F7">
              <w:rPr>
                <w:rFonts w:ascii="標楷體" w:eastAsia="標楷體" w:hAnsi="標楷體" w:hint="eastAsia"/>
                <w:color w:val="FF0000"/>
                <w:u w:val="single"/>
              </w:rPr>
              <w:t>令核發之</w:t>
            </w:r>
            <w:r w:rsidRPr="00F177F7">
              <w:rPr>
                <w:rFonts w:ascii="標楷體" w:eastAsia="標楷體" w:hAnsi="標楷體"/>
                <w:color w:val="FF0000"/>
                <w:u w:val="single"/>
              </w:rPr>
              <w:t>聘僱許可</w:t>
            </w:r>
            <w:r w:rsidRPr="00F177F7">
              <w:rPr>
                <w:rFonts w:ascii="標楷體" w:eastAsia="標楷體" w:hAnsi="標楷體" w:cs="BiauKai" w:hint="eastAsia"/>
                <w:color w:val="FF0000"/>
                <w:u w:val="single"/>
              </w:rPr>
              <w:t>；勞工受僱於符合上開規定之雇主</w:t>
            </w:r>
            <w:r w:rsidRPr="00F177F7">
              <w:rPr>
                <w:rFonts w:ascii="標楷體" w:eastAsia="標楷體" w:hAnsi="標楷體" w:cs="BiauKai" w:hint="eastAsia"/>
              </w:rPr>
              <w:t>，均屬依本款規定應參加本保險之情形。</w:t>
            </w:r>
          </w:p>
          <w:p w14:paraId="6779EAE6" w14:textId="77777777" w:rsidR="00384A6B" w:rsidRPr="00F177F7" w:rsidRDefault="00384A6B" w:rsidP="00424A68">
            <w:pPr>
              <w:pStyle w:val="19"/>
              <w:widowControl/>
              <w:numPr>
                <w:ilvl w:val="0"/>
                <w:numId w:val="40"/>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依第一項規定參加本保險者為十五歲以上之受僱勞工，惟考量未滿十五歲之人依勞動基準法第四十五條第一項但書規定得受僱從事工作，為保障是類人員工作之安全，</w:t>
            </w:r>
            <w:r w:rsidRPr="00F177F7">
              <w:rPr>
                <w:rFonts w:ascii="標楷體" w:eastAsia="標楷體" w:hAnsi="標楷體" w:cs="BiauKai"/>
              </w:rPr>
              <w:t>爰</w:t>
            </w:r>
            <w:r w:rsidRPr="00F177F7">
              <w:rPr>
                <w:rFonts w:ascii="標楷體" w:eastAsia="標楷體" w:hAnsi="標楷體" w:cs="BiauKai" w:hint="eastAsia"/>
              </w:rPr>
              <w:t>為第二項規定</w:t>
            </w:r>
            <w:r w:rsidRPr="00F177F7">
              <w:rPr>
                <w:rFonts w:ascii="標楷體" w:eastAsia="標楷體" w:hAnsi="標楷體" w:cs="BiauKai"/>
              </w:rPr>
              <w:t>。</w:t>
            </w:r>
          </w:p>
          <w:p w14:paraId="4B355D49" w14:textId="77777777" w:rsidR="00384A6B" w:rsidRPr="00F177F7" w:rsidRDefault="00384A6B" w:rsidP="00424A68">
            <w:pPr>
              <w:pStyle w:val="19"/>
              <w:widowControl/>
              <w:numPr>
                <w:ilvl w:val="0"/>
                <w:numId w:val="40"/>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第三項所定人員雖非屬第一項之勞工，惟其從事相關事務亦有安全保障需求，</w:t>
            </w:r>
            <w:r w:rsidRPr="00F177F7">
              <w:rPr>
                <w:rFonts w:ascii="標楷體" w:eastAsia="標楷體" w:hAnsi="標楷體" w:cs="BiauKai"/>
              </w:rPr>
              <w:t>爰於第三項定</w:t>
            </w:r>
            <w:r w:rsidRPr="00F177F7">
              <w:rPr>
                <w:rFonts w:ascii="標楷體" w:eastAsia="標楷體" w:hAnsi="標楷體" w:cs="BiauKai" w:hint="eastAsia"/>
              </w:rPr>
              <w:t>明是類人員</w:t>
            </w:r>
            <w:r w:rsidRPr="00F177F7">
              <w:rPr>
                <w:rFonts w:ascii="標楷體" w:eastAsia="標楷體" w:hAnsi="標楷體" w:cs="BiauKai"/>
              </w:rPr>
              <w:t>準用第一項規定參加</w:t>
            </w:r>
            <w:r w:rsidRPr="00F177F7">
              <w:rPr>
                <w:rFonts w:ascii="標楷體" w:eastAsia="標楷體" w:hAnsi="標楷體" w:cs="BiauKai" w:hint="eastAsia"/>
              </w:rPr>
              <w:t>本</w:t>
            </w:r>
            <w:r w:rsidRPr="00F177F7">
              <w:rPr>
                <w:rFonts w:ascii="標楷體" w:eastAsia="標楷體" w:hAnsi="標楷體" w:cs="BiauKai"/>
              </w:rPr>
              <w:t>保險</w:t>
            </w:r>
            <w:r w:rsidRPr="00F177F7">
              <w:rPr>
                <w:rFonts w:ascii="標楷體" w:eastAsia="標楷體" w:hAnsi="標楷體" w:cs="BiauKai" w:hint="eastAsia"/>
                <w:color w:val="FF0000"/>
                <w:u w:val="single"/>
              </w:rPr>
              <w:t>，另第三款所稱報酬不以薪資所得為限，併予說明</w:t>
            </w:r>
            <w:r w:rsidRPr="00F177F7">
              <w:rPr>
                <w:rFonts w:ascii="標楷體" w:eastAsia="標楷體" w:hAnsi="標楷體" w:cs="BiauKai" w:hint="eastAsia"/>
              </w:rPr>
              <w:t>。</w:t>
            </w:r>
          </w:p>
        </w:tc>
      </w:tr>
      <w:tr w:rsidR="00384A6B" w:rsidRPr="00F177F7" w14:paraId="1DF651A6" w14:textId="77777777" w:rsidTr="00384A6B">
        <w:tc>
          <w:tcPr>
            <w:tcW w:w="2501" w:type="pct"/>
          </w:tcPr>
          <w:p w14:paraId="4EEE31BE" w14:textId="77777777" w:rsidR="00384A6B" w:rsidRPr="00F177F7" w:rsidRDefault="00384A6B" w:rsidP="00384A6B">
            <w:pPr>
              <w:pStyle w:val="19"/>
              <w:widowControl/>
              <w:pBdr>
                <w:top w:val="nil"/>
                <w:left w:val="nil"/>
                <w:bottom w:val="nil"/>
                <w:right w:val="nil"/>
                <w:between w:val="nil"/>
              </w:pBdr>
              <w:ind w:left="201" w:hanging="283"/>
              <w:jc w:val="both"/>
              <w:rPr>
                <w:rFonts w:ascii="標楷體" w:eastAsia="標楷體" w:hAnsi="標楷體" w:cs="BiauKai"/>
              </w:rPr>
            </w:pPr>
            <w:r w:rsidRPr="00F177F7">
              <w:rPr>
                <w:rFonts w:ascii="標楷體" w:eastAsia="標楷體" w:hAnsi="標楷體" w:cs="BiauKai"/>
              </w:rPr>
              <w:t>第</w:t>
            </w:r>
            <w:r w:rsidRPr="00F177F7">
              <w:rPr>
                <w:rFonts w:ascii="標楷體" w:eastAsia="標楷體" w:hAnsi="標楷體" w:cs="BiauKai" w:hint="eastAsia"/>
              </w:rPr>
              <w:t>七</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年滿十五歲以上之下列勞工，應以其所屬團體為投保單位，參加本保險為被保險人：</w:t>
            </w:r>
          </w:p>
          <w:p w14:paraId="22F71F57" w14:textId="77777777" w:rsidR="00384A6B" w:rsidRPr="00F177F7" w:rsidRDefault="00384A6B" w:rsidP="00424A68">
            <w:pPr>
              <w:pStyle w:val="19"/>
              <w:widowControl/>
              <w:numPr>
                <w:ilvl w:val="0"/>
                <w:numId w:val="31"/>
              </w:numPr>
              <w:pBdr>
                <w:top w:val="nil"/>
                <w:left w:val="nil"/>
                <w:bottom w:val="nil"/>
                <w:right w:val="nil"/>
                <w:between w:val="nil"/>
              </w:pBdr>
              <w:ind w:left="709"/>
              <w:jc w:val="both"/>
              <w:rPr>
                <w:rFonts w:ascii="標楷體" w:eastAsia="標楷體" w:hAnsi="標楷體" w:cs="BiauKai"/>
              </w:rPr>
            </w:pPr>
            <w:r w:rsidRPr="00F177F7">
              <w:rPr>
                <w:rFonts w:ascii="標楷體" w:eastAsia="標楷體" w:hAnsi="標楷體" w:cs="BiauKai"/>
              </w:rPr>
              <w:t>無一定雇主或自營作業而參加職業工會之會員。</w:t>
            </w:r>
          </w:p>
          <w:p w14:paraId="7D7A13DC" w14:textId="77777777" w:rsidR="00384A6B" w:rsidRPr="00F177F7" w:rsidRDefault="00384A6B" w:rsidP="00424A68">
            <w:pPr>
              <w:pStyle w:val="19"/>
              <w:widowControl/>
              <w:numPr>
                <w:ilvl w:val="0"/>
                <w:numId w:val="31"/>
              </w:numPr>
              <w:pBdr>
                <w:top w:val="nil"/>
                <w:left w:val="nil"/>
                <w:bottom w:val="nil"/>
                <w:right w:val="nil"/>
                <w:between w:val="nil"/>
              </w:pBdr>
              <w:ind w:left="709"/>
              <w:jc w:val="both"/>
              <w:rPr>
                <w:rFonts w:ascii="標楷體" w:eastAsia="標楷體" w:hAnsi="標楷體" w:cs="BiauKai"/>
              </w:rPr>
            </w:pPr>
            <w:r w:rsidRPr="00F177F7">
              <w:rPr>
                <w:rFonts w:ascii="標楷體" w:eastAsia="標楷體" w:hAnsi="標楷體" w:cs="BiauKai"/>
              </w:rPr>
              <w:t>無一定雇主或自營作業而參加漁會之甲類會員。</w:t>
            </w:r>
          </w:p>
        </w:tc>
        <w:tc>
          <w:tcPr>
            <w:tcW w:w="2499" w:type="pct"/>
          </w:tcPr>
          <w:p w14:paraId="4F58D528"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hint="eastAsia"/>
              </w:rPr>
              <w:t>為保障無</w:t>
            </w:r>
            <w:r w:rsidRPr="00F177F7">
              <w:rPr>
                <w:rFonts w:ascii="標楷體" w:eastAsia="標楷體" w:hAnsi="標楷體" w:cs="BiauKai"/>
              </w:rPr>
              <w:t>一定雇主或自營作業而參加職業工會或漁會</w:t>
            </w:r>
            <w:r w:rsidRPr="00F177F7">
              <w:rPr>
                <w:rFonts w:ascii="標楷體" w:eastAsia="標楷體" w:hAnsi="標楷體" w:cs="BiauKai" w:hint="eastAsia"/>
              </w:rPr>
              <w:t>甲類會員</w:t>
            </w:r>
            <w:r w:rsidRPr="00F177F7">
              <w:rPr>
                <w:rFonts w:ascii="標楷體" w:eastAsia="標楷體" w:hAnsi="標楷體" w:cs="BiauKai"/>
              </w:rPr>
              <w:t>之勞工</w:t>
            </w:r>
            <w:r w:rsidRPr="00F177F7">
              <w:rPr>
                <w:rFonts w:ascii="標楷體" w:eastAsia="標楷體" w:hAnsi="標楷體" w:cs="BiauKai" w:hint="eastAsia"/>
              </w:rPr>
              <w:t>工作安全，爰定明是類勞工應強制參加本保險</w:t>
            </w:r>
            <w:r w:rsidRPr="00F177F7">
              <w:rPr>
                <w:rFonts w:ascii="標楷體" w:eastAsia="標楷體" w:hAnsi="標楷體" w:cs="BiauKai"/>
              </w:rPr>
              <w:t>。</w:t>
            </w:r>
          </w:p>
        </w:tc>
      </w:tr>
      <w:tr w:rsidR="00384A6B" w:rsidRPr="00F177F7" w14:paraId="32B11427" w14:textId="77777777" w:rsidTr="00384A6B">
        <w:tc>
          <w:tcPr>
            <w:tcW w:w="2501" w:type="pct"/>
          </w:tcPr>
          <w:p w14:paraId="0DA71949" w14:textId="77777777" w:rsidR="00384A6B" w:rsidRPr="00F177F7" w:rsidRDefault="00384A6B" w:rsidP="00384A6B">
            <w:pPr>
              <w:ind w:left="161" w:hangingChars="67" w:hanging="161"/>
              <w:jc w:val="both"/>
              <w:rPr>
                <w:rFonts w:ascii="標楷體" w:eastAsia="標楷體" w:hAnsi="標楷體"/>
              </w:rPr>
            </w:pPr>
            <w:r w:rsidRPr="00F177F7">
              <w:rPr>
                <w:rFonts w:ascii="標楷體" w:eastAsia="標楷體" w:hAnsi="標楷體"/>
              </w:rPr>
              <w:t>第八條　年滿十五歲以上，於政府登記有案之職業訓練機構或受政府委託辦理職業訓練之單位接受訓練者，應以其所屬機構或單位為投保單位，參加本保險為被保險人。</w:t>
            </w:r>
          </w:p>
        </w:tc>
        <w:tc>
          <w:tcPr>
            <w:tcW w:w="2499" w:type="pct"/>
          </w:tcPr>
          <w:p w14:paraId="5E81C009"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為保障於政府登記有案之職業訓練機構或受政府委託辦理職業訓練之單位接受訓練者，於參訓期間之</w:t>
            </w:r>
            <w:r w:rsidRPr="00F177F7">
              <w:rPr>
                <w:rFonts w:ascii="標楷體" w:eastAsia="標楷體" w:hAnsi="標楷體" w:cs="BiauKai" w:hint="eastAsia"/>
              </w:rPr>
              <w:t>工作</w:t>
            </w:r>
            <w:r w:rsidRPr="00F177F7">
              <w:rPr>
                <w:rFonts w:ascii="標楷體" w:eastAsia="標楷體" w:hAnsi="標楷體" w:cs="BiauKai"/>
              </w:rPr>
              <w:t>安全，</w:t>
            </w:r>
            <w:r w:rsidRPr="00F177F7">
              <w:rPr>
                <w:rFonts w:ascii="標楷體" w:eastAsia="標楷體" w:hAnsi="標楷體" w:cs="BiauKai" w:hint="eastAsia"/>
              </w:rPr>
              <w:t>爰</w:t>
            </w:r>
            <w:r w:rsidRPr="00F177F7">
              <w:rPr>
                <w:rFonts w:ascii="標楷體" w:eastAsia="標楷體" w:hAnsi="標楷體" w:cs="BiauKai"/>
              </w:rPr>
              <w:t>參照勞工保險條例第六條</w:t>
            </w:r>
            <w:r w:rsidRPr="00F177F7">
              <w:rPr>
                <w:rFonts w:ascii="標楷體" w:eastAsia="標楷體" w:hAnsi="標楷體" w:cs="BiauKai" w:hint="eastAsia"/>
              </w:rPr>
              <w:t>第一項第六款</w:t>
            </w:r>
            <w:r w:rsidRPr="00F177F7">
              <w:rPr>
                <w:rFonts w:ascii="標楷體" w:eastAsia="標楷體" w:hAnsi="標楷體" w:cs="BiauKai"/>
              </w:rPr>
              <w:t>規定，</w:t>
            </w:r>
            <w:r w:rsidRPr="00F177F7">
              <w:rPr>
                <w:rFonts w:ascii="標楷體" w:eastAsia="標楷體" w:hAnsi="標楷體" w:cs="BiauKai" w:hint="eastAsia"/>
              </w:rPr>
              <w:t>定明是類人員應強制參加本保險</w:t>
            </w:r>
            <w:r w:rsidRPr="00F177F7">
              <w:rPr>
                <w:rFonts w:ascii="標楷體" w:eastAsia="標楷體" w:hAnsi="標楷體" w:cs="BiauKai"/>
              </w:rPr>
              <w:t>。</w:t>
            </w:r>
          </w:p>
        </w:tc>
      </w:tr>
      <w:tr w:rsidR="00384A6B" w:rsidRPr="00F177F7" w14:paraId="674907C3" w14:textId="77777777" w:rsidTr="00384A6B">
        <w:tc>
          <w:tcPr>
            <w:tcW w:w="2501" w:type="pct"/>
          </w:tcPr>
          <w:p w14:paraId="4E5EF1CF" w14:textId="77777777" w:rsidR="00384A6B" w:rsidRPr="00F177F7" w:rsidRDefault="00384A6B" w:rsidP="00384A6B">
            <w:pPr>
              <w:pStyle w:val="19"/>
              <w:widowControl/>
              <w:pBdr>
                <w:top w:val="nil"/>
                <w:left w:val="nil"/>
                <w:bottom w:val="nil"/>
                <w:right w:val="nil"/>
                <w:between w:val="nil"/>
              </w:pBdr>
              <w:ind w:left="204" w:hangingChars="85" w:hanging="204"/>
              <w:jc w:val="both"/>
              <w:rPr>
                <w:rFonts w:ascii="標楷體" w:eastAsia="標楷體" w:hAnsi="標楷體" w:cs="BiauKai"/>
              </w:rPr>
            </w:pPr>
            <w:r w:rsidRPr="00F177F7">
              <w:rPr>
                <w:rFonts w:ascii="標楷體" w:eastAsia="標楷體" w:hAnsi="標楷體" w:cs="BiauKai"/>
              </w:rPr>
              <w:t>第</w:t>
            </w:r>
            <w:r w:rsidRPr="00F177F7">
              <w:rPr>
                <w:rFonts w:ascii="標楷體" w:eastAsia="標楷體" w:hAnsi="標楷體" w:cs="BiauKai" w:hint="eastAsia"/>
              </w:rPr>
              <w:t>九</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下列人員得準用本法規定參加本保</w:t>
            </w:r>
            <w:r w:rsidRPr="00F177F7">
              <w:rPr>
                <w:rFonts w:ascii="標楷體" w:eastAsia="標楷體" w:hAnsi="標楷體" w:cs="BiauKai"/>
              </w:rPr>
              <w:lastRenderedPageBreak/>
              <w:t>險：</w:t>
            </w:r>
          </w:p>
          <w:p w14:paraId="2B6F83A4" w14:textId="77777777" w:rsidR="00384A6B" w:rsidRPr="00F177F7" w:rsidRDefault="00384A6B" w:rsidP="00424A68">
            <w:pPr>
              <w:pStyle w:val="19"/>
              <w:widowControl/>
              <w:numPr>
                <w:ilvl w:val="0"/>
                <w:numId w:val="32"/>
              </w:numPr>
              <w:pBdr>
                <w:top w:val="nil"/>
                <w:left w:val="nil"/>
                <w:bottom w:val="nil"/>
                <w:right w:val="nil"/>
                <w:between w:val="nil"/>
              </w:pBdr>
              <w:ind w:left="914" w:hanging="554"/>
              <w:jc w:val="both"/>
              <w:rPr>
                <w:rFonts w:ascii="標楷體" w:eastAsia="標楷體" w:hAnsi="標楷體" w:cs="BiauKai"/>
              </w:rPr>
            </w:pPr>
            <w:r w:rsidRPr="00F177F7">
              <w:rPr>
                <w:rFonts w:ascii="標楷體" w:eastAsia="標楷體" w:hAnsi="標楷體" w:cs="BiauKai" w:hint="eastAsia"/>
              </w:rPr>
              <w:t>受僱於經中央主管機關公告之第六條第一項規定以外雇主之員工。</w:t>
            </w:r>
          </w:p>
          <w:p w14:paraId="701A0490" w14:textId="77777777" w:rsidR="00384A6B" w:rsidRPr="00F177F7" w:rsidRDefault="00384A6B" w:rsidP="00424A68">
            <w:pPr>
              <w:pStyle w:val="19"/>
              <w:widowControl/>
              <w:numPr>
                <w:ilvl w:val="0"/>
                <w:numId w:val="32"/>
              </w:numPr>
              <w:pBdr>
                <w:top w:val="nil"/>
                <w:left w:val="nil"/>
                <w:bottom w:val="nil"/>
                <w:right w:val="nil"/>
                <w:between w:val="nil"/>
              </w:pBdr>
              <w:ind w:left="914" w:hanging="554"/>
              <w:jc w:val="both"/>
              <w:rPr>
                <w:rFonts w:ascii="標楷體" w:eastAsia="標楷體" w:hAnsi="標楷體" w:cs="BiauKai"/>
              </w:rPr>
            </w:pPr>
            <w:r w:rsidRPr="00F177F7">
              <w:rPr>
                <w:rFonts w:ascii="標楷體" w:eastAsia="標楷體" w:hAnsi="標楷體" w:cs="BiauKai"/>
              </w:rPr>
              <w:t>實際從事勞動之雇主。</w:t>
            </w:r>
          </w:p>
          <w:p w14:paraId="312E0E49" w14:textId="77777777" w:rsidR="00384A6B" w:rsidRPr="00F177F7" w:rsidRDefault="00384A6B" w:rsidP="00424A68">
            <w:pPr>
              <w:pStyle w:val="19"/>
              <w:widowControl/>
              <w:numPr>
                <w:ilvl w:val="0"/>
                <w:numId w:val="32"/>
              </w:numPr>
              <w:pBdr>
                <w:top w:val="nil"/>
                <w:left w:val="nil"/>
                <w:bottom w:val="nil"/>
                <w:right w:val="nil"/>
                <w:between w:val="nil"/>
              </w:pBdr>
              <w:ind w:left="914" w:hanging="554"/>
              <w:jc w:val="both"/>
              <w:rPr>
                <w:rFonts w:ascii="標楷體" w:eastAsia="標楷體" w:hAnsi="標楷體" w:cs="BiauKai"/>
              </w:rPr>
            </w:pPr>
            <w:r w:rsidRPr="00F177F7">
              <w:rPr>
                <w:rFonts w:ascii="標楷體" w:eastAsia="標楷體" w:hAnsi="標楷體" w:cs="BiauKai"/>
              </w:rPr>
              <w:t>參加海員總工會或船長公會為會員之外僱船員。</w:t>
            </w:r>
          </w:p>
          <w:p w14:paraId="4EE6D7AB" w14:textId="77777777" w:rsidR="00384A6B" w:rsidRPr="00F177F7" w:rsidRDefault="00384A6B" w:rsidP="00384A6B">
            <w:pPr>
              <w:pStyle w:val="19"/>
              <w:widowControl/>
              <w:pBdr>
                <w:top w:val="nil"/>
                <w:left w:val="nil"/>
                <w:bottom w:val="nil"/>
                <w:right w:val="nil"/>
                <w:between w:val="nil"/>
              </w:pBdr>
              <w:ind w:left="224" w:firstLine="449"/>
              <w:jc w:val="both"/>
              <w:rPr>
                <w:rFonts w:ascii="標楷體" w:eastAsia="標楷體" w:hAnsi="標楷體" w:cs="BiauKai"/>
              </w:rPr>
            </w:pPr>
            <w:r w:rsidRPr="00F177F7">
              <w:rPr>
                <w:rFonts w:ascii="標楷體" w:eastAsia="標楷體" w:hAnsi="標楷體" w:cs="BiauKai" w:hint="eastAsia"/>
              </w:rPr>
              <w:t>前項人員參加本保險後，非依本法規定，不得中途退保。</w:t>
            </w:r>
          </w:p>
          <w:p w14:paraId="08EC8A19" w14:textId="77777777" w:rsidR="00384A6B" w:rsidRPr="00F177F7" w:rsidRDefault="00384A6B" w:rsidP="00384A6B">
            <w:pPr>
              <w:pStyle w:val="19"/>
              <w:widowControl/>
              <w:pBdr>
                <w:top w:val="nil"/>
                <w:left w:val="nil"/>
                <w:bottom w:val="nil"/>
                <w:right w:val="nil"/>
                <w:between w:val="nil"/>
              </w:pBdr>
              <w:ind w:left="220" w:firstLine="240"/>
              <w:jc w:val="both"/>
              <w:rPr>
                <w:rFonts w:ascii="標楷體" w:eastAsia="標楷體" w:hAnsi="標楷體" w:cs="BiauKai"/>
              </w:rPr>
            </w:pPr>
            <w:r w:rsidRPr="00F177F7">
              <w:rPr>
                <w:rFonts w:ascii="標楷體" w:eastAsia="標楷體" w:hAnsi="標楷體" w:cs="BiauKai" w:hint="eastAsia"/>
              </w:rPr>
              <w:t xml:space="preserve">  第一項</w:t>
            </w:r>
            <w:r w:rsidRPr="00F177F7">
              <w:rPr>
                <w:rFonts w:ascii="標楷體" w:eastAsia="標楷體" w:hAnsi="標楷體" w:cs="BiauKai"/>
              </w:rPr>
              <w:t>第</w:t>
            </w:r>
            <w:r w:rsidRPr="00F177F7">
              <w:rPr>
                <w:rFonts w:ascii="標楷體" w:eastAsia="標楷體" w:hAnsi="標楷體" w:cs="BiauKai" w:hint="eastAsia"/>
              </w:rPr>
              <w:t>二</w:t>
            </w:r>
            <w:r w:rsidRPr="00F177F7">
              <w:rPr>
                <w:rFonts w:ascii="標楷體" w:eastAsia="標楷體" w:hAnsi="標楷體" w:cs="BiauKai"/>
              </w:rPr>
              <w:t>款規定之雇主，應與其受僱員工，以同一投保單位參加本保險。</w:t>
            </w:r>
          </w:p>
          <w:p w14:paraId="757AA5CA"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cs="BiauKai" w:hint="eastAsia"/>
              </w:rPr>
              <w:t xml:space="preserve">  </w:t>
            </w:r>
            <w:r w:rsidRPr="00F177F7">
              <w:rPr>
                <w:rFonts w:ascii="標楷體" w:eastAsia="標楷體" w:hAnsi="標楷體" w:cs="BiauKai"/>
              </w:rPr>
              <w:t>僱用勞工合力從事海洋漁撈工作之漁會甲類會員，其僱用人數十人以下，且仍實際從事海洋漁撈工作者，得依第</w:t>
            </w:r>
            <w:r w:rsidRPr="00F177F7">
              <w:rPr>
                <w:rFonts w:ascii="標楷體" w:eastAsia="標楷體" w:hAnsi="標楷體" w:cs="BiauKai" w:hint="eastAsia"/>
              </w:rPr>
              <w:t>七</w:t>
            </w:r>
            <w:r w:rsidRPr="00F177F7">
              <w:rPr>
                <w:rFonts w:ascii="標楷體" w:eastAsia="標楷體" w:hAnsi="標楷體" w:cs="BiauKai"/>
              </w:rPr>
              <w:t>條</w:t>
            </w:r>
            <w:r w:rsidRPr="00F177F7">
              <w:rPr>
                <w:rFonts w:ascii="標楷體" w:eastAsia="標楷體" w:hAnsi="標楷體" w:cs="BiauKai" w:hint="eastAsia"/>
              </w:rPr>
              <w:t>第二款</w:t>
            </w:r>
            <w:r w:rsidRPr="00F177F7">
              <w:rPr>
                <w:rFonts w:ascii="標楷體" w:eastAsia="標楷體" w:hAnsi="標楷體" w:cs="BiauKai"/>
              </w:rPr>
              <w:t>規定參加本保險，不受前項規定之限制。</w:t>
            </w:r>
          </w:p>
        </w:tc>
        <w:tc>
          <w:tcPr>
            <w:tcW w:w="2499" w:type="pct"/>
          </w:tcPr>
          <w:p w14:paraId="7D3725DF" w14:textId="77777777" w:rsidR="00384A6B" w:rsidRPr="00F177F7" w:rsidRDefault="00384A6B" w:rsidP="00424A68">
            <w:pPr>
              <w:pStyle w:val="19"/>
              <w:widowControl/>
              <w:numPr>
                <w:ilvl w:val="0"/>
                <w:numId w:val="4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lang w:bidi="en-US"/>
              </w:rPr>
              <w:lastRenderedPageBreak/>
              <w:t>第一項</w:t>
            </w:r>
            <w:r w:rsidRPr="00F177F7">
              <w:rPr>
                <w:rFonts w:ascii="標楷體" w:eastAsia="標楷體" w:hAnsi="標楷體" w:cs="BiauKai" w:hint="eastAsia"/>
              </w:rPr>
              <w:t>人員雖非屬第六條第一項受僱情</w:t>
            </w:r>
            <w:r w:rsidRPr="00F177F7">
              <w:rPr>
                <w:rFonts w:ascii="標楷體" w:eastAsia="標楷體" w:hAnsi="標楷體" w:cs="BiauKai" w:hint="eastAsia"/>
              </w:rPr>
              <w:lastRenderedPageBreak/>
              <w:t>形，惟亦有工作安全保障需求，</w:t>
            </w:r>
            <w:r w:rsidRPr="00F177F7">
              <w:rPr>
                <w:rFonts w:ascii="標楷體" w:eastAsia="標楷體" w:hAnsi="標楷體" w:cs="BiauKai"/>
              </w:rPr>
              <w:t>爰定</w:t>
            </w:r>
            <w:r w:rsidRPr="00F177F7">
              <w:rPr>
                <w:rFonts w:ascii="標楷體" w:eastAsia="標楷體" w:hAnsi="標楷體" w:cs="BiauKai" w:hint="eastAsia"/>
              </w:rPr>
              <w:t>明是類人員得</w:t>
            </w:r>
            <w:r w:rsidRPr="00F177F7">
              <w:rPr>
                <w:rFonts w:ascii="標楷體" w:eastAsia="標楷體" w:hAnsi="標楷體" w:cs="BiauKai"/>
              </w:rPr>
              <w:t>準用</w:t>
            </w:r>
            <w:r w:rsidRPr="00F177F7">
              <w:rPr>
                <w:rFonts w:ascii="標楷體" w:eastAsia="標楷體" w:hAnsi="標楷體" w:cs="BiauKai" w:hint="eastAsia"/>
              </w:rPr>
              <w:t>本法</w:t>
            </w:r>
            <w:r w:rsidRPr="00F177F7">
              <w:rPr>
                <w:rFonts w:ascii="標楷體" w:eastAsia="標楷體" w:hAnsi="標楷體" w:cs="BiauKai"/>
              </w:rPr>
              <w:t>規定參加</w:t>
            </w:r>
            <w:r w:rsidRPr="00F177F7">
              <w:rPr>
                <w:rFonts w:ascii="標楷體" w:eastAsia="標楷體" w:hAnsi="標楷體" w:cs="BiauKai" w:hint="eastAsia"/>
              </w:rPr>
              <w:t>本</w:t>
            </w:r>
            <w:r w:rsidRPr="00F177F7">
              <w:rPr>
                <w:rFonts w:ascii="標楷體" w:eastAsia="標楷體" w:hAnsi="標楷體" w:cs="BiauKai"/>
              </w:rPr>
              <w:t>保險。</w:t>
            </w:r>
            <w:r w:rsidRPr="00F177F7">
              <w:rPr>
                <w:rFonts w:ascii="標楷體" w:eastAsia="標楷體" w:hAnsi="標楷體" w:cs="BiauKai" w:hint="eastAsia"/>
              </w:rPr>
              <w:t>第一款所定受僱於非屬第六條第一項登記有案事業單位或雇主之勞工，</w:t>
            </w:r>
            <w:r w:rsidRPr="00F177F7">
              <w:rPr>
                <w:rFonts w:ascii="標楷體" w:eastAsia="標楷體" w:hAnsi="標楷體" w:cs="BiauKai" w:hint="eastAsia"/>
                <w:strike/>
                <w:color w:val="FF0000"/>
              </w:rPr>
              <w:t>諸如家庭幫傭、看護工等，</w:t>
            </w:r>
            <w:r w:rsidRPr="00F177F7">
              <w:rPr>
                <w:rFonts w:ascii="標楷體" w:eastAsia="標楷體" w:hAnsi="標楷體" w:cs="BiauKai" w:hint="eastAsia"/>
              </w:rPr>
              <w:t>仍須以中央主管機關審酌就業市場狀況後所公告者為限，併予說明。</w:t>
            </w:r>
          </w:p>
          <w:p w14:paraId="47B4E701" w14:textId="77777777" w:rsidR="00384A6B" w:rsidRPr="00F177F7" w:rsidRDefault="00384A6B" w:rsidP="00424A68">
            <w:pPr>
              <w:pStyle w:val="19"/>
              <w:widowControl/>
              <w:numPr>
                <w:ilvl w:val="0"/>
                <w:numId w:val="4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為維持本保險制度之穩定，爰參照勞工保險條例第八條第二項規定，於第二項定明非依本法規定，諸如第十二條第三項所定離職、退會等，不得中途退保。</w:t>
            </w:r>
          </w:p>
          <w:p w14:paraId="020EE91C" w14:textId="77777777" w:rsidR="00384A6B" w:rsidRPr="00F177F7" w:rsidRDefault="00384A6B" w:rsidP="00424A68">
            <w:pPr>
              <w:pStyle w:val="19"/>
              <w:widowControl/>
              <w:numPr>
                <w:ilvl w:val="0"/>
                <w:numId w:val="4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hint="eastAsia"/>
              </w:rPr>
              <w:t>考量符合第一項第二款規定之雇主與第七條未僱用有酬人員幫同工作之自營作業者性質不同，為督促雇主履行成立投保單位為所屬勞工加保之責任，並兼顧其參加保險之便利性，爰為第三項規定</w:t>
            </w:r>
            <w:r w:rsidRPr="00F177F7">
              <w:rPr>
                <w:rFonts w:ascii="標楷體" w:eastAsia="標楷體" w:hAnsi="標楷體" w:cs="BiauKai"/>
              </w:rPr>
              <w:t>。</w:t>
            </w:r>
          </w:p>
          <w:p w14:paraId="11117F30" w14:textId="77777777" w:rsidR="00384A6B" w:rsidRPr="00F177F7" w:rsidRDefault="00384A6B" w:rsidP="00424A68">
            <w:pPr>
              <w:pStyle w:val="19"/>
              <w:widowControl/>
              <w:numPr>
                <w:ilvl w:val="0"/>
                <w:numId w:val="4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考量漁民從事海洋漁撈生產時，雖僱用人員協助海洋漁撈，惟仍屬實際從事海洋漁撈工作之漁會甲類會員，爰參照全民健康保險法第十一條第一項規定，於第四項定明渠等不受第三項應</w:t>
            </w:r>
            <w:r w:rsidRPr="00F177F7">
              <w:rPr>
                <w:rFonts w:ascii="標楷體" w:eastAsia="標楷體" w:hAnsi="標楷體" w:cs="BiauKai"/>
              </w:rPr>
              <w:t>與其受僱員工，以同一投保單位參加本保險</w:t>
            </w:r>
            <w:r w:rsidRPr="00F177F7">
              <w:rPr>
                <w:rFonts w:ascii="標楷體" w:eastAsia="標楷體" w:hAnsi="標楷體" w:cs="BiauKai" w:hint="eastAsia"/>
              </w:rPr>
              <w:t>規定之限制</w:t>
            </w:r>
            <w:r w:rsidRPr="00F177F7">
              <w:rPr>
                <w:rFonts w:ascii="標楷體" w:eastAsia="標楷體" w:hAnsi="標楷體" w:cs="BiauKai"/>
              </w:rPr>
              <w:t>。</w:t>
            </w:r>
          </w:p>
        </w:tc>
      </w:tr>
      <w:tr w:rsidR="00384A6B" w:rsidRPr="00F177F7" w14:paraId="5FB01E1D" w14:textId="77777777" w:rsidTr="00384A6B">
        <w:tc>
          <w:tcPr>
            <w:tcW w:w="2501" w:type="pct"/>
          </w:tcPr>
          <w:p w14:paraId="77BBC4F0" w14:textId="77777777" w:rsidR="00384A6B" w:rsidRPr="00F177F7" w:rsidRDefault="00384A6B" w:rsidP="00384A6B">
            <w:pPr>
              <w:pStyle w:val="19"/>
              <w:widowControl/>
              <w:pBdr>
                <w:top w:val="nil"/>
                <w:left w:val="nil"/>
                <w:bottom w:val="nil"/>
                <w:right w:val="nil"/>
                <w:between w:val="nil"/>
              </w:pBdr>
              <w:ind w:left="283" w:hanging="283"/>
              <w:jc w:val="both"/>
              <w:rPr>
                <w:rFonts w:ascii="標楷體" w:eastAsia="標楷體" w:hAnsi="標楷體" w:cs="BiauKai"/>
              </w:rPr>
            </w:pPr>
            <w:r w:rsidRPr="00F177F7">
              <w:rPr>
                <w:rFonts w:ascii="標楷體" w:eastAsia="標楷體" w:hAnsi="標楷體" w:cs="BiauKai"/>
              </w:rPr>
              <w:lastRenderedPageBreak/>
              <w:t>第</w:t>
            </w:r>
            <w:r w:rsidRPr="00F177F7">
              <w:rPr>
                <w:rFonts w:ascii="標楷體" w:eastAsia="標楷體" w:hAnsi="標楷體" w:cs="BiauKai" w:hint="eastAsia"/>
              </w:rPr>
              <w:t>十</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第</w:t>
            </w:r>
            <w:r w:rsidRPr="00F177F7">
              <w:rPr>
                <w:rFonts w:ascii="標楷體" w:eastAsia="標楷體" w:hAnsi="標楷體" w:cs="BiauKai" w:hint="eastAsia"/>
              </w:rPr>
              <w:t>六</w:t>
            </w:r>
            <w:r w:rsidRPr="00F177F7">
              <w:rPr>
                <w:rFonts w:ascii="標楷體" w:eastAsia="標楷體" w:hAnsi="標楷體" w:cs="BiauKai"/>
              </w:rPr>
              <w:t>條至</w:t>
            </w:r>
            <w:r w:rsidRPr="00F177F7">
              <w:rPr>
                <w:rFonts w:ascii="標楷體" w:eastAsia="標楷體" w:hAnsi="標楷體" w:cs="BiauKai" w:hint="eastAsia"/>
              </w:rPr>
              <w:t>第九</w:t>
            </w:r>
            <w:r w:rsidRPr="00F177F7">
              <w:rPr>
                <w:rFonts w:ascii="標楷體" w:eastAsia="標楷體" w:hAnsi="標楷體" w:cs="BiauKai"/>
              </w:rPr>
              <w:t>條規定以外之</w:t>
            </w:r>
            <w:r w:rsidRPr="00F177F7">
              <w:rPr>
                <w:rFonts w:ascii="標楷體" w:eastAsia="標楷體" w:hAnsi="標楷體" w:cs="BiauKai" w:hint="eastAsia"/>
              </w:rPr>
              <w:t>受僱員工</w:t>
            </w:r>
            <w:r w:rsidRPr="00F177F7">
              <w:rPr>
                <w:rFonts w:ascii="標楷體" w:eastAsia="標楷體" w:hAnsi="標楷體" w:cs="BiauKai" w:hint="eastAsia"/>
                <w:color w:val="FF0000"/>
                <w:u w:val="single"/>
              </w:rPr>
              <w:t>或實際從事勞動之人員</w:t>
            </w:r>
            <w:r w:rsidRPr="00F177F7">
              <w:rPr>
                <w:rFonts w:ascii="標楷體" w:eastAsia="標楷體" w:hAnsi="標楷體" w:cs="BiauKai" w:hint="eastAsia"/>
                <w:strike/>
                <w:color w:val="FF0000"/>
              </w:rPr>
              <w:t>與其實際從事勞動之雇主</w:t>
            </w:r>
            <w:r w:rsidRPr="00F177F7">
              <w:rPr>
                <w:rFonts w:ascii="標楷體" w:eastAsia="標楷體" w:hAnsi="標楷體" w:cs="BiauKai" w:hint="eastAsia"/>
              </w:rPr>
              <w:t>，</w:t>
            </w:r>
            <w:r w:rsidRPr="00F177F7">
              <w:rPr>
                <w:rFonts w:ascii="標楷體" w:eastAsia="標楷體" w:hAnsi="標楷體" w:cs="BiauKai"/>
              </w:rPr>
              <w:t>得由雇主</w:t>
            </w:r>
            <w:r w:rsidRPr="00F177F7">
              <w:rPr>
                <w:rFonts w:ascii="標楷體" w:eastAsia="標楷體" w:hAnsi="標楷體" w:cs="BiauKai" w:hint="eastAsia"/>
                <w:color w:val="FF0000"/>
                <w:u w:val="single"/>
              </w:rPr>
              <w:t>或本人</w:t>
            </w:r>
            <w:r w:rsidRPr="00F177F7">
              <w:rPr>
                <w:rFonts w:ascii="標楷體" w:eastAsia="標楷體" w:hAnsi="標楷體" w:cs="BiauKai"/>
              </w:rPr>
              <w:t>辦理參加本保險。</w:t>
            </w:r>
          </w:p>
          <w:p w14:paraId="797F2A1D" w14:textId="77777777" w:rsidR="00384A6B" w:rsidRPr="00F177F7" w:rsidRDefault="00384A6B" w:rsidP="00384A6B">
            <w:pPr>
              <w:pStyle w:val="19"/>
              <w:widowControl/>
              <w:pBdr>
                <w:top w:val="nil"/>
                <w:left w:val="nil"/>
                <w:bottom w:val="nil"/>
                <w:right w:val="nil"/>
                <w:between w:val="nil"/>
              </w:pBdr>
              <w:ind w:left="283" w:hanging="283"/>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w:t>
            </w:r>
            <w:r w:rsidRPr="00F177F7">
              <w:rPr>
                <w:rFonts w:ascii="標楷體" w:eastAsia="標楷體" w:hAnsi="標楷體" w:cs="BiauKai"/>
              </w:rPr>
              <w:t>勞動基準法第四十五條第四項所定之人，得由受領勞務者辦理參加本保險。</w:t>
            </w:r>
          </w:p>
          <w:p w14:paraId="1E7F8F5A"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cs="BiauKai"/>
              </w:rPr>
              <w:t xml:space="preserve">　　</w:t>
            </w:r>
            <w:r w:rsidRPr="00F177F7">
              <w:rPr>
                <w:rFonts w:ascii="標楷體" w:eastAsia="標楷體" w:hAnsi="標楷體" w:cs="BiauKai" w:hint="eastAsia"/>
              </w:rPr>
              <w:t xml:space="preserve">  依</w:t>
            </w:r>
            <w:r w:rsidRPr="00F177F7">
              <w:rPr>
                <w:rFonts w:ascii="標楷體" w:eastAsia="標楷體" w:hAnsi="標楷體" w:cs="BiauKai"/>
              </w:rPr>
              <w:t>前二項</w:t>
            </w:r>
            <w:r w:rsidRPr="00F177F7">
              <w:rPr>
                <w:rFonts w:ascii="標楷體" w:eastAsia="標楷體" w:hAnsi="標楷體" w:cs="BiauKai" w:hint="eastAsia"/>
              </w:rPr>
              <w:t>規定</w:t>
            </w:r>
            <w:r w:rsidRPr="00F177F7">
              <w:rPr>
                <w:rFonts w:ascii="標楷體" w:eastAsia="標楷體" w:hAnsi="標楷體" w:cs="BiauKai"/>
              </w:rPr>
              <w:t>參加本保險之加保資格、手續、月投保薪資等級、保險費率、保險費繳納方式及其他應遵行事項之辦法，由中央主管機關定之。</w:t>
            </w:r>
          </w:p>
        </w:tc>
        <w:tc>
          <w:tcPr>
            <w:tcW w:w="2499" w:type="pct"/>
          </w:tcPr>
          <w:p w14:paraId="1EAB2A11" w14:textId="77777777" w:rsidR="00384A6B" w:rsidRPr="00F177F7" w:rsidRDefault="00384A6B" w:rsidP="00424A68">
            <w:pPr>
              <w:pStyle w:val="25"/>
              <w:keepNext/>
              <w:widowControl w:val="0"/>
              <w:numPr>
                <w:ilvl w:val="0"/>
                <w:numId w:val="42"/>
              </w:numPr>
              <w:pBdr>
                <w:top w:val="nil"/>
                <w:left w:val="nil"/>
                <w:bottom w:val="nil"/>
                <w:right w:val="nil"/>
                <w:between w:val="nil"/>
              </w:pBdr>
              <w:ind w:left="528" w:hanging="528"/>
              <w:jc w:val="both"/>
              <w:rPr>
                <w:rFonts w:ascii="標楷體" w:eastAsia="標楷體" w:hAnsi="標楷體" w:cs="標楷體"/>
                <w:color w:val="000000"/>
                <w:u w:val="single"/>
              </w:rPr>
            </w:pPr>
            <w:r w:rsidRPr="00F177F7">
              <w:rPr>
                <w:rFonts w:ascii="標楷體" w:eastAsia="標楷體" w:hAnsi="標楷體" w:cs="BiauKai" w:hint="eastAsia"/>
              </w:rPr>
              <w:t>為因應現今社會之經濟情勢，</w:t>
            </w:r>
            <w:r w:rsidRPr="00F177F7">
              <w:rPr>
                <w:rFonts w:ascii="標楷體" w:eastAsia="標楷體" w:hAnsi="標楷體" w:cs="BiauKai"/>
              </w:rPr>
              <w:t>從事非典型勞動</w:t>
            </w:r>
            <w:r w:rsidRPr="00F177F7">
              <w:rPr>
                <w:rFonts w:ascii="標楷體" w:eastAsia="標楷體" w:hAnsi="標楷體" w:cs="BiauKai" w:hint="eastAsia"/>
              </w:rPr>
              <w:t>之人口逐漸</w:t>
            </w:r>
            <w:r w:rsidRPr="00F177F7">
              <w:rPr>
                <w:rFonts w:ascii="標楷體" w:eastAsia="標楷體" w:hAnsi="標楷體" w:cs="BiauKai"/>
              </w:rPr>
              <w:t>增加，自然人雇主常有臨時且短暫僱用勞工從事工作之情形</w:t>
            </w:r>
            <w:r w:rsidRPr="00F177F7">
              <w:rPr>
                <w:rFonts w:ascii="標楷體" w:eastAsia="標楷體" w:hAnsi="標楷體" w:cs="BiauKai" w:hint="eastAsia"/>
              </w:rPr>
              <w:t>，考量是類人員亦有工作安全保障需求，故為提供其遭遇職業傷病事故時之基本生活保障</w:t>
            </w:r>
            <w:r w:rsidRPr="00F177F7">
              <w:rPr>
                <w:rFonts w:ascii="標楷體" w:eastAsia="標楷體" w:hAnsi="標楷體" w:cs="BiauKai"/>
              </w:rPr>
              <w:t>，爰於第一項</w:t>
            </w:r>
            <w:r w:rsidRPr="00F177F7">
              <w:rPr>
                <w:rFonts w:ascii="標楷體" w:eastAsia="標楷體" w:hAnsi="標楷體" w:cs="BiauKai" w:hint="eastAsia"/>
              </w:rPr>
              <w:t>定明</w:t>
            </w:r>
            <w:r w:rsidRPr="00F177F7">
              <w:rPr>
                <w:rFonts w:ascii="標楷體" w:eastAsia="標楷體" w:hAnsi="標楷體" w:cs="BiauKai"/>
              </w:rPr>
              <w:t>第</w:t>
            </w:r>
            <w:r w:rsidRPr="00F177F7">
              <w:rPr>
                <w:rFonts w:ascii="標楷體" w:eastAsia="標楷體" w:hAnsi="標楷體" w:cs="BiauKai" w:hint="eastAsia"/>
              </w:rPr>
              <w:t>六</w:t>
            </w:r>
            <w:r w:rsidRPr="00F177F7">
              <w:rPr>
                <w:rFonts w:ascii="標楷體" w:eastAsia="標楷體" w:hAnsi="標楷體" w:cs="BiauKai"/>
              </w:rPr>
              <w:t>條至第</w:t>
            </w:r>
            <w:r w:rsidRPr="00F177F7">
              <w:rPr>
                <w:rFonts w:ascii="標楷體" w:eastAsia="標楷體" w:hAnsi="標楷體" w:cs="BiauKai" w:hint="eastAsia"/>
              </w:rPr>
              <w:t>九</w:t>
            </w:r>
            <w:r w:rsidRPr="00F177F7">
              <w:rPr>
                <w:rFonts w:ascii="標楷體" w:eastAsia="標楷體" w:hAnsi="標楷體" w:cs="BiauKai"/>
              </w:rPr>
              <w:t>條規定以外之</w:t>
            </w:r>
            <w:r w:rsidRPr="00F177F7">
              <w:rPr>
                <w:rFonts w:ascii="標楷體" w:eastAsia="標楷體" w:hAnsi="標楷體" w:cs="BiauKai" w:hint="eastAsia"/>
              </w:rPr>
              <w:t>受僱員工</w:t>
            </w:r>
            <w:r w:rsidRPr="00F177F7">
              <w:rPr>
                <w:rFonts w:ascii="標楷體" w:eastAsia="標楷體" w:hAnsi="標楷體" w:cs="BiauKai"/>
              </w:rPr>
              <w:t>（如工地工頭僱工等），得由雇主</w:t>
            </w:r>
            <w:r w:rsidRPr="00F177F7">
              <w:rPr>
                <w:rFonts w:ascii="標楷體" w:eastAsia="標楷體" w:hAnsi="標楷體" w:cs="BiauKai" w:hint="eastAsia"/>
                <w:color w:val="000000" w:themeColor="text1"/>
              </w:rPr>
              <w:t>為其</w:t>
            </w:r>
            <w:r w:rsidRPr="00F177F7">
              <w:rPr>
                <w:rFonts w:ascii="標楷體" w:eastAsia="標楷體" w:hAnsi="標楷體" w:cs="BiauKai"/>
              </w:rPr>
              <w:t>辦理參加本保險</w:t>
            </w:r>
            <w:r w:rsidRPr="00F177F7">
              <w:rPr>
                <w:rFonts w:ascii="標楷體" w:eastAsia="標楷體" w:hAnsi="標楷體" w:cs="BiauKai" w:hint="eastAsia"/>
                <w:strike/>
                <w:color w:val="FF0000"/>
              </w:rPr>
              <w:t>；另其實際從事勞動之雇主，亦得併同受僱勞工辦理加保</w:t>
            </w:r>
            <w:r w:rsidRPr="00F177F7">
              <w:rPr>
                <w:rFonts w:ascii="標楷體" w:eastAsia="標楷體" w:hAnsi="標楷體" w:cs="BiauKai" w:hint="eastAsia"/>
                <w:color w:val="000000" w:themeColor="text1"/>
              </w:rPr>
              <w:t>。</w:t>
            </w:r>
            <w:r w:rsidRPr="00F177F7">
              <w:rPr>
                <w:rFonts w:ascii="標楷體" w:eastAsia="標楷體" w:hAnsi="標楷體" w:cs="標楷體"/>
                <w:color w:val="FF0000"/>
                <w:u w:val="single"/>
              </w:rPr>
              <w:t>另</w:t>
            </w:r>
            <w:r w:rsidRPr="00F177F7">
              <w:rPr>
                <w:rFonts w:ascii="標楷體" w:eastAsia="標楷體" w:hAnsi="標楷體" w:cs="標楷體" w:hint="eastAsia"/>
                <w:color w:val="FF0000"/>
                <w:u w:val="single"/>
              </w:rPr>
              <w:t>基於目前勞動型態日趨多元，爰</w:t>
            </w:r>
            <w:r w:rsidRPr="00F177F7">
              <w:rPr>
                <w:rFonts w:ascii="標楷體" w:eastAsia="標楷體" w:hAnsi="標楷體" w:cs="標楷體"/>
                <w:color w:val="FF0000"/>
                <w:u w:val="single"/>
              </w:rPr>
              <w:t>為</w:t>
            </w:r>
            <w:r w:rsidRPr="00F177F7">
              <w:rPr>
                <w:rFonts w:ascii="標楷體" w:eastAsia="標楷體" w:hAnsi="標楷體" w:cs="標楷體" w:hint="eastAsia"/>
                <w:color w:val="FF0000"/>
                <w:u w:val="single"/>
              </w:rPr>
              <w:t>提供實際從事勞動而獲致報酬之人員</w:t>
            </w:r>
            <w:r w:rsidRPr="00F177F7">
              <w:rPr>
                <w:rFonts w:ascii="標楷體" w:eastAsia="標楷體" w:hAnsi="標楷體" w:cs="標楷體"/>
                <w:color w:val="FF0000"/>
                <w:u w:val="single"/>
              </w:rPr>
              <w:t>加保管道，</w:t>
            </w:r>
            <w:r w:rsidRPr="00F177F7">
              <w:rPr>
                <w:rFonts w:ascii="標楷體" w:eastAsia="標楷體" w:hAnsi="標楷體" w:cs="標楷體" w:hint="eastAsia"/>
                <w:color w:val="FF0000"/>
                <w:u w:val="single"/>
              </w:rPr>
              <w:t>於同項</w:t>
            </w:r>
            <w:r w:rsidRPr="00F177F7">
              <w:rPr>
                <w:rFonts w:ascii="標楷體" w:eastAsia="標楷體" w:hAnsi="標楷體" w:cs="標楷體"/>
                <w:color w:val="FF0000"/>
                <w:u w:val="single"/>
              </w:rPr>
              <w:t>定明是類</w:t>
            </w:r>
            <w:r w:rsidRPr="00F177F7">
              <w:rPr>
                <w:rFonts w:ascii="標楷體" w:eastAsia="標楷體" w:hAnsi="標楷體" w:cs="標楷體" w:hint="eastAsia"/>
                <w:color w:val="FF0000"/>
                <w:u w:val="single"/>
              </w:rPr>
              <w:t>人員得自行</w:t>
            </w:r>
            <w:r w:rsidRPr="00F177F7">
              <w:rPr>
                <w:rFonts w:ascii="標楷體" w:eastAsia="標楷體" w:hAnsi="標楷體" w:cs="標楷體"/>
                <w:color w:val="FF0000"/>
                <w:u w:val="single"/>
              </w:rPr>
              <w:t>辦理參加本保險</w:t>
            </w:r>
            <w:r w:rsidRPr="00F177F7">
              <w:rPr>
                <w:rFonts w:ascii="標楷體" w:eastAsia="標楷體" w:hAnsi="標楷體" w:cs="BiauKai" w:hint="eastAsia"/>
              </w:rPr>
              <w:t>。</w:t>
            </w:r>
            <w:bookmarkStart w:id="374" w:name="_30j0zll" w:colFirst="0" w:colLast="0"/>
            <w:bookmarkEnd w:id="374"/>
          </w:p>
          <w:p w14:paraId="277994C3" w14:textId="77777777" w:rsidR="00384A6B" w:rsidRPr="00F177F7" w:rsidRDefault="00384A6B" w:rsidP="00424A68">
            <w:pPr>
              <w:pStyle w:val="25"/>
              <w:keepNext/>
              <w:widowControl w:val="0"/>
              <w:numPr>
                <w:ilvl w:val="0"/>
                <w:numId w:val="42"/>
              </w:numPr>
              <w:pBdr>
                <w:top w:val="nil"/>
                <w:left w:val="nil"/>
                <w:bottom w:val="nil"/>
                <w:right w:val="nil"/>
                <w:between w:val="nil"/>
              </w:pBdr>
              <w:ind w:left="528" w:hanging="528"/>
              <w:jc w:val="both"/>
              <w:rPr>
                <w:rFonts w:ascii="標楷體" w:eastAsia="標楷體" w:hAnsi="標楷體" w:cs="標楷體"/>
                <w:color w:val="000000"/>
                <w:u w:val="single"/>
              </w:rPr>
            </w:pPr>
            <w:r w:rsidRPr="00F177F7">
              <w:rPr>
                <w:rFonts w:ascii="標楷體" w:eastAsia="標楷體" w:hAnsi="標楷體" w:cs="BiauKai"/>
              </w:rPr>
              <w:t>為</w:t>
            </w:r>
            <w:r w:rsidRPr="00F177F7">
              <w:rPr>
                <w:rFonts w:ascii="標楷體" w:eastAsia="標楷體" w:hAnsi="標楷體" w:cs="BiauKai" w:hint="eastAsia"/>
              </w:rPr>
              <w:t>保障</w:t>
            </w:r>
            <w:r w:rsidRPr="00F177F7">
              <w:rPr>
                <w:rFonts w:ascii="標楷體" w:eastAsia="標楷體" w:hAnsi="標楷體" w:cs="BiauKai"/>
              </w:rPr>
              <w:t>勞動基準法第四十五條</w:t>
            </w:r>
            <w:r w:rsidRPr="00F177F7">
              <w:rPr>
                <w:rFonts w:ascii="標楷體" w:eastAsia="標楷體" w:hAnsi="標楷體" w:cs="BiauKai" w:hint="eastAsia"/>
              </w:rPr>
              <w:t>第四項</w:t>
            </w:r>
            <w:r w:rsidRPr="00F177F7">
              <w:rPr>
                <w:rFonts w:ascii="標楷體" w:eastAsia="標楷體" w:hAnsi="標楷體" w:cs="BiauKai"/>
              </w:rPr>
              <w:t>所定人員（</w:t>
            </w:r>
            <w:r w:rsidRPr="00F177F7">
              <w:rPr>
                <w:rFonts w:ascii="標楷體" w:eastAsia="標楷體" w:hAnsi="標楷體" w:cs="BiauKai" w:hint="eastAsia"/>
              </w:rPr>
              <w:t>諸</w:t>
            </w:r>
            <w:r w:rsidRPr="00F177F7">
              <w:rPr>
                <w:rFonts w:ascii="標楷體" w:eastAsia="標楷體" w:hAnsi="標楷體" w:cs="BiauKai"/>
              </w:rPr>
              <w:t>如童星</w:t>
            </w:r>
            <w:r w:rsidRPr="00F177F7">
              <w:rPr>
                <w:rFonts w:ascii="標楷體" w:eastAsia="標楷體" w:hAnsi="標楷體" w:cs="BiauKai" w:hint="eastAsia"/>
              </w:rPr>
              <w:t>等</w:t>
            </w:r>
            <w:r w:rsidRPr="00F177F7">
              <w:rPr>
                <w:rFonts w:ascii="標楷體" w:eastAsia="標楷體" w:hAnsi="標楷體" w:cs="BiauKai"/>
              </w:rPr>
              <w:t>）</w:t>
            </w:r>
            <w:r w:rsidRPr="00F177F7">
              <w:rPr>
                <w:rFonts w:ascii="標楷體" w:eastAsia="標楷體" w:hAnsi="標楷體" w:cs="BiauKai" w:hint="eastAsia"/>
              </w:rPr>
              <w:t>之工作</w:t>
            </w:r>
            <w:r w:rsidRPr="00F177F7">
              <w:rPr>
                <w:rFonts w:ascii="標楷體" w:eastAsia="標楷體" w:hAnsi="標楷體" w:cs="BiauKai"/>
              </w:rPr>
              <w:t>安全保障，爰於第二項定明得由受領勞務者</w:t>
            </w:r>
            <w:r w:rsidRPr="00F177F7">
              <w:rPr>
                <w:rFonts w:ascii="標楷體" w:eastAsia="標楷體" w:hAnsi="標楷體" w:cs="BiauKai" w:hint="eastAsia"/>
              </w:rPr>
              <w:t>為其</w:t>
            </w:r>
            <w:r w:rsidRPr="00F177F7">
              <w:rPr>
                <w:rFonts w:ascii="標楷體" w:eastAsia="標楷體" w:hAnsi="標楷體" w:cs="BiauKai"/>
              </w:rPr>
              <w:t>辦</w:t>
            </w:r>
            <w:r w:rsidRPr="00F177F7">
              <w:rPr>
                <w:rFonts w:ascii="標楷體" w:eastAsia="標楷體" w:hAnsi="標楷體" w:cs="BiauKai"/>
              </w:rPr>
              <w:lastRenderedPageBreak/>
              <w:t>理參加本保險。</w:t>
            </w:r>
          </w:p>
          <w:p w14:paraId="7E4CB45C" w14:textId="77777777" w:rsidR="00384A6B" w:rsidRPr="00F177F7" w:rsidRDefault="00384A6B" w:rsidP="00424A68">
            <w:pPr>
              <w:pStyle w:val="25"/>
              <w:keepNext/>
              <w:widowControl w:val="0"/>
              <w:numPr>
                <w:ilvl w:val="0"/>
                <w:numId w:val="42"/>
              </w:numPr>
              <w:pBdr>
                <w:top w:val="nil"/>
                <w:left w:val="nil"/>
                <w:bottom w:val="nil"/>
                <w:right w:val="nil"/>
                <w:between w:val="nil"/>
              </w:pBdr>
              <w:ind w:left="528" w:hanging="528"/>
              <w:jc w:val="both"/>
              <w:rPr>
                <w:rFonts w:ascii="標楷體" w:eastAsia="標楷體" w:hAnsi="標楷體" w:cs="標楷體"/>
                <w:color w:val="000000"/>
                <w:u w:val="single"/>
              </w:rPr>
            </w:pPr>
            <w:r w:rsidRPr="00F177F7">
              <w:rPr>
                <w:rFonts w:ascii="標楷體" w:eastAsia="標楷體" w:hAnsi="標楷體" w:cs="BiauKai" w:hint="eastAsia"/>
              </w:rPr>
              <w:t>第三項就依前二項規定參加本保險之</w:t>
            </w:r>
            <w:r w:rsidRPr="00F177F7">
              <w:rPr>
                <w:rFonts w:ascii="標楷體" w:eastAsia="標楷體" w:hAnsi="標楷體" w:cs="BiauKai"/>
              </w:rPr>
              <w:t>資格、手續</w:t>
            </w:r>
            <w:r w:rsidRPr="00F177F7">
              <w:rPr>
                <w:rFonts w:ascii="標楷體" w:eastAsia="標楷體" w:hAnsi="標楷體" w:cs="BiauKai" w:hint="eastAsia"/>
              </w:rPr>
              <w:t>、保險費率及</w:t>
            </w:r>
            <w:r w:rsidRPr="00F177F7">
              <w:rPr>
                <w:rFonts w:ascii="標楷體" w:eastAsia="標楷體" w:hAnsi="標楷體" w:cs="BiauKai"/>
              </w:rPr>
              <w:t>保險費繳納方式</w:t>
            </w:r>
            <w:r w:rsidRPr="00F177F7">
              <w:rPr>
                <w:rFonts w:ascii="標楷體" w:eastAsia="標楷體" w:hAnsi="標楷體" w:cs="BiauKai" w:hint="eastAsia"/>
              </w:rPr>
              <w:t>等事項授權中央主管機關訂定辦法。另為便於雇主及受領勞務者辦理參加本保險，所定參加手續及</w:t>
            </w:r>
            <w:r w:rsidRPr="00F177F7">
              <w:rPr>
                <w:rFonts w:ascii="標楷體" w:eastAsia="標楷體" w:hAnsi="標楷體" w:cs="BiauKai"/>
              </w:rPr>
              <w:t>保險費繳納</w:t>
            </w:r>
            <w:r w:rsidRPr="00F177F7">
              <w:rPr>
                <w:rFonts w:ascii="標楷體" w:eastAsia="標楷體" w:hAnsi="標楷體" w:cs="BiauKai" w:hint="eastAsia"/>
              </w:rPr>
              <w:t>等，擬規劃透過便利商店多媒體機臺等方式辦理。</w:t>
            </w:r>
          </w:p>
        </w:tc>
      </w:tr>
      <w:tr w:rsidR="00384A6B" w:rsidRPr="00F177F7" w14:paraId="486E45C1" w14:textId="77777777" w:rsidTr="00384A6B">
        <w:tc>
          <w:tcPr>
            <w:tcW w:w="2501" w:type="pct"/>
          </w:tcPr>
          <w:p w14:paraId="02801F92"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cs="BiauKai"/>
              </w:rPr>
              <w:lastRenderedPageBreak/>
              <w:t>第十一條</w:t>
            </w:r>
            <w:r w:rsidRPr="00F177F7">
              <w:rPr>
                <w:rFonts w:ascii="標楷體" w:eastAsia="標楷體" w:hAnsi="標楷體" w:cs="BiauKai" w:hint="eastAsia"/>
              </w:rPr>
              <w:t xml:space="preserve">　第六條至第十</w:t>
            </w:r>
            <w:r w:rsidRPr="00F177F7">
              <w:rPr>
                <w:rFonts w:ascii="標楷體" w:eastAsia="標楷體" w:hAnsi="標楷體" w:cs="BiauKai"/>
              </w:rPr>
              <w:t>條</w:t>
            </w:r>
            <w:r w:rsidRPr="00F177F7">
              <w:rPr>
                <w:rFonts w:ascii="標楷體" w:eastAsia="標楷體" w:hAnsi="標楷體" w:cs="BiauKai" w:hint="eastAsia"/>
              </w:rPr>
              <w:t>所定參加本保險之人員</w:t>
            </w:r>
            <w:r w:rsidRPr="00F177F7">
              <w:rPr>
                <w:rFonts w:ascii="標楷體" w:eastAsia="標楷體" w:hAnsi="標楷體" w:cs="BiauKai"/>
              </w:rPr>
              <w:t>，包括外國籍人員。</w:t>
            </w:r>
          </w:p>
        </w:tc>
        <w:tc>
          <w:tcPr>
            <w:tcW w:w="2499" w:type="pct"/>
          </w:tcPr>
          <w:p w14:paraId="0847E023"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本保險係屬在職保險，</w:t>
            </w:r>
            <w:r w:rsidRPr="00F177F7">
              <w:rPr>
                <w:rFonts w:ascii="標楷體" w:eastAsia="標楷體" w:hAnsi="標楷體" w:cs="BiauKai" w:hint="eastAsia"/>
              </w:rPr>
              <w:t>適用對象包括</w:t>
            </w:r>
            <w:r w:rsidRPr="00F177F7">
              <w:rPr>
                <w:rFonts w:ascii="標楷體" w:eastAsia="標楷體" w:hAnsi="標楷體" w:cs="BiauKai"/>
              </w:rPr>
              <w:t>本國籍或外國籍</w:t>
            </w:r>
            <w:r w:rsidRPr="00F177F7">
              <w:rPr>
                <w:rFonts w:ascii="標楷體" w:eastAsia="標楷體" w:hAnsi="標楷體" w:cs="BiauKai" w:hint="eastAsia"/>
              </w:rPr>
              <w:t>勞工，為避免外國籍人員是否得依本法規定參加本保險有所爭議，爰為本條規定。至所定外國籍人員指依就業服務法等相關規定，得於我國從事工作之人。</w:t>
            </w:r>
          </w:p>
        </w:tc>
      </w:tr>
      <w:tr w:rsidR="00384A6B" w:rsidRPr="00F177F7" w14:paraId="46C0D26F" w14:textId="77777777" w:rsidTr="00384A6B">
        <w:tc>
          <w:tcPr>
            <w:tcW w:w="2501" w:type="pct"/>
          </w:tcPr>
          <w:p w14:paraId="4976DFEF" w14:textId="77777777" w:rsidR="00384A6B" w:rsidRPr="00F177F7" w:rsidRDefault="00384A6B" w:rsidP="00384A6B">
            <w:pPr>
              <w:pStyle w:val="19"/>
              <w:widowControl/>
              <w:pBdr>
                <w:top w:val="nil"/>
                <w:left w:val="nil"/>
                <w:bottom w:val="nil"/>
                <w:right w:val="nil"/>
                <w:between w:val="nil"/>
              </w:pBdr>
              <w:ind w:left="240" w:hanging="240"/>
              <w:jc w:val="both"/>
              <w:rPr>
                <w:rFonts w:ascii="標楷體" w:eastAsia="標楷體" w:hAnsi="標楷體" w:cs="BiauKai"/>
              </w:rPr>
            </w:pPr>
            <w:r w:rsidRPr="00F177F7">
              <w:rPr>
                <w:rFonts w:ascii="標楷體" w:eastAsia="標楷體" w:hAnsi="標楷體" w:cs="BiauKai"/>
              </w:rPr>
              <w:t>第十二條</w:t>
            </w:r>
            <w:r w:rsidRPr="00F177F7">
              <w:rPr>
                <w:rFonts w:ascii="標楷體" w:eastAsia="標楷體" w:hAnsi="標楷體" w:cs="BiauKai" w:hint="eastAsia"/>
              </w:rPr>
              <w:t xml:space="preserve">　</w:t>
            </w:r>
            <w:r w:rsidRPr="00F177F7">
              <w:rPr>
                <w:rFonts w:ascii="標楷體" w:eastAsia="標楷體" w:hAnsi="標楷體" w:cs="BiauKai"/>
              </w:rPr>
              <w:t>符合第</w:t>
            </w:r>
            <w:r w:rsidRPr="00F177F7">
              <w:rPr>
                <w:rFonts w:ascii="標楷體" w:eastAsia="標楷體" w:hAnsi="標楷體" w:cs="BiauKai" w:hint="eastAsia"/>
              </w:rPr>
              <w:t>六</w:t>
            </w:r>
            <w:r w:rsidRPr="00F177F7">
              <w:rPr>
                <w:rFonts w:ascii="標楷體" w:eastAsia="標楷體" w:hAnsi="標楷體" w:cs="BiauKai"/>
              </w:rPr>
              <w:t>條至第</w:t>
            </w:r>
            <w:r w:rsidRPr="00F177F7">
              <w:rPr>
                <w:rFonts w:ascii="標楷體" w:eastAsia="標楷體" w:hAnsi="標楷體" w:cs="BiauKai" w:hint="eastAsia"/>
              </w:rPr>
              <w:t>八</w:t>
            </w:r>
            <w:r w:rsidRPr="00F177F7">
              <w:rPr>
                <w:rFonts w:ascii="標楷體" w:eastAsia="標楷體" w:hAnsi="標楷體" w:cs="BiauKai"/>
              </w:rPr>
              <w:t>條規定之勞工，投保單位應於本法施行之當日或勞工到職、入會、到訓之當日，</w:t>
            </w:r>
            <w:r w:rsidRPr="00F177F7">
              <w:rPr>
                <w:rFonts w:ascii="標楷體" w:eastAsia="標楷體" w:hAnsi="標楷體" w:cs="BiauKai" w:hint="eastAsia"/>
              </w:rPr>
              <w:t>列表</w:t>
            </w:r>
            <w:r w:rsidRPr="00F177F7">
              <w:rPr>
                <w:rFonts w:ascii="標楷體" w:eastAsia="標楷體" w:hAnsi="標楷體" w:cs="BiauKai"/>
              </w:rPr>
              <w:t>通知保險人</w:t>
            </w:r>
            <w:r w:rsidRPr="00F177F7">
              <w:rPr>
                <w:rFonts w:ascii="標楷體" w:eastAsia="標楷體" w:hAnsi="標楷體" w:cs="BiauKai" w:hint="eastAsia"/>
              </w:rPr>
              <w:t>辦理投保手續</w:t>
            </w:r>
            <w:r w:rsidRPr="00F177F7">
              <w:rPr>
                <w:rFonts w:ascii="標楷體" w:eastAsia="標楷體" w:hAnsi="標楷體" w:cs="BiauKai"/>
              </w:rPr>
              <w:t>。</w:t>
            </w:r>
            <w:r w:rsidRPr="00F177F7">
              <w:rPr>
                <w:rFonts w:ascii="標楷體" w:eastAsia="標楷體" w:hAnsi="標楷體" w:cs="BiauKai" w:hint="eastAsia"/>
                <w:color w:val="FF0000"/>
                <w:u w:val="single"/>
              </w:rPr>
              <w:t>但依第六條第三項第三款公告之人員，投保單位應於該公告指定日期為其辦理投保手續。</w:t>
            </w:r>
          </w:p>
          <w:p w14:paraId="7079B4C7" w14:textId="77777777" w:rsidR="00384A6B" w:rsidRPr="00F177F7" w:rsidRDefault="00384A6B" w:rsidP="00384A6B">
            <w:pPr>
              <w:pStyle w:val="19"/>
              <w:widowControl/>
              <w:pBdr>
                <w:top w:val="nil"/>
                <w:left w:val="nil"/>
                <w:bottom w:val="nil"/>
                <w:right w:val="nil"/>
                <w:between w:val="nil"/>
              </w:pBdr>
              <w:ind w:left="240" w:firstLineChars="203" w:firstLine="487"/>
              <w:jc w:val="both"/>
              <w:rPr>
                <w:rFonts w:ascii="標楷體" w:eastAsia="標楷體" w:hAnsi="標楷體" w:cs="BiauKai"/>
              </w:rPr>
            </w:pPr>
            <w:r w:rsidRPr="00F177F7">
              <w:rPr>
                <w:rFonts w:ascii="標楷體" w:eastAsia="標楷體" w:hAnsi="標楷體" w:cs="BiauKai"/>
              </w:rPr>
              <w:t>勞工</w:t>
            </w:r>
            <w:r w:rsidRPr="00F177F7">
              <w:rPr>
                <w:rFonts w:ascii="標楷體" w:eastAsia="標楷體" w:hAnsi="標楷體" w:cs="BiauKai" w:hint="eastAsia"/>
              </w:rPr>
              <w:t>於其雇主領有執業證照、依法辦理登記或設有稅籍前到職者，雇主應於領有執業證照、依法辦理登記或設有稅籍之當日，辦理前項投保手續</w:t>
            </w:r>
            <w:r w:rsidRPr="00F177F7">
              <w:rPr>
                <w:rFonts w:ascii="標楷體" w:eastAsia="標楷體" w:hAnsi="標楷體" w:cs="BiauKai"/>
              </w:rPr>
              <w:t>。</w:t>
            </w:r>
          </w:p>
          <w:p w14:paraId="08193826" w14:textId="77777777" w:rsidR="00384A6B" w:rsidRPr="00F177F7" w:rsidRDefault="00384A6B" w:rsidP="00384A6B">
            <w:pPr>
              <w:ind w:left="240" w:firstLine="469"/>
              <w:jc w:val="both"/>
              <w:rPr>
                <w:rFonts w:ascii="標楷體" w:eastAsia="標楷體" w:hAnsi="標楷體" w:cs="新細明體"/>
                <w:color w:val="FF0000"/>
              </w:rPr>
            </w:pPr>
            <w:r w:rsidRPr="00F177F7">
              <w:rPr>
                <w:rFonts w:ascii="標楷體" w:eastAsia="標楷體" w:hAnsi="標楷體" w:cs="BiauKai"/>
              </w:rPr>
              <w:t>前</w:t>
            </w:r>
            <w:r w:rsidRPr="00F177F7">
              <w:rPr>
                <w:rFonts w:ascii="標楷體" w:eastAsia="標楷體" w:hAnsi="標楷體" w:cs="BiauKai" w:hint="eastAsia"/>
              </w:rPr>
              <w:t>二</w:t>
            </w:r>
            <w:r w:rsidRPr="00F177F7">
              <w:rPr>
                <w:rFonts w:ascii="標楷體" w:eastAsia="標楷體" w:hAnsi="標楷體" w:cs="BiauKai"/>
              </w:rPr>
              <w:t>項勞工離職、退會、結(退)訓者，投保單位應於離職、退會、結(退)訓之當日，</w:t>
            </w:r>
            <w:r w:rsidRPr="00F177F7">
              <w:rPr>
                <w:rFonts w:ascii="標楷體" w:eastAsia="標楷體" w:hAnsi="標楷體" w:cs="BiauKai" w:hint="eastAsia"/>
              </w:rPr>
              <w:t>列表</w:t>
            </w:r>
            <w:r w:rsidRPr="00F177F7">
              <w:rPr>
                <w:rFonts w:ascii="標楷體" w:eastAsia="標楷體" w:hAnsi="標楷體" w:cs="BiauKai"/>
              </w:rPr>
              <w:t>通知保險人</w:t>
            </w:r>
            <w:r w:rsidRPr="00F177F7">
              <w:rPr>
                <w:rFonts w:ascii="標楷體" w:eastAsia="標楷體" w:hAnsi="標楷體" w:cs="BiauKai" w:hint="eastAsia"/>
              </w:rPr>
              <w:t>辦理退保手續</w:t>
            </w:r>
            <w:r w:rsidRPr="00F177F7">
              <w:rPr>
                <w:rFonts w:ascii="標楷體" w:eastAsia="標楷體" w:hAnsi="標楷體" w:cs="BiauKai"/>
              </w:rPr>
              <w:t>。</w:t>
            </w:r>
          </w:p>
        </w:tc>
        <w:tc>
          <w:tcPr>
            <w:tcW w:w="2499" w:type="pct"/>
          </w:tcPr>
          <w:p w14:paraId="4A8BB50A" w14:textId="77777777" w:rsidR="00384A6B" w:rsidRPr="00F177F7" w:rsidRDefault="00384A6B" w:rsidP="00424A68">
            <w:pPr>
              <w:pStyle w:val="19"/>
              <w:widowControl/>
              <w:numPr>
                <w:ilvl w:val="0"/>
                <w:numId w:val="43"/>
              </w:numPr>
              <w:pBdr>
                <w:top w:val="nil"/>
                <w:left w:val="nil"/>
                <w:bottom w:val="nil"/>
                <w:right w:val="nil"/>
                <w:between w:val="nil"/>
              </w:pBdr>
              <w:ind w:left="507" w:hanging="480"/>
              <w:jc w:val="both"/>
              <w:rPr>
                <w:rFonts w:ascii="標楷體" w:eastAsia="標楷體" w:hAnsi="標楷體" w:cs="BiauKai"/>
                <w:lang w:bidi="en-US"/>
              </w:rPr>
            </w:pPr>
            <w:r w:rsidRPr="00F177F7">
              <w:rPr>
                <w:rFonts w:ascii="標楷體" w:eastAsia="標楷體" w:hAnsi="標楷體" w:cs="BiauKai" w:hint="eastAsia"/>
              </w:rPr>
              <w:t>基於社會保險強制性原則</w:t>
            </w:r>
            <w:r w:rsidRPr="00F177F7">
              <w:rPr>
                <w:rFonts w:ascii="標楷體" w:eastAsia="標楷體" w:hAnsi="標楷體" w:cs="BiauKai"/>
              </w:rPr>
              <w:t>，</w:t>
            </w:r>
            <w:r w:rsidRPr="00F177F7">
              <w:rPr>
                <w:rFonts w:ascii="標楷體" w:eastAsia="標楷體" w:hAnsi="標楷體" w:cs="BiauKai" w:hint="eastAsia"/>
              </w:rPr>
              <w:t>第六條至第八條之勞工係本保險之強制納保對象，為明確</w:t>
            </w:r>
            <w:r w:rsidRPr="00F177F7">
              <w:rPr>
                <w:rFonts w:ascii="標楷體" w:eastAsia="標楷體" w:hAnsi="標楷體" w:cs="BiauKai"/>
              </w:rPr>
              <w:t>投保單位向保險人</w:t>
            </w:r>
            <w:r w:rsidRPr="00F177F7">
              <w:rPr>
                <w:rFonts w:ascii="標楷體" w:eastAsia="標楷體" w:hAnsi="標楷體" w:cs="BiauKai" w:hint="eastAsia"/>
              </w:rPr>
              <w:t>列表通知辦理投保手續義務之時點，爰為第一項規定。又本保險適用範圍較勞工保險條例擴大，部分勞工於本法施行前已有</w:t>
            </w:r>
            <w:r w:rsidRPr="00F177F7">
              <w:rPr>
                <w:rFonts w:ascii="標楷體" w:eastAsia="標楷體" w:hAnsi="標楷體" w:cs="BiauKai"/>
              </w:rPr>
              <w:t>到職、到訓</w:t>
            </w:r>
            <w:r w:rsidRPr="00F177F7">
              <w:rPr>
                <w:rFonts w:ascii="標楷體" w:eastAsia="標楷體" w:hAnsi="標楷體" w:cs="BiauKai" w:hint="eastAsia"/>
              </w:rPr>
              <w:t>之事實，於本法施行後始須依</w:t>
            </w:r>
            <w:r w:rsidRPr="00F177F7">
              <w:rPr>
                <w:rFonts w:ascii="標楷體" w:eastAsia="標楷體" w:hAnsi="標楷體" w:cs="BiauKai"/>
              </w:rPr>
              <w:t>規定</w:t>
            </w:r>
            <w:r w:rsidRPr="00F177F7">
              <w:rPr>
                <w:rFonts w:ascii="標楷體" w:eastAsia="標楷體" w:hAnsi="標楷體" w:cs="BiauKai" w:hint="eastAsia"/>
              </w:rPr>
              <w:t>強制參加本保險，爰其投保單位應於本法施行當日列表</w:t>
            </w:r>
            <w:r w:rsidRPr="00F177F7">
              <w:rPr>
                <w:rFonts w:ascii="標楷體" w:eastAsia="標楷體" w:hAnsi="標楷體" w:cs="BiauKai"/>
              </w:rPr>
              <w:t>通知保險人</w:t>
            </w:r>
            <w:r w:rsidRPr="00F177F7">
              <w:rPr>
                <w:rFonts w:ascii="標楷體" w:eastAsia="標楷體" w:hAnsi="標楷體" w:cs="BiauKai" w:hint="eastAsia"/>
              </w:rPr>
              <w:t>辦理投保手續；</w:t>
            </w:r>
            <w:r w:rsidRPr="00F177F7">
              <w:rPr>
                <w:rFonts w:ascii="標楷體" w:eastAsia="標楷體" w:hAnsi="標楷體" w:cs="BiauKai" w:hint="eastAsia"/>
                <w:color w:val="FF0000"/>
                <w:u w:val="single"/>
              </w:rPr>
              <w:t>依第六條第三項第三款公告之人員，投保單位則應於公告指定日期辦理投保手續</w:t>
            </w:r>
            <w:r w:rsidRPr="00F177F7">
              <w:rPr>
                <w:rFonts w:ascii="標楷體" w:eastAsia="標楷體" w:hAnsi="標楷體" w:cs="BiauKai" w:hint="eastAsia"/>
              </w:rPr>
              <w:t>。至本法施行前已參加勞工保險職業災害保險之被保險人，於本法施行時仍在保者，投保單位毋庸再依第一項規定辦理，併予說明。</w:t>
            </w:r>
          </w:p>
          <w:p w14:paraId="6CAD130D" w14:textId="77777777" w:rsidR="00384A6B" w:rsidRPr="00F177F7" w:rsidRDefault="00384A6B" w:rsidP="00424A68">
            <w:pPr>
              <w:pStyle w:val="19"/>
              <w:widowControl/>
              <w:numPr>
                <w:ilvl w:val="0"/>
                <w:numId w:val="43"/>
              </w:numPr>
              <w:pBdr>
                <w:top w:val="nil"/>
                <w:left w:val="nil"/>
                <w:bottom w:val="nil"/>
                <w:right w:val="nil"/>
                <w:between w:val="nil"/>
              </w:pBdr>
              <w:ind w:left="507" w:hanging="480"/>
              <w:jc w:val="both"/>
              <w:rPr>
                <w:rFonts w:ascii="標楷體" w:eastAsia="標楷體" w:hAnsi="標楷體" w:cs="BiauKai"/>
                <w:lang w:bidi="en-US"/>
              </w:rPr>
            </w:pPr>
            <w:r w:rsidRPr="00F177F7">
              <w:rPr>
                <w:rFonts w:ascii="標楷體" w:eastAsia="標楷體" w:hAnsi="標楷體" w:cs="BiauKai" w:hint="eastAsia"/>
                <w:lang w:bidi="en-US"/>
              </w:rPr>
              <w:t>依第六條第一項第一款規定參加本保險之勞工，以其雇主領有執業證照、依法辦理登記或設有稅籍為要件，亦即雇主於符合前開要件之當日，即負有為其勞工辦理參加本保險之義務，爰於第二項定明其應辦理投保手續之時點。</w:t>
            </w:r>
          </w:p>
        </w:tc>
      </w:tr>
      <w:tr w:rsidR="00384A6B" w:rsidRPr="00F177F7" w14:paraId="4F8A3C1C" w14:textId="77777777" w:rsidTr="00384A6B">
        <w:tc>
          <w:tcPr>
            <w:tcW w:w="2501" w:type="pct"/>
          </w:tcPr>
          <w:p w14:paraId="6E55B7C6" w14:textId="77777777" w:rsidR="00384A6B" w:rsidRPr="00F177F7" w:rsidRDefault="00384A6B" w:rsidP="00384A6B">
            <w:pPr>
              <w:pStyle w:val="19"/>
              <w:widowControl/>
              <w:ind w:left="283" w:hanging="283"/>
              <w:jc w:val="both"/>
              <w:rPr>
                <w:rFonts w:ascii="標楷體" w:eastAsia="標楷體" w:hAnsi="標楷體" w:cs="BiauKai"/>
              </w:rPr>
            </w:pPr>
            <w:r w:rsidRPr="00F177F7">
              <w:rPr>
                <w:rFonts w:ascii="標楷體" w:eastAsia="標楷體" w:hAnsi="標楷體" w:cs="BiauKai" w:hint="eastAsia"/>
              </w:rPr>
              <w:t>第十三條　符合第六條規定之勞工，其保險效力之開始自到職當日起算，至離職當日停止。</w:t>
            </w:r>
            <w:r w:rsidRPr="00F177F7">
              <w:rPr>
                <w:rFonts w:ascii="標楷體" w:eastAsia="標楷體" w:hAnsi="標楷體" w:cs="BiauKai" w:hint="eastAsia"/>
                <w:color w:val="FF0000"/>
                <w:u w:val="single"/>
              </w:rPr>
              <w:t>但有下列情形者，其保險效力之開始，自各款所定期日起算：</w:t>
            </w:r>
          </w:p>
          <w:p w14:paraId="697823C2" w14:textId="77777777" w:rsidR="00384A6B" w:rsidRPr="00F177F7" w:rsidRDefault="00384A6B" w:rsidP="00424A68">
            <w:pPr>
              <w:pStyle w:val="19"/>
              <w:widowControl/>
              <w:numPr>
                <w:ilvl w:val="0"/>
                <w:numId w:val="36"/>
              </w:numPr>
              <w:ind w:left="851" w:hanging="567"/>
              <w:jc w:val="both"/>
              <w:rPr>
                <w:rFonts w:ascii="標楷體" w:eastAsia="標楷體" w:hAnsi="標楷體" w:cs="BiauKai"/>
              </w:rPr>
            </w:pPr>
            <w:r w:rsidRPr="00F177F7">
              <w:rPr>
                <w:rFonts w:ascii="標楷體" w:eastAsia="標楷體" w:hAnsi="標楷體" w:cs="BiauKai" w:hint="eastAsia"/>
              </w:rPr>
              <w:t>勞工於其雇主符合</w:t>
            </w:r>
            <w:r w:rsidRPr="00F177F7">
              <w:rPr>
                <w:rFonts w:ascii="標楷體" w:eastAsia="標楷體" w:hAnsi="標楷體" w:cs="BiauKai" w:hint="eastAsia"/>
                <w:color w:val="FF0000"/>
                <w:u w:val="single"/>
              </w:rPr>
              <w:t>第六條</w:t>
            </w:r>
            <w:r w:rsidRPr="00F177F7">
              <w:rPr>
                <w:rFonts w:ascii="標楷體" w:eastAsia="標楷體" w:hAnsi="標楷體" w:cs="BiauKai" w:hint="eastAsia"/>
              </w:rPr>
              <w:t>第一項第一款規定前到職者，自雇主領有執業證</w:t>
            </w:r>
            <w:r w:rsidRPr="00F177F7">
              <w:rPr>
                <w:rFonts w:ascii="標楷體" w:eastAsia="標楷體" w:hAnsi="標楷體" w:cs="BiauKai" w:hint="eastAsia"/>
              </w:rPr>
              <w:lastRenderedPageBreak/>
              <w:t>照、依法已辦理登記或設有稅籍之當日起算。</w:t>
            </w:r>
          </w:p>
          <w:p w14:paraId="4100BAFE" w14:textId="77777777" w:rsidR="00384A6B" w:rsidRPr="00F177F7" w:rsidRDefault="00384A6B" w:rsidP="00424A68">
            <w:pPr>
              <w:pStyle w:val="19"/>
              <w:widowControl/>
              <w:numPr>
                <w:ilvl w:val="0"/>
                <w:numId w:val="36"/>
              </w:numPr>
              <w:ind w:left="851" w:hanging="567"/>
              <w:jc w:val="both"/>
              <w:rPr>
                <w:rFonts w:ascii="標楷體" w:eastAsia="標楷體" w:hAnsi="標楷體" w:cs="BiauKai"/>
              </w:rPr>
            </w:pPr>
            <w:r w:rsidRPr="00F177F7">
              <w:rPr>
                <w:rFonts w:ascii="標楷體" w:eastAsia="標楷體" w:hAnsi="標楷體" w:cs="BiauKai" w:hint="eastAsia"/>
                <w:color w:val="FF0000"/>
                <w:u w:val="single"/>
              </w:rPr>
              <w:t>第六條第三項第三款公告之人員，自該公告指定日期起算。</w:t>
            </w:r>
          </w:p>
          <w:p w14:paraId="5412833B" w14:textId="77777777" w:rsidR="00384A6B" w:rsidRPr="00F177F7" w:rsidRDefault="00384A6B" w:rsidP="00384A6B">
            <w:pPr>
              <w:pStyle w:val="19"/>
              <w:widowControl/>
              <w:ind w:left="283" w:firstLine="485"/>
              <w:jc w:val="both"/>
              <w:rPr>
                <w:rFonts w:ascii="標楷體" w:eastAsia="標楷體" w:hAnsi="標楷體" w:cs="BiauKai"/>
              </w:rPr>
            </w:pPr>
            <w:r w:rsidRPr="00F177F7">
              <w:rPr>
                <w:rFonts w:ascii="標楷體" w:eastAsia="標楷體" w:hAnsi="標楷體" w:cs="BiauKai" w:hint="eastAsia"/>
              </w:rPr>
              <w:t>符合第七條及第八條規定之勞工，其保險效力之開始，依下列規定辦理：</w:t>
            </w:r>
          </w:p>
          <w:p w14:paraId="654149EB" w14:textId="77777777" w:rsidR="00384A6B" w:rsidRPr="00F177F7" w:rsidRDefault="00384A6B" w:rsidP="00424A68">
            <w:pPr>
              <w:pStyle w:val="19"/>
              <w:widowControl/>
              <w:numPr>
                <w:ilvl w:val="0"/>
                <w:numId w:val="33"/>
              </w:numPr>
              <w:ind w:hanging="598"/>
              <w:jc w:val="both"/>
              <w:rPr>
                <w:rFonts w:ascii="標楷體" w:eastAsia="標楷體" w:hAnsi="標楷體" w:cs="BiauKai"/>
              </w:rPr>
            </w:pPr>
            <w:r w:rsidRPr="00F177F7">
              <w:rPr>
                <w:rFonts w:ascii="標楷體" w:eastAsia="標楷體" w:hAnsi="標楷體" w:cs="BiauKai" w:hint="eastAsia"/>
              </w:rPr>
              <w:t>投保單位於其所屬勞工入會、到訓之當日通知保險人者，自通知當日起算。</w:t>
            </w:r>
          </w:p>
          <w:p w14:paraId="14BDB442" w14:textId="77777777" w:rsidR="00384A6B" w:rsidRPr="00F177F7" w:rsidRDefault="00384A6B" w:rsidP="00424A68">
            <w:pPr>
              <w:pStyle w:val="19"/>
              <w:widowControl/>
              <w:numPr>
                <w:ilvl w:val="0"/>
                <w:numId w:val="33"/>
              </w:numPr>
              <w:ind w:hanging="598"/>
              <w:jc w:val="both"/>
              <w:rPr>
                <w:rFonts w:ascii="標楷體" w:eastAsia="標楷體" w:hAnsi="標楷體" w:cs="BiauKai"/>
              </w:rPr>
            </w:pPr>
            <w:r w:rsidRPr="00F177F7">
              <w:rPr>
                <w:rFonts w:ascii="標楷體" w:eastAsia="標楷體" w:hAnsi="標楷體" w:cs="BiauKai" w:hint="eastAsia"/>
              </w:rPr>
              <w:t>投保單位非於其所屬勞工入會、到訓之當日通知保險人者，自通知翌日起算。</w:t>
            </w:r>
          </w:p>
          <w:p w14:paraId="4CB9136E" w14:textId="77777777" w:rsidR="00384A6B" w:rsidRPr="00F177F7" w:rsidRDefault="00384A6B" w:rsidP="00384A6B">
            <w:pPr>
              <w:pStyle w:val="19"/>
              <w:widowControl/>
              <w:ind w:left="284" w:firstLineChars="192" w:firstLine="461"/>
              <w:jc w:val="both"/>
              <w:rPr>
                <w:rFonts w:ascii="標楷體" w:eastAsia="標楷體" w:hAnsi="標楷體" w:cs="BiauKai"/>
              </w:rPr>
            </w:pPr>
            <w:r w:rsidRPr="00F177F7">
              <w:rPr>
                <w:rFonts w:ascii="標楷體" w:eastAsia="標楷體" w:hAnsi="標楷體" w:cs="BiauKai" w:hint="eastAsia"/>
              </w:rPr>
              <w:t>下列勞工，其保險效力之開始，自本法施行之日起算：</w:t>
            </w:r>
          </w:p>
          <w:p w14:paraId="732B396D" w14:textId="77777777" w:rsidR="00384A6B" w:rsidRPr="00F177F7" w:rsidRDefault="00384A6B" w:rsidP="00424A68">
            <w:pPr>
              <w:pStyle w:val="19"/>
              <w:widowControl/>
              <w:numPr>
                <w:ilvl w:val="0"/>
                <w:numId w:val="34"/>
              </w:numPr>
              <w:ind w:left="885" w:hanging="601"/>
              <w:jc w:val="both"/>
              <w:rPr>
                <w:rFonts w:ascii="標楷體" w:eastAsia="標楷體" w:hAnsi="標楷體" w:cs="BiauKai"/>
              </w:rPr>
            </w:pPr>
            <w:r w:rsidRPr="00F177F7">
              <w:rPr>
                <w:rFonts w:ascii="標楷體" w:eastAsia="標楷體" w:hAnsi="標楷體" w:cs="BiauKai" w:hint="eastAsia"/>
              </w:rPr>
              <w:t>本法施行前，仍參加勞工保險職業災害保險或就業保險之被保險人。</w:t>
            </w:r>
          </w:p>
          <w:p w14:paraId="5C46FBF6" w14:textId="77777777" w:rsidR="00384A6B" w:rsidRPr="00F177F7" w:rsidRDefault="00384A6B" w:rsidP="00424A68">
            <w:pPr>
              <w:pStyle w:val="19"/>
              <w:widowControl/>
              <w:numPr>
                <w:ilvl w:val="0"/>
                <w:numId w:val="34"/>
              </w:numPr>
              <w:ind w:left="885" w:hanging="601"/>
              <w:jc w:val="both"/>
              <w:rPr>
                <w:rFonts w:ascii="標楷體" w:eastAsia="標楷體" w:hAnsi="標楷體" w:cs="BiauKai"/>
              </w:rPr>
            </w:pPr>
            <w:r w:rsidRPr="00F177F7">
              <w:rPr>
                <w:rFonts w:ascii="標楷體" w:eastAsia="標楷體" w:hAnsi="標楷體" w:cs="BiauKai" w:hint="eastAsia"/>
              </w:rPr>
              <w:t>受僱於符合第六條規定投保單位之勞工，於本法施行前到職，未參加勞工保險職業災害保險者。</w:t>
            </w:r>
            <w:r w:rsidRPr="00F177F7">
              <w:rPr>
                <w:rFonts w:ascii="標楷體" w:eastAsia="標楷體" w:hAnsi="標楷體" w:cs="BiauKai" w:hint="eastAsia"/>
                <w:color w:val="FF0000"/>
                <w:u w:val="single"/>
              </w:rPr>
              <w:t>但依第六條第三項第三款公告之人員，不適用之。</w:t>
            </w:r>
          </w:p>
          <w:p w14:paraId="2A3D05D4" w14:textId="77777777" w:rsidR="00384A6B" w:rsidRPr="00F177F7" w:rsidRDefault="00384A6B" w:rsidP="00384A6B">
            <w:pPr>
              <w:pStyle w:val="19"/>
              <w:widowControl/>
              <w:ind w:left="284" w:firstLineChars="201" w:firstLine="482"/>
              <w:jc w:val="both"/>
              <w:rPr>
                <w:rFonts w:ascii="標楷體" w:eastAsia="標楷體" w:hAnsi="標楷體" w:cs="BiauKai"/>
              </w:rPr>
            </w:pPr>
            <w:r w:rsidRPr="00F177F7">
              <w:rPr>
                <w:rFonts w:ascii="標楷體" w:eastAsia="標楷體" w:hAnsi="標楷體" w:cs="BiauKai" w:hint="eastAsia"/>
              </w:rPr>
              <w:t>第二項勞工之保險效力之停止，依下列規定辦理：</w:t>
            </w:r>
          </w:p>
          <w:p w14:paraId="02155A5B" w14:textId="77777777" w:rsidR="00384A6B" w:rsidRPr="00F177F7" w:rsidRDefault="00384A6B" w:rsidP="00424A68">
            <w:pPr>
              <w:pStyle w:val="19"/>
              <w:widowControl/>
              <w:numPr>
                <w:ilvl w:val="0"/>
                <w:numId w:val="35"/>
              </w:numPr>
              <w:ind w:left="851" w:hanging="567"/>
              <w:jc w:val="both"/>
              <w:rPr>
                <w:rFonts w:ascii="標楷體" w:eastAsia="標楷體" w:hAnsi="標楷體" w:cs="BiauKai"/>
                <w:lang w:bidi="en-US"/>
              </w:rPr>
            </w:pPr>
            <w:r w:rsidRPr="00F177F7">
              <w:rPr>
                <w:rFonts w:ascii="標楷體" w:eastAsia="標楷體" w:hAnsi="標楷體" w:cs="BiauKai" w:hint="eastAsia"/>
              </w:rPr>
              <w:t>投保單位於其所屬勞工退會、結（退）訓之當日通知保險人者，於通知當日停止。</w:t>
            </w:r>
          </w:p>
          <w:p w14:paraId="0837FB5A" w14:textId="77777777" w:rsidR="00384A6B" w:rsidRPr="00F177F7" w:rsidRDefault="00384A6B" w:rsidP="00424A68">
            <w:pPr>
              <w:pStyle w:val="19"/>
              <w:widowControl/>
              <w:numPr>
                <w:ilvl w:val="0"/>
                <w:numId w:val="35"/>
              </w:numPr>
              <w:ind w:left="851" w:hanging="567"/>
              <w:jc w:val="both"/>
              <w:rPr>
                <w:rFonts w:ascii="標楷體" w:eastAsia="標楷體" w:hAnsi="標楷體" w:cs="BiauKai"/>
                <w:lang w:bidi="en-US"/>
              </w:rPr>
            </w:pPr>
            <w:r w:rsidRPr="00F177F7">
              <w:rPr>
                <w:rFonts w:ascii="標楷體" w:eastAsia="標楷體" w:hAnsi="標楷體" w:cs="BiauKai" w:hint="eastAsia"/>
              </w:rPr>
              <w:t>投保單位非於其所屬勞工退會、結（退）訓之當日通知保險人者，於退會、結（退）訓當日停止。</w:t>
            </w:r>
          </w:p>
          <w:p w14:paraId="66B25834" w14:textId="77777777" w:rsidR="00384A6B" w:rsidRPr="00F177F7" w:rsidRDefault="00384A6B" w:rsidP="00424A68">
            <w:pPr>
              <w:pStyle w:val="19"/>
              <w:widowControl/>
              <w:numPr>
                <w:ilvl w:val="0"/>
                <w:numId w:val="35"/>
              </w:numPr>
              <w:ind w:left="851" w:hanging="567"/>
              <w:jc w:val="both"/>
              <w:rPr>
                <w:rFonts w:ascii="標楷體" w:eastAsia="標楷體" w:hAnsi="標楷體" w:cs="BiauKai"/>
                <w:lang w:bidi="en-US"/>
              </w:rPr>
            </w:pPr>
            <w:r w:rsidRPr="00F177F7">
              <w:rPr>
                <w:rFonts w:ascii="標楷體" w:eastAsia="標楷體" w:hAnsi="標楷體" w:cs="BiauKai" w:hint="eastAsia"/>
              </w:rPr>
              <w:t>勞工未退會、結（退）訓，投保單位辦理退保者，於通知當日停止。</w:t>
            </w:r>
          </w:p>
          <w:p w14:paraId="62EEAFAD" w14:textId="77777777" w:rsidR="00384A6B" w:rsidRPr="00F177F7" w:rsidRDefault="00384A6B" w:rsidP="00384A6B">
            <w:pPr>
              <w:ind w:leftChars="118" w:left="283"/>
              <w:jc w:val="both"/>
              <w:rPr>
                <w:rFonts w:ascii="標楷體" w:eastAsia="標楷體" w:hAnsi="標楷體"/>
                <w:color w:val="FF0000"/>
              </w:rPr>
            </w:pPr>
            <w:r w:rsidRPr="00F177F7">
              <w:rPr>
                <w:rFonts w:ascii="標楷體" w:eastAsia="標楷體" w:hAnsi="標楷體" w:cs="BiauKai" w:hint="eastAsia"/>
              </w:rPr>
              <w:t xml:space="preserve">　  依第九條規定參加本保險者，其保險效力之開始或停止，準用第二項、第三項第一款及前項規定。</w:t>
            </w:r>
          </w:p>
        </w:tc>
        <w:tc>
          <w:tcPr>
            <w:tcW w:w="2499" w:type="pct"/>
          </w:tcPr>
          <w:p w14:paraId="79D666DF" w14:textId="77777777" w:rsidR="00384A6B" w:rsidRPr="00F177F7" w:rsidRDefault="00384A6B" w:rsidP="00424A68">
            <w:pPr>
              <w:pStyle w:val="19"/>
              <w:widowControl/>
              <w:numPr>
                <w:ilvl w:val="0"/>
                <w:numId w:val="4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lang w:bidi="en-US"/>
              </w:rPr>
              <w:lastRenderedPageBreak/>
              <w:t>為確保遭遇職業傷病之受僱勞工之給付權益，避免現行實務上投保單位未申報加保，致不生保險效力，而衍生勞工發生職業災害未有保險給付之情況，</w:t>
            </w:r>
            <w:r w:rsidRPr="00F177F7">
              <w:rPr>
                <w:rFonts w:ascii="標楷體" w:eastAsia="標楷體" w:hAnsi="標楷體" w:cs="BiauKai" w:hint="eastAsia"/>
              </w:rPr>
              <w:t>爰</w:t>
            </w:r>
            <w:r w:rsidRPr="00F177F7">
              <w:rPr>
                <w:rFonts w:ascii="標楷體" w:eastAsia="標楷體" w:hAnsi="標楷體" w:cs="BiauKai"/>
              </w:rPr>
              <w:t>參酌</w:t>
            </w:r>
            <w:r w:rsidRPr="00F177F7">
              <w:rPr>
                <w:rFonts w:ascii="標楷體" w:eastAsia="標楷體" w:hAnsi="標楷體" w:cs="BiauKai" w:hint="eastAsia"/>
              </w:rPr>
              <w:t>日本、德國等</w:t>
            </w:r>
            <w:r w:rsidRPr="00F177F7">
              <w:rPr>
                <w:rFonts w:ascii="標楷體" w:eastAsia="標楷體" w:hAnsi="標楷體" w:cs="BiauKai"/>
              </w:rPr>
              <w:t>先進國家職業災害保險制度，</w:t>
            </w:r>
            <w:r w:rsidRPr="00F177F7">
              <w:rPr>
                <w:rFonts w:ascii="標楷體" w:eastAsia="標楷體" w:hAnsi="標楷體" w:cs="BiauKai" w:hint="eastAsia"/>
              </w:rPr>
              <w:t>於第一項</w:t>
            </w:r>
            <w:r w:rsidRPr="00F177F7">
              <w:rPr>
                <w:rFonts w:ascii="標楷體" w:eastAsia="標楷體" w:hAnsi="標楷體" w:cs="BiauKai" w:hint="eastAsia"/>
                <w:color w:val="FF0000"/>
                <w:u w:val="single"/>
              </w:rPr>
              <w:t>本文</w:t>
            </w:r>
            <w:r w:rsidRPr="00F177F7">
              <w:rPr>
                <w:rFonts w:ascii="標楷體" w:eastAsia="標楷體" w:hAnsi="標楷體" w:cs="BiauKai" w:hint="eastAsia"/>
              </w:rPr>
              <w:t>定明符合第六條規</w:t>
            </w:r>
            <w:r w:rsidRPr="00F177F7">
              <w:rPr>
                <w:rFonts w:ascii="標楷體" w:eastAsia="標楷體" w:hAnsi="標楷體" w:cs="BiauKai" w:hint="eastAsia"/>
              </w:rPr>
              <w:lastRenderedPageBreak/>
              <w:t>定之勞工，其保險效力之起訖時點。</w:t>
            </w:r>
            <w:r w:rsidRPr="00F177F7">
              <w:rPr>
                <w:rFonts w:ascii="標楷體" w:eastAsia="標楷體" w:hAnsi="標楷體" w:cs="BiauKai" w:hint="eastAsia"/>
                <w:color w:val="FF0000"/>
                <w:u w:val="single"/>
              </w:rPr>
              <w:t>另於同項但書規定，</w:t>
            </w:r>
            <w:r w:rsidRPr="00F177F7">
              <w:rPr>
                <w:rFonts w:ascii="標楷體" w:eastAsia="標楷體" w:hAnsi="標楷體" w:cs="BiauKai" w:hint="eastAsia"/>
                <w:lang w:bidi="en-US"/>
              </w:rPr>
              <w:t>勞工於其雇主符合第六條第一項第一款規定前已到職者，其保險效力應始於雇主</w:t>
            </w:r>
            <w:r w:rsidRPr="00F177F7">
              <w:rPr>
                <w:rFonts w:ascii="標楷體" w:eastAsia="標楷體" w:hAnsi="標楷體" w:cs="BiauKai" w:hint="eastAsia"/>
              </w:rPr>
              <w:t>領有執業證照、依法已辦理登記或設有稅籍當日</w:t>
            </w:r>
            <w:r w:rsidRPr="00F177F7">
              <w:rPr>
                <w:rFonts w:ascii="標楷體" w:eastAsia="標楷體" w:hAnsi="標楷體" w:cs="BiauKai" w:hint="eastAsia"/>
                <w:color w:val="FF0000"/>
                <w:u w:val="single"/>
              </w:rPr>
              <w:t>；第六條第三項第三款公告之人員，其保險效力之開始，於該公告指定日期起算</w:t>
            </w:r>
            <w:r w:rsidRPr="00F177F7">
              <w:rPr>
                <w:rFonts w:ascii="標楷體" w:eastAsia="標楷體" w:hAnsi="標楷體" w:cs="BiauKai" w:hint="eastAsia"/>
                <w:lang w:bidi="en-US"/>
              </w:rPr>
              <w:t>。</w:t>
            </w:r>
          </w:p>
          <w:p w14:paraId="31356FD9" w14:textId="77777777" w:rsidR="00384A6B" w:rsidRPr="00F177F7" w:rsidRDefault="00384A6B" w:rsidP="00424A68">
            <w:pPr>
              <w:pStyle w:val="19"/>
              <w:widowControl/>
              <w:numPr>
                <w:ilvl w:val="0"/>
                <w:numId w:val="4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考量</w:t>
            </w:r>
            <w:r w:rsidRPr="00F177F7">
              <w:rPr>
                <w:rFonts w:ascii="標楷體" w:eastAsia="標楷體" w:hAnsi="標楷體" w:cs="BiauKai"/>
              </w:rPr>
              <w:t>無一定雇主或自營作業之職業工會</w:t>
            </w:r>
            <w:r w:rsidRPr="00F177F7">
              <w:rPr>
                <w:rFonts w:ascii="標楷體" w:eastAsia="標楷體" w:hAnsi="標楷體" w:cs="BiauKai" w:hint="eastAsia"/>
              </w:rPr>
              <w:t>會員</w:t>
            </w:r>
            <w:r w:rsidRPr="00F177F7">
              <w:rPr>
                <w:rFonts w:ascii="標楷體" w:eastAsia="標楷體" w:hAnsi="標楷體" w:cs="BiauKai"/>
              </w:rPr>
              <w:t>、漁會</w:t>
            </w:r>
            <w:r w:rsidRPr="00F177F7">
              <w:rPr>
                <w:rFonts w:ascii="標楷體" w:eastAsia="標楷體" w:hAnsi="標楷體" w:cs="BiauKai" w:hint="eastAsia"/>
              </w:rPr>
              <w:t>甲類</w:t>
            </w:r>
            <w:r w:rsidRPr="00F177F7">
              <w:rPr>
                <w:rFonts w:ascii="標楷體" w:eastAsia="標楷體" w:hAnsi="標楷體" w:cs="BiauKai"/>
              </w:rPr>
              <w:t>會員</w:t>
            </w:r>
            <w:r w:rsidRPr="00F177F7">
              <w:rPr>
                <w:rFonts w:ascii="標楷體" w:eastAsia="標楷體" w:hAnsi="標楷體" w:cs="BiauKai" w:hint="eastAsia"/>
              </w:rPr>
              <w:t>及</w:t>
            </w:r>
            <w:r w:rsidRPr="00F177F7">
              <w:rPr>
                <w:rFonts w:ascii="標楷體" w:eastAsia="標楷體" w:hAnsi="標楷體" w:cs="BiauKai"/>
              </w:rPr>
              <w:t>參加職業訓練者，</w:t>
            </w:r>
            <w:r w:rsidRPr="00F177F7">
              <w:rPr>
                <w:rFonts w:ascii="標楷體" w:eastAsia="標楷體" w:hAnsi="標楷體" w:cs="BiauKai" w:hint="eastAsia"/>
              </w:rPr>
              <w:t>其就業或作業型態與一般受僱勞工有別，爰參照勞工保險條例第十一條規定</w:t>
            </w:r>
            <w:r w:rsidRPr="00F177F7">
              <w:rPr>
                <w:rFonts w:ascii="標楷體" w:eastAsia="標楷體" w:hAnsi="標楷體" w:cs="BiauKai"/>
              </w:rPr>
              <w:t>，</w:t>
            </w:r>
            <w:r w:rsidRPr="00F177F7">
              <w:rPr>
                <w:rFonts w:ascii="標楷體" w:eastAsia="標楷體" w:hAnsi="標楷體" w:cs="BiauKai" w:hint="eastAsia"/>
              </w:rPr>
              <w:t>於</w:t>
            </w:r>
            <w:r w:rsidRPr="00F177F7">
              <w:rPr>
                <w:rFonts w:ascii="標楷體" w:eastAsia="標楷體" w:hAnsi="標楷體" w:cs="BiauKai"/>
              </w:rPr>
              <w:t>第</w:t>
            </w:r>
            <w:r w:rsidRPr="00F177F7">
              <w:rPr>
                <w:rFonts w:ascii="標楷體" w:eastAsia="標楷體" w:hAnsi="標楷體" w:cs="BiauKai" w:hint="eastAsia"/>
              </w:rPr>
              <w:t>二</w:t>
            </w:r>
            <w:r w:rsidRPr="00F177F7">
              <w:rPr>
                <w:rFonts w:ascii="標楷體" w:eastAsia="標楷體" w:hAnsi="標楷體" w:cs="BiauKai"/>
              </w:rPr>
              <w:t>項</w:t>
            </w:r>
            <w:r w:rsidRPr="00F177F7">
              <w:rPr>
                <w:rFonts w:ascii="標楷體" w:eastAsia="標楷體" w:hAnsi="標楷體" w:cs="BiauKai" w:hint="eastAsia"/>
              </w:rPr>
              <w:t>及</w:t>
            </w:r>
            <w:r w:rsidRPr="00F177F7">
              <w:rPr>
                <w:rFonts w:ascii="標楷體" w:eastAsia="標楷體" w:hAnsi="標楷體" w:cs="BiauKai"/>
              </w:rPr>
              <w:t>第</w:t>
            </w:r>
            <w:r w:rsidRPr="00F177F7">
              <w:rPr>
                <w:rFonts w:ascii="標楷體" w:eastAsia="標楷體" w:hAnsi="標楷體" w:cs="BiauKai" w:hint="eastAsia"/>
              </w:rPr>
              <w:t>四</w:t>
            </w:r>
            <w:r w:rsidRPr="00F177F7">
              <w:rPr>
                <w:rFonts w:ascii="標楷體" w:eastAsia="標楷體" w:hAnsi="標楷體" w:cs="BiauKai"/>
              </w:rPr>
              <w:t>項</w:t>
            </w:r>
            <w:r w:rsidRPr="00F177F7">
              <w:rPr>
                <w:rFonts w:ascii="標楷體" w:eastAsia="標楷體" w:hAnsi="標楷體" w:cs="BiauKai" w:hint="eastAsia"/>
              </w:rPr>
              <w:t>定明是類人員參加本保險效力之起訖時點</w:t>
            </w:r>
            <w:r w:rsidRPr="00F177F7">
              <w:rPr>
                <w:rFonts w:ascii="標楷體" w:eastAsia="標楷體" w:hAnsi="標楷體" w:cs="BiauKai"/>
              </w:rPr>
              <w:t>。</w:t>
            </w:r>
          </w:p>
          <w:p w14:paraId="6A10B4F7" w14:textId="77777777" w:rsidR="00384A6B" w:rsidRPr="00F177F7" w:rsidRDefault="00384A6B" w:rsidP="00424A68">
            <w:pPr>
              <w:pStyle w:val="19"/>
              <w:widowControl/>
              <w:numPr>
                <w:ilvl w:val="0"/>
                <w:numId w:val="4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為明確於本法施行前已參加勞工保險職業災害保險或就業保險仍在加保者之保險效力，並使符合第六條規定情形之勞工於本法施行時即獲得保障，爰於第三項分別定明該二款情形之本保險效力始點</w:t>
            </w:r>
            <w:r w:rsidRPr="00F177F7">
              <w:rPr>
                <w:rFonts w:ascii="標楷體" w:eastAsia="標楷體" w:hAnsi="標楷體" w:cs="BiauKai" w:hint="eastAsia"/>
                <w:color w:val="FF0000"/>
                <w:u w:val="single"/>
              </w:rPr>
              <w:t>；另因依第六條第三項第三款公告之人員，其保險效力仍應自符合到職及公告指定之要件時起算，爰為第三項第二款但書規定。</w:t>
            </w:r>
          </w:p>
          <w:p w14:paraId="1DFB5F78" w14:textId="77777777" w:rsidR="00384A6B" w:rsidRPr="00F177F7" w:rsidRDefault="00384A6B" w:rsidP="00424A68">
            <w:pPr>
              <w:pStyle w:val="19"/>
              <w:widowControl/>
              <w:numPr>
                <w:ilvl w:val="0"/>
                <w:numId w:val="4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第五項定明</w:t>
            </w:r>
            <w:r w:rsidRPr="00F177F7">
              <w:rPr>
                <w:rFonts w:ascii="標楷體" w:eastAsia="標楷體" w:hAnsi="標楷體" w:cs="BiauKai"/>
              </w:rPr>
              <w:t>依第</w:t>
            </w:r>
            <w:r w:rsidRPr="00F177F7">
              <w:rPr>
                <w:rFonts w:ascii="標楷體" w:eastAsia="標楷體" w:hAnsi="標楷體" w:cs="BiauKai" w:hint="eastAsia"/>
              </w:rPr>
              <w:t>九</w:t>
            </w:r>
            <w:r w:rsidRPr="00F177F7">
              <w:rPr>
                <w:rFonts w:ascii="標楷體" w:eastAsia="標楷體" w:hAnsi="標楷體" w:cs="BiauKai"/>
              </w:rPr>
              <w:t>條規定</w:t>
            </w:r>
            <w:r w:rsidRPr="00F177F7">
              <w:rPr>
                <w:rFonts w:ascii="標楷體" w:eastAsia="標楷體" w:hAnsi="標楷體" w:cs="BiauKai" w:hint="eastAsia"/>
              </w:rPr>
              <w:t>參加本保險</w:t>
            </w:r>
            <w:r w:rsidRPr="00F177F7">
              <w:rPr>
                <w:rFonts w:ascii="標楷體" w:eastAsia="標楷體" w:hAnsi="標楷體" w:cs="BiauKai"/>
              </w:rPr>
              <w:t>者</w:t>
            </w:r>
            <w:r w:rsidRPr="00F177F7">
              <w:rPr>
                <w:rFonts w:ascii="標楷體" w:eastAsia="標楷體" w:hAnsi="標楷體" w:cs="BiauKai" w:hint="eastAsia"/>
              </w:rPr>
              <w:t>，</w:t>
            </w:r>
            <w:r w:rsidRPr="00F177F7">
              <w:rPr>
                <w:rFonts w:ascii="標楷體" w:eastAsia="標楷體" w:hAnsi="標楷體" w:cs="BiauKai"/>
              </w:rPr>
              <w:t>其保險效力</w:t>
            </w:r>
            <w:r w:rsidRPr="00F177F7">
              <w:rPr>
                <w:rFonts w:ascii="標楷體" w:eastAsia="標楷體" w:hAnsi="標楷體" w:cs="BiauKai" w:hint="eastAsia"/>
              </w:rPr>
              <w:t>之起訖，按其參加情形分別準用</w:t>
            </w:r>
            <w:r w:rsidRPr="00F177F7">
              <w:rPr>
                <w:rFonts w:ascii="標楷體" w:eastAsia="標楷體" w:hAnsi="標楷體" w:cs="BiauKai"/>
              </w:rPr>
              <w:t>第</w:t>
            </w:r>
            <w:r w:rsidRPr="00F177F7">
              <w:rPr>
                <w:rFonts w:ascii="標楷體" w:eastAsia="標楷體" w:hAnsi="標楷體" w:cs="BiauKai" w:hint="eastAsia"/>
              </w:rPr>
              <w:t>二</w:t>
            </w:r>
            <w:r w:rsidRPr="00F177F7">
              <w:rPr>
                <w:rFonts w:ascii="標楷體" w:eastAsia="標楷體" w:hAnsi="標楷體" w:cs="BiauKai"/>
              </w:rPr>
              <w:t>項</w:t>
            </w:r>
            <w:r w:rsidRPr="00F177F7">
              <w:rPr>
                <w:rFonts w:ascii="標楷體" w:eastAsia="標楷體" w:hAnsi="標楷體" w:cs="BiauKai" w:hint="eastAsia"/>
              </w:rPr>
              <w:t>、第三項第一款及</w:t>
            </w:r>
            <w:r w:rsidRPr="00F177F7">
              <w:rPr>
                <w:rFonts w:ascii="標楷體" w:eastAsia="標楷體" w:hAnsi="標楷體" w:cs="BiauKai"/>
              </w:rPr>
              <w:t>第</w:t>
            </w:r>
            <w:r w:rsidRPr="00F177F7">
              <w:rPr>
                <w:rFonts w:ascii="標楷體" w:eastAsia="標楷體" w:hAnsi="標楷體" w:cs="BiauKai" w:hint="eastAsia"/>
              </w:rPr>
              <w:t>四</w:t>
            </w:r>
            <w:r w:rsidRPr="00F177F7">
              <w:rPr>
                <w:rFonts w:ascii="標楷體" w:eastAsia="標楷體" w:hAnsi="標楷體" w:cs="BiauKai"/>
              </w:rPr>
              <w:t>項規定。</w:t>
            </w:r>
          </w:p>
        </w:tc>
      </w:tr>
      <w:tr w:rsidR="00384A6B" w:rsidRPr="00F177F7" w14:paraId="7BECF485" w14:textId="77777777" w:rsidTr="00384A6B">
        <w:tc>
          <w:tcPr>
            <w:tcW w:w="2501" w:type="pct"/>
          </w:tcPr>
          <w:p w14:paraId="0530DCE3" w14:textId="77777777" w:rsidR="00384A6B" w:rsidRPr="00F177F7" w:rsidRDefault="00384A6B" w:rsidP="00384A6B">
            <w:pPr>
              <w:pStyle w:val="19"/>
              <w:ind w:left="283" w:hanging="283"/>
              <w:jc w:val="both"/>
              <w:rPr>
                <w:rFonts w:ascii="標楷體" w:eastAsia="標楷體" w:hAnsi="標楷體" w:cs="BiauKai"/>
              </w:rPr>
            </w:pPr>
            <w:r w:rsidRPr="00F177F7">
              <w:rPr>
                <w:rFonts w:ascii="標楷體" w:eastAsia="標楷體" w:hAnsi="標楷體" w:cs="BiauKai" w:hint="eastAsia"/>
              </w:rPr>
              <w:lastRenderedPageBreak/>
              <w:t>第十四條  依第十條規定參加本保險者，其保險效力之開始，依下列規定辦理：</w:t>
            </w:r>
          </w:p>
          <w:p w14:paraId="3E96945B" w14:textId="77777777" w:rsidR="00384A6B" w:rsidRPr="00F177F7" w:rsidRDefault="00384A6B" w:rsidP="00384A6B">
            <w:pPr>
              <w:pStyle w:val="19"/>
              <w:ind w:left="816" w:hanging="532"/>
              <w:jc w:val="both"/>
              <w:rPr>
                <w:rFonts w:ascii="標楷體" w:eastAsia="標楷體" w:hAnsi="標楷體" w:cs="BiauKai"/>
              </w:rPr>
            </w:pPr>
            <w:r w:rsidRPr="00F177F7">
              <w:rPr>
                <w:rFonts w:ascii="標楷體" w:eastAsia="標楷體" w:hAnsi="標楷體" w:cs="BiauKai" w:hint="eastAsia"/>
              </w:rPr>
              <w:t>一、</w:t>
            </w:r>
            <w:r w:rsidRPr="00F177F7">
              <w:rPr>
                <w:rFonts w:ascii="標楷體" w:eastAsia="標楷體" w:hAnsi="標楷體" w:cs="BiauKai" w:hint="eastAsia"/>
              </w:rPr>
              <w:tab/>
              <w:t>自雇主</w:t>
            </w:r>
            <w:r w:rsidRPr="00F177F7">
              <w:rPr>
                <w:rFonts w:ascii="標楷體" w:eastAsia="標楷體" w:hAnsi="標楷體" w:hint="eastAsia"/>
                <w:color w:val="FF0000"/>
                <w:u w:val="single"/>
              </w:rPr>
              <w:t>、</w:t>
            </w:r>
            <w:r w:rsidRPr="00F177F7">
              <w:rPr>
                <w:rFonts w:ascii="標楷體" w:eastAsia="標楷體" w:hAnsi="標楷體"/>
              </w:rPr>
              <w:t>受領勞務者</w:t>
            </w:r>
            <w:r w:rsidRPr="00F177F7">
              <w:rPr>
                <w:rFonts w:ascii="標楷體" w:eastAsia="標楷體" w:hAnsi="標楷體" w:hint="eastAsia"/>
                <w:color w:val="FF0000"/>
                <w:u w:val="single"/>
              </w:rPr>
              <w:t>或實際從事勞動之人員</w:t>
            </w:r>
            <w:r w:rsidRPr="00F177F7">
              <w:rPr>
                <w:rFonts w:ascii="標楷體" w:eastAsia="標楷體" w:hAnsi="標楷體" w:cs="BiauKai" w:hint="eastAsia"/>
              </w:rPr>
              <w:t>保險費繳納完成之實際時間起算。</w:t>
            </w:r>
          </w:p>
          <w:p w14:paraId="31C64120" w14:textId="77777777" w:rsidR="00384A6B" w:rsidRPr="00F177F7" w:rsidRDefault="00384A6B" w:rsidP="00384A6B">
            <w:pPr>
              <w:pStyle w:val="19"/>
              <w:ind w:left="816" w:hanging="532"/>
              <w:jc w:val="both"/>
              <w:rPr>
                <w:rFonts w:ascii="標楷體" w:eastAsia="標楷體" w:hAnsi="標楷體" w:cs="BiauKai"/>
              </w:rPr>
            </w:pPr>
            <w:r w:rsidRPr="00F177F7">
              <w:rPr>
                <w:rFonts w:ascii="標楷體" w:eastAsia="標楷體" w:hAnsi="標楷體" w:cs="BiauKai" w:hint="eastAsia"/>
              </w:rPr>
              <w:t>二、</w:t>
            </w:r>
            <w:r w:rsidRPr="00F177F7">
              <w:rPr>
                <w:rFonts w:ascii="標楷體" w:eastAsia="標楷體" w:hAnsi="標楷體" w:cs="BiauKai" w:hint="eastAsia"/>
              </w:rPr>
              <w:tab/>
              <w:t>前款保險費繳納完成時，另有向後指</w:t>
            </w:r>
            <w:r w:rsidRPr="00F177F7">
              <w:rPr>
                <w:rFonts w:ascii="標楷體" w:eastAsia="標楷體" w:hAnsi="標楷體" w:cs="BiauKai" w:hint="eastAsia"/>
              </w:rPr>
              <w:lastRenderedPageBreak/>
              <w:t>定日期者，自該日起算。</w:t>
            </w:r>
          </w:p>
          <w:p w14:paraId="1DBD28D7" w14:textId="77777777" w:rsidR="00384A6B" w:rsidRPr="00F177F7" w:rsidRDefault="00384A6B" w:rsidP="00384A6B">
            <w:pPr>
              <w:pStyle w:val="19"/>
              <w:ind w:left="283" w:firstLine="489"/>
              <w:jc w:val="both"/>
              <w:rPr>
                <w:rFonts w:ascii="標楷體" w:eastAsia="標楷體" w:hAnsi="標楷體" w:cs="BiauKai"/>
              </w:rPr>
            </w:pPr>
            <w:r w:rsidRPr="00F177F7">
              <w:rPr>
                <w:rFonts w:ascii="標楷體" w:eastAsia="標楷體" w:hAnsi="標楷體" w:cs="BiauKai" w:hint="eastAsia"/>
              </w:rPr>
              <w:t>前項人員保險效力之停止，至雇主</w:t>
            </w:r>
            <w:r w:rsidRPr="00F177F7">
              <w:rPr>
                <w:rFonts w:ascii="標楷體" w:eastAsia="標楷體" w:hAnsi="標楷體" w:hint="eastAsia"/>
                <w:color w:val="FF0000"/>
                <w:u w:val="single"/>
              </w:rPr>
              <w:t>、</w:t>
            </w:r>
            <w:r w:rsidRPr="00F177F7">
              <w:rPr>
                <w:rFonts w:ascii="標楷體" w:eastAsia="標楷體" w:hAnsi="標楷體"/>
              </w:rPr>
              <w:t>受領勞務者</w:t>
            </w:r>
            <w:r w:rsidRPr="00F177F7">
              <w:rPr>
                <w:rFonts w:ascii="標楷體" w:eastAsia="標楷體" w:hAnsi="標楷體" w:hint="eastAsia"/>
                <w:color w:val="FF0000"/>
                <w:u w:val="single"/>
              </w:rPr>
              <w:t>或實際從事勞動之人員</w:t>
            </w:r>
            <w:r w:rsidRPr="00F177F7">
              <w:rPr>
                <w:rFonts w:ascii="標楷體" w:eastAsia="標楷體" w:hAnsi="標楷體" w:cs="BiauKai" w:hint="eastAsia"/>
              </w:rPr>
              <w:t>指定之保險訖日停止。</w:t>
            </w:r>
          </w:p>
          <w:p w14:paraId="7CD48D21" w14:textId="77777777" w:rsidR="00384A6B" w:rsidRPr="00F177F7" w:rsidRDefault="00384A6B" w:rsidP="00384A6B">
            <w:pPr>
              <w:ind w:left="240" w:firstLine="469"/>
              <w:jc w:val="both"/>
              <w:rPr>
                <w:rFonts w:ascii="標楷體" w:eastAsia="標楷體" w:hAnsi="標楷體" w:cs="新細明體"/>
                <w:color w:val="FF0000"/>
              </w:rPr>
            </w:pPr>
            <w:r w:rsidRPr="00F177F7">
              <w:rPr>
                <w:rFonts w:ascii="標楷體" w:eastAsia="標楷體" w:hAnsi="標楷體" w:cs="BiauKai" w:hint="eastAsia"/>
              </w:rPr>
              <w:t>前二項保險效力之起訖時點，於保險費繳納完成後，不得更改。</w:t>
            </w:r>
          </w:p>
        </w:tc>
        <w:tc>
          <w:tcPr>
            <w:tcW w:w="2499" w:type="pct"/>
          </w:tcPr>
          <w:p w14:paraId="013720B4" w14:textId="77777777" w:rsidR="00384A6B" w:rsidRPr="00F177F7" w:rsidRDefault="00384A6B" w:rsidP="00424A68">
            <w:pPr>
              <w:pStyle w:val="19"/>
              <w:widowControl/>
              <w:numPr>
                <w:ilvl w:val="0"/>
                <w:numId w:val="45"/>
              </w:numPr>
              <w:pBdr>
                <w:top w:val="nil"/>
                <w:left w:val="nil"/>
                <w:bottom w:val="nil"/>
                <w:right w:val="nil"/>
                <w:between w:val="nil"/>
              </w:pBdr>
              <w:ind w:left="571" w:hanging="537"/>
              <w:jc w:val="both"/>
              <w:rPr>
                <w:rFonts w:ascii="標楷體" w:eastAsia="標楷體" w:hAnsi="標楷體"/>
              </w:rPr>
            </w:pPr>
            <w:r w:rsidRPr="00F177F7">
              <w:rPr>
                <w:rFonts w:ascii="標楷體" w:eastAsia="標楷體" w:hAnsi="標楷體" w:hint="eastAsia"/>
              </w:rPr>
              <w:lastRenderedPageBreak/>
              <w:t>為提供即時保障並避免巧取給付之道德危險，爰於第一項定明依第十條規定加保者，其保險效力原則自</w:t>
            </w:r>
            <w:r w:rsidRPr="00F177F7">
              <w:rPr>
                <w:rFonts w:ascii="標楷體" w:eastAsia="標楷體" w:hAnsi="標楷體" w:cs="細明體" w:hint="eastAsia"/>
                <w:strike/>
                <w:color w:val="FF0000"/>
              </w:rPr>
              <w:t>雇主或受領勞務者</w:t>
            </w:r>
            <w:r w:rsidRPr="00F177F7">
              <w:rPr>
                <w:rFonts w:ascii="標楷體" w:eastAsia="標楷體" w:hAnsi="標楷體" w:cs="細明體" w:hint="eastAsia"/>
              </w:rPr>
              <w:t>保險費繳納完成之</w:t>
            </w:r>
            <w:r w:rsidRPr="00F177F7">
              <w:rPr>
                <w:rFonts w:ascii="標楷體" w:eastAsia="標楷體" w:hAnsi="標楷體" w:hint="eastAsia"/>
              </w:rPr>
              <w:t>實際時間起算，惟有向後指定日期之情形者，則自該指定日期起算。</w:t>
            </w:r>
          </w:p>
          <w:p w14:paraId="3AEE5AA7" w14:textId="77777777" w:rsidR="00384A6B" w:rsidRPr="00F177F7" w:rsidRDefault="00384A6B" w:rsidP="00424A68">
            <w:pPr>
              <w:pStyle w:val="19"/>
              <w:widowControl/>
              <w:numPr>
                <w:ilvl w:val="0"/>
                <w:numId w:val="45"/>
              </w:numPr>
              <w:pBdr>
                <w:top w:val="nil"/>
                <w:left w:val="nil"/>
                <w:bottom w:val="nil"/>
                <w:right w:val="nil"/>
                <w:between w:val="nil"/>
              </w:pBdr>
              <w:ind w:left="571" w:hanging="537"/>
              <w:jc w:val="both"/>
              <w:rPr>
                <w:rFonts w:ascii="標楷體" w:eastAsia="標楷體" w:hAnsi="標楷體"/>
              </w:rPr>
            </w:pPr>
            <w:r w:rsidRPr="00F177F7">
              <w:rPr>
                <w:rFonts w:ascii="標楷體" w:eastAsia="標楷體" w:hAnsi="標楷體" w:hint="eastAsia"/>
              </w:rPr>
              <w:lastRenderedPageBreak/>
              <w:t>第二項定明依第十條規定加保者，其保險效力之停止時點。</w:t>
            </w:r>
          </w:p>
          <w:p w14:paraId="65189A86" w14:textId="77777777" w:rsidR="00384A6B" w:rsidRPr="00F177F7" w:rsidRDefault="00384A6B" w:rsidP="00424A68">
            <w:pPr>
              <w:pStyle w:val="19"/>
              <w:widowControl/>
              <w:numPr>
                <w:ilvl w:val="0"/>
                <w:numId w:val="45"/>
              </w:numPr>
              <w:pBdr>
                <w:top w:val="nil"/>
                <w:left w:val="nil"/>
                <w:bottom w:val="nil"/>
                <w:right w:val="nil"/>
                <w:between w:val="nil"/>
              </w:pBdr>
              <w:ind w:left="571" w:hanging="537"/>
              <w:jc w:val="both"/>
              <w:rPr>
                <w:rFonts w:ascii="標楷體" w:eastAsia="標楷體" w:hAnsi="標楷體"/>
              </w:rPr>
            </w:pPr>
            <w:r w:rsidRPr="00F177F7">
              <w:rPr>
                <w:rFonts w:ascii="標楷體" w:eastAsia="標楷體" w:hAnsi="標楷體" w:cs="BiauKai" w:hint="eastAsia"/>
              </w:rPr>
              <w:t>為維持法律秩序之安定，並避免反覆變更保險效力起訖時點造成後續爭議及行政資源浪費，爰於第三項定明保險效力之起訖時點，於保險費繳納完成後，不得更改。</w:t>
            </w:r>
          </w:p>
        </w:tc>
      </w:tr>
      <w:tr w:rsidR="00384A6B" w:rsidRPr="00F177F7" w14:paraId="1C22475E" w14:textId="77777777" w:rsidTr="00384A6B">
        <w:tc>
          <w:tcPr>
            <w:tcW w:w="2501" w:type="pct"/>
          </w:tcPr>
          <w:p w14:paraId="4C6D9D75"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第十五條　投保單位應為其所屬勞工，辦理投保、退保手續及其他有關保險事務。</w:t>
            </w:r>
          </w:p>
          <w:p w14:paraId="243E772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前項投保、退保手續及其他有關保險事務，第六條、第八條及第九條第一項第一款之投保單位得委託勞工團體辦理，其保險費之負擔及繳納方式，分別依第十九條第一款及第二十條第一項第一款規定辦理。</w:t>
            </w:r>
          </w:p>
          <w:p w14:paraId="0B6F0C3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投保單位應備置所屬勞工名冊、出勤工作紀錄及薪資帳冊，並自被保險人離職、退會或結（退）訓之日起保存五年。</w:t>
            </w:r>
          </w:p>
          <w:p w14:paraId="3E3427B1" w14:textId="77777777" w:rsidR="00384A6B" w:rsidRPr="00F177F7" w:rsidRDefault="00384A6B" w:rsidP="00384A6B">
            <w:pPr>
              <w:ind w:leftChars="87" w:left="209"/>
              <w:jc w:val="both"/>
              <w:rPr>
                <w:rFonts w:ascii="標楷體" w:eastAsia="標楷體" w:hAnsi="標楷體"/>
              </w:rPr>
            </w:pPr>
            <w:r w:rsidRPr="00F177F7">
              <w:rPr>
                <w:rFonts w:ascii="標楷體" w:eastAsia="標楷體" w:hAnsi="標楷體" w:cs="新細明體"/>
              </w:rPr>
              <w:t xml:space="preserve">　　保險人為查核投保單位勞工人數、工作情況及薪資，必要時，得查對前項相關表冊，投保單位不得規避、妨礙或拒絕。</w:t>
            </w:r>
          </w:p>
        </w:tc>
        <w:tc>
          <w:tcPr>
            <w:tcW w:w="2499" w:type="pct"/>
          </w:tcPr>
          <w:p w14:paraId="71E3945A" w14:textId="77777777" w:rsidR="00384A6B" w:rsidRPr="00F177F7" w:rsidRDefault="00384A6B" w:rsidP="00424A68">
            <w:pPr>
              <w:pStyle w:val="af8"/>
              <w:numPr>
                <w:ilvl w:val="0"/>
                <w:numId w:val="46"/>
              </w:numPr>
              <w:jc w:val="both"/>
              <w:rPr>
                <w:rFonts w:ascii="標楷體" w:eastAsia="標楷體" w:hAnsi="標楷體"/>
              </w:rPr>
            </w:pPr>
            <w:r w:rsidRPr="00F177F7">
              <w:rPr>
                <w:rFonts w:ascii="標楷體" w:eastAsia="標楷體" w:hAnsi="標楷體" w:hint="eastAsia"/>
              </w:rPr>
              <w:t>有關投保、退保及相關保險事務，均有賴投保單位配合辦理，俾保險制度正常運作，爰為第一項規定。</w:t>
            </w:r>
          </w:p>
          <w:p w14:paraId="42BF45D8" w14:textId="77777777" w:rsidR="00384A6B" w:rsidRPr="00F177F7" w:rsidRDefault="00384A6B" w:rsidP="00424A68">
            <w:pPr>
              <w:pStyle w:val="af8"/>
              <w:numPr>
                <w:ilvl w:val="0"/>
                <w:numId w:val="46"/>
              </w:numPr>
              <w:jc w:val="both"/>
              <w:rPr>
                <w:rFonts w:ascii="標楷體" w:eastAsia="標楷體" w:hAnsi="標楷體"/>
              </w:rPr>
            </w:pPr>
            <w:r w:rsidRPr="00F177F7">
              <w:rPr>
                <w:rFonts w:ascii="標楷體" w:eastAsia="標楷體" w:hAnsi="標楷體" w:cs="BiauKai" w:hint="eastAsia"/>
              </w:rPr>
              <w:t>考量小規模投保單位辦理保險業務之便利性，並鑒於</w:t>
            </w:r>
            <w:r w:rsidRPr="00F177F7">
              <w:rPr>
                <w:rFonts w:ascii="標楷體" w:eastAsia="標楷體" w:hAnsi="標楷體" w:cs="BiauKai"/>
              </w:rPr>
              <w:t>職業工會等勞工團體，對於社會保險相關</w:t>
            </w:r>
            <w:r w:rsidRPr="00F177F7">
              <w:rPr>
                <w:rFonts w:ascii="標楷體" w:eastAsia="標楷體" w:hAnsi="標楷體" w:cs="BiauKai" w:hint="eastAsia"/>
              </w:rPr>
              <w:t>事務</w:t>
            </w:r>
            <w:r w:rsidRPr="00F177F7">
              <w:rPr>
                <w:rFonts w:ascii="標楷體" w:eastAsia="標楷體" w:hAnsi="標楷體" w:cs="BiauKai"/>
              </w:rPr>
              <w:t>較為熟稔</w:t>
            </w:r>
            <w:r w:rsidRPr="00F177F7">
              <w:rPr>
                <w:rFonts w:ascii="標楷體" w:eastAsia="標楷體" w:hAnsi="標楷體" w:cs="BiauKai" w:hint="eastAsia"/>
              </w:rPr>
              <w:t>，爰於第二項規定投保單位得委託勞工團體辦理保險事務</w:t>
            </w:r>
            <w:r w:rsidRPr="00F177F7">
              <w:rPr>
                <w:rFonts w:ascii="標楷體" w:eastAsia="標楷體" w:hAnsi="標楷體" w:cs="BiauKai"/>
              </w:rPr>
              <w:t>。</w:t>
            </w:r>
          </w:p>
          <w:p w14:paraId="3EE740C4" w14:textId="77777777" w:rsidR="00384A6B" w:rsidRPr="00F177F7" w:rsidRDefault="00384A6B" w:rsidP="00424A68">
            <w:pPr>
              <w:pStyle w:val="af8"/>
              <w:numPr>
                <w:ilvl w:val="0"/>
                <w:numId w:val="46"/>
              </w:numPr>
              <w:jc w:val="both"/>
              <w:rPr>
                <w:rFonts w:ascii="標楷體" w:eastAsia="標楷體" w:hAnsi="標楷體"/>
              </w:rPr>
            </w:pPr>
            <w:r w:rsidRPr="00F177F7">
              <w:rPr>
                <w:rFonts w:ascii="標楷體" w:eastAsia="標楷體" w:hAnsi="標楷體" w:cs="BiauKai" w:hint="eastAsia"/>
              </w:rPr>
              <w:t>又保險人辦理本保險業務須審核投保單位保存之相關資料，爰</w:t>
            </w:r>
            <w:r w:rsidRPr="00F177F7">
              <w:rPr>
                <w:rFonts w:ascii="標楷體" w:eastAsia="標楷體" w:hAnsi="標楷體" w:cs="BiauKai"/>
              </w:rPr>
              <w:t>為</w:t>
            </w:r>
            <w:r w:rsidRPr="00F177F7">
              <w:rPr>
                <w:rFonts w:ascii="標楷體" w:eastAsia="標楷體" w:hAnsi="標楷體" w:cs="BiauKai" w:hint="eastAsia"/>
              </w:rPr>
              <w:t>確保前開資料之完整，俾利</w:t>
            </w:r>
            <w:r w:rsidRPr="00F177F7">
              <w:rPr>
                <w:rFonts w:ascii="標楷體" w:eastAsia="標楷體" w:hAnsi="標楷體" w:cs="BiauKai"/>
              </w:rPr>
              <w:t>保險</w:t>
            </w:r>
            <w:r w:rsidRPr="00F177F7">
              <w:rPr>
                <w:rFonts w:ascii="標楷體" w:eastAsia="標楷體" w:hAnsi="標楷體" w:cs="BiauKai" w:hint="eastAsia"/>
              </w:rPr>
              <w:t>業務審核之正確性，於第三項規定</w:t>
            </w:r>
            <w:r w:rsidRPr="00F177F7">
              <w:rPr>
                <w:rFonts w:ascii="標楷體" w:eastAsia="標楷體" w:hAnsi="標楷體" w:cs="BiauKai"/>
              </w:rPr>
              <w:t>投保單位</w:t>
            </w:r>
            <w:r w:rsidRPr="00F177F7">
              <w:rPr>
                <w:rFonts w:ascii="標楷體" w:eastAsia="標楷體" w:hAnsi="標楷體" w:cs="BiauKai" w:hint="eastAsia"/>
              </w:rPr>
              <w:t>有於一定期限內保存相關資料之義務</w:t>
            </w:r>
            <w:r w:rsidRPr="00F177F7">
              <w:rPr>
                <w:rFonts w:ascii="標楷體" w:eastAsia="標楷體" w:hAnsi="標楷體" w:cs="BiauKai"/>
              </w:rPr>
              <w:t>。</w:t>
            </w:r>
          </w:p>
          <w:p w14:paraId="48AC7C1D" w14:textId="77777777" w:rsidR="00384A6B" w:rsidRPr="00F177F7" w:rsidRDefault="00384A6B" w:rsidP="00424A68">
            <w:pPr>
              <w:pStyle w:val="af8"/>
              <w:numPr>
                <w:ilvl w:val="0"/>
                <w:numId w:val="46"/>
              </w:numPr>
              <w:jc w:val="both"/>
              <w:rPr>
                <w:rFonts w:ascii="標楷體" w:eastAsia="標楷體" w:hAnsi="標楷體"/>
              </w:rPr>
            </w:pPr>
            <w:r w:rsidRPr="00F177F7">
              <w:rPr>
                <w:rFonts w:ascii="標楷體" w:eastAsia="標楷體" w:hAnsi="標楷體" w:cs="BiauKai"/>
              </w:rPr>
              <w:t>第四項定明</w:t>
            </w:r>
            <w:r w:rsidRPr="00F177F7">
              <w:rPr>
                <w:rFonts w:ascii="標楷體" w:eastAsia="標楷體" w:hAnsi="標楷體" w:cs="BiauKai" w:hint="eastAsia"/>
              </w:rPr>
              <w:t>保險人得查核投保單位保存之相關資料，並規定投保單位有配合之義務</w:t>
            </w:r>
            <w:r w:rsidRPr="00F177F7">
              <w:rPr>
                <w:rFonts w:ascii="標楷體" w:eastAsia="標楷體" w:hAnsi="標楷體" w:cs="BiauKai"/>
              </w:rPr>
              <w:t>。</w:t>
            </w:r>
          </w:p>
        </w:tc>
      </w:tr>
      <w:tr w:rsidR="00384A6B" w:rsidRPr="00F177F7" w14:paraId="18790BCF" w14:textId="77777777" w:rsidTr="00384A6B">
        <w:tc>
          <w:tcPr>
            <w:tcW w:w="2501" w:type="pct"/>
          </w:tcPr>
          <w:p w14:paraId="6A18AB07" w14:textId="77777777" w:rsidR="00384A6B" w:rsidRPr="00F177F7" w:rsidRDefault="00384A6B" w:rsidP="00384A6B">
            <w:pPr>
              <w:jc w:val="both"/>
              <w:rPr>
                <w:rFonts w:ascii="標楷體" w:eastAsia="標楷體" w:hAnsi="標楷體"/>
              </w:rPr>
            </w:pPr>
            <w:r w:rsidRPr="00F177F7">
              <w:rPr>
                <w:rFonts w:ascii="標楷體" w:eastAsia="標楷體" w:hAnsi="標楷體" w:cs="新細明體"/>
              </w:rPr>
              <w:t>第三節　保險費</w:t>
            </w:r>
          </w:p>
        </w:tc>
        <w:tc>
          <w:tcPr>
            <w:tcW w:w="2499" w:type="pct"/>
          </w:tcPr>
          <w:p w14:paraId="4F66092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節名。</w:t>
            </w:r>
          </w:p>
        </w:tc>
      </w:tr>
      <w:tr w:rsidR="00384A6B" w:rsidRPr="00F177F7" w14:paraId="4B9E7299" w14:textId="77777777" w:rsidTr="00384A6B">
        <w:tc>
          <w:tcPr>
            <w:tcW w:w="2501" w:type="pct"/>
          </w:tcPr>
          <w:p w14:paraId="76C6CF59"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t>第十</w:t>
            </w:r>
            <w:r w:rsidRPr="00F177F7">
              <w:rPr>
                <w:rFonts w:ascii="標楷體" w:eastAsia="標楷體" w:hAnsi="標楷體" w:cs="BiauKai" w:hint="eastAsia"/>
              </w:rPr>
              <w:t>六</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本保險之保險費，依被保險人當月</w:t>
            </w:r>
            <w:r w:rsidRPr="00F177F7">
              <w:rPr>
                <w:rFonts w:ascii="標楷體" w:eastAsia="標楷體" w:hAnsi="標楷體" w:cs="BiauKai" w:hint="eastAsia"/>
              </w:rPr>
              <w:t>月</w:t>
            </w:r>
            <w:r w:rsidRPr="00F177F7">
              <w:rPr>
                <w:rFonts w:ascii="標楷體" w:eastAsia="標楷體" w:hAnsi="標楷體" w:cs="BiauKai"/>
              </w:rPr>
              <w:t>投保薪資及保險費率計算。</w:t>
            </w:r>
            <w:r w:rsidRPr="00F177F7">
              <w:rPr>
                <w:rFonts w:ascii="標楷體" w:eastAsia="標楷體" w:hAnsi="標楷體" w:cs="BiauKai" w:hint="eastAsia"/>
              </w:rPr>
              <w:t xml:space="preserve"> </w:t>
            </w:r>
          </w:p>
          <w:p w14:paraId="440D90A7"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20" w:firstLine="240"/>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本保險費率，分為行業別災害費率及上、下班災害單一費率二種。</w:t>
            </w:r>
          </w:p>
          <w:p w14:paraId="5773324E"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20" w:firstLine="240"/>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前項保險費率，於本法施行時，依中央主管機關公</w:t>
            </w:r>
            <w:r w:rsidRPr="00F177F7">
              <w:rPr>
                <w:rFonts w:ascii="標楷體" w:eastAsia="標楷體" w:hAnsi="標楷體" w:cs="BiauKai" w:hint="eastAsia"/>
              </w:rPr>
              <w:t>告</w:t>
            </w:r>
            <w:r w:rsidRPr="00F177F7">
              <w:rPr>
                <w:rFonts w:ascii="標楷體" w:eastAsia="標楷體" w:hAnsi="標楷體" w:cs="BiauKai"/>
              </w:rPr>
              <w:t>之最近一次勞工保險職業災害保險適用行業別及費率表辦理；其後自施行之日起，每三年調整一次，由中央主管機關</w:t>
            </w:r>
            <w:r w:rsidRPr="00F177F7">
              <w:rPr>
                <w:rFonts w:ascii="標楷體" w:eastAsia="標楷體" w:hAnsi="標楷體" w:hint="eastAsia"/>
                <w:color w:val="FF0000"/>
                <w:u w:val="single"/>
              </w:rPr>
              <w:t>視保險實際收支情形及精算結果</w:t>
            </w:r>
            <w:r w:rsidRPr="00F177F7">
              <w:rPr>
                <w:rFonts w:ascii="標楷體" w:eastAsia="標楷體" w:hAnsi="標楷體" w:cs="BiauKai"/>
              </w:rPr>
              <w:t>擬訂，報請行政院核定後公告。</w:t>
            </w:r>
          </w:p>
          <w:p w14:paraId="795DB9CB"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20" w:firstLine="240"/>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僱用員工達一定人數以上之投保單位，第二項行業別災害費率採實績費率，按</w:t>
            </w:r>
            <w:r w:rsidRPr="00F177F7">
              <w:rPr>
                <w:rFonts w:ascii="標楷體" w:eastAsia="標楷體" w:hAnsi="標楷體" w:cs="BiauKai" w:hint="eastAsia"/>
              </w:rPr>
              <w:t>其最近三年</w:t>
            </w:r>
            <w:r w:rsidRPr="00F177F7">
              <w:rPr>
                <w:rFonts w:ascii="標楷體" w:eastAsia="標楷體" w:hAnsi="標楷體" w:cs="BiauKai"/>
              </w:rPr>
              <w:t>保險給付總額占應繳保險費總額</w:t>
            </w:r>
            <w:r w:rsidRPr="00F177F7">
              <w:rPr>
                <w:rFonts w:ascii="標楷體" w:eastAsia="標楷體" w:hAnsi="標楷體" w:hint="eastAsia"/>
                <w:color w:val="FF0000"/>
                <w:u w:val="single"/>
              </w:rPr>
              <w:t>及職業安全衛生之辦理情形</w:t>
            </w:r>
            <w:r w:rsidRPr="00F177F7">
              <w:rPr>
                <w:rFonts w:ascii="標楷體" w:eastAsia="標楷體" w:hAnsi="標楷體" w:cs="BiauKai"/>
                <w:strike/>
                <w:color w:val="FF0000"/>
              </w:rPr>
              <w:t>之比率</w:t>
            </w:r>
            <w:r w:rsidRPr="00F177F7">
              <w:rPr>
                <w:rFonts w:ascii="標楷體" w:eastAsia="標楷體" w:hAnsi="標楷體" w:hint="eastAsia"/>
                <w:color w:val="000000" w:themeColor="text1"/>
              </w:rPr>
              <w:t>，由保險人</w:t>
            </w:r>
            <w:r w:rsidRPr="00F177F7">
              <w:rPr>
                <w:rFonts w:ascii="標楷體" w:eastAsia="標楷體" w:hAnsi="標楷體" w:cs="BiauKai"/>
                <w:strike/>
                <w:color w:val="FF0000"/>
              </w:rPr>
              <w:t>依下列規定，</w:t>
            </w:r>
            <w:r w:rsidRPr="00F177F7">
              <w:rPr>
                <w:rFonts w:ascii="標楷體" w:eastAsia="標楷體" w:hAnsi="標楷體" w:hint="eastAsia"/>
                <w:color w:val="000000" w:themeColor="text1"/>
              </w:rPr>
              <w:t>每年計算調整之</w:t>
            </w:r>
            <w:r w:rsidRPr="00F177F7">
              <w:rPr>
                <w:rFonts w:ascii="標楷體" w:eastAsia="標楷體" w:hAnsi="標楷體" w:cs="BiauKai"/>
                <w:strike/>
                <w:color w:val="FF0000"/>
              </w:rPr>
              <w:t>：</w:t>
            </w:r>
            <w:r w:rsidRPr="00F177F7">
              <w:rPr>
                <w:rFonts w:ascii="標楷體" w:eastAsia="標楷體" w:hAnsi="標楷體" w:cs="BiauKai"/>
                <w:color w:val="FF0000"/>
                <w:u w:val="single"/>
              </w:rPr>
              <w:t>。</w:t>
            </w:r>
          </w:p>
          <w:p w14:paraId="1BAD8A53"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450"/>
              <w:jc w:val="both"/>
              <w:rPr>
                <w:rFonts w:ascii="標楷體" w:eastAsia="標楷體" w:hAnsi="標楷體" w:cs="BiauKai"/>
                <w:strike/>
                <w:color w:val="FF0000"/>
              </w:rPr>
            </w:pPr>
            <w:r w:rsidRPr="00F177F7">
              <w:rPr>
                <w:rFonts w:ascii="標楷體" w:eastAsia="標楷體" w:hAnsi="標楷體" w:cs="BiauKai"/>
                <w:strike/>
                <w:color w:val="FF0000"/>
              </w:rPr>
              <w:t>一、所占比率超過百分之八十者，每增加</w:t>
            </w:r>
            <w:r w:rsidRPr="00F177F7">
              <w:rPr>
                <w:rFonts w:ascii="標楷體" w:eastAsia="標楷體" w:hAnsi="標楷體" w:cs="BiauKai"/>
                <w:strike/>
                <w:color w:val="FF0000"/>
              </w:rPr>
              <w:lastRenderedPageBreak/>
              <w:t>百分之十，加收其適用行業之保險費率之百分之五，並以加收至百分之四十為限。</w:t>
            </w:r>
          </w:p>
          <w:p w14:paraId="6BA04314"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450"/>
              <w:jc w:val="both"/>
              <w:rPr>
                <w:rFonts w:ascii="標楷體" w:eastAsia="標楷體" w:hAnsi="標楷體" w:cs="BiauKai"/>
                <w:strike/>
                <w:color w:val="FF0000"/>
              </w:rPr>
            </w:pPr>
            <w:r w:rsidRPr="00F177F7">
              <w:rPr>
                <w:rFonts w:ascii="標楷體" w:eastAsia="標楷體" w:hAnsi="標楷體" w:cs="BiauKai"/>
                <w:strike/>
                <w:color w:val="FF0000"/>
              </w:rPr>
              <w:t>二、所占比率低於百分之七十者，每減少百分之十，減收其適用行業之保險費率之百分之五。</w:t>
            </w:r>
          </w:p>
          <w:p w14:paraId="7E3A478E" w14:textId="77777777" w:rsidR="00384A6B" w:rsidRPr="00F177F7" w:rsidRDefault="00384A6B" w:rsidP="00384A6B">
            <w:pPr>
              <w:ind w:left="240" w:firstLine="469"/>
              <w:jc w:val="both"/>
              <w:rPr>
                <w:rFonts w:ascii="標楷體" w:eastAsia="標楷體" w:hAnsi="標楷體" w:cs="新細明體"/>
              </w:rPr>
            </w:pPr>
            <w:r w:rsidRPr="00F177F7">
              <w:rPr>
                <w:rFonts w:ascii="標楷體" w:eastAsia="標楷體" w:hAnsi="標楷體" w:cs="BiauKai"/>
              </w:rPr>
              <w:t>前項實績費率</w:t>
            </w:r>
            <w:r w:rsidRPr="00F177F7">
              <w:rPr>
                <w:rFonts w:ascii="標楷體" w:eastAsia="標楷體" w:hAnsi="標楷體" w:cs="BiauKai" w:hint="eastAsia"/>
              </w:rPr>
              <w:t>計算、調整及相關事項之</w:t>
            </w:r>
            <w:r w:rsidRPr="00F177F7">
              <w:rPr>
                <w:rFonts w:ascii="標楷體" w:eastAsia="標楷體" w:hAnsi="標楷體" w:cs="BiauKai"/>
              </w:rPr>
              <w:t>辦法，由中央主管機關定之。</w:t>
            </w:r>
          </w:p>
        </w:tc>
        <w:tc>
          <w:tcPr>
            <w:tcW w:w="2499" w:type="pct"/>
          </w:tcPr>
          <w:p w14:paraId="1CD80501" w14:textId="77777777" w:rsidR="00384A6B" w:rsidRPr="00F177F7" w:rsidRDefault="00384A6B" w:rsidP="00424A68">
            <w:pPr>
              <w:pStyle w:val="19"/>
              <w:widowControl/>
              <w:numPr>
                <w:ilvl w:val="0"/>
                <w:numId w:val="4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保險費收入攸關保險之償付能力，爰於第一項定明保險費之計算基礎。</w:t>
            </w:r>
          </w:p>
          <w:p w14:paraId="2644B8ED" w14:textId="77777777" w:rsidR="00384A6B" w:rsidRPr="00F177F7" w:rsidRDefault="00384A6B" w:rsidP="00424A68">
            <w:pPr>
              <w:pStyle w:val="19"/>
              <w:widowControl/>
              <w:numPr>
                <w:ilvl w:val="0"/>
                <w:numId w:val="4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第二項定明本保險</w:t>
            </w:r>
            <w:r w:rsidRPr="00F177F7">
              <w:rPr>
                <w:rFonts w:ascii="標楷體" w:eastAsia="標楷體" w:hAnsi="標楷體" w:cs="BiauKai" w:hint="eastAsia"/>
              </w:rPr>
              <w:t>費率之種類</w:t>
            </w:r>
            <w:r w:rsidRPr="00F177F7">
              <w:rPr>
                <w:rFonts w:ascii="標楷體" w:eastAsia="標楷體" w:hAnsi="標楷體" w:cs="BiauKai"/>
              </w:rPr>
              <w:t>。</w:t>
            </w:r>
          </w:p>
          <w:p w14:paraId="35773377" w14:textId="77777777" w:rsidR="00384A6B" w:rsidRPr="00F177F7" w:rsidRDefault="00384A6B" w:rsidP="00424A68">
            <w:pPr>
              <w:pStyle w:val="19"/>
              <w:widowControl/>
              <w:numPr>
                <w:ilvl w:val="0"/>
                <w:numId w:val="4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考量本法</w:t>
            </w:r>
            <w:r w:rsidRPr="00F177F7">
              <w:rPr>
                <w:rFonts w:ascii="標楷體" w:eastAsia="標楷體" w:hAnsi="標楷體" w:cs="BiauKai" w:hint="eastAsia"/>
              </w:rPr>
              <w:t>施行</w:t>
            </w:r>
            <w:r w:rsidRPr="00F177F7">
              <w:rPr>
                <w:rFonts w:ascii="標楷體" w:eastAsia="標楷體" w:hAnsi="標楷體" w:cs="BiauKai"/>
              </w:rPr>
              <w:t>初期，</w:t>
            </w:r>
            <w:r w:rsidRPr="00F177F7">
              <w:rPr>
                <w:rFonts w:ascii="標楷體" w:eastAsia="標楷體" w:hAnsi="標楷體" w:cs="BiauKai" w:hint="eastAsia"/>
              </w:rPr>
              <w:t>尚無經驗值可供訂定保險費率</w:t>
            </w:r>
            <w:r w:rsidRPr="00F177F7">
              <w:rPr>
                <w:rFonts w:ascii="標楷體" w:eastAsia="標楷體" w:hAnsi="標楷體" w:cs="BiauKai"/>
              </w:rPr>
              <w:t>，</w:t>
            </w:r>
            <w:r w:rsidRPr="00F177F7">
              <w:rPr>
                <w:rFonts w:ascii="標楷體" w:eastAsia="標楷體" w:hAnsi="標楷體" w:cs="BiauKai" w:hint="eastAsia"/>
              </w:rPr>
              <w:t>復查勞動</w:t>
            </w:r>
            <w:r w:rsidRPr="00F177F7">
              <w:rPr>
                <w:rFonts w:ascii="標楷體" w:eastAsia="標楷體" w:hAnsi="標楷體" w:cs="BiauKai"/>
              </w:rPr>
              <w:t>部勞工保險局一百零七年度委託辦理「勞工保險職業災害保險費率精算及財務評估」精算評估報告，精算基準日</w:t>
            </w:r>
            <w:r w:rsidRPr="00F177F7">
              <w:rPr>
                <w:rFonts w:ascii="標楷體" w:eastAsia="標楷體" w:hAnsi="標楷體" w:cs="BiauKai" w:hint="eastAsia"/>
              </w:rPr>
              <w:t>(</w:t>
            </w:r>
            <w:r w:rsidRPr="00F177F7">
              <w:rPr>
                <w:rFonts w:ascii="標楷體" w:eastAsia="標楷體" w:hAnsi="標楷體" w:cs="BiauKai"/>
              </w:rPr>
              <w:t>一百零六年十二月三十一日</w:t>
            </w:r>
            <w:r w:rsidRPr="00F177F7">
              <w:rPr>
                <w:rFonts w:ascii="標楷體" w:eastAsia="標楷體" w:hAnsi="標楷體" w:cs="BiauKai" w:hint="eastAsia"/>
              </w:rPr>
              <w:t>)</w:t>
            </w:r>
            <w:r w:rsidRPr="00F177F7">
              <w:rPr>
                <w:rFonts w:ascii="標楷體" w:eastAsia="標楷體" w:hAnsi="標楷體" w:cs="BiauKai"/>
              </w:rPr>
              <w:t>之</w:t>
            </w:r>
            <w:r w:rsidRPr="00F177F7">
              <w:rPr>
                <w:rFonts w:ascii="標楷體" w:eastAsia="標楷體" w:hAnsi="標楷體" w:cs="BiauKai" w:hint="eastAsia"/>
              </w:rPr>
              <w:t>勞工保險職業災害保險</w:t>
            </w:r>
            <w:r w:rsidRPr="00F177F7">
              <w:rPr>
                <w:rFonts w:ascii="標楷體" w:eastAsia="標楷體" w:hAnsi="標楷體" w:cs="BiauKai"/>
              </w:rPr>
              <w:t>基金餘額約二百零八億餘元，大於年金精算應計負債五十七億餘元</w:t>
            </w:r>
            <w:r w:rsidRPr="00F177F7">
              <w:rPr>
                <w:rFonts w:ascii="標楷體" w:eastAsia="標楷體" w:hAnsi="標楷體" w:cs="BiauKai" w:hint="eastAsia"/>
              </w:rPr>
              <w:t>，</w:t>
            </w:r>
            <w:r w:rsidRPr="00F177F7">
              <w:rPr>
                <w:rFonts w:ascii="標楷體" w:eastAsia="標楷體" w:hAnsi="標楷體" w:cs="BiauKai"/>
              </w:rPr>
              <w:t>爰</w:t>
            </w:r>
            <w:r w:rsidRPr="00F177F7">
              <w:rPr>
                <w:rFonts w:ascii="標楷體" w:eastAsia="標楷體" w:hAnsi="標楷體" w:cs="BiauKai" w:hint="eastAsia"/>
              </w:rPr>
              <w:t>為減緩調升保費對勞資雙方之衝擊，</w:t>
            </w:r>
            <w:r w:rsidRPr="00F177F7">
              <w:rPr>
                <w:rFonts w:ascii="標楷體" w:eastAsia="標楷體" w:hAnsi="標楷體" w:cs="BiauKai"/>
              </w:rPr>
              <w:t>於第三項定明</w:t>
            </w:r>
            <w:r w:rsidRPr="00F177F7">
              <w:rPr>
                <w:rFonts w:ascii="標楷體" w:eastAsia="標楷體" w:hAnsi="標楷體" w:cs="BiauKai" w:hint="eastAsia"/>
              </w:rPr>
              <w:t>本法</w:t>
            </w:r>
            <w:r w:rsidRPr="00F177F7">
              <w:rPr>
                <w:rFonts w:ascii="標楷體" w:eastAsia="標楷體" w:hAnsi="標楷體" w:cs="BiauKai"/>
              </w:rPr>
              <w:t>施行</w:t>
            </w:r>
            <w:r w:rsidRPr="00F177F7">
              <w:rPr>
                <w:rFonts w:ascii="標楷體" w:eastAsia="標楷體" w:hAnsi="標楷體" w:cs="BiauKai" w:hint="eastAsia"/>
              </w:rPr>
              <w:t>時採行之</w:t>
            </w:r>
            <w:r w:rsidRPr="00F177F7">
              <w:rPr>
                <w:rFonts w:ascii="標楷體" w:eastAsia="標楷體" w:hAnsi="標楷體" w:cs="BiauKai"/>
              </w:rPr>
              <w:t>保險費率，</w:t>
            </w:r>
            <w:r w:rsidRPr="00F177F7">
              <w:rPr>
                <w:rFonts w:ascii="標楷體" w:eastAsia="標楷體" w:hAnsi="標楷體" w:cs="BiauKai" w:hint="eastAsia"/>
              </w:rPr>
              <w:t>並規定</w:t>
            </w:r>
            <w:r w:rsidRPr="00F177F7">
              <w:rPr>
                <w:rFonts w:ascii="標楷體" w:eastAsia="標楷體" w:hAnsi="標楷體" w:cs="BiauKai"/>
              </w:rPr>
              <w:t>自施行之日起，每三年調整一次。</w:t>
            </w:r>
            <w:r w:rsidRPr="00F177F7">
              <w:rPr>
                <w:rFonts w:ascii="標楷體" w:eastAsia="標楷體" w:hAnsi="標楷體" w:cs="BiauKai" w:hint="eastAsia"/>
              </w:rPr>
              <w:t>依前開施行時採行之保險費率收取之保險費，如有不足部分，則由累存之保險基金支應，另施行後第四年將</w:t>
            </w:r>
            <w:r w:rsidRPr="00F177F7">
              <w:rPr>
                <w:rFonts w:ascii="標楷體" w:eastAsia="標楷體" w:hAnsi="標楷體" w:cs="BiauKai" w:hint="eastAsia"/>
                <w:color w:val="FF0000"/>
                <w:u w:val="single"/>
              </w:rPr>
              <w:t>視</w:t>
            </w:r>
            <w:r w:rsidRPr="00F177F7">
              <w:rPr>
                <w:rFonts w:ascii="標楷體" w:eastAsia="標楷體" w:hAnsi="標楷體" w:cs="BiauKai" w:hint="eastAsia"/>
                <w:color w:val="FF0000"/>
                <w:u w:val="single"/>
              </w:rPr>
              <w:lastRenderedPageBreak/>
              <w:t>保險實際收支情形及</w:t>
            </w:r>
            <w:r w:rsidRPr="00F177F7">
              <w:rPr>
                <w:rFonts w:ascii="標楷體" w:eastAsia="標楷體" w:hAnsi="標楷體" w:cs="BiauKai" w:hint="eastAsia"/>
              </w:rPr>
              <w:t>精算結果調整保險費率，併予說明。</w:t>
            </w:r>
          </w:p>
          <w:p w14:paraId="38FE2E21" w14:textId="77777777" w:rsidR="00384A6B" w:rsidRPr="00F177F7" w:rsidRDefault="00384A6B" w:rsidP="00424A68">
            <w:pPr>
              <w:pStyle w:val="19"/>
              <w:widowControl/>
              <w:numPr>
                <w:ilvl w:val="0"/>
                <w:numId w:val="4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鼓勵雇主重視職業安全衛生，藉由加強職業災害預防以降低職業災害之發生，另為避免規模較小之投保單位，因請領保險給付使費率大幅波動，爰參照勞工保險條例第十三條第四項規定，於第四項明定一定規模以上之投保單位，始有實績費率之適用及費率調整方式。又其</w:t>
            </w:r>
            <w:r w:rsidRPr="00F177F7">
              <w:rPr>
                <w:rFonts w:ascii="標楷體" w:eastAsia="標楷體" w:hAnsi="標楷體" w:cs="BiauKai"/>
              </w:rPr>
              <w:t>費率</w:t>
            </w:r>
            <w:r w:rsidRPr="00F177F7">
              <w:rPr>
                <w:rFonts w:ascii="標楷體" w:eastAsia="標楷體" w:hAnsi="標楷體" w:cs="BiauKai" w:hint="eastAsia"/>
              </w:rPr>
              <w:t>之調整，應考量該投保單位一定期間</w:t>
            </w:r>
            <w:r w:rsidRPr="00F177F7">
              <w:rPr>
                <w:rFonts w:ascii="標楷體" w:eastAsia="標楷體" w:hAnsi="標楷體" w:cs="BiauKai"/>
              </w:rPr>
              <w:t>保險給付總額占應繳保險費總額</w:t>
            </w:r>
            <w:r w:rsidRPr="00F177F7">
              <w:rPr>
                <w:rFonts w:ascii="標楷體" w:eastAsia="標楷體" w:hAnsi="標楷體" w:cs="BiauKai"/>
                <w:color w:val="FF0000"/>
                <w:u w:val="single"/>
              </w:rPr>
              <w:t>之比率</w:t>
            </w:r>
            <w:r w:rsidRPr="00F177F7">
              <w:rPr>
                <w:rFonts w:ascii="標楷體" w:eastAsia="標楷體" w:hAnsi="標楷體" w:cs="BiauKai" w:hint="eastAsia"/>
                <w:color w:val="FF0000"/>
                <w:u w:val="single"/>
              </w:rPr>
              <w:t>及職業安全衛生之辦理情形，例如</w:t>
            </w:r>
            <w:r w:rsidRPr="00F177F7">
              <w:rPr>
                <w:rFonts w:ascii="標楷體" w:eastAsia="標楷體" w:hAnsi="標楷體" w:hint="eastAsia"/>
                <w:color w:val="FF0000"/>
                <w:u w:val="single"/>
              </w:rPr>
              <w:t>發生重大職業災害情形，及特定高風險行業投保單位之職業安全衛生管理績效評核分級等指標</w:t>
            </w:r>
            <w:r w:rsidRPr="00F177F7">
              <w:rPr>
                <w:rFonts w:ascii="標楷體" w:eastAsia="標楷體" w:hAnsi="標楷體" w:cs="BiauKai" w:hint="eastAsia"/>
                <w:strike/>
                <w:color w:val="FF0000"/>
              </w:rPr>
              <w:t>而調整</w:t>
            </w:r>
            <w:r w:rsidRPr="00F177F7">
              <w:rPr>
                <w:rFonts w:ascii="標楷體" w:eastAsia="標楷體" w:hAnsi="標楷體" w:cs="BiauKai" w:hint="eastAsia"/>
              </w:rPr>
              <w:t>，以符公平原則</w:t>
            </w:r>
            <w:r w:rsidRPr="00F177F7">
              <w:rPr>
                <w:rFonts w:ascii="標楷體" w:eastAsia="標楷體" w:hAnsi="標楷體" w:cs="BiauKai"/>
              </w:rPr>
              <w:t>。</w:t>
            </w:r>
          </w:p>
          <w:p w14:paraId="0A3C6FEC" w14:textId="77777777" w:rsidR="00384A6B" w:rsidRPr="00F177F7" w:rsidRDefault="00384A6B" w:rsidP="00424A68">
            <w:pPr>
              <w:pStyle w:val="19"/>
              <w:widowControl/>
              <w:numPr>
                <w:ilvl w:val="0"/>
                <w:numId w:val="4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第五項</w:t>
            </w:r>
            <w:r w:rsidRPr="00F177F7">
              <w:rPr>
                <w:rFonts w:ascii="標楷體" w:eastAsia="標楷體" w:hAnsi="標楷體" w:cs="BiauKai" w:hint="eastAsia"/>
              </w:rPr>
              <w:t>就</w:t>
            </w:r>
            <w:r w:rsidRPr="00F177F7">
              <w:rPr>
                <w:rFonts w:ascii="標楷體" w:eastAsia="標楷體" w:hAnsi="標楷體" w:cs="BiauKai"/>
              </w:rPr>
              <w:t>實績費率實施</w:t>
            </w:r>
            <w:r w:rsidRPr="00F177F7">
              <w:rPr>
                <w:rFonts w:ascii="標楷體" w:eastAsia="標楷體" w:hAnsi="標楷體" w:cs="BiauKai" w:hint="eastAsia"/>
              </w:rPr>
              <w:t>有關之事項</w:t>
            </w:r>
            <w:r w:rsidRPr="00F177F7">
              <w:rPr>
                <w:rFonts w:ascii="標楷體" w:eastAsia="標楷體" w:hAnsi="標楷體" w:cs="BiauKai"/>
              </w:rPr>
              <w:t>，授權</w:t>
            </w:r>
            <w:r w:rsidRPr="00F177F7">
              <w:rPr>
                <w:rFonts w:ascii="標楷體" w:eastAsia="標楷體" w:hAnsi="標楷體" w:cs="BiauKai" w:hint="eastAsia"/>
              </w:rPr>
              <w:t>中央</w:t>
            </w:r>
            <w:r w:rsidRPr="00F177F7">
              <w:rPr>
                <w:rFonts w:ascii="標楷體" w:eastAsia="標楷體" w:hAnsi="標楷體" w:cs="BiauKai"/>
              </w:rPr>
              <w:t>主管機關</w:t>
            </w:r>
            <w:r w:rsidRPr="00F177F7">
              <w:rPr>
                <w:rFonts w:ascii="標楷體" w:eastAsia="標楷體" w:hAnsi="標楷體" w:cs="BiauKai" w:hint="eastAsia"/>
              </w:rPr>
              <w:t>訂定辦法</w:t>
            </w:r>
            <w:r w:rsidRPr="00F177F7">
              <w:rPr>
                <w:rFonts w:ascii="標楷體" w:eastAsia="標楷體" w:hAnsi="標楷體" w:cs="BiauKai"/>
              </w:rPr>
              <w:t>。</w:t>
            </w:r>
          </w:p>
        </w:tc>
      </w:tr>
      <w:tr w:rsidR="00384A6B" w:rsidRPr="00F177F7" w14:paraId="0E8B57F7" w14:textId="77777777" w:rsidTr="00384A6B">
        <w:tc>
          <w:tcPr>
            <w:tcW w:w="2501" w:type="pct"/>
          </w:tcPr>
          <w:p w14:paraId="189F247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第十七條　前條第一項月投保薪資，投保單位應按被保險人之月薪資總額，依投保薪資分級表之規定，向保險人申報。</w:t>
            </w:r>
          </w:p>
          <w:p w14:paraId="2C46844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被保險人之薪資，在當年二月至七月調整時，投保單位應於當年八月底前將調整後之月投保薪資通知保險人；在當年八月至次年一月調整時，應於次年二月底前通知保險人。前開調整，均自通知之次月一日生效。</w:t>
            </w:r>
          </w:p>
          <w:p w14:paraId="284D879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依第九條第一項第二款規定加保，其所得未達投保薪資分級表最高一級者，得自行舉證申報其投保薪資。</w:t>
            </w:r>
            <w:r w:rsidRPr="00F177F7">
              <w:rPr>
                <w:rFonts w:ascii="標楷體" w:eastAsia="標楷體" w:hAnsi="標楷體"/>
                <w:strike/>
                <w:color w:val="FF0000"/>
              </w:rPr>
              <w:t>但最低不得低於所屬員工申報之最高投保薪資適用之等級。</w:t>
            </w:r>
          </w:p>
          <w:p w14:paraId="41575FA2"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第一項投保薪資分級表，由中央主管機關擬訂，報請行政院核定後發布。</w:t>
            </w:r>
          </w:p>
          <w:p w14:paraId="4FFC910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前項投保薪資分級表之下限與中央主管機關公告之基本工資相同；基本工資調整時，該下限亦調整之。</w:t>
            </w:r>
          </w:p>
        </w:tc>
        <w:tc>
          <w:tcPr>
            <w:tcW w:w="2499" w:type="pct"/>
          </w:tcPr>
          <w:p w14:paraId="2754CF2D" w14:textId="77777777" w:rsidR="00384A6B" w:rsidRPr="00F177F7" w:rsidRDefault="00384A6B" w:rsidP="00424A68">
            <w:pPr>
              <w:pStyle w:val="19"/>
              <w:widowControl/>
              <w:numPr>
                <w:ilvl w:val="0"/>
                <w:numId w:val="4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第一項</w:t>
            </w:r>
            <w:r w:rsidRPr="00F177F7">
              <w:rPr>
                <w:rFonts w:ascii="標楷體" w:eastAsia="標楷體" w:hAnsi="標楷體" w:cs="BiauKai" w:hint="eastAsia"/>
              </w:rPr>
              <w:t>定明投保單位申報月投保薪資之義務及</w:t>
            </w:r>
            <w:r w:rsidRPr="00F177F7">
              <w:rPr>
                <w:rFonts w:ascii="標楷體" w:eastAsia="標楷體" w:hAnsi="標楷體" w:cs="BiauKai" w:hint="eastAsia"/>
                <w:color w:val="000000" w:themeColor="text1"/>
              </w:rPr>
              <w:t>其申報之依據</w:t>
            </w:r>
            <w:r w:rsidRPr="00F177F7">
              <w:rPr>
                <w:rFonts w:ascii="標楷體" w:eastAsia="標楷體" w:hAnsi="標楷體" w:cs="BiauKai"/>
              </w:rPr>
              <w:t>。</w:t>
            </w:r>
          </w:p>
          <w:p w14:paraId="7B9CC111" w14:textId="77777777" w:rsidR="00384A6B" w:rsidRPr="00F177F7" w:rsidRDefault="00384A6B" w:rsidP="00424A68">
            <w:pPr>
              <w:pStyle w:val="19"/>
              <w:widowControl/>
              <w:numPr>
                <w:ilvl w:val="0"/>
                <w:numId w:val="4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投保薪資係計算保險費及核發</w:t>
            </w:r>
            <w:r w:rsidRPr="00F177F7">
              <w:rPr>
                <w:rFonts w:ascii="標楷體" w:eastAsia="標楷體" w:hAnsi="標楷體" w:cs="BiauKai" w:hint="eastAsia"/>
              </w:rPr>
              <w:t>相關保險</w:t>
            </w:r>
            <w:r w:rsidRPr="00F177F7">
              <w:rPr>
                <w:rFonts w:ascii="標楷體" w:eastAsia="標楷體" w:hAnsi="標楷體" w:cs="BiauKai"/>
              </w:rPr>
              <w:t>給付之依據，</w:t>
            </w:r>
            <w:r w:rsidRPr="00F177F7">
              <w:rPr>
                <w:rFonts w:ascii="標楷體" w:eastAsia="標楷體" w:hAnsi="標楷體" w:cs="BiauKai" w:hint="eastAsia"/>
              </w:rPr>
              <w:t>為兼顧被保險人權益及投保單位行政之便利性，爰</w:t>
            </w:r>
            <w:r w:rsidRPr="00F177F7">
              <w:rPr>
                <w:rFonts w:ascii="標楷體" w:eastAsia="標楷體" w:hAnsi="標楷體" w:cs="BiauKai"/>
              </w:rPr>
              <w:t>參</w:t>
            </w:r>
            <w:r w:rsidRPr="00F177F7">
              <w:rPr>
                <w:rFonts w:ascii="標楷體" w:eastAsia="標楷體" w:hAnsi="標楷體" w:cs="BiauKai" w:hint="eastAsia"/>
              </w:rPr>
              <w:t>照</w:t>
            </w:r>
            <w:r w:rsidRPr="00F177F7">
              <w:rPr>
                <w:rFonts w:ascii="標楷體" w:eastAsia="標楷體" w:hAnsi="標楷體" w:cs="BiauKai"/>
              </w:rPr>
              <w:t>勞工保險條例第十四條</w:t>
            </w:r>
            <w:r w:rsidRPr="00F177F7">
              <w:rPr>
                <w:rFonts w:ascii="標楷體" w:eastAsia="標楷體" w:hAnsi="標楷體" w:cs="BiauKai" w:hint="eastAsia"/>
              </w:rPr>
              <w:t>第二項</w:t>
            </w:r>
            <w:r w:rsidRPr="00F177F7">
              <w:rPr>
                <w:rFonts w:ascii="標楷體" w:eastAsia="標楷體" w:hAnsi="標楷體" w:cs="BiauKai"/>
              </w:rPr>
              <w:t>規定，於第二項定明投保單位申報投保薪資調整</w:t>
            </w:r>
            <w:r w:rsidRPr="00F177F7">
              <w:rPr>
                <w:rFonts w:ascii="標楷體" w:eastAsia="標楷體" w:hAnsi="標楷體" w:cs="BiauKai" w:hint="eastAsia"/>
              </w:rPr>
              <w:t>義務</w:t>
            </w:r>
            <w:r w:rsidRPr="00F177F7">
              <w:rPr>
                <w:rFonts w:ascii="標楷體" w:eastAsia="標楷體" w:hAnsi="標楷體" w:cs="BiauKai"/>
              </w:rPr>
              <w:t>之期間</w:t>
            </w:r>
            <w:r w:rsidRPr="00F177F7">
              <w:rPr>
                <w:rFonts w:ascii="標楷體" w:eastAsia="標楷體" w:hAnsi="標楷體" w:cs="BiauKai" w:hint="eastAsia"/>
              </w:rPr>
              <w:t>及調整時點</w:t>
            </w:r>
            <w:r w:rsidRPr="00F177F7">
              <w:rPr>
                <w:rFonts w:ascii="標楷體" w:eastAsia="標楷體" w:hAnsi="標楷體" w:cs="BiauKai"/>
              </w:rPr>
              <w:t>。</w:t>
            </w:r>
          </w:p>
          <w:p w14:paraId="47A7B391" w14:textId="77777777" w:rsidR="00384A6B" w:rsidRPr="00F177F7" w:rsidRDefault="00384A6B" w:rsidP="00424A68">
            <w:pPr>
              <w:pStyle w:val="19"/>
              <w:widowControl/>
              <w:numPr>
                <w:ilvl w:val="0"/>
                <w:numId w:val="4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color w:val="FF0000"/>
                <w:u w:val="single"/>
              </w:rPr>
              <w:t>參</w:t>
            </w:r>
            <w:r w:rsidRPr="00F177F7">
              <w:rPr>
                <w:rFonts w:ascii="標楷體" w:eastAsia="標楷體" w:hAnsi="標楷體" w:cs="BiauKai" w:hint="eastAsia"/>
                <w:color w:val="FF0000"/>
                <w:u w:val="single"/>
              </w:rPr>
              <w:t>考</w:t>
            </w:r>
            <w:r w:rsidRPr="00F177F7">
              <w:rPr>
                <w:rFonts w:ascii="標楷體" w:eastAsia="標楷體" w:hAnsi="標楷體" w:cs="BiauKai"/>
                <w:color w:val="FF0000"/>
                <w:u w:val="single"/>
              </w:rPr>
              <w:t>勞工保險條例第十四條之二規定</w:t>
            </w:r>
            <w:r w:rsidRPr="00F177F7">
              <w:rPr>
                <w:rFonts w:ascii="標楷體" w:eastAsia="標楷體" w:hAnsi="標楷體" w:cs="BiauKai" w:hint="eastAsia"/>
                <w:color w:val="FF0000"/>
                <w:u w:val="single"/>
              </w:rPr>
              <w:t>，</w:t>
            </w:r>
            <w:r w:rsidRPr="00F177F7">
              <w:rPr>
                <w:rFonts w:ascii="標楷體" w:eastAsia="標楷體" w:hAnsi="標楷體" w:cs="BiauKai"/>
                <w:color w:val="FF0000"/>
                <w:u w:val="single"/>
              </w:rPr>
              <w:t>實際從事勞動之雇主</w:t>
            </w:r>
            <w:r w:rsidRPr="00F177F7">
              <w:rPr>
                <w:rFonts w:ascii="標楷體" w:eastAsia="標楷體" w:hAnsi="標楷體" w:cs="BiauKai" w:hint="eastAsia"/>
                <w:color w:val="FF0000"/>
                <w:u w:val="single"/>
              </w:rPr>
              <w:t>原則應按投保薪資分級表最高一級投保</w:t>
            </w:r>
            <w:r w:rsidRPr="00F177F7">
              <w:rPr>
                <w:rFonts w:ascii="標楷體" w:eastAsia="標楷體" w:hAnsi="標楷體" w:cs="BiauKai"/>
                <w:color w:val="FF0000"/>
                <w:u w:val="single"/>
              </w:rPr>
              <w:t>，</w:t>
            </w:r>
            <w:r w:rsidRPr="00F177F7">
              <w:rPr>
                <w:rFonts w:ascii="標楷體" w:eastAsia="標楷體" w:hAnsi="標楷體" w:cs="BiauKai" w:hint="eastAsia"/>
                <w:color w:val="FF0000"/>
                <w:u w:val="single"/>
              </w:rPr>
              <w:t>爰</w:t>
            </w:r>
            <w:r w:rsidRPr="00F177F7">
              <w:rPr>
                <w:rFonts w:ascii="標楷體" w:eastAsia="標楷體" w:hAnsi="標楷體" w:cs="BiauKai"/>
                <w:color w:val="FF0000"/>
                <w:u w:val="single"/>
              </w:rPr>
              <w:t>於第三項定明</w:t>
            </w:r>
            <w:r w:rsidRPr="00F177F7">
              <w:rPr>
                <w:rFonts w:ascii="標楷體" w:eastAsia="標楷體" w:hAnsi="標楷體" w:cs="BiauKai" w:hint="eastAsia"/>
                <w:color w:val="FF0000"/>
                <w:u w:val="single"/>
              </w:rPr>
              <w:t>是類</w:t>
            </w:r>
            <w:r w:rsidRPr="00F177F7">
              <w:rPr>
                <w:rFonts w:ascii="標楷體" w:eastAsia="標楷體" w:hAnsi="標楷體" w:cs="BiauKai"/>
                <w:color w:val="FF0000"/>
                <w:u w:val="single"/>
              </w:rPr>
              <w:t>人員</w:t>
            </w:r>
            <w:r w:rsidRPr="00F177F7">
              <w:rPr>
                <w:rFonts w:ascii="標楷體" w:eastAsia="標楷體" w:hAnsi="標楷體" w:cs="BiauKai" w:hint="eastAsia"/>
                <w:color w:val="FF0000"/>
                <w:u w:val="single"/>
              </w:rPr>
              <w:t>投保薪資之申報方式</w:t>
            </w:r>
            <w:r w:rsidRPr="00F177F7">
              <w:rPr>
                <w:rFonts w:ascii="標楷體" w:eastAsia="標楷體" w:hAnsi="標楷體" w:cs="BiauKai"/>
              </w:rPr>
              <w:t>。</w:t>
            </w:r>
          </w:p>
          <w:p w14:paraId="07A0AE67" w14:textId="77777777" w:rsidR="00384A6B" w:rsidRPr="00F177F7" w:rsidRDefault="00384A6B" w:rsidP="00424A68">
            <w:pPr>
              <w:pStyle w:val="19"/>
              <w:widowControl/>
              <w:numPr>
                <w:ilvl w:val="0"/>
                <w:numId w:val="4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第四項定明</w:t>
            </w:r>
            <w:r w:rsidRPr="00F177F7">
              <w:rPr>
                <w:rFonts w:ascii="標楷體" w:eastAsia="標楷體" w:hAnsi="標楷體" w:cs="BiauKai" w:hint="eastAsia"/>
              </w:rPr>
              <w:t>第一項之</w:t>
            </w:r>
            <w:r w:rsidRPr="00F177F7">
              <w:rPr>
                <w:rFonts w:ascii="標楷體" w:eastAsia="標楷體" w:hAnsi="標楷體" w:cs="BiauKai"/>
              </w:rPr>
              <w:t>投保薪資分級表</w:t>
            </w:r>
            <w:r w:rsidRPr="00F177F7">
              <w:rPr>
                <w:rFonts w:ascii="標楷體" w:eastAsia="標楷體" w:hAnsi="標楷體" w:cs="BiauKai" w:hint="eastAsia"/>
              </w:rPr>
              <w:t>訂定應踐行之程序</w:t>
            </w:r>
            <w:r w:rsidRPr="00F177F7">
              <w:rPr>
                <w:rFonts w:ascii="標楷體" w:eastAsia="標楷體" w:hAnsi="標楷體" w:cs="BiauKai"/>
              </w:rPr>
              <w:t>。</w:t>
            </w:r>
            <w:r w:rsidRPr="00F177F7">
              <w:rPr>
                <w:rFonts w:ascii="標楷體" w:eastAsia="標楷體" w:hAnsi="標楷體" w:cs="BiauKai" w:hint="eastAsia"/>
              </w:rPr>
              <w:t>有關</w:t>
            </w:r>
            <w:r w:rsidRPr="00F177F7">
              <w:rPr>
                <w:rFonts w:ascii="標楷體" w:eastAsia="標楷體" w:hAnsi="標楷體" w:cs="BiauKai"/>
              </w:rPr>
              <w:t>投保薪資分級表之上限，將參考勞工退休金月提繳工資分級表</w:t>
            </w:r>
            <w:r w:rsidRPr="00F177F7">
              <w:rPr>
                <w:rFonts w:ascii="標楷體" w:eastAsia="標楷體" w:hAnsi="標楷體" w:cs="BiauKai" w:hint="eastAsia"/>
              </w:rPr>
              <w:t>一定</w:t>
            </w:r>
            <w:r w:rsidRPr="00F177F7">
              <w:rPr>
                <w:rFonts w:ascii="標楷體" w:eastAsia="標楷體" w:hAnsi="標楷體" w:cs="BiauKai"/>
              </w:rPr>
              <w:t>級距擬定</w:t>
            </w:r>
            <w:r w:rsidRPr="00F177F7">
              <w:rPr>
                <w:rFonts w:ascii="標楷體" w:eastAsia="標楷體" w:hAnsi="標楷體" w:cs="BiauKai" w:hint="eastAsia"/>
              </w:rPr>
              <w:t>，以增進勞工請領保險給付權益，合理分擔雇主職業災害補償責任風險，並兼顧社會保險之適當保障原則及保險費負擔之可行性。又</w:t>
            </w:r>
            <w:r w:rsidRPr="00F177F7">
              <w:rPr>
                <w:rFonts w:ascii="標楷體" w:eastAsia="標楷體" w:hAnsi="標楷體" w:cs="BiauKai"/>
              </w:rPr>
              <w:t>依一百零七年度統計資料，</w:t>
            </w:r>
            <w:r w:rsidRPr="00F177F7">
              <w:rPr>
                <w:rFonts w:ascii="標楷體" w:eastAsia="標楷體" w:hAnsi="標楷體" w:cs="BiauKai" w:hint="eastAsia"/>
              </w:rPr>
              <w:t>該</w:t>
            </w:r>
            <w:r w:rsidRPr="00F177F7">
              <w:rPr>
                <w:rFonts w:ascii="標楷體" w:eastAsia="標楷體" w:hAnsi="標楷體" w:cs="BiauKai"/>
              </w:rPr>
              <w:t>分級表第八組</w:t>
            </w:r>
            <w:r w:rsidRPr="00F177F7">
              <w:rPr>
                <w:rFonts w:ascii="標楷體" w:eastAsia="標楷體" w:hAnsi="標楷體" w:cs="BiauKai" w:hint="eastAsia"/>
              </w:rPr>
              <w:t>第四十四級</w:t>
            </w:r>
            <w:r w:rsidRPr="00F177F7">
              <w:rPr>
                <w:rFonts w:ascii="標楷體" w:eastAsia="標楷體" w:hAnsi="標楷體" w:cs="BiauKai"/>
              </w:rPr>
              <w:t>七萬兩千八百元以下提繳者，可含括百分之九十以上勞工之薪資水準</w:t>
            </w:r>
            <w:r w:rsidRPr="00F177F7">
              <w:rPr>
                <w:rFonts w:ascii="標楷體" w:eastAsia="標楷體" w:hAnsi="標楷體" w:cs="BiauKai" w:hint="eastAsia"/>
              </w:rPr>
              <w:t>。</w:t>
            </w:r>
          </w:p>
          <w:p w14:paraId="3A4F4809" w14:textId="77777777" w:rsidR="00384A6B" w:rsidRPr="00F177F7" w:rsidRDefault="00384A6B" w:rsidP="00424A68">
            <w:pPr>
              <w:pStyle w:val="19"/>
              <w:widowControl/>
              <w:numPr>
                <w:ilvl w:val="0"/>
                <w:numId w:val="4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為提供遭遇職業傷病勞工適足之</w:t>
            </w:r>
            <w:r w:rsidRPr="00F177F7">
              <w:rPr>
                <w:rFonts w:ascii="標楷體" w:eastAsia="標楷體" w:hAnsi="標楷體" w:cs="BiauKai"/>
              </w:rPr>
              <w:t>基本生</w:t>
            </w:r>
            <w:r w:rsidRPr="00F177F7">
              <w:rPr>
                <w:rFonts w:ascii="標楷體" w:eastAsia="標楷體" w:hAnsi="標楷體" w:cs="BiauKai"/>
              </w:rPr>
              <w:lastRenderedPageBreak/>
              <w:t>活，爰於第五項</w:t>
            </w:r>
            <w:r w:rsidRPr="00F177F7">
              <w:rPr>
                <w:rFonts w:ascii="標楷體" w:eastAsia="標楷體" w:hAnsi="標楷體" w:cs="BiauKai" w:hint="eastAsia"/>
              </w:rPr>
              <w:t>規定</w:t>
            </w:r>
            <w:r w:rsidRPr="00F177F7">
              <w:rPr>
                <w:rFonts w:ascii="標楷體" w:eastAsia="標楷體" w:hAnsi="標楷體" w:cs="BiauKai"/>
              </w:rPr>
              <w:t>投保薪資分級表之下限</w:t>
            </w:r>
            <w:r w:rsidRPr="00F177F7">
              <w:rPr>
                <w:rFonts w:ascii="標楷體" w:eastAsia="標楷體" w:hAnsi="標楷體" w:cs="BiauKai" w:hint="eastAsia"/>
              </w:rPr>
              <w:t>及應配合調整之情形</w:t>
            </w:r>
            <w:r w:rsidRPr="00F177F7">
              <w:rPr>
                <w:rFonts w:ascii="標楷體" w:eastAsia="標楷體" w:hAnsi="標楷體" w:cs="BiauKai"/>
              </w:rPr>
              <w:t>。</w:t>
            </w:r>
          </w:p>
        </w:tc>
      </w:tr>
      <w:tr w:rsidR="00384A6B" w:rsidRPr="00F177F7" w14:paraId="5388E3DB" w14:textId="77777777" w:rsidTr="00384A6B">
        <w:tc>
          <w:tcPr>
            <w:tcW w:w="2501" w:type="pct"/>
          </w:tcPr>
          <w:p w14:paraId="12BA584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第十八條　被保險人投保薪資申報不實者，保險人得按查核資料逕行調整投保薪資至適當等級，並通知投保單位；調整後之投保薪資與實際薪資不符時，應以實際薪資為準。</w:t>
            </w:r>
          </w:p>
          <w:p w14:paraId="11D96274" w14:textId="77777777" w:rsidR="00384A6B" w:rsidRPr="00F177F7" w:rsidRDefault="00384A6B" w:rsidP="00384A6B">
            <w:pPr>
              <w:ind w:leftChars="93" w:left="223" w:firstLineChars="202" w:firstLine="485"/>
              <w:jc w:val="both"/>
              <w:rPr>
                <w:rFonts w:ascii="標楷體" w:eastAsia="標楷體" w:hAnsi="標楷體"/>
              </w:rPr>
            </w:pPr>
            <w:r w:rsidRPr="00F177F7">
              <w:rPr>
                <w:rFonts w:ascii="標楷體" w:eastAsia="標楷體" w:hAnsi="標楷體"/>
              </w:rPr>
              <w:t>依前項規定逕行調整之投保薪資，自調整之次月一日生效。</w:t>
            </w:r>
          </w:p>
        </w:tc>
        <w:tc>
          <w:tcPr>
            <w:tcW w:w="2499" w:type="pct"/>
          </w:tcPr>
          <w:p w14:paraId="5BA2BAA1" w14:textId="77777777" w:rsidR="00384A6B" w:rsidRPr="00F177F7" w:rsidRDefault="00384A6B" w:rsidP="00424A68">
            <w:pPr>
              <w:pStyle w:val="19"/>
              <w:widowControl/>
              <w:numPr>
                <w:ilvl w:val="0"/>
                <w:numId w:val="4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投保單位應覈實申報所屬勞工之投保薪資，</w:t>
            </w:r>
            <w:r w:rsidRPr="00F177F7">
              <w:rPr>
                <w:rFonts w:ascii="標楷體" w:eastAsia="標楷體" w:hAnsi="標楷體" w:cs="BiauKai" w:hint="eastAsia"/>
                <w:color w:val="000000" w:themeColor="text1"/>
              </w:rPr>
              <w:t>惟</w:t>
            </w:r>
            <w:r w:rsidRPr="00F177F7">
              <w:rPr>
                <w:rFonts w:ascii="標楷體" w:eastAsia="標楷體" w:hAnsi="標楷體" w:cs="BiauKai"/>
              </w:rPr>
              <w:t>為避免勞工因</w:t>
            </w:r>
            <w:r w:rsidRPr="00F177F7">
              <w:rPr>
                <w:rFonts w:ascii="標楷體" w:eastAsia="標楷體" w:hAnsi="標楷體" w:cs="BiauKai" w:hint="eastAsia"/>
              </w:rPr>
              <w:t>投保單位</w:t>
            </w:r>
            <w:r w:rsidRPr="00F177F7">
              <w:rPr>
                <w:rFonts w:ascii="標楷體" w:eastAsia="標楷體" w:hAnsi="標楷體" w:cs="BiauKai"/>
              </w:rPr>
              <w:t>申報不實致影響給付權利</w:t>
            </w:r>
            <w:r w:rsidRPr="00F177F7">
              <w:rPr>
                <w:rFonts w:ascii="標楷體" w:eastAsia="標楷體" w:hAnsi="標楷體" w:cs="BiauKai" w:hint="eastAsia"/>
              </w:rPr>
              <w:t>及本保險制度健全運作</w:t>
            </w:r>
            <w:r w:rsidRPr="00F177F7">
              <w:rPr>
                <w:rFonts w:ascii="標楷體" w:eastAsia="標楷體" w:hAnsi="標楷體" w:cs="BiauKai"/>
              </w:rPr>
              <w:t>，保險人</w:t>
            </w:r>
            <w:r w:rsidRPr="00F177F7">
              <w:rPr>
                <w:rFonts w:ascii="標楷體" w:eastAsia="標楷體" w:hAnsi="標楷體" w:cs="BiauKai" w:hint="eastAsia"/>
              </w:rPr>
              <w:t>於辦理相關</w:t>
            </w:r>
            <w:r w:rsidRPr="00F177F7">
              <w:rPr>
                <w:rFonts w:ascii="標楷體" w:eastAsia="標楷體" w:hAnsi="標楷體" w:cs="BiauKai"/>
              </w:rPr>
              <w:t>查核作業</w:t>
            </w:r>
            <w:r w:rsidRPr="00F177F7">
              <w:rPr>
                <w:rFonts w:ascii="標楷體" w:eastAsia="標楷體" w:hAnsi="標楷體" w:cs="BiauKai" w:hint="eastAsia"/>
              </w:rPr>
              <w:t>(如</w:t>
            </w:r>
            <w:r w:rsidRPr="00F177F7">
              <w:rPr>
                <w:rFonts w:ascii="標楷體" w:eastAsia="標楷體" w:hAnsi="標楷體" w:cs="BiauKai"/>
              </w:rPr>
              <w:t>查調</w:t>
            </w:r>
            <w:r w:rsidRPr="00F177F7">
              <w:rPr>
                <w:rFonts w:ascii="標楷體" w:eastAsia="標楷體" w:hAnsi="標楷體" w:cs="BiauKai" w:hint="eastAsia"/>
              </w:rPr>
              <w:t>財政部</w:t>
            </w:r>
            <w:r w:rsidRPr="00F177F7">
              <w:rPr>
                <w:rFonts w:ascii="標楷體" w:eastAsia="標楷體" w:hAnsi="標楷體" w:cs="BiauKai"/>
              </w:rPr>
              <w:t>財政資訊中心之薪資所得資料</w:t>
            </w:r>
            <w:r w:rsidRPr="00F177F7">
              <w:rPr>
                <w:rFonts w:ascii="標楷體" w:eastAsia="標楷體" w:hAnsi="標楷體" w:cs="BiauKai" w:hint="eastAsia"/>
              </w:rPr>
              <w:t>或</w:t>
            </w:r>
            <w:r w:rsidRPr="00F177F7">
              <w:rPr>
                <w:rFonts w:ascii="標楷體" w:eastAsia="標楷體" w:hAnsi="標楷體" w:cs="BiauKai"/>
              </w:rPr>
              <w:t>勞工退休金月提繳工資金額</w:t>
            </w:r>
            <w:r w:rsidRPr="00F177F7">
              <w:rPr>
                <w:rFonts w:ascii="標楷體" w:eastAsia="標楷體" w:hAnsi="標楷體" w:cs="BiauKai" w:hint="eastAsia"/>
              </w:rPr>
              <w:t>等)</w:t>
            </w:r>
            <w:r w:rsidRPr="00F177F7">
              <w:rPr>
                <w:rFonts w:ascii="標楷體" w:eastAsia="標楷體" w:hAnsi="標楷體" w:cs="BiauKai"/>
              </w:rPr>
              <w:t>，</w:t>
            </w:r>
            <w:r w:rsidRPr="00F177F7">
              <w:rPr>
                <w:rFonts w:ascii="標楷體" w:eastAsia="標楷體" w:hAnsi="標楷體" w:cs="BiauKai" w:hint="eastAsia"/>
              </w:rPr>
              <w:t>得</w:t>
            </w:r>
            <w:r w:rsidRPr="00F177F7">
              <w:rPr>
                <w:rFonts w:ascii="標楷體" w:eastAsia="標楷體" w:hAnsi="標楷體" w:cs="BiauKai"/>
              </w:rPr>
              <w:t>據以調整被保險人投保薪資</w:t>
            </w:r>
            <w:r w:rsidRPr="00F177F7">
              <w:rPr>
                <w:rFonts w:ascii="標楷體" w:eastAsia="標楷體" w:hAnsi="標楷體" w:cs="BiauKai" w:hint="eastAsia"/>
              </w:rPr>
              <w:t>，</w:t>
            </w:r>
            <w:r w:rsidRPr="00F177F7">
              <w:rPr>
                <w:rFonts w:ascii="標楷體" w:eastAsia="標楷體" w:hAnsi="標楷體" w:cs="BiauKai"/>
              </w:rPr>
              <w:t>爰於第一項定明保險人</w:t>
            </w:r>
            <w:r w:rsidRPr="00F177F7">
              <w:rPr>
                <w:rFonts w:ascii="標楷體" w:eastAsia="標楷體" w:hAnsi="標楷體" w:cs="BiauKai" w:hint="eastAsia"/>
              </w:rPr>
              <w:t>得按查核資料就申報不實之投保薪資</w:t>
            </w:r>
            <w:r w:rsidRPr="00F177F7">
              <w:rPr>
                <w:rFonts w:ascii="標楷體" w:eastAsia="標楷體" w:hAnsi="標楷體" w:cs="BiauKai"/>
              </w:rPr>
              <w:t>逕行調整</w:t>
            </w:r>
            <w:r w:rsidRPr="00F177F7">
              <w:rPr>
                <w:rFonts w:ascii="標楷體" w:eastAsia="標楷體" w:hAnsi="標楷體" w:cs="BiauKai" w:hint="eastAsia"/>
              </w:rPr>
              <w:t>及調整後發現與實際薪資不符之處理</w:t>
            </w:r>
            <w:r w:rsidRPr="00F177F7">
              <w:rPr>
                <w:rFonts w:ascii="標楷體" w:eastAsia="標楷體" w:hAnsi="標楷體" w:cs="BiauKai"/>
              </w:rPr>
              <w:t>。</w:t>
            </w:r>
          </w:p>
          <w:p w14:paraId="0CDE9F10" w14:textId="77777777" w:rsidR="00384A6B" w:rsidRPr="00F177F7" w:rsidRDefault="00384A6B" w:rsidP="00424A68">
            <w:pPr>
              <w:pStyle w:val="19"/>
              <w:widowControl/>
              <w:numPr>
                <w:ilvl w:val="0"/>
                <w:numId w:val="4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w:t>
            </w:r>
            <w:r w:rsidRPr="00F177F7">
              <w:rPr>
                <w:rFonts w:ascii="標楷體" w:eastAsia="標楷體" w:hAnsi="標楷體" w:cs="BiauKai" w:hint="eastAsia"/>
              </w:rPr>
              <w:t>明確依</w:t>
            </w:r>
            <w:r w:rsidRPr="00F177F7">
              <w:rPr>
                <w:rFonts w:ascii="標楷體" w:eastAsia="標楷體" w:hAnsi="標楷體" w:cs="BiauKai"/>
              </w:rPr>
              <w:t>第一項規定逕行調整投保薪資</w:t>
            </w:r>
            <w:r w:rsidRPr="00F177F7">
              <w:rPr>
                <w:rFonts w:ascii="標楷體" w:eastAsia="標楷體" w:hAnsi="標楷體" w:cs="BiauKai" w:hint="eastAsia"/>
              </w:rPr>
              <w:t>之</w:t>
            </w:r>
            <w:r w:rsidRPr="00F177F7">
              <w:rPr>
                <w:rFonts w:ascii="標楷體" w:eastAsia="標楷體" w:hAnsi="標楷體" w:cs="BiauKai"/>
              </w:rPr>
              <w:t>生效日，於第二項定明自調整之次月一日生效。</w:t>
            </w:r>
          </w:p>
        </w:tc>
      </w:tr>
      <w:tr w:rsidR="00384A6B" w:rsidRPr="00F177F7" w14:paraId="0C544EB7" w14:textId="77777777" w:rsidTr="00384A6B">
        <w:tc>
          <w:tcPr>
            <w:tcW w:w="2501" w:type="pct"/>
          </w:tcPr>
          <w:p w14:paraId="459A277E"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第十九條　本保險之保險費負擔，依下列規定辦理之：</w:t>
            </w:r>
          </w:p>
          <w:p w14:paraId="45E9EBEF" w14:textId="77777777" w:rsidR="00384A6B" w:rsidRPr="00F177F7" w:rsidRDefault="00384A6B" w:rsidP="00424A68">
            <w:pPr>
              <w:pStyle w:val="af2"/>
              <w:numPr>
                <w:ilvl w:val="0"/>
                <w:numId w:val="89"/>
              </w:numPr>
              <w:tabs>
                <w:tab w:val="left" w:pos="709"/>
              </w:tabs>
              <w:ind w:leftChars="0"/>
              <w:jc w:val="both"/>
              <w:rPr>
                <w:rFonts w:ascii="標楷體" w:eastAsia="標楷體" w:hAnsi="標楷體"/>
              </w:rPr>
            </w:pPr>
            <w:r w:rsidRPr="00F177F7">
              <w:rPr>
                <w:rFonts w:ascii="標楷體" w:eastAsia="標楷體" w:hAnsi="標楷體" w:cs="新細明體" w:hint="eastAsia"/>
              </w:rPr>
              <w:t>第六條、第八條、第九條第一項第一款、第二款及第十條規定之被保險人，</w:t>
            </w:r>
            <w:r w:rsidRPr="00F177F7">
              <w:rPr>
                <w:rFonts w:ascii="標楷體" w:eastAsia="標楷體" w:hAnsi="標楷體" w:cs="新細明體" w:hint="eastAsia"/>
                <w:color w:val="FF0000"/>
                <w:u w:val="single"/>
              </w:rPr>
              <w:t>除第十條第一項所定實際從事勞動之人員，保險費應自行負擔外，</w:t>
            </w:r>
            <w:r w:rsidRPr="00F177F7">
              <w:rPr>
                <w:rFonts w:ascii="標楷體" w:eastAsia="標楷體" w:hAnsi="標楷體" w:cs="新細明體" w:hint="eastAsia"/>
              </w:rPr>
              <w:t>全部由投保單位負擔。</w:t>
            </w:r>
          </w:p>
          <w:p w14:paraId="3A0CFD87" w14:textId="77777777" w:rsidR="00384A6B" w:rsidRPr="00F177F7" w:rsidRDefault="00384A6B" w:rsidP="00424A68">
            <w:pPr>
              <w:pStyle w:val="af2"/>
              <w:numPr>
                <w:ilvl w:val="0"/>
                <w:numId w:val="89"/>
              </w:numPr>
              <w:tabs>
                <w:tab w:val="left" w:pos="709"/>
              </w:tabs>
              <w:ind w:leftChars="0"/>
              <w:jc w:val="both"/>
              <w:rPr>
                <w:rFonts w:ascii="標楷體" w:eastAsia="標楷體" w:hAnsi="標楷體"/>
              </w:rPr>
            </w:pPr>
            <w:r w:rsidRPr="00F177F7">
              <w:rPr>
                <w:rFonts w:ascii="標楷體" w:eastAsia="標楷體" w:hAnsi="標楷體"/>
              </w:rPr>
              <w:t>第七條第一款規定之被保險人，由被保險人負擔百分之六十，其餘百分之四十，由中央政府補助。</w:t>
            </w:r>
          </w:p>
          <w:p w14:paraId="1F66E562" w14:textId="77777777" w:rsidR="00384A6B" w:rsidRPr="00F177F7" w:rsidRDefault="00384A6B" w:rsidP="00424A68">
            <w:pPr>
              <w:pStyle w:val="af2"/>
              <w:numPr>
                <w:ilvl w:val="0"/>
                <w:numId w:val="89"/>
              </w:numPr>
              <w:tabs>
                <w:tab w:val="left" w:pos="709"/>
              </w:tabs>
              <w:ind w:leftChars="0"/>
              <w:jc w:val="both"/>
              <w:rPr>
                <w:rFonts w:ascii="標楷體" w:eastAsia="標楷體" w:hAnsi="標楷體"/>
              </w:rPr>
            </w:pPr>
            <w:r w:rsidRPr="00F177F7">
              <w:rPr>
                <w:rFonts w:ascii="標楷體" w:eastAsia="標楷體" w:hAnsi="標楷體"/>
              </w:rPr>
              <w:t>第七條第二款規定之被保險人，由被保險人負擔百分之二十，其餘百分之八十，由中央政府補助。</w:t>
            </w:r>
          </w:p>
          <w:p w14:paraId="497AA310" w14:textId="77777777" w:rsidR="00384A6B" w:rsidRPr="00F177F7" w:rsidRDefault="00384A6B" w:rsidP="00424A68">
            <w:pPr>
              <w:pStyle w:val="af2"/>
              <w:numPr>
                <w:ilvl w:val="0"/>
                <w:numId w:val="89"/>
              </w:numPr>
              <w:tabs>
                <w:tab w:val="left" w:pos="709"/>
              </w:tabs>
              <w:ind w:leftChars="0"/>
              <w:jc w:val="both"/>
              <w:rPr>
                <w:rFonts w:ascii="標楷體" w:eastAsia="標楷體" w:hAnsi="標楷體" w:cs="新細明體"/>
                <w:color w:val="FF0000"/>
              </w:rPr>
            </w:pPr>
            <w:r w:rsidRPr="00F177F7">
              <w:rPr>
                <w:rFonts w:ascii="標楷體" w:eastAsia="標楷體" w:hAnsi="標楷體" w:cs="新細明體" w:hint="eastAsia"/>
              </w:rPr>
              <w:t>第九條第一項第三款規定之被保險人，由被保險人</w:t>
            </w:r>
            <w:r w:rsidRPr="002B2474">
              <w:rPr>
                <w:rFonts w:ascii="標楷體" w:eastAsia="標楷體" w:hAnsi="標楷體" w:hint="eastAsia"/>
              </w:rPr>
              <w:t>負擔</w:t>
            </w:r>
            <w:r w:rsidRPr="00F177F7">
              <w:rPr>
                <w:rFonts w:ascii="標楷體" w:eastAsia="標楷體" w:hAnsi="標楷體" w:cs="新細明體" w:hint="eastAsia"/>
              </w:rPr>
              <w:t>百分之八十，其餘百分之二十，由中央政府補助。</w:t>
            </w:r>
          </w:p>
        </w:tc>
        <w:tc>
          <w:tcPr>
            <w:tcW w:w="2499" w:type="pct"/>
          </w:tcPr>
          <w:p w14:paraId="00CE7B14"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hint="eastAsia"/>
                <w:lang w:bidi="en-US"/>
              </w:rPr>
              <w:t>本保險保險費之負擔，係依勞工工作型態不同而區分，爰參照勞工保險條例第十五條規定，就</w:t>
            </w:r>
            <w:r w:rsidRPr="00F177F7">
              <w:rPr>
                <w:rFonts w:ascii="標楷體" w:eastAsia="標楷體" w:hAnsi="標楷體" w:cs="BiauKai"/>
              </w:rPr>
              <w:t>被保險人</w:t>
            </w:r>
            <w:r w:rsidRPr="00F177F7">
              <w:rPr>
                <w:rFonts w:ascii="標楷體" w:eastAsia="標楷體" w:hAnsi="標楷體" w:cs="BiauKai" w:hint="eastAsia"/>
              </w:rPr>
              <w:t>、</w:t>
            </w:r>
            <w:r w:rsidRPr="00F177F7">
              <w:rPr>
                <w:rFonts w:ascii="標楷體" w:eastAsia="標楷體" w:hAnsi="標楷體" w:cs="BiauKai"/>
              </w:rPr>
              <w:t>投保單位</w:t>
            </w:r>
            <w:r w:rsidRPr="00F177F7">
              <w:rPr>
                <w:rFonts w:ascii="標楷體" w:eastAsia="標楷體" w:hAnsi="標楷體" w:cs="BiauKai" w:hint="eastAsia"/>
              </w:rPr>
              <w:t>及中央政府應負擔之比率予以定明。</w:t>
            </w:r>
          </w:p>
        </w:tc>
      </w:tr>
      <w:tr w:rsidR="00384A6B" w:rsidRPr="00F177F7" w14:paraId="23C95FB4" w14:textId="77777777" w:rsidTr="00384A6B">
        <w:tc>
          <w:tcPr>
            <w:tcW w:w="2501" w:type="pct"/>
          </w:tcPr>
          <w:p w14:paraId="195C688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第二十條　本保險之保險費，依下列規定按月繳納：</w:t>
            </w:r>
          </w:p>
          <w:p w14:paraId="09238C55" w14:textId="77777777" w:rsidR="00384A6B" w:rsidRPr="00F177F7" w:rsidRDefault="00384A6B" w:rsidP="00424A68">
            <w:pPr>
              <w:pStyle w:val="18"/>
              <w:numPr>
                <w:ilvl w:val="0"/>
                <w:numId w:val="5"/>
              </w:numPr>
              <w:ind w:leftChars="0"/>
              <w:jc w:val="both"/>
              <w:rPr>
                <w:rFonts w:ascii="標楷體" w:eastAsia="標楷體" w:hAnsi="標楷體"/>
              </w:rPr>
            </w:pPr>
            <w:r w:rsidRPr="00F177F7">
              <w:rPr>
                <w:rFonts w:ascii="標楷體" w:eastAsia="標楷體" w:hAnsi="標楷體"/>
              </w:rPr>
              <w:t>第六條、第八條、第九條第一項第一款及第二款規定之被保險人，投保單位應於次月底前向保險人繳納。</w:t>
            </w:r>
          </w:p>
          <w:p w14:paraId="33CB3CF5" w14:textId="77777777" w:rsidR="00384A6B" w:rsidRPr="00F177F7" w:rsidRDefault="00384A6B" w:rsidP="00424A68">
            <w:pPr>
              <w:pStyle w:val="18"/>
              <w:numPr>
                <w:ilvl w:val="0"/>
                <w:numId w:val="5"/>
              </w:numPr>
              <w:ind w:leftChars="0"/>
              <w:jc w:val="both"/>
              <w:rPr>
                <w:rFonts w:ascii="標楷體" w:eastAsia="標楷體" w:hAnsi="標楷體"/>
              </w:rPr>
            </w:pPr>
            <w:r w:rsidRPr="00F177F7">
              <w:rPr>
                <w:rFonts w:ascii="標楷體" w:eastAsia="標楷體" w:hAnsi="標楷體"/>
              </w:rPr>
              <w:t>第七條及第九條第一項第三款規定之被保險人，其自行負擔之保險費，應按月向其所屬投保單位繳納，於次月底前繳清，所屬投保單位應於再次月底前，</w:t>
            </w:r>
            <w:r w:rsidRPr="00F177F7">
              <w:rPr>
                <w:rFonts w:ascii="標楷體" w:eastAsia="標楷體" w:hAnsi="標楷體"/>
              </w:rPr>
              <w:lastRenderedPageBreak/>
              <w:t>負責彙繳保險人。</w:t>
            </w:r>
          </w:p>
          <w:p w14:paraId="16EE5B4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本保險之保險費一經繳納，概不退還。但因不可歸責於投保單位或被保險人之事由致溢繳或誤繳者，不在此限。</w:t>
            </w:r>
          </w:p>
        </w:tc>
        <w:tc>
          <w:tcPr>
            <w:tcW w:w="2499" w:type="pct"/>
          </w:tcPr>
          <w:p w14:paraId="5131AECB" w14:textId="77777777" w:rsidR="00384A6B" w:rsidRPr="00F177F7" w:rsidRDefault="00384A6B" w:rsidP="00424A68">
            <w:pPr>
              <w:pStyle w:val="19"/>
              <w:widowControl/>
              <w:numPr>
                <w:ilvl w:val="0"/>
                <w:numId w:val="5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為健全保險費收繳制度，俾維持</w:t>
            </w:r>
            <w:r w:rsidRPr="00F177F7">
              <w:rPr>
                <w:rFonts w:ascii="標楷體" w:eastAsia="標楷體" w:hAnsi="標楷體" w:cs="BiauKai" w:hint="eastAsia"/>
              </w:rPr>
              <w:t>本保險</w:t>
            </w:r>
            <w:r w:rsidRPr="00F177F7">
              <w:rPr>
                <w:rFonts w:ascii="標楷體" w:eastAsia="標楷體" w:hAnsi="標楷體" w:cs="BiauKai"/>
              </w:rPr>
              <w:t>之正常運作，爰</w:t>
            </w:r>
            <w:r w:rsidRPr="00F177F7">
              <w:rPr>
                <w:rFonts w:ascii="標楷體" w:eastAsia="標楷體" w:hAnsi="標楷體" w:cs="BiauKai" w:hint="eastAsia"/>
              </w:rPr>
              <w:t>參照勞工保險條例第十六條規定，</w:t>
            </w:r>
            <w:r w:rsidRPr="00F177F7">
              <w:rPr>
                <w:rFonts w:ascii="標楷體" w:eastAsia="標楷體" w:hAnsi="標楷體" w:cs="BiauKai"/>
              </w:rPr>
              <w:t>依投保單位之</w:t>
            </w:r>
            <w:r w:rsidRPr="00F177F7">
              <w:rPr>
                <w:rFonts w:ascii="標楷體" w:eastAsia="標楷體" w:hAnsi="標楷體" w:cs="BiauKai" w:hint="eastAsia"/>
              </w:rPr>
              <w:t>性質</w:t>
            </w:r>
            <w:r w:rsidRPr="00F177F7">
              <w:rPr>
                <w:rFonts w:ascii="標楷體" w:eastAsia="標楷體" w:hAnsi="標楷體" w:cs="BiauKai"/>
              </w:rPr>
              <w:t>，於第一項各款定明其保險費繳納期限。</w:t>
            </w:r>
          </w:p>
          <w:p w14:paraId="7A0B6FB5" w14:textId="77777777" w:rsidR="00384A6B" w:rsidRPr="00F177F7" w:rsidRDefault="00384A6B" w:rsidP="00424A68">
            <w:pPr>
              <w:pStyle w:val="19"/>
              <w:widowControl/>
              <w:numPr>
                <w:ilvl w:val="0"/>
                <w:numId w:val="5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為確保</w:t>
            </w:r>
            <w:r w:rsidRPr="00F177F7">
              <w:rPr>
                <w:rFonts w:ascii="標楷體" w:eastAsia="標楷體" w:hAnsi="標楷體" w:cs="BiauKai" w:hint="eastAsia"/>
              </w:rPr>
              <w:t>本</w:t>
            </w:r>
            <w:r w:rsidRPr="00F177F7">
              <w:rPr>
                <w:rFonts w:ascii="標楷體" w:eastAsia="標楷體" w:hAnsi="標楷體" w:cs="BiauKai"/>
              </w:rPr>
              <w:t>保險</w:t>
            </w:r>
            <w:r w:rsidRPr="00F177F7">
              <w:rPr>
                <w:rFonts w:ascii="標楷體" w:eastAsia="標楷體" w:hAnsi="標楷體" w:cs="BiauKai" w:hint="eastAsia"/>
              </w:rPr>
              <w:t>基金</w:t>
            </w:r>
            <w:r w:rsidRPr="00F177F7">
              <w:rPr>
                <w:rFonts w:ascii="標楷體" w:eastAsia="標楷體" w:hAnsi="標楷體" w:cs="BiauKai"/>
              </w:rPr>
              <w:t>財務穩健，除不可歸責之</w:t>
            </w:r>
            <w:r w:rsidRPr="00F177F7">
              <w:rPr>
                <w:rFonts w:ascii="標楷體" w:eastAsia="標楷體" w:hAnsi="標楷體" w:cs="BiauKai" w:hint="eastAsia"/>
              </w:rPr>
              <w:t>事由</w:t>
            </w:r>
            <w:r w:rsidRPr="00F177F7">
              <w:rPr>
                <w:rFonts w:ascii="標楷體" w:eastAsia="標楷體" w:hAnsi="標楷體" w:cs="BiauKai"/>
              </w:rPr>
              <w:t>外，</w:t>
            </w:r>
            <w:r w:rsidRPr="00F177F7">
              <w:rPr>
                <w:rFonts w:ascii="標楷體" w:eastAsia="標楷體" w:hAnsi="標楷體" w:cs="BiauKai" w:hint="eastAsia"/>
              </w:rPr>
              <w:t>所繳</w:t>
            </w:r>
            <w:r w:rsidRPr="00F177F7">
              <w:rPr>
                <w:rFonts w:ascii="標楷體" w:eastAsia="標楷體" w:hAnsi="標楷體" w:cs="BiauKai"/>
              </w:rPr>
              <w:t>保險費概不退還，爰</w:t>
            </w:r>
            <w:r w:rsidRPr="00F177F7">
              <w:rPr>
                <w:rFonts w:ascii="標楷體" w:eastAsia="標楷體" w:hAnsi="標楷體" w:cs="BiauKai" w:hint="eastAsia"/>
              </w:rPr>
              <w:t>為</w:t>
            </w:r>
            <w:r w:rsidRPr="00F177F7">
              <w:rPr>
                <w:rFonts w:ascii="標楷體" w:eastAsia="標楷體" w:hAnsi="標楷體" w:cs="BiauKai"/>
              </w:rPr>
              <w:t>第</w:t>
            </w:r>
            <w:r w:rsidRPr="00F177F7">
              <w:rPr>
                <w:rFonts w:ascii="標楷體" w:eastAsia="標楷體" w:hAnsi="標楷體" w:cs="BiauKai" w:hint="eastAsia"/>
              </w:rPr>
              <w:t>二</w:t>
            </w:r>
            <w:r w:rsidRPr="00F177F7">
              <w:rPr>
                <w:rFonts w:ascii="標楷體" w:eastAsia="標楷體" w:hAnsi="標楷體" w:cs="BiauKai"/>
              </w:rPr>
              <w:t>項</w:t>
            </w:r>
            <w:r w:rsidRPr="00F177F7">
              <w:rPr>
                <w:rFonts w:ascii="標楷體" w:eastAsia="標楷體" w:hAnsi="標楷體" w:cs="BiauKai" w:hint="eastAsia"/>
              </w:rPr>
              <w:t>規定</w:t>
            </w:r>
            <w:r w:rsidRPr="00F177F7">
              <w:rPr>
                <w:rFonts w:ascii="標楷體" w:eastAsia="標楷體" w:hAnsi="標楷體" w:cs="BiauKai"/>
              </w:rPr>
              <w:t>。</w:t>
            </w:r>
          </w:p>
        </w:tc>
      </w:tr>
      <w:tr w:rsidR="00384A6B" w:rsidRPr="00F177F7" w14:paraId="128FC8C0" w14:textId="77777777" w:rsidTr="00384A6B">
        <w:tc>
          <w:tcPr>
            <w:tcW w:w="2501" w:type="pct"/>
          </w:tcPr>
          <w:p w14:paraId="7F69340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第二十一條　投保單位對應繳納之保險費，未依前條第一項規定限期繳納者，得寬限十五日；在寬限期間仍未向保險人繳納者，保險人自寬限期滿之翌日起至完納前一日止，每逾一日加徵其應納費額百分之零點二滯納金；加徵之滯納金額，以至應納費額百分之二十為限。</w:t>
            </w:r>
          </w:p>
          <w:p w14:paraId="01FF2215" w14:textId="77777777" w:rsidR="00384A6B" w:rsidRPr="00F177F7" w:rsidRDefault="00384A6B" w:rsidP="00384A6B">
            <w:pPr>
              <w:ind w:left="24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加徵前項滯納金十五日後仍未繳納者，保險人就其應繳之保險費及滯納金，得依法移送行政執行。投保單位無財產可供執行或其財產不足清償時，由其代表人或負責人負連帶清償責任。</w:t>
            </w:r>
          </w:p>
          <w:p w14:paraId="33CB3235"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hint="eastAsia"/>
                <w:color w:val="FF0000"/>
              </w:rPr>
              <w:t xml:space="preserve">        </w:t>
            </w:r>
            <w:r w:rsidRPr="00F177F7">
              <w:rPr>
                <w:rFonts w:ascii="標楷體" w:eastAsia="標楷體" w:hAnsi="標楷體" w:cs="新細明體"/>
                <w:color w:val="FF0000"/>
                <w:u w:val="single"/>
              </w:rPr>
              <w:t>投保單位代表人或負責人有變更者，原代表人或負責人未</w:t>
            </w:r>
            <w:r w:rsidRPr="00F177F7">
              <w:rPr>
                <w:rFonts w:ascii="標楷體" w:eastAsia="標楷體" w:hAnsi="標楷體" w:cs="新細明體" w:hint="eastAsia"/>
                <w:color w:val="FF0000"/>
                <w:u w:val="single"/>
              </w:rPr>
              <w:t>繳清</w:t>
            </w:r>
            <w:r w:rsidRPr="00F177F7">
              <w:rPr>
                <w:rFonts w:ascii="標楷體" w:eastAsia="標楷體" w:hAnsi="標楷體" w:cs="新細明體"/>
                <w:color w:val="FF0000"/>
                <w:u w:val="single"/>
              </w:rPr>
              <w:t>保險費或滯納金時，新代表人或負責人應負連帶清償責任。</w:t>
            </w:r>
          </w:p>
        </w:tc>
        <w:tc>
          <w:tcPr>
            <w:tcW w:w="2499" w:type="pct"/>
          </w:tcPr>
          <w:p w14:paraId="1551E60A" w14:textId="77777777" w:rsidR="00384A6B" w:rsidRPr="00F177F7" w:rsidRDefault="00384A6B" w:rsidP="00424A68">
            <w:pPr>
              <w:pStyle w:val="19"/>
              <w:widowControl/>
              <w:numPr>
                <w:ilvl w:val="0"/>
                <w:numId w:val="5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為給予投保單位適度便利之寬限，爰參照農民健康保險條例第十四條規定，於第一項規定得寬限之期間、滯納金加徵時點及其上限</w:t>
            </w:r>
            <w:r w:rsidRPr="00F177F7">
              <w:rPr>
                <w:rFonts w:ascii="標楷體" w:eastAsia="標楷體" w:hAnsi="標楷體" w:cs="BiauKai"/>
              </w:rPr>
              <w:t>。</w:t>
            </w:r>
          </w:p>
          <w:p w14:paraId="01F2BC64" w14:textId="77777777" w:rsidR="00384A6B" w:rsidRPr="00F177F7" w:rsidRDefault="00384A6B" w:rsidP="00424A68">
            <w:pPr>
              <w:pStyle w:val="19"/>
              <w:widowControl/>
              <w:numPr>
                <w:ilvl w:val="0"/>
                <w:numId w:val="5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為確保</w:t>
            </w:r>
            <w:r w:rsidRPr="00F177F7">
              <w:rPr>
                <w:rFonts w:ascii="標楷體" w:eastAsia="標楷體" w:hAnsi="標楷體" w:cs="BiauKai" w:hint="eastAsia"/>
              </w:rPr>
              <w:t>本</w:t>
            </w:r>
            <w:r w:rsidRPr="00F177F7">
              <w:rPr>
                <w:rFonts w:ascii="標楷體" w:eastAsia="標楷體" w:hAnsi="標楷體" w:cs="BiauKai"/>
              </w:rPr>
              <w:t>保險</w:t>
            </w:r>
            <w:r w:rsidRPr="00F177F7">
              <w:rPr>
                <w:rFonts w:ascii="標楷體" w:eastAsia="標楷體" w:hAnsi="標楷體" w:cs="BiauKai" w:hint="eastAsia"/>
              </w:rPr>
              <w:t>基金</w:t>
            </w:r>
            <w:r w:rsidRPr="00F177F7">
              <w:rPr>
                <w:rFonts w:ascii="標楷體" w:eastAsia="標楷體" w:hAnsi="標楷體" w:cs="BiauKai"/>
              </w:rPr>
              <w:t>財務穩固，</w:t>
            </w:r>
            <w:r w:rsidRPr="00F177F7">
              <w:rPr>
                <w:rFonts w:ascii="標楷體" w:eastAsia="標楷體" w:hAnsi="標楷體" w:cs="BiauKai" w:hint="eastAsia"/>
              </w:rPr>
              <w:t>爰於第二項前段定明加徵滯納金十五日後仍未繳納保險費及滯納金者，得依法移送行政執行。另投保單位之代表人或負責人就保險費及滯納金之繳納應善盡督促及</w:t>
            </w:r>
            <w:r w:rsidRPr="00F177F7">
              <w:rPr>
                <w:rFonts w:ascii="標楷體" w:eastAsia="標楷體" w:hAnsi="標楷體" w:cs="BiauKai" w:hint="eastAsia"/>
                <w:color w:val="000000" w:themeColor="text1"/>
              </w:rPr>
              <w:t>承擔</w:t>
            </w:r>
            <w:r w:rsidRPr="00F177F7">
              <w:rPr>
                <w:rFonts w:ascii="標楷體" w:eastAsia="標楷體" w:hAnsi="標楷體" w:cs="BiauKai" w:hint="eastAsia"/>
              </w:rPr>
              <w:t>責任，</w:t>
            </w:r>
            <w:r w:rsidRPr="00F177F7">
              <w:rPr>
                <w:rFonts w:ascii="標楷體" w:eastAsia="標楷體" w:hAnsi="標楷體" w:cs="BiauKai"/>
              </w:rPr>
              <w:t>爰參</w:t>
            </w:r>
            <w:r w:rsidRPr="00F177F7">
              <w:rPr>
                <w:rFonts w:ascii="標楷體" w:eastAsia="標楷體" w:hAnsi="標楷體" w:cs="BiauKai" w:hint="eastAsia"/>
              </w:rPr>
              <w:t>考勞工退休金條例第五十四條之一及</w:t>
            </w:r>
            <w:r w:rsidRPr="00F177F7">
              <w:rPr>
                <w:rFonts w:ascii="標楷體" w:eastAsia="標楷體" w:hAnsi="標楷體" w:cs="BiauKai"/>
              </w:rPr>
              <w:t>全民健康保險法第三十八條規定，</w:t>
            </w:r>
            <w:r w:rsidRPr="00F177F7">
              <w:rPr>
                <w:rFonts w:ascii="標楷體" w:eastAsia="標楷體" w:hAnsi="標楷體" w:cs="BiauKai" w:hint="eastAsia"/>
              </w:rPr>
              <w:t>於同項後段定明代表人或</w:t>
            </w:r>
            <w:r w:rsidRPr="00F177F7">
              <w:rPr>
                <w:rFonts w:ascii="標楷體" w:eastAsia="標楷體" w:hAnsi="標楷體" w:cs="BiauKai"/>
              </w:rPr>
              <w:t>負責人</w:t>
            </w:r>
            <w:r w:rsidRPr="00F177F7">
              <w:rPr>
                <w:rFonts w:ascii="標楷體" w:eastAsia="標楷體" w:hAnsi="標楷體" w:cs="BiauKai" w:hint="eastAsia"/>
              </w:rPr>
              <w:t>應負連帶清償責任之情形</w:t>
            </w:r>
            <w:r w:rsidRPr="00F177F7">
              <w:rPr>
                <w:rFonts w:ascii="標楷體" w:eastAsia="標楷體" w:hAnsi="標楷體" w:cs="BiauKai"/>
              </w:rPr>
              <w:t>。</w:t>
            </w:r>
            <w:r w:rsidRPr="00F177F7">
              <w:rPr>
                <w:rFonts w:ascii="標楷體" w:eastAsia="標楷體" w:hAnsi="標楷體" w:cs="BiauKai" w:hint="eastAsia"/>
              </w:rPr>
              <w:t>所定負責人依公司法第八條第二項規定，包含辦理清算業務之清算人，惟鑒於是類人員辦理之業務，與負責營運或執行業務之負責人或代表人不同，爰不應使其就未繳納之保險費及滯納金與相關人員等負連帶責任，併予說明。</w:t>
            </w:r>
          </w:p>
          <w:p w14:paraId="583208FD" w14:textId="77777777" w:rsidR="00384A6B" w:rsidRPr="00F177F7" w:rsidRDefault="00384A6B" w:rsidP="00424A68">
            <w:pPr>
              <w:pStyle w:val="19"/>
              <w:widowControl/>
              <w:numPr>
                <w:ilvl w:val="0"/>
                <w:numId w:val="51"/>
              </w:numPr>
              <w:pBdr>
                <w:top w:val="nil"/>
                <w:left w:val="nil"/>
                <w:bottom w:val="nil"/>
                <w:right w:val="nil"/>
                <w:between w:val="nil"/>
              </w:pBdr>
              <w:jc w:val="both"/>
              <w:rPr>
                <w:rFonts w:ascii="標楷體" w:eastAsia="標楷體" w:hAnsi="標楷體" w:cs="BiauKai"/>
                <w:color w:val="FF0000"/>
                <w:u w:val="single"/>
                <w:lang w:bidi="en-US"/>
              </w:rPr>
            </w:pPr>
            <w:r w:rsidRPr="00F177F7">
              <w:rPr>
                <w:rFonts w:ascii="標楷體" w:eastAsia="標楷體" w:hAnsi="標楷體" w:cs="BiauKai" w:hint="eastAsia"/>
                <w:color w:val="FF0000"/>
                <w:u w:val="single"/>
                <w:lang w:bidi="en-US"/>
              </w:rPr>
              <w:t>參照勞工保險條例施行細則第十八條第一項規定，爰於第三項定明</w:t>
            </w:r>
            <w:r w:rsidRPr="00F177F7">
              <w:rPr>
                <w:rFonts w:ascii="標楷體" w:eastAsia="標楷體" w:hAnsi="標楷體" w:cs="新細明體"/>
                <w:color w:val="FF0000"/>
                <w:u w:val="single"/>
              </w:rPr>
              <w:t>新代表人或負責人應負</w:t>
            </w:r>
            <w:r w:rsidRPr="00F177F7">
              <w:rPr>
                <w:rFonts w:ascii="標楷體" w:eastAsia="標楷體" w:hAnsi="標楷體" w:cs="新細明體" w:hint="eastAsia"/>
                <w:color w:val="FF0000"/>
                <w:u w:val="single"/>
              </w:rPr>
              <w:t>保險費或滯納金</w:t>
            </w:r>
            <w:r w:rsidRPr="00F177F7">
              <w:rPr>
                <w:rFonts w:ascii="標楷體" w:eastAsia="標楷體" w:hAnsi="標楷體" w:cs="新細明體"/>
                <w:color w:val="FF0000"/>
                <w:u w:val="single"/>
              </w:rPr>
              <w:t>連帶清償責任</w:t>
            </w:r>
            <w:r w:rsidRPr="00F177F7">
              <w:rPr>
                <w:rFonts w:ascii="標楷體" w:eastAsia="標楷體" w:hAnsi="標楷體" w:cs="新細明體" w:hint="eastAsia"/>
                <w:color w:val="FF0000"/>
                <w:u w:val="single"/>
              </w:rPr>
              <w:t>，以確保本保險基金財務健全。</w:t>
            </w:r>
          </w:p>
        </w:tc>
      </w:tr>
      <w:tr w:rsidR="00384A6B" w:rsidRPr="00F177F7" w14:paraId="684E5CE3" w14:textId="77777777" w:rsidTr="00384A6B">
        <w:tc>
          <w:tcPr>
            <w:tcW w:w="2501" w:type="pct"/>
          </w:tcPr>
          <w:p w14:paraId="31153B60"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第二十二條　第七條及第九條第一項第三款規定之被保險人，其所負擔之保險費未依第二十條第一項第二款規定期限繳納者，得寬限十五日；在寬限期間仍未向其所屬投保單位繳納者，其所屬投保單位應準用前條第一項規定，代為加收滯納金彙繳保險人。</w:t>
            </w:r>
          </w:p>
          <w:p w14:paraId="1693B29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第七條規定之被保險人欠繳保險費者，所屬投保單位應於彙繳當月份保險費時，列報被保險人欠費名冊。</w:t>
            </w:r>
          </w:p>
          <w:p w14:paraId="3B37D14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投保單位依第一項規定代為加收滯納金十五日後，被保險人仍未繳納者，保險人就其應繳之保險費及滯納金，得依法移送行政執行。</w:t>
            </w:r>
          </w:p>
        </w:tc>
        <w:tc>
          <w:tcPr>
            <w:tcW w:w="2499" w:type="pct"/>
          </w:tcPr>
          <w:p w14:paraId="6763887F" w14:textId="77777777" w:rsidR="00384A6B" w:rsidRPr="00F177F7" w:rsidRDefault="00384A6B" w:rsidP="00424A68">
            <w:pPr>
              <w:pStyle w:val="19"/>
              <w:widowControl/>
              <w:numPr>
                <w:ilvl w:val="0"/>
                <w:numId w:val="5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為給予自身負有保險費繳納義務之被保險人適度便利之寬限，爰於第一項前段定明得寬限之期間。另鑒於是類被保險人之</w:t>
            </w:r>
            <w:r w:rsidRPr="00F177F7">
              <w:rPr>
                <w:rFonts w:ascii="標楷體" w:eastAsia="標楷體" w:hAnsi="標楷體" w:cs="BiauKai"/>
              </w:rPr>
              <w:t>保險費係由投保單位代為收繳，</w:t>
            </w:r>
            <w:r w:rsidRPr="00F177F7">
              <w:rPr>
                <w:rFonts w:ascii="標楷體" w:eastAsia="標楷體" w:hAnsi="標楷體" w:cs="BiauKai" w:hint="eastAsia"/>
              </w:rPr>
              <w:t>為使滯納金繳納之管道一致，爰為後段規定。</w:t>
            </w:r>
          </w:p>
          <w:p w14:paraId="707860D4" w14:textId="77777777" w:rsidR="00384A6B" w:rsidRPr="00F177F7" w:rsidRDefault="00384A6B" w:rsidP="00424A68">
            <w:pPr>
              <w:pStyle w:val="19"/>
              <w:widowControl/>
              <w:numPr>
                <w:ilvl w:val="0"/>
                <w:numId w:val="5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為利保險人辦理被保險人欠費之追償事宜，爰於第二項定明依第七條規定加保者所屬職業工會或漁會負有列報被保險人欠費名冊之義務。</w:t>
            </w:r>
          </w:p>
          <w:p w14:paraId="5527860C" w14:textId="77777777" w:rsidR="00384A6B" w:rsidRPr="00F177F7" w:rsidRDefault="00384A6B" w:rsidP="00424A68">
            <w:pPr>
              <w:pStyle w:val="19"/>
              <w:widowControl/>
              <w:numPr>
                <w:ilvl w:val="0"/>
                <w:numId w:val="5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為確保本保險基金財務穩固，爰於第三項定明被保險人於投保單位代為加收滯納金十五日後，仍未繳納保險費及滯納金，保險人得依法移送行政執行</w:t>
            </w:r>
            <w:r w:rsidRPr="00F177F7">
              <w:rPr>
                <w:rFonts w:ascii="標楷體" w:eastAsia="標楷體" w:hAnsi="標楷體" w:cs="BiauKai"/>
              </w:rPr>
              <w:t>。</w:t>
            </w:r>
          </w:p>
        </w:tc>
      </w:tr>
      <w:tr w:rsidR="00384A6B" w:rsidRPr="00F177F7" w14:paraId="7646480A" w14:textId="77777777" w:rsidTr="00384A6B">
        <w:tc>
          <w:tcPr>
            <w:tcW w:w="2501" w:type="pct"/>
          </w:tcPr>
          <w:p w14:paraId="214E6B33"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第二十三條　有下列情形之一者，保險人應暫</w:t>
            </w:r>
            <w:r w:rsidRPr="00F177F7">
              <w:rPr>
                <w:rFonts w:ascii="標楷體" w:eastAsia="標楷體" w:hAnsi="標楷體"/>
              </w:rPr>
              <w:lastRenderedPageBreak/>
              <w:t>行拒絕給付：</w:t>
            </w:r>
          </w:p>
          <w:p w14:paraId="58734B3C" w14:textId="77777777" w:rsidR="00384A6B" w:rsidRPr="00F177F7" w:rsidRDefault="00384A6B" w:rsidP="00424A68">
            <w:pPr>
              <w:pStyle w:val="18"/>
              <w:numPr>
                <w:ilvl w:val="0"/>
                <w:numId w:val="6"/>
              </w:numPr>
              <w:ind w:leftChars="0"/>
              <w:jc w:val="both"/>
              <w:rPr>
                <w:rFonts w:ascii="標楷體" w:eastAsia="標楷體" w:hAnsi="標楷體"/>
              </w:rPr>
            </w:pPr>
            <w:r w:rsidRPr="00F177F7">
              <w:rPr>
                <w:rFonts w:ascii="標楷體" w:eastAsia="標楷體" w:hAnsi="標楷體"/>
              </w:rPr>
              <w:t>第七條及第九條第一項第三款規定之被保險人，經投保單位依前條規定代為加收滯納金十五日後，仍未繳納保險費或滯納金</w:t>
            </w:r>
            <w:r w:rsidRPr="00F177F7">
              <w:rPr>
                <w:rFonts w:ascii="標楷體" w:eastAsia="標楷體" w:hAnsi="標楷體" w:hint="eastAsia"/>
              </w:rPr>
              <w:t>。</w:t>
            </w:r>
          </w:p>
          <w:p w14:paraId="5A1A101E" w14:textId="77777777" w:rsidR="00384A6B" w:rsidRPr="00F177F7" w:rsidRDefault="00384A6B" w:rsidP="00424A68">
            <w:pPr>
              <w:pStyle w:val="18"/>
              <w:numPr>
                <w:ilvl w:val="0"/>
                <w:numId w:val="6"/>
              </w:numPr>
              <w:ind w:leftChars="0"/>
              <w:jc w:val="both"/>
              <w:rPr>
                <w:rFonts w:ascii="標楷體" w:eastAsia="標楷體" w:hAnsi="標楷體"/>
              </w:rPr>
            </w:pPr>
            <w:r w:rsidRPr="00F177F7">
              <w:rPr>
                <w:rFonts w:ascii="標楷體" w:eastAsia="標楷體" w:hAnsi="標楷體"/>
              </w:rPr>
              <w:t>前款被保險人，其所屬投保單位經保險人依第二十一條第一項規定加徵滯納金十五日後，仍未繳清保險費或滯納金。但被保險人應繳部分之保險費已繳納於投保單位者，不在此限。</w:t>
            </w:r>
          </w:p>
          <w:p w14:paraId="34E92824" w14:textId="77777777" w:rsidR="00384A6B" w:rsidRPr="00F177F7" w:rsidRDefault="00384A6B" w:rsidP="00424A68">
            <w:pPr>
              <w:pStyle w:val="18"/>
              <w:numPr>
                <w:ilvl w:val="0"/>
                <w:numId w:val="6"/>
              </w:numPr>
              <w:ind w:leftChars="0"/>
              <w:jc w:val="both"/>
              <w:rPr>
                <w:rFonts w:ascii="標楷體" w:eastAsia="標楷體" w:hAnsi="標楷體"/>
              </w:rPr>
            </w:pPr>
            <w:r w:rsidRPr="00F177F7">
              <w:rPr>
                <w:rFonts w:ascii="標楷體" w:eastAsia="標楷體" w:hAnsi="標楷體"/>
              </w:rPr>
              <w:t>被保險人，其因投保單位欠費，本身負有繳納義務而未繳清保險費或滯納金。</w:t>
            </w:r>
          </w:p>
          <w:p w14:paraId="6FB5AD5D" w14:textId="77777777" w:rsidR="00384A6B" w:rsidRPr="00F177F7" w:rsidRDefault="00384A6B" w:rsidP="00424A68">
            <w:pPr>
              <w:pStyle w:val="18"/>
              <w:numPr>
                <w:ilvl w:val="0"/>
                <w:numId w:val="6"/>
              </w:numPr>
              <w:ind w:leftChars="0"/>
              <w:jc w:val="both"/>
              <w:rPr>
                <w:rFonts w:ascii="標楷體" w:eastAsia="標楷體" w:hAnsi="標楷體"/>
              </w:rPr>
            </w:pPr>
            <w:r w:rsidRPr="00F177F7">
              <w:rPr>
                <w:rFonts w:ascii="標楷體" w:eastAsia="標楷體" w:hAnsi="標楷體"/>
              </w:rPr>
              <w:t>被保險人，其擔任代表人或負責人之任一投保單位，未繳清保險費或滯納金。</w:t>
            </w:r>
          </w:p>
          <w:p w14:paraId="27C8C325"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前項被保險人或投保單位未繳清保險費或滯納金期間，已領取之保險給付，保險人應以書面行政處分令其限期返還。</w:t>
            </w:r>
          </w:p>
          <w:p w14:paraId="5BF32DBE"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被保險人在本法施行前，有未繳清勞工保險職業災害保險之保險費或滯納金者，準用前二項規定。</w:t>
            </w:r>
          </w:p>
        </w:tc>
        <w:tc>
          <w:tcPr>
            <w:tcW w:w="2499" w:type="pct"/>
          </w:tcPr>
          <w:p w14:paraId="1B2EC0EB" w14:textId="77777777" w:rsidR="00384A6B" w:rsidRPr="00F177F7" w:rsidRDefault="00384A6B" w:rsidP="00424A68">
            <w:pPr>
              <w:pStyle w:val="19"/>
              <w:numPr>
                <w:ilvl w:val="0"/>
                <w:numId w:val="53"/>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lastRenderedPageBreak/>
              <w:t>本保險係</w:t>
            </w:r>
            <w:r w:rsidRPr="00F177F7">
              <w:rPr>
                <w:rFonts w:ascii="標楷體" w:eastAsia="標楷體" w:hAnsi="標楷體" w:cs="BiauKai" w:hint="eastAsia"/>
              </w:rPr>
              <w:t>屬納費互助之社會保險制度</w:t>
            </w:r>
            <w:r w:rsidRPr="00F177F7">
              <w:rPr>
                <w:rFonts w:ascii="標楷體" w:eastAsia="標楷體" w:hAnsi="標楷體" w:cs="BiauKai"/>
              </w:rPr>
              <w:t>，</w:t>
            </w:r>
            <w:r w:rsidRPr="00F177F7">
              <w:rPr>
                <w:rFonts w:ascii="標楷體" w:eastAsia="標楷體" w:hAnsi="標楷體" w:cs="BiauKai" w:hint="eastAsia"/>
              </w:rPr>
              <w:t>基</w:t>
            </w:r>
            <w:r w:rsidRPr="00F177F7">
              <w:rPr>
                <w:rFonts w:ascii="標楷體" w:eastAsia="標楷體" w:hAnsi="標楷體" w:cs="BiauKai" w:hint="eastAsia"/>
              </w:rPr>
              <w:lastRenderedPageBreak/>
              <w:t>於權利義務對等原則，依法繳納</w:t>
            </w:r>
            <w:r w:rsidRPr="00F177F7">
              <w:rPr>
                <w:rFonts w:ascii="標楷體" w:eastAsia="標楷體" w:hAnsi="標楷體" w:cs="BiauKai"/>
              </w:rPr>
              <w:t>保險費，始享有保險給付權利</w:t>
            </w:r>
            <w:r w:rsidRPr="00F177F7">
              <w:rPr>
                <w:rFonts w:ascii="標楷體" w:eastAsia="標楷體" w:hAnsi="標楷體" w:cs="BiauKai" w:hint="eastAsia"/>
              </w:rPr>
              <w:t>。</w:t>
            </w:r>
            <w:r w:rsidRPr="00F177F7">
              <w:rPr>
                <w:rFonts w:ascii="標楷體" w:eastAsia="標楷體" w:hAnsi="標楷體" w:cs="BiauKai"/>
              </w:rPr>
              <w:t>為促</w:t>
            </w:r>
            <w:r w:rsidRPr="00F177F7">
              <w:rPr>
                <w:rFonts w:ascii="標楷體" w:eastAsia="標楷體" w:hAnsi="標楷體" w:cs="BiauKai" w:hint="eastAsia"/>
              </w:rPr>
              <w:t>使</w:t>
            </w:r>
            <w:r w:rsidRPr="00F177F7">
              <w:rPr>
                <w:rFonts w:ascii="標楷體" w:eastAsia="標楷體" w:hAnsi="標楷體" w:cs="BiauKai"/>
              </w:rPr>
              <w:t>欠費被保險人或投保單位</w:t>
            </w:r>
            <w:r w:rsidRPr="00F177F7">
              <w:rPr>
                <w:rFonts w:ascii="標楷體" w:eastAsia="標楷體" w:hAnsi="標楷體" w:cs="BiauKai" w:hint="eastAsia"/>
              </w:rPr>
              <w:t>代表人、</w:t>
            </w:r>
            <w:r w:rsidRPr="00F177F7">
              <w:rPr>
                <w:rFonts w:ascii="標楷體" w:eastAsia="標楷體" w:hAnsi="標楷體" w:cs="BiauKai"/>
              </w:rPr>
              <w:t>負責人履行繳納</w:t>
            </w:r>
            <w:r w:rsidRPr="00F177F7">
              <w:rPr>
                <w:rFonts w:ascii="標楷體" w:eastAsia="標楷體" w:hAnsi="標楷體" w:cs="BiauKai" w:hint="eastAsia"/>
              </w:rPr>
              <w:t>相關</w:t>
            </w:r>
            <w:r w:rsidRPr="00F177F7">
              <w:rPr>
                <w:rFonts w:ascii="標楷體" w:eastAsia="標楷體" w:hAnsi="標楷體" w:cs="BiauKai"/>
              </w:rPr>
              <w:t>費</w:t>
            </w:r>
            <w:r w:rsidRPr="00F177F7">
              <w:rPr>
                <w:rFonts w:ascii="標楷體" w:eastAsia="標楷體" w:hAnsi="標楷體" w:cs="BiauKai" w:hint="eastAsia"/>
              </w:rPr>
              <w:t>用</w:t>
            </w:r>
            <w:r w:rsidRPr="00F177F7">
              <w:rPr>
                <w:rFonts w:ascii="標楷體" w:eastAsia="標楷體" w:hAnsi="標楷體" w:cs="BiauKai"/>
              </w:rPr>
              <w:t>之義務，避免將風險轉嫁由其他依法繳費者負擔，損及保險財務基礎，爰</w:t>
            </w:r>
            <w:r w:rsidRPr="00F177F7">
              <w:rPr>
                <w:rFonts w:ascii="標楷體" w:eastAsia="標楷體" w:hAnsi="標楷體" w:cs="BiauKai" w:hint="eastAsia"/>
              </w:rPr>
              <w:t>參考勞工保險條例第十七條第三項及第四項規定，於第一項</w:t>
            </w:r>
            <w:r w:rsidRPr="00F177F7">
              <w:rPr>
                <w:rFonts w:ascii="標楷體" w:eastAsia="標楷體" w:hAnsi="標楷體" w:cs="BiauKai"/>
              </w:rPr>
              <w:t>定明</w:t>
            </w:r>
            <w:r w:rsidRPr="00F177F7">
              <w:rPr>
                <w:rFonts w:ascii="標楷體" w:eastAsia="標楷體" w:hAnsi="標楷體" w:cs="BiauKai" w:hint="eastAsia"/>
              </w:rPr>
              <w:t>有各款</w:t>
            </w:r>
            <w:r w:rsidRPr="00F177F7">
              <w:rPr>
                <w:rFonts w:ascii="標楷體" w:eastAsia="標楷體" w:hAnsi="標楷體" w:cs="BiauKai"/>
              </w:rPr>
              <w:t>未依規定繳清保險費及滯納金</w:t>
            </w:r>
            <w:r w:rsidRPr="00F177F7">
              <w:rPr>
                <w:rFonts w:ascii="標楷體" w:eastAsia="標楷體" w:hAnsi="標楷體" w:cs="BiauKai" w:hint="eastAsia"/>
              </w:rPr>
              <w:t>之情形者</w:t>
            </w:r>
            <w:r w:rsidRPr="00F177F7">
              <w:rPr>
                <w:rFonts w:ascii="標楷體" w:eastAsia="標楷體" w:hAnsi="標楷體" w:cs="BiauKai"/>
              </w:rPr>
              <w:t>，保險人應暫行拒絕給付</w:t>
            </w:r>
            <w:r w:rsidRPr="00F177F7">
              <w:rPr>
                <w:rFonts w:ascii="標楷體" w:eastAsia="標楷體" w:hAnsi="標楷體" w:cs="BiauKai" w:hint="eastAsia"/>
              </w:rPr>
              <w:t>。又第三款所定投保單位欠費，若屬獨資或合夥事業之情形，獨資事業之負責人即為保險費繳納義務人；於合夥事業，因各合夥人就合夥債務負連帶責任，即為各合夥人。</w:t>
            </w:r>
          </w:p>
          <w:p w14:paraId="6BABCA9D" w14:textId="77777777" w:rsidR="00384A6B" w:rsidRPr="00F177F7" w:rsidRDefault="00384A6B" w:rsidP="00424A68">
            <w:pPr>
              <w:pStyle w:val="19"/>
              <w:numPr>
                <w:ilvl w:val="0"/>
                <w:numId w:val="53"/>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被保險人未盡繳納相關費用之義務，即不應享有本保險相關之利益，爰參照農民健康保險條例第十五條第二項規定，於第二項定明保險人應依法追還保險給付之情形。</w:t>
            </w:r>
          </w:p>
          <w:p w14:paraId="3888E1AC" w14:textId="77777777" w:rsidR="00384A6B" w:rsidRPr="00F177F7" w:rsidRDefault="00384A6B" w:rsidP="00424A68">
            <w:pPr>
              <w:pStyle w:val="19"/>
              <w:numPr>
                <w:ilvl w:val="0"/>
                <w:numId w:val="53"/>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t>被保險人於本法施行前，有未繳清勞工保險職業災害保險之保險費或滯納金者，</w:t>
            </w:r>
            <w:r w:rsidRPr="00F177F7">
              <w:rPr>
                <w:rFonts w:ascii="標楷體" w:eastAsia="標楷體" w:hAnsi="標楷體" w:cs="BiauKai" w:hint="eastAsia"/>
              </w:rPr>
              <w:t>亦有</w:t>
            </w:r>
            <w:r w:rsidRPr="00F177F7">
              <w:rPr>
                <w:rFonts w:ascii="標楷體" w:eastAsia="標楷體" w:hAnsi="標楷體" w:cs="BiauKai"/>
              </w:rPr>
              <w:t>暫行拒絕給付</w:t>
            </w:r>
            <w:r w:rsidRPr="00F177F7">
              <w:rPr>
                <w:rFonts w:ascii="標楷體" w:eastAsia="標楷體" w:hAnsi="標楷體" w:cs="BiauKai" w:hint="eastAsia"/>
              </w:rPr>
              <w:t>及令其返還保險給付</w:t>
            </w:r>
            <w:r w:rsidRPr="00F177F7">
              <w:rPr>
                <w:rFonts w:ascii="標楷體" w:eastAsia="標楷體" w:hAnsi="標楷體" w:cs="BiauKai"/>
              </w:rPr>
              <w:t>之必要，爰</w:t>
            </w:r>
            <w:r w:rsidRPr="00F177F7">
              <w:rPr>
                <w:rFonts w:ascii="標楷體" w:eastAsia="標楷體" w:hAnsi="標楷體" w:cs="BiauKai" w:hint="eastAsia"/>
              </w:rPr>
              <w:t>為</w:t>
            </w:r>
            <w:r w:rsidRPr="00F177F7">
              <w:rPr>
                <w:rFonts w:ascii="標楷體" w:eastAsia="標楷體" w:hAnsi="標楷體" w:cs="BiauKai"/>
              </w:rPr>
              <w:t>第</w:t>
            </w:r>
            <w:r w:rsidRPr="00F177F7">
              <w:rPr>
                <w:rFonts w:ascii="標楷體" w:eastAsia="標楷體" w:hAnsi="標楷體" w:cs="BiauKai" w:hint="eastAsia"/>
              </w:rPr>
              <w:t>三</w:t>
            </w:r>
            <w:r w:rsidRPr="00F177F7">
              <w:rPr>
                <w:rFonts w:ascii="標楷體" w:eastAsia="標楷體" w:hAnsi="標楷體" w:cs="BiauKai"/>
              </w:rPr>
              <w:t>項規定。</w:t>
            </w:r>
          </w:p>
        </w:tc>
      </w:tr>
      <w:tr w:rsidR="00384A6B" w:rsidRPr="00F177F7" w14:paraId="453BAC61" w14:textId="77777777" w:rsidTr="00384A6B">
        <w:tc>
          <w:tcPr>
            <w:tcW w:w="2501" w:type="pct"/>
          </w:tcPr>
          <w:p w14:paraId="0146AF8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第二十四條　本保險之保險費及滯納金，優先於普通債權受清償。</w:t>
            </w:r>
          </w:p>
        </w:tc>
        <w:tc>
          <w:tcPr>
            <w:tcW w:w="2499" w:type="pct"/>
          </w:tcPr>
          <w:p w14:paraId="0FC9A13F"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為健全本保險</w:t>
            </w:r>
            <w:r w:rsidRPr="00F177F7">
              <w:rPr>
                <w:rFonts w:ascii="標楷體" w:eastAsia="標楷體" w:hAnsi="標楷體" w:cs="BiauKai" w:hint="eastAsia"/>
              </w:rPr>
              <w:t>基金</w:t>
            </w:r>
            <w:r w:rsidRPr="00F177F7">
              <w:rPr>
                <w:rFonts w:ascii="標楷體" w:eastAsia="標楷體" w:hAnsi="標楷體" w:cs="BiauKai"/>
              </w:rPr>
              <w:t>財務，並避免義務人之其他債權人參與分配而無法獲致清償之情形，爰參照勞工保險條例第十七條之一規定，</w:t>
            </w:r>
            <w:r w:rsidRPr="00F177F7">
              <w:rPr>
                <w:rFonts w:ascii="標楷體" w:eastAsia="標楷體" w:hAnsi="標楷體" w:cs="BiauKai" w:hint="eastAsia"/>
              </w:rPr>
              <w:t>定明</w:t>
            </w:r>
            <w:r w:rsidRPr="00F177F7">
              <w:rPr>
                <w:rFonts w:ascii="標楷體" w:eastAsia="標楷體" w:hAnsi="標楷體" w:cs="BiauKai"/>
              </w:rPr>
              <w:t>保險費及滯納金受清償</w:t>
            </w:r>
            <w:r w:rsidRPr="00F177F7">
              <w:rPr>
                <w:rFonts w:ascii="標楷體" w:eastAsia="標楷體" w:hAnsi="標楷體" w:cs="BiauKai" w:hint="eastAsia"/>
              </w:rPr>
              <w:t>之優先性</w:t>
            </w:r>
            <w:r w:rsidRPr="00F177F7">
              <w:rPr>
                <w:rFonts w:ascii="標楷體" w:eastAsia="標楷體" w:hAnsi="標楷體" w:cs="BiauKai"/>
              </w:rPr>
              <w:t>。</w:t>
            </w:r>
          </w:p>
        </w:tc>
      </w:tr>
      <w:tr w:rsidR="00384A6B" w:rsidRPr="00F177F7" w14:paraId="1015A5DC" w14:textId="77777777" w:rsidTr="00384A6B">
        <w:tc>
          <w:tcPr>
            <w:tcW w:w="2501" w:type="pct"/>
          </w:tcPr>
          <w:p w14:paraId="1D50D6F3"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第二十五條　本保險之保險費及滯納金不適用下列規定：</w:t>
            </w:r>
          </w:p>
          <w:p w14:paraId="4152F20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一、公司法有關公司重整之債務免責規定。</w:t>
            </w:r>
          </w:p>
          <w:p w14:paraId="261B066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二、消費者債務清理條例有關清算之債務免責規</w:t>
            </w:r>
          </w:p>
          <w:p w14:paraId="75D06DE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定。</w:t>
            </w:r>
          </w:p>
          <w:p w14:paraId="58165A97" w14:textId="77777777" w:rsidR="00384A6B" w:rsidRPr="00F177F7" w:rsidRDefault="00384A6B" w:rsidP="00384A6B">
            <w:pPr>
              <w:ind w:left="24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三、破產法有關破產之債務免責規定。</w:t>
            </w:r>
          </w:p>
          <w:p w14:paraId="6C9E3AEE"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新細明體" w:hint="eastAsia"/>
                <w:color w:val="FF0000"/>
              </w:rPr>
              <w:t xml:space="preserve">  </w:t>
            </w:r>
            <w:r w:rsidRPr="00F177F7">
              <w:rPr>
                <w:rFonts w:ascii="標楷體" w:eastAsia="標楷體" w:hAnsi="標楷體" w:cs="新細明體" w:hint="eastAsia"/>
                <w:color w:val="FF0000"/>
                <w:u w:val="single"/>
              </w:rPr>
              <w:t>四、</w:t>
            </w:r>
            <w:r w:rsidRPr="00F177F7">
              <w:rPr>
                <w:rFonts w:ascii="標楷體" w:eastAsia="標楷體" w:hAnsi="標楷體" w:cs="新細明體"/>
                <w:color w:val="FF0000"/>
                <w:u w:val="single"/>
              </w:rPr>
              <w:t>其他法律有關消滅時效規定。</w:t>
            </w:r>
          </w:p>
        </w:tc>
        <w:tc>
          <w:tcPr>
            <w:tcW w:w="2499" w:type="pct"/>
          </w:tcPr>
          <w:p w14:paraId="0D47A1C4"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為避免相關債務免責之規定損及勞工權益及</w:t>
            </w:r>
            <w:r w:rsidRPr="00F177F7">
              <w:rPr>
                <w:rFonts w:ascii="標楷體" w:eastAsia="標楷體" w:hAnsi="標楷體" w:cs="BiauKai"/>
              </w:rPr>
              <w:t>本保險</w:t>
            </w:r>
            <w:r w:rsidRPr="00F177F7">
              <w:rPr>
                <w:rFonts w:ascii="標楷體" w:eastAsia="標楷體" w:hAnsi="標楷體" w:cs="BiauKai" w:hint="eastAsia"/>
              </w:rPr>
              <w:t>基金</w:t>
            </w:r>
            <w:r w:rsidRPr="00F177F7">
              <w:rPr>
                <w:rFonts w:ascii="標楷體" w:eastAsia="標楷體" w:hAnsi="標楷體" w:cs="BiauKai"/>
              </w:rPr>
              <w:t>財務穩定，爰</w:t>
            </w:r>
            <w:r w:rsidRPr="00F177F7">
              <w:rPr>
                <w:rFonts w:ascii="標楷體" w:eastAsia="標楷體" w:hAnsi="標楷體" w:cs="BiauKai" w:hint="eastAsia"/>
              </w:rPr>
              <w:t>參考勞工保險條例第二十九條第六項及勞工退休金條例第五十六條之二規定，</w:t>
            </w:r>
            <w:r w:rsidRPr="00F177F7">
              <w:rPr>
                <w:rFonts w:ascii="標楷體" w:eastAsia="標楷體" w:hAnsi="標楷體" w:cs="BiauKai"/>
              </w:rPr>
              <w:t>定明本保險之保險費</w:t>
            </w:r>
            <w:r w:rsidRPr="00F177F7">
              <w:rPr>
                <w:rFonts w:ascii="標楷體" w:eastAsia="標楷體" w:hAnsi="標楷體" w:cs="BiauKai" w:hint="eastAsia"/>
              </w:rPr>
              <w:t>及滯納金</w:t>
            </w:r>
            <w:r w:rsidRPr="00F177F7">
              <w:rPr>
                <w:rFonts w:ascii="標楷體" w:eastAsia="標楷體" w:hAnsi="標楷體" w:cs="BiauKai"/>
              </w:rPr>
              <w:t>排除相關法律有關</w:t>
            </w:r>
            <w:r w:rsidRPr="00F177F7">
              <w:rPr>
                <w:rFonts w:ascii="標楷體" w:eastAsia="標楷體" w:hAnsi="標楷體" w:cs="BiauKai" w:hint="eastAsia"/>
              </w:rPr>
              <w:t>債務</w:t>
            </w:r>
            <w:r w:rsidRPr="00F177F7">
              <w:rPr>
                <w:rFonts w:ascii="標楷體" w:eastAsia="標楷體" w:hAnsi="標楷體" w:cs="BiauKai"/>
              </w:rPr>
              <w:t>免責</w:t>
            </w:r>
            <w:r w:rsidRPr="00F177F7">
              <w:rPr>
                <w:rFonts w:ascii="標楷體" w:eastAsia="標楷體" w:hAnsi="標楷體" w:cs="BiauKai" w:hint="eastAsia"/>
                <w:color w:val="FF0000"/>
                <w:u w:val="single"/>
              </w:rPr>
              <w:t>及消滅時效</w:t>
            </w:r>
            <w:r w:rsidRPr="00F177F7">
              <w:rPr>
                <w:rFonts w:ascii="標楷體" w:eastAsia="標楷體" w:hAnsi="標楷體" w:cs="BiauKai"/>
              </w:rPr>
              <w:t>之規定，例如：公司法第三百十一條、消費者債務清理條例第一百三十二條、第一百三十八條</w:t>
            </w:r>
            <w:r w:rsidRPr="00F177F7">
              <w:rPr>
                <w:rFonts w:ascii="標楷體" w:eastAsia="標楷體" w:hAnsi="標楷體" w:cs="BiauKai" w:hint="eastAsia"/>
              </w:rPr>
              <w:t>、</w:t>
            </w:r>
            <w:r w:rsidRPr="00F177F7">
              <w:rPr>
                <w:rFonts w:ascii="標楷體" w:eastAsia="標楷體" w:hAnsi="標楷體" w:cs="BiauKai"/>
              </w:rPr>
              <w:t>破產法第一百四十九條</w:t>
            </w:r>
            <w:r w:rsidRPr="00F177F7">
              <w:rPr>
                <w:rFonts w:ascii="標楷體" w:eastAsia="標楷體" w:hAnsi="標楷體" w:cs="BiauKai" w:hint="eastAsia"/>
              </w:rPr>
              <w:t>及</w:t>
            </w:r>
            <w:r w:rsidRPr="00F177F7">
              <w:rPr>
                <w:rFonts w:ascii="標楷體" w:eastAsia="標楷體" w:hAnsi="標楷體" w:cs="新細明體" w:hint="eastAsia"/>
                <w:color w:val="FF0000"/>
                <w:u w:val="single"/>
              </w:rPr>
              <w:t>行政程序法第一百三十一條</w:t>
            </w:r>
            <w:r w:rsidRPr="00F177F7">
              <w:rPr>
                <w:rFonts w:ascii="標楷體" w:eastAsia="標楷體" w:hAnsi="標楷體" w:cs="BiauKai"/>
              </w:rPr>
              <w:t>等。</w:t>
            </w:r>
          </w:p>
        </w:tc>
      </w:tr>
      <w:tr w:rsidR="00384A6B" w:rsidRPr="00F177F7" w14:paraId="637FB604" w14:textId="77777777" w:rsidTr="00384A6B">
        <w:tc>
          <w:tcPr>
            <w:tcW w:w="2501" w:type="pct"/>
            <w:tcBorders>
              <w:bottom w:val="single" w:sz="4" w:space="0" w:color="000000"/>
            </w:tcBorders>
          </w:tcPr>
          <w:p w14:paraId="2988B19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第四節　保險給付</w:t>
            </w:r>
          </w:p>
        </w:tc>
        <w:tc>
          <w:tcPr>
            <w:tcW w:w="2499" w:type="pct"/>
            <w:tcBorders>
              <w:bottom w:val="single" w:sz="4" w:space="0" w:color="000000"/>
            </w:tcBorders>
          </w:tcPr>
          <w:p w14:paraId="7C124220"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節名。</w:t>
            </w:r>
          </w:p>
        </w:tc>
      </w:tr>
      <w:tr w:rsidR="00384A6B" w:rsidRPr="00F177F7" w14:paraId="600F9DF5" w14:textId="77777777" w:rsidTr="00384A6B">
        <w:tc>
          <w:tcPr>
            <w:tcW w:w="2501" w:type="pct"/>
            <w:tcBorders>
              <w:top w:val="nil"/>
            </w:tcBorders>
          </w:tcPr>
          <w:p w14:paraId="3576A2F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第一款　總則</w:t>
            </w:r>
          </w:p>
        </w:tc>
        <w:tc>
          <w:tcPr>
            <w:tcW w:w="2499" w:type="pct"/>
            <w:tcBorders>
              <w:top w:val="nil"/>
            </w:tcBorders>
          </w:tcPr>
          <w:p w14:paraId="23571D66"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款名。</w:t>
            </w:r>
          </w:p>
        </w:tc>
      </w:tr>
      <w:tr w:rsidR="00384A6B" w:rsidRPr="00F177F7" w14:paraId="59E189E1" w14:textId="77777777" w:rsidTr="00384A6B">
        <w:tc>
          <w:tcPr>
            <w:tcW w:w="2501" w:type="pct"/>
          </w:tcPr>
          <w:p w14:paraId="522B99E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第二十六條　本保險之給付種類如下：</w:t>
            </w:r>
          </w:p>
          <w:p w14:paraId="6DBCA50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一、醫療給付。</w:t>
            </w:r>
          </w:p>
          <w:p w14:paraId="7913395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lastRenderedPageBreak/>
              <w:t xml:space="preserve">　</w:t>
            </w:r>
            <w:r w:rsidRPr="00F177F7">
              <w:rPr>
                <w:rFonts w:ascii="標楷體" w:eastAsia="標楷體" w:hAnsi="標楷體"/>
              </w:rPr>
              <w:t>二、傷病給付。</w:t>
            </w:r>
          </w:p>
          <w:p w14:paraId="718C4D2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三、失能給付。</w:t>
            </w:r>
          </w:p>
          <w:p w14:paraId="2E79673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四、死亡給付。</w:t>
            </w:r>
          </w:p>
          <w:p w14:paraId="0279F89C"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hint="eastAsia"/>
              </w:rPr>
              <w:t xml:space="preserve">　</w:t>
            </w:r>
            <w:r w:rsidRPr="00F177F7">
              <w:rPr>
                <w:rFonts w:ascii="標楷體" w:eastAsia="標楷體" w:hAnsi="標楷體"/>
              </w:rPr>
              <w:t>五、失蹤給付。</w:t>
            </w:r>
          </w:p>
        </w:tc>
        <w:tc>
          <w:tcPr>
            <w:tcW w:w="2499" w:type="pct"/>
          </w:tcPr>
          <w:p w14:paraId="1C4338A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BiauKai" w:hint="eastAsia"/>
              </w:rPr>
              <w:lastRenderedPageBreak/>
              <w:t>本保險之</w:t>
            </w:r>
            <w:r w:rsidRPr="00F177F7">
              <w:rPr>
                <w:rFonts w:ascii="標楷體" w:eastAsia="標楷體" w:hAnsi="標楷體" w:cs="BiauKai"/>
              </w:rPr>
              <w:t>給付種類。</w:t>
            </w:r>
          </w:p>
        </w:tc>
      </w:tr>
      <w:tr w:rsidR="00384A6B" w:rsidRPr="00F177F7" w14:paraId="533BF021" w14:textId="77777777" w:rsidTr="00384A6B">
        <w:tc>
          <w:tcPr>
            <w:tcW w:w="2501" w:type="pct"/>
          </w:tcPr>
          <w:p w14:paraId="3C736F74"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第二十七條　被保險人於保險效力開始後停止前，遭遇職業傷害或罹患職業病（以下簡稱職業傷病），而發生醫療、傷病、失能、死亡或失蹤保險事故者，被保險人、受益人或支出殯葬費之人得依本法規定，請領保險給付。</w:t>
            </w:r>
          </w:p>
          <w:p w14:paraId="3387928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被保險人在保險有效期間遭遇職業傷病，於保險效力停止之翌日起算一年內，得請領同一傷病及其引起疾病之醫療給付、傷病給付、失能給付或死亡給付。</w:t>
            </w:r>
          </w:p>
          <w:p w14:paraId="730C1EC6"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hint="eastAsia"/>
              </w:rPr>
              <w:t xml:space="preserve">　　　</w:t>
            </w:r>
            <w:r w:rsidRPr="00F177F7">
              <w:rPr>
                <w:rFonts w:ascii="標楷體" w:eastAsia="標楷體" w:hAnsi="標楷體"/>
              </w:rPr>
              <w:t>第一項職業傷病之職業傷害類型、職業病種類、審查認定基準</w:t>
            </w:r>
            <w:bookmarkStart w:id="375" w:name="_Hlk69302220"/>
            <w:r w:rsidRPr="00F177F7">
              <w:rPr>
                <w:rFonts w:ascii="標楷體" w:eastAsia="標楷體" w:hAnsi="標楷體" w:hint="eastAsia"/>
                <w:color w:val="FF0000"/>
                <w:u w:val="single"/>
              </w:rPr>
              <w:t>、</w:t>
            </w:r>
            <w:bookmarkEnd w:id="375"/>
            <w:r w:rsidRPr="00F177F7">
              <w:rPr>
                <w:rFonts w:ascii="標楷體" w:eastAsia="標楷體" w:hAnsi="標楷體" w:hint="eastAsia"/>
                <w:color w:val="FF0000"/>
                <w:u w:val="single"/>
              </w:rPr>
              <w:t>類型化調查審查程序</w:t>
            </w:r>
            <w:r w:rsidRPr="00F177F7">
              <w:rPr>
                <w:rFonts w:ascii="標楷體" w:eastAsia="標楷體" w:hAnsi="標楷體"/>
              </w:rPr>
              <w:t>及其他相關事項之準則，由中央主管機關定之。</w:t>
            </w:r>
          </w:p>
        </w:tc>
        <w:tc>
          <w:tcPr>
            <w:tcW w:w="2499" w:type="pct"/>
          </w:tcPr>
          <w:p w14:paraId="33058FCF" w14:textId="77777777" w:rsidR="00384A6B" w:rsidRPr="00F177F7" w:rsidRDefault="00384A6B" w:rsidP="00424A68">
            <w:pPr>
              <w:pStyle w:val="19"/>
              <w:widowControl/>
              <w:numPr>
                <w:ilvl w:val="0"/>
                <w:numId w:val="9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基於社會保險權利義務對等原則，爰於</w:t>
            </w:r>
            <w:r w:rsidRPr="00F177F7">
              <w:rPr>
                <w:rFonts w:ascii="標楷體" w:eastAsia="標楷體" w:hAnsi="標楷體" w:cs="BiauKai"/>
              </w:rPr>
              <w:t>第一項</w:t>
            </w:r>
            <w:r w:rsidRPr="00F177F7">
              <w:rPr>
                <w:rFonts w:ascii="標楷體" w:eastAsia="標楷體" w:hAnsi="標楷體" w:cs="BiauKai" w:hint="eastAsia"/>
              </w:rPr>
              <w:t>定明本保險相關給付請領以保險有效期間發生保險事故者為限</w:t>
            </w:r>
            <w:r w:rsidRPr="00F177F7">
              <w:rPr>
                <w:rFonts w:ascii="標楷體" w:eastAsia="標楷體" w:hAnsi="標楷體" w:cs="BiauKai"/>
              </w:rPr>
              <w:t>。</w:t>
            </w:r>
          </w:p>
          <w:p w14:paraId="776AD808" w14:textId="77777777" w:rsidR="00384A6B" w:rsidRPr="00F177F7" w:rsidRDefault="00384A6B" w:rsidP="00424A68">
            <w:pPr>
              <w:pStyle w:val="19"/>
              <w:widowControl/>
              <w:numPr>
                <w:ilvl w:val="0"/>
                <w:numId w:val="9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考量被保險人若於保險有效期間遭遇職業傷病因故退保，將影響其保險給付權益，故為加強保障是類勞工，爰於第二項定明</w:t>
            </w:r>
            <w:r w:rsidRPr="00F177F7">
              <w:rPr>
                <w:rFonts w:ascii="標楷體" w:eastAsia="標楷體" w:hAnsi="標楷體" w:cs="BiauKai"/>
              </w:rPr>
              <w:t>於保險效力停止</w:t>
            </w:r>
            <w:r w:rsidRPr="00F177F7">
              <w:rPr>
                <w:rFonts w:ascii="標楷體" w:eastAsia="標楷體" w:hAnsi="標楷體" w:cs="BiauKai" w:hint="eastAsia"/>
              </w:rPr>
              <w:t>之翌日起算</w:t>
            </w:r>
            <w:r w:rsidRPr="00F177F7">
              <w:rPr>
                <w:rFonts w:ascii="標楷體" w:eastAsia="標楷體" w:hAnsi="標楷體" w:cs="BiauKai"/>
              </w:rPr>
              <w:t>一年內</w:t>
            </w:r>
            <w:r w:rsidRPr="00F177F7">
              <w:rPr>
                <w:rFonts w:ascii="標楷體" w:eastAsia="標楷體" w:hAnsi="標楷體" w:cs="BiauKai" w:hint="eastAsia"/>
              </w:rPr>
              <w:t>，得請領保險給付之情形</w:t>
            </w:r>
            <w:r w:rsidRPr="00F177F7">
              <w:rPr>
                <w:rFonts w:ascii="標楷體" w:eastAsia="標楷體" w:hAnsi="標楷體" w:cs="BiauKai"/>
              </w:rPr>
              <w:t>。</w:t>
            </w:r>
          </w:p>
          <w:p w14:paraId="58EE90F5" w14:textId="77777777" w:rsidR="00384A6B" w:rsidRPr="00F177F7" w:rsidRDefault="00384A6B" w:rsidP="00424A68">
            <w:pPr>
              <w:pStyle w:val="19"/>
              <w:widowControl/>
              <w:numPr>
                <w:ilvl w:val="0"/>
                <w:numId w:val="9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職業傷病</w:t>
            </w:r>
            <w:r w:rsidRPr="00F177F7">
              <w:rPr>
                <w:rFonts w:ascii="標楷體" w:eastAsia="標楷體" w:hAnsi="標楷體" w:cs="BiauKai"/>
              </w:rPr>
              <w:t>之認定涉及被保險人權益，須有可供判斷之</w:t>
            </w:r>
            <w:r w:rsidRPr="00F177F7">
              <w:rPr>
                <w:rFonts w:ascii="標楷體" w:eastAsia="標楷體" w:hAnsi="標楷體" w:cs="BiauKai" w:hint="eastAsia"/>
              </w:rPr>
              <w:t>法定明確依據</w:t>
            </w:r>
            <w:r w:rsidRPr="00F177F7">
              <w:rPr>
                <w:rFonts w:ascii="標楷體" w:eastAsia="標楷體" w:hAnsi="標楷體" w:cs="BiauKai" w:hint="eastAsia"/>
                <w:color w:val="FF0000"/>
                <w:u w:val="single"/>
              </w:rPr>
              <w:t>，包括職業傷病之範疇、專業調查與審查程序、依職業病種類分類之審查方式、審查結果透明化措施、特殊職業病審定案件處置等</w:t>
            </w:r>
            <w:r w:rsidRPr="00F177F7">
              <w:rPr>
                <w:rFonts w:ascii="標楷體" w:eastAsia="標楷體" w:hAnsi="標楷體" w:cs="BiauKai"/>
              </w:rPr>
              <w:t>，</w:t>
            </w:r>
            <w:r w:rsidRPr="00F177F7">
              <w:rPr>
                <w:rFonts w:ascii="標楷體" w:eastAsia="標楷體" w:hAnsi="標楷體" w:cs="BiauKai" w:hint="eastAsia"/>
              </w:rPr>
              <w:t>爰</w:t>
            </w:r>
            <w:r w:rsidRPr="00F177F7">
              <w:rPr>
                <w:rFonts w:ascii="標楷體" w:eastAsia="標楷體" w:hAnsi="標楷體" w:cs="BiauKai"/>
              </w:rPr>
              <w:t>於第三項授權中央主管機關</w:t>
            </w:r>
            <w:r w:rsidRPr="00F177F7">
              <w:rPr>
                <w:rFonts w:ascii="標楷體" w:eastAsia="標楷體" w:hAnsi="標楷體" w:cs="BiauKai" w:hint="eastAsia"/>
              </w:rPr>
              <w:t>就職</w:t>
            </w:r>
            <w:r w:rsidRPr="00F177F7">
              <w:rPr>
                <w:rFonts w:ascii="標楷體" w:eastAsia="標楷體" w:hAnsi="標楷體" w:cs="BiauKai"/>
              </w:rPr>
              <w:t>業傷病之職業傷害類型、職業病種類</w:t>
            </w:r>
            <w:r w:rsidRPr="00F177F7">
              <w:rPr>
                <w:rFonts w:ascii="標楷體" w:eastAsia="標楷體" w:hAnsi="標楷體" w:cs="BiauKai" w:hint="eastAsia"/>
                <w:color w:val="FF0000"/>
                <w:u w:val="single"/>
              </w:rPr>
              <w:t>及</w:t>
            </w:r>
            <w:r w:rsidRPr="00F177F7">
              <w:rPr>
                <w:rFonts w:ascii="標楷體" w:eastAsia="標楷體" w:hAnsi="標楷體" w:hint="eastAsia"/>
                <w:color w:val="FF0000"/>
                <w:u w:val="single"/>
              </w:rPr>
              <w:t>類型化調查審查程序</w:t>
            </w:r>
            <w:r w:rsidRPr="00F177F7">
              <w:rPr>
                <w:rFonts w:ascii="標楷體" w:eastAsia="標楷體" w:hAnsi="標楷體" w:cs="BiauKai" w:hint="eastAsia"/>
              </w:rPr>
              <w:t>等事項</w:t>
            </w:r>
            <w:r w:rsidRPr="00F177F7">
              <w:rPr>
                <w:rFonts w:ascii="標楷體" w:eastAsia="標楷體" w:hAnsi="標楷體" w:cs="BiauKai"/>
              </w:rPr>
              <w:t>訂定準則。</w:t>
            </w:r>
          </w:p>
        </w:tc>
      </w:tr>
      <w:tr w:rsidR="00384A6B" w:rsidRPr="00F177F7" w14:paraId="0FCB1130" w14:textId="77777777" w:rsidTr="00384A6B">
        <w:tc>
          <w:tcPr>
            <w:tcW w:w="2501" w:type="pct"/>
          </w:tcPr>
          <w:p w14:paraId="3D77F5C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第二十八條　以現金發給之保險給付，其金額按被保險人平均月投保薪資及給付基準計算。</w:t>
            </w:r>
          </w:p>
          <w:p w14:paraId="3E1BF02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前項平均月投保薪資，應按被保險人發生保險事故之當月起前六個月之實際月投保薪資，平均計算；未滿六個月者，按其實際投保期間之平均月投保薪資計算。</w:t>
            </w:r>
          </w:p>
          <w:p w14:paraId="50D9492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保險給付以日為給付單位者，按前項平均月投保薪資除以三十計算。</w:t>
            </w:r>
          </w:p>
          <w:p w14:paraId="3AD9665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第六條規定之勞工，其投保單位未依第十二條規定辦理投保、退保手續，且發生保險事故者，該未依規定辦理期間之月投保薪資，由保險人按其月薪資總額對應之投保薪資分級表等級予以認定。但以不高於事故發生時保險人公告之最近年度全體被保險人平均月投保薪資對應之等級為限。</w:t>
            </w:r>
          </w:p>
          <w:p w14:paraId="41370DE3"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hint="eastAsia"/>
              </w:rPr>
              <w:t xml:space="preserve">　　　</w:t>
            </w:r>
            <w:r w:rsidRPr="00F177F7">
              <w:rPr>
                <w:rFonts w:ascii="標楷體" w:eastAsia="標楷體" w:hAnsi="標楷體"/>
              </w:rPr>
              <w:t>前項未依規定辦理期間之月投保薪資，投保單位或被保險人未提具相關薪資資料供保險人審核時，按投保薪資分級表第一等級計算。</w:t>
            </w:r>
          </w:p>
        </w:tc>
        <w:tc>
          <w:tcPr>
            <w:tcW w:w="2499" w:type="pct"/>
          </w:tcPr>
          <w:p w14:paraId="781C9CD8" w14:textId="77777777" w:rsidR="00384A6B" w:rsidRPr="00F177F7" w:rsidRDefault="00384A6B" w:rsidP="00424A68">
            <w:pPr>
              <w:pStyle w:val="19"/>
              <w:widowControl/>
              <w:numPr>
                <w:ilvl w:val="0"/>
                <w:numId w:val="5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第一項定明本保險之保險給付金額之計算方式。</w:t>
            </w:r>
          </w:p>
          <w:p w14:paraId="7CBA136F" w14:textId="77777777" w:rsidR="00384A6B" w:rsidRPr="00F177F7" w:rsidRDefault="00384A6B" w:rsidP="00424A68">
            <w:pPr>
              <w:pStyle w:val="19"/>
              <w:widowControl/>
              <w:numPr>
                <w:ilvl w:val="0"/>
                <w:numId w:val="5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w:t>
            </w:r>
            <w:r w:rsidRPr="00F177F7">
              <w:rPr>
                <w:rFonts w:ascii="標楷體" w:eastAsia="標楷體" w:hAnsi="標楷體" w:cs="BiauKai" w:hint="eastAsia"/>
              </w:rPr>
              <w:t>保障</w:t>
            </w:r>
            <w:r w:rsidRPr="00F177F7">
              <w:rPr>
                <w:rFonts w:ascii="標楷體" w:eastAsia="標楷體" w:hAnsi="標楷體" w:cs="BiauKai"/>
              </w:rPr>
              <w:t>遭遇職業災害勞工及其家屬</w:t>
            </w:r>
            <w:r w:rsidRPr="00F177F7">
              <w:rPr>
                <w:rFonts w:ascii="標楷體" w:eastAsia="標楷體" w:hAnsi="標楷體" w:cs="BiauKai" w:hint="eastAsia"/>
              </w:rPr>
              <w:t>於罹災前</w:t>
            </w:r>
            <w:r w:rsidRPr="00F177F7">
              <w:rPr>
                <w:rFonts w:ascii="標楷體" w:eastAsia="標楷體" w:hAnsi="標楷體" w:cs="BiauKai"/>
              </w:rPr>
              <w:t>之</w:t>
            </w:r>
            <w:r w:rsidRPr="00F177F7">
              <w:rPr>
                <w:rFonts w:ascii="標楷體" w:eastAsia="標楷體" w:hAnsi="標楷體" w:cs="BiauKai" w:hint="eastAsia"/>
              </w:rPr>
              <w:t>經濟生活水準</w:t>
            </w:r>
            <w:r w:rsidRPr="00F177F7">
              <w:rPr>
                <w:rFonts w:ascii="標楷體" w:eastAsia="標楷體" w:hAnsi="標楷體" w:cs="BiauKai"/>
              </w:rPr>
              <w:t>，</w:t>
            </w:r>
            <w:r w:rsidRPr="00F177F7">
              <w:rPr>
                <w:rFonts w:ascii="標楷體" w:eastAsia="標楷體" w:hAnsi="標楷體" w:cs="BiauKai" w:hint="eastAsia"/>
              </w:rPr>
              <w:t>平均月投保薪資之計算基準，以貼近被保險人遭遇職業災害前之生活水準為原則，爰參酌先進國家職業災害保險制度並考量我國實務之狀況，於第二項定明平均月投保薪資</w:t>
            </w:r>
            <w:r w:rsidRPr="00F177F7">
              <w:rPr>
                <w:rFonts w:ascii="標楷體" w:eastAsia="標楷體" w:hAnsi="標楷體" w:cs="BiauKai"/>
              </w:rPr>
              <w:t>按被保險人發生保險事故之當月起前六個月之實際月投保薪資，平均計算</w:t>
            </w:r>
            <w:r w:rsidRPr="00F177F7">
              <w:rPr>
                <w:rFonts w:ascii="標楷體" w:eastAsia="標楷體" w:hAnsi="標楷體" w:cs="BiauKai" w:hint="eastAsia"/>
              </w:rPr>
              <w:t>，並就</w:t>
            </w:r>
            <w:r w:rsidRPr="00F177F7">
              <w:rPr>
                <w:rFonts w:ascii="標楷體" w:eastAsia="標楷體" w:hAnsi="標楷體" w:cs="BiauKai"/>
              </w:rPr>
              <w:t>未滿六個月者</w:t>
            </w:r>
            <w:r w:rsidRPr="00F177F7">
              <w:rPr>
                <w:rFonts w:ascii="標楷體" w:eastAsia="標楷體" w:hAnsi="標楷體" w:cs="BiauKai" w:hint="eastAsia"/>
              </w:rPr>
              <w:t>之</w:t>
            </w:r>
            <w:r w:rsidRPr="00F177F7">
              <w:rPr>
                <w:rFonts w:ascii="標楷體" w:eastAsia="標楷體" w:hAnsi="標楷體" w:cs="BiauKai"/>
              </w:rPr>
              <w:t>平均月投保薪資計算</w:t>
            </w:r>
            <w:r w:rsidRPr="00F177F7">
              <w:rPr>
                <w:rFonts w:ascii="標楷體" w:eastAsia="標楷體" w:hAnsi="標楷體" w:cs="BiauKai" w:hint="eastAsia"/>
              </w:rPr>
              <w:t>方式予以定明</w:t>
            </w:r>
            <w:r w:rsidRPr="00F177F7">
              <w:rPr>
                <w:rFonts w:ascii="標楷體" w:eastAsia="標楷體" w:hAnsi="標楷體" w:cs="BiauKai"/>
              </w:rPr>
              <w:t>。</w:t>
            </w:r>
          </w:p>
          <w:p w14:paraId="09888B07" w14:textId="77777777" w:rsidR="00384A6B" w:rsidRPr="00F177F7" w:rsidRDefault="00384A6B" w:rsidP="00424A68">
            <w:pPr>
              <w:pStyle w:val="19"/>
              <w:widowControl/>
              <w:numPr>
                <w:ilvl w:val="0"/>
                <w:numId w:val="5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lang w:bidi="en-US"/>
              </w:rPr>
              <w:t>第三項規定保險給付以日為給付單位者，其計算方式係將平均月投保薪資除以三十。</w:t>
            </w:r>
          </w:p>
          <w:p w14:paraId="564A4F34" w14:textId="77777777" w:rsidR="00384A6B" w:rsidRPr="00F177F7" w:rsidRDefault="00384A6B" w:rsidP="00424A68">
            <w:pPr>
              <w:pStyle w:val="19"/>
              <w:widowControl/>
              <w:numPr>
                <w:ilvl w:val="0"/>
                <w:numId w:val="5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投保單位若未依法為第六條被保險人辦理保險手續，嗣後發生保險事故，依第十三條規定，渠等之保險效力自到職日起算，故仍得請領保險給付。惟考量保險給付仍須有一定之計算基準，於未申報投保</w:t>
            </w:r>
            <w:r w:rsidRPr="00F177F7">
              <w:rPr>
                <w:rFonts w:ascii="標楷體" w:eastAsia="標楷體" w:hAnsi="標楷體" w:cs="BiauKai" w:hint="eastAsia"/>
              </w:rPr>
              <w:lastRenderedPageBreak/>
              <w:t>薪資情況下，為兼顧與依法辦理投保者之權益衡平，並避免事後薪資申報衍生之道德危險，爰於第四項定明未辦理期間之月投保薪資認定方式及限制。</w:t>
            </w:r>
          </w:p>
          <w:p w14:paraId="7BCD588D" w14:textId="77777777" w:rsidR="00384A6B" w:rsidRPr="00F177F7" w:rsidRDefault="00384A6B" w:rsidP="00424A68">
            <w:pPr>
              <w:pStyle w:val="19"/>
              <w:widowControl/>
              <w:numPr>
                <w:ilvl w:val="0"/>
                <w:numId w:val="5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為避免投保單位或被保險人未提具相關資料，致保險人查核投保薪資有實際上困難，爰於第五項定明是類情形，保險人審核按投保薪資分級表第一等級計算。</w:t>
            </w:r>
          </w:p>
        </w:tc>
      </w:tr>
      <w:tr w:rsidR="00384A6B" w:rsidRPr="00F177F7" w14:paraId="02D4A294" w14:textId="77777777" w:rsidTr="00384A6B">
        <w:tc>
          <w:tcPr>
            <w:tcW w:w="2501" w:type="pct"/>
          </w:tcPr>
          <w:p w14:paraId="7C5F0A9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第二十九條　同一種保險給付，不得因同一事故而重複請領。</w:t>
            </w:r>
          </w:p>
          <w:p w14:paraId="65255C5A" w14:textId="77777777" w:rsidR="00384A6B" w:rsidRPr="00F177F7" w:rsidRDefault="00384A6B" w:rsidP="00384A6B">
            <w:pPr>
              <w:ind w:leftChars="110" w:left="264" w:firstLineChars="185" w:firstLine="444"/>
              <w:jc w:val="both"/>
              <w:rPr>
                <w:rFonts w:ascii="標楷體" w:eastAsia="標楷體" w:hAnsi="標楷體" w:cs="新細明體"/>
                <w:color w:val="FF0000"/>
              </w:rPr>
            </w:pPr>
            <w:r w:rsidRPr="00F177F7">
              <w:rPr>
                <w:rFonts w:ascii="標楷體" w:eastAsia="標楷體" w:hAnsi="標楷體"/>
              </w:rPr>
              <w:t>被保險人發生同一保險事故，被保險人、受益人或支出殯葬費之人同時符合請領本保險、勞工保險、農民健康保險、農民職業災害保險、公教人員保險、軍人保險或國民年金保險（以下簡稱其他社會保險）之給付條件時，僅得擇一請領。</w:t>
            </w:r>
          </w:p>
        </w:tc>
        <w:tc>
          <w:tcPr>
            <w:tcW w:w="2499" w:type="pct"/>
          </w:tcPr>
          <w:p w14:paraId="6554D650" w14:textId="77777777" w:rsidR="00384A6B" w:rsidRPr="00F177F7" w:rsidRDefault="00384A6B" w:rsidP="00424A68">
            <w:pPr>
              <w:pStyle w:val="19"/>
              <w:widowControl/>
              <w:numPr>
                <w:ilvl w:val="0"/>
                <w:numId w:val="9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為避免被保險人或受益人因同一保險事故重複請領保險給付，並基於社會保險適當保障原則，爰為</w:t>
            </w:r>
            <w:r w:rsidRPr="00F177F7">
              <w:rPr>
                <w:rFonts w:ascii="標楷體" w:eastAsia="標楷體" w:hAnsi="標楷體" w:cs="BiauKai"/>
              </w:rPr>
              <w:t>第一項</w:t>
            </w:r>
            <w:r w:rsidRPr="00F177F7">
              <w:rPr>
                <w:rFonts w:ascii="標楷體" w:eastAsia="標楷體" w:hAnsi="標楷體" w:cs="BiauKai" w:hint="eastAsia"/>
              </w:rPr>
              <w:t>規定。</w:t>
            </w:r>
          </w:p>
          <w:p w14:paraId="02AEB14E" w14:textId="77777777" w:rsidR="00384A6B" w:rsidRPr="00F177F7" w:rsidRDefault="00384A6B" w:rsidP="00424A68">
            <w:pPr>
              <w:pStyle w:val="19"/>
              <w:widowControl/>
              <w:numPr>
                <w:ilvl w:val="0"/>
                <w:numId w:val="9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基於社會保險不重複保障之原則，</w:t>
            </w:r>
            <w:r w:rsidRPr="00F177F7">
              <w:rPr>
                <w:rFonts w:ascii="標楷體" w:eastAsia="標楷體" w:hAnsi="標楷體" w:cs="BiauKai" w:hint="eastAsia"/>
              </w:rPr>
              <w:t>爰為第二項規定。</w:t>
            </w:r>
          </w:p>
        </w:tc>
      </w:tr>
      <w:tr w:rsidR="00384A6B" w:rsidRPr="00F177F7" w14:paraId="272E36CB" w14:textId="77777777" w:rsidTr="00384A6B">
        <w:tc>
          <w:tcPr>
            <w:tcW w:w="2501" w:type="pct"/>
          </w:tcPr>
          <w:p w14:paraId="326DC5CF" w14:textId="77777777" w:rsidR="00384A6B" w:rsidRPr="00F177F7" w:rsidRDefault="00384A6B" w:rsidP="00384A6B">
            <w:pPr>
              <w:pStyle w:val="19"/>
              <w:widowControl/>
              <w:ind w:left="270" w:hanging="270"/>
              <w:jc w:val="both"/>
              <w:rPr>
                <w:rFonts w:ascii="標楷體" w:eastAsia="標楷體" w:hAnsi="標楷體" w:cs="BiauKai"/>
                <w:strike/>
              </w:rPr>
            </w:pPr>
            <w:r w:rsidRPr="00F177F7">
              <w:rPr>
                <w:rFonts w:ascii="標楷體" w:eastAsia="標楷體" w:hAnsi="標楷體" w:cs="BiauKai"/>
              </w:rPr>
              <w:t>第</w:t>
            </w:r>
            <w:r w:rsidRPr="00F177F7">
              <w:rPr>
                <w:rFonts w:ascii="標楷體" w:eastAsia="標楷體" w:hAnsi="標楷體" w:cs="BiauKai" w:hint="eastAsia"/>
              </w:rPr>
              <w:t>三十</w:t>
            </w:r>
            <w:r w:rsidRPr="00F177F7">
              <w:rPr>
                <w:rFonts w:ascii="標楷體" w:eastAsia="標楷體" w:hAnsi="標楷體" w:cs="BiauKai"/>
              </w:rPr>
              <w:t>條</w:t>
            </w:r>
            <w:r w:rsidRPr="00F177F7">
              <w:rPr>
                <w:rFonts w:ascii="標楷體" w:eastAsia="標楷體" w:hAnsi="標楷體" w:cs="BiauKai" w:hint="eastAsia"/>
              </w:rPr>
              <w:t xml:space="preserve">　不符合本法所定加保資格而參加本保險者，保險人應撤銷該被保險人之資格；其有領取保險給付者，保險人應以書面行政處分令其限期返還。</w:t>
            </w:r>
          </w:p>
          <w:p w14:paraId="384A6FF6" w14:textId="77777777" w:rsidR="00384A6B" w:rsidRPr="00F177F7" w:rsidRDefault="00384A6B" w:rsidP="00384A6B">
            <w:pPr>
              <w:pStyle w:val="19"/>
              <w:ind w:leftChars="118" w:left="283" w:firstLineChars="175" w:firstLine="420"/>
              <w:jc w:val="both"/>
              <w:rPr>
                <w:rFonts w:ascii="標楷體" w:eastAsia="標楷體" w:hAnsi="標楷體" w:cs="BiauKai"/>
              </w:rPr>
            </w:pPr>
            <w:r w:rsidRPr="00F177F7">
              <w:rPr>
                <w:rFonts w:ascii="標楷體" w:eastAsia="標楷體" w:hAnsi="標楷體" w:cs="BiauKai" w:hint="eastAsia"/>
              </w:rPr>
              <w:t>不符合本法所定請領條件而溢領或誤領保險給付者，其溢領或誤領之保險給付，保險人應以書面行政處分令其限期返還。</w:t>
            </w:r>
          </w:p>
          <w:p w14:paraId="1AB5F36E" w14:textId="77777777" w:rsidR="00384A6B" w:rsidRPr="00F177F7" w:rsidRDefault="00384A6B" w:rsidP="00384A6B">
            <w:pPr>
              <w:ind w:leftChars="117" w:left="281" w:firstLineChars="177" w:firstLine="425"/>
              <w:jc w:val="both"/>
              <w:rPr>
                <w:rFonts w:ascii="標楷體" w:eastAsia="標楷體" w:hAnsi="標楷體" w:cs="新細明體"/>
              </w:rPr>
            </w:pPr>
            <w:r w:rsidRPr="00F177F7">
              <w:rPr>
                <w:rFonts w:ascii="標楷體" w:eastAsia="標楷體" w:hAnsi="標楷體" w:cs="BiauKai" w:hint="eastAsia"/>
                <w:color w:val="FF0000"/>
                <w:u w:val="single"/>
              </w:rPr>
              <w:t>前二項給付返還規定，於受益人、請領人及法定繼承人準用之。</w:t>
            </w:r>
          </w:p>
        </w:tc>
        <w:tc>
          <w:tcPr>
            <w:tcW w:w="2499" w:type="pct"/>
          </w:tcPr>
          <w:p w14:paraId="51488C3D" w14:textId="77777777" w:rsidR="00384A6B" w:rsidRPr="00F177F7" w:rsidRDefault="00384A6B" w:rsidP="00424A68">
            <w:pPr>
              <w:pStyle w:val="19"/>
              <w:widowControl/>
              <w:numPr>
                <w:ilvl w:val="0"/>
                <w:numId w:val="55"/>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t>為避免巧取</w:t>
            </w:r>
            <w:r w:rsidRPr="00F177F7">
              <w:rPr>
                <w:rFonts w:ascii="標楷體" w:eastAsia="標楷體" w:hAnsi="標楷體" w:cs="BiauKai" w:hint="eastAsia"/>
              </w:rPr>
              <w:t>保險</w:t>
            </w:r>
            <w:r w:rsidRPr="00F177F7">
              <w:rPr>
                <w:rFonts w:ascii="標楷體" w:eastAsia="標楷體" w:hAnsi="標楷體" w:cs="BiauKai"/>
              </w:rPr>
              <w:t>給付之道德</w:t>
            </w:r>
            <w:r w:rsidRPr="00F177F7">
              <w:rPr>
                <w:rFonts w:ascii="標楷體" w:eastAsia="標楷體" w:hAnsi="標楷體" w:cs="BiauKai" w:hint="eastAsia"/>
              </w:rPr>
              <w:t>危</w:t>
            </w:r>
            <w:r w:rsidRPr="00F177F7">
              <w:rPr>
                <w:rFonts w:ascii="標楷體" w:eastAsia="標楷體" w:hAnsi="標楷體" w:cs="BiauKai"/>
              </w:rPr>
              <w:t>險，致侵蝕保險財務，爰參</w:t>
            </w:r>
            <w:r w:rsidRPr="00F177F7">
              <w:rPr>
                <w:rFonts w:ascii="標楷體" w:eastAsia="標楷體" w:hAnsi="標楷體" w:cs="BiauKai" w:hint="eastAsia"/>
              </w:rPr>
              <w:t>照國民年金法第二十七條第一項</w:t>
            </w:r>
            <w:r w:rsidRPr="00F177F7">
              <w:rPr>
                <w:rFonts w:ascii="標楷體" w:eastAsia="標楷體" w:hAnsi="標楷體" w:cs="BiauKai"/>
              </w:rPr>
              <w:t>規定，於第一項定明</w:t>
            </w:r>
            <w:r w:rsidRPr="00F177F7">
              <w:rPr>
                <w:rFonts w:ascii="標楷體" w:eastAsia="標楷體" w:hAnsi="標楷體" w:cs="BiauKai" w:hint="eastAsia"/>
              </w:rPr>
              <w:t>不符合本法規定加保者之處理方式。</w:t>
            </w:r>
          </w:p>
          <w:p w14:paraId="6738F2B9" w14:textId="77777777" w:rsidR="00384A6B" w:rsidRPr="00F177F7" w:rsidRDefault="00384A6B" w:rsidP="00424A68">
            <w:pPr>
              <w:pStyle w:val="19"/>
              <w:widowControl/>
              <w:numPr>
                <w:ilvl w:val="0"/>
                <w:numId w:val="55"/>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為維護保險給付之公平合理及保險財務之健全，爰參照國民年金法第二十七條第二項規定，於第二項定明不符請領條件者，其溢領或誤領之處理方式。</w:t>
            </w:r>
          </w:p>
          <w:p w14:paraId="0EC498FF" w14:textId="77777777" w:rsidR="00384A6B" w:rsidRPr="00F177F7" w:rsidRDefault="00384A6B" w:rsidP="00424A68">
            <w:pPr>
              <w:pStyle w:val="19"/>
              <w:widowControl/>
              <w:numPr>
                <w:ilvl w:val="0"/>
                <w:numId w:val="55"/>
              </w:numPr>
              <w:pBdr>
                <w:top w:val="nil"/>
                <w:left w:val="nil"/>
                <w:bottom w:val="nil"/>
                <w:right w:val="nil"/>
                <w:between w:val="nil"/>
              </w:pBdr>
              <w:jc w:val="both"/>
              <w:rPr>
                <w:rFonts w:ascii="標楷體" w:eastAsia="標楷體" w:hAnsi="標楷體" w:cs="BiauKai"/>
                <w:color w:val="FF0000"/>
                <w:u w:val="single"/>
              </w:rPr>
            </w:pPr>
            <w:r w:rsidRPr="00F177F7">
              <w:rPr>
                <w:rFonts w:ascii="標楷體" w:eastAsia="標楷體" w:hAnsi="標楷體" w:cs="BiauKai" w:hint="eastAsia"/>
                <w:color w:val="FF0000"/>
                <w:u w:val="single"/>
              </w:rPr>
              <w:t>第三項定明前二項有關給付返還之規定，於本保險之受益人、請領人及受領給付者之法定繼承人準用之。</w:t>
            </w:r>
          </w:p>
        </w:tc>
      </w:tr>
      <w:tr w:rsidR="00384A6B" w:rsidRPr="00F177F7" w14:paraId="2CE80622" w14:textId="77777777" w:rsidTr="00384A6B">
        <w:tc>
          <w:tcPr>
            <w:tcW w:w="2501" w:type="pct"/>
          </w:tcPr>
          <w:p w14:paraId="32F8E084"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第三十一條　無正當理由不補具應繳之證明文件，或未依第四十七條規定接受保險人指定之醫院或醫師複檢者，保險人不發給保險給付。</w:t>
            </w:r>
          </w:p>
        </w:tc>
        <w:tc>
          <w:tcPr>
            <w:tcW w:w="2499" w:type="pct"/>
          </w:tcPr>
          <w:p w14:paraId="10C9E878"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為使保險人審核保險給付所據資料</w:t>
            </w:r>
            <w:r w:rsidRPr="00F177F7">
              <w:rPr>
                <w:rFonts w:ascii="標楷體" w:eastAsia="標楷體" w:hAnsi="標楷體" w:cs="BiauKai" w:hint="eastAsia"/>
              </w:rPr>
              <w:t>完整</w:t>
            </w:r>
            <w:r w:rsidRPr="00F177F7">
              <w:rPr>
                <w:rFonts w:ascii="標楷體" w:eastAsia="標楷體" w:hAnsi="標楷體" w:cs="BiauKai"/>
              </w:rPr>
              <w:t>明確，避免誤發，爰</w:t>
            </w:r>
            <w:r w:rsidRPr="00F177F7">
              <w:rPr>
                <w:rFonts w:ascii="標楷體" w:eastAsia="標楷體" w:hAnsi="標楷體" w:cs="BiauKai" w:hint="eastAsia"/>
              </w:rPr>
              <w:t>課予相關義務人就保險人發給保險給付，有配合提供證明文件及接受複檢之義務</w:t>
            </w:r>
            <w:r w:rsidRPr="00F177F7">
              <w:rPr>
                <w:rFonts w:ascii="標楷體" w:eastAsia="標楷體" w:hAnsi="標楷體" w:cs="BiauKai"/>
              </w:rPr>
              <w:t>。</w:t>
            </w:r>
          </w:p>
        </w:tc>
      </w:tr>
      <w:tr w:rsidR="00384A6B" w:rsidRPr="00F177F7" w14:paraId="785E61DE" w14:textId="77777777" w:rsidTr="00384A6B">
        <w:tc>
          <w:tcPr>
            <w:tcW w:w="2501" w:type="pct"/>
          </w:tcPr>
          <w:p w14:paraId="5C40053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第三十二條　保險人為辦理本保險業務或中央主管機關為審議保險爭議事項所需之必要資料，得洽請被保險人、受益人、投保單位、醫事服務機構、醫師或其他相關機關（構）、團體、法人或個人提供之；各該受洽請者不得規避、妨礙、拒絕或為虛偽之證明、報告及陳述。</w:t>
            </w:r>
          </w:p>
          <w:p w14:paraId="1F14F80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前項所定資料如下：</w:t>
            </w:r>
          </w:p>
          <w:p w14:paraId="027C17B6" w14:textId="77777777" w:rsidR="00384A6B" w:rsidRPr="00F177F7" w:rsidRDefault="00384A6B" w:rsidP="00424A68">
            <w:pPr>
              <w:numPr>
                <w:ilvl w:val="0"/>
                <w:numId w:val="7"/>
              </w:numPr>
              <w:jc w:val="both"/>
              <w:rPr>
                <w:rFonts w:ascii="標楷體" w:eastAsia="標楷體" w:hAnsi="標楷體" w:cs="新細明體"/>
                <w:color w:val="000000"/>
              </w:rPr>
            </w:pPr>
            <w:r w:rsidRPr="00F177F7">
              <w:rPr>
                <w:rFonts w:ascii="標楷體" w:eastAsia="標楷體" w:hAnsi="標楷體" w:cs="新細明體"/>
                <w:color w:val="000000"/>
              </w:rPr>
              <w:t>被保險人之出勤工作紀錄、病歷、處方</w:t>
            </w:r>
            <w:r w:rsidRPr="00F177F7">
              <w:rPr>
                <w:rFonts w:ascii="標楷體" w:eastAsia="標楷體" w:hAnsi="標楷體" w:cs="新細明體"/>
                <w:color w:val="000000"/>
              </w:rPr>
              <w:lastRenderedPageBreak/>
              <w:t>箋、檢查化驗紀錄、放射線診斷攝影片報告及醫療利用情形之相關資料。</w:t>
            </w:r>
          </w:p>
          <w:p w14:paraId="6DA65B8F" w14:textId="77777777" w:rsidR="00384A6B" w:rsidRPr="00F177F7" w:rsidRDefault="00384A6B" w:rsidP="00424A68">
            <w:pPr>
              <w:numPr>
                <w:ilvl w:val="0"/>
                <w:numId w:val="7"/>
              </w:numPr>
              <w:jc w:val="both"/>
              <w:rPr>
                <w:rFonts w:ascii="標楷體" w:eastAsia="標楷體" w:hAnsi="標楷體" w:cs="新細明體"/>
                <w:color w:val="FF0000"/>
                <w:u w:val="single"/>
              </w:rPr>
            </w:pPr>
            <w:r w:rsidRPr="00F177F7">
              <w:rPr>
                <w:rFonts w:ascii="標楷體" w:eastAsia="標楷體" w:hAnsi="標楷體" w:cs="新細明體" w:hint="eastAsia"/>
                <w:color w:val="FF0000"/>
                <w:u w:val="single"/>
              </w:rPr>
              <w:t>被保險人作業情形及健康危害職業暴露相關資料。</w:t>
            </w:r>
          </w:p>
          <w:p w14:paraId="221370DE" w14:textId="77777777" w:rsidR="00384A6B" w:rsidRPr="00F177F7" w:rsidRDefault="00384A6B" w:rsidP="00424A68">
            <w:pPr>
              <w:numPr>
                <w:ilvl w:val="0"/>
                <w:numId w:val="7"/>
              </w:numPr>
              <w:jc w:val="both"/>
              <w:rPr>
                <w:rFonts w:ascii="標楷體" w:eastAsia="標楷體" w:hAnsi="標楷體" w:cs="新細明體"/>
                <w:color w:val="000000"/>
              </w:rPr>
            </w:pPr>
            <w:r w:rsidRPr="00F177F7">
              <w:rPr>
                <w:rFonts w:ascii="標楷體" w:eastAsia="標楷體" w:hAnsi="標楷體" w:cs="新細明體"/>
                <w:color w:val="000000"/>
              </w:rPr>
              <w:t>投保單位辦理本保險事務之相關帳冊、簿據、名冊及書表。</w:t>
            </w:r>
          </w:p>
          <w:p w14:paraId="5EDDBF0D" w14:textId="77777777" w:rsidR="00384A6B" w:rsidRPr="00F177F7" w:rsidRDefault="00384A6B" w:rsidP="00424A68">
            <w:pPr>
              <w:numPr>
                <w:ilvl w:val="0"/>
                <w:numId w:val="7"/>
              </w:numPr>
              <w:jc w:val="both"/>
              <w:rPr>
                <w:rFonts w:ascii="標楷體" w:eastAsia="標楷體" w:hAnsi="標楷體" w:cs="新細明體"/>
                <w:color w:val="000000"/>
              </w:rPr>
            </w:pPr>
            <w:r w:rsidRPr="00F177F7">
              <w:rPr>
                <w:rFonts w:ascii="標楷體" w:eastAsia="標楷體" w:hAnsi="標楷體" w:cs="新細明體"/>
                <w:color w:val="000000"/>
              </w:rPr>
              <w:t>其他與本保險業務或保險爭議事項相關之文件及電子檔案。</w:t>
            </w:r>
          </w:p>
          <w:p w14:paraId="7BF73DB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新細明體"/>
              </w:rPr>
              <w:t xml:space="preserve">　　　</w:t>
            </w:r>
            <w:r w:rsidRPr="00F177F7">
              <w:rPr>
                <w:rFonts w:ascii="標楷體" w:eastAsia="標楷體" w:hAnsi="標楷體"/>
              </w:rPr>
              <w:t>第一項所定提供機關（構）已建置前項資料電腦化作業者，保險人得逕洽連結提供，各該機關（構）不得拒絕。</w:t>
            </w:r>
          </w:p>
          <w:p w14:paraId="5707C08A"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保險人及中央主管機關依前三項規定所取得之資料，應盡善良管理人之注意義務；相關資料之保有、處理及利用等事項，應依個人資料保護法之規定為之。</w:t>
            </w:r>
          </w:p>
        </w:tc>
        <w:tc>
          <w:tcPr>
            <w:tcW w:w="2499" w:type="pct"/>
          </w:tcPr>
          <w:p w14:paraId="5F726258" w14:textId="77777777" w:rsidR="00384A6B" w:rsidRPr="00F177F7" w:rsidRDefault="00384A6B" w:rsidP="00424A68">
            <w:pPr>
              <w:pStyle w:val="19"/>
              <w:widowControl/>
              <w:numPr>
                <w:ilvl w:val="0"/>
                <w:numId w:val="5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保險人或</w:t>
            </w:r>
            <w:r w:rsidRPr="00F177F7">
              <w:rPr>
                <w:rFonts w:ascii="標楷體" w:eastAsia="標楷體" w:hAnsi="標楷體" w:cs="BiauKai" w:hint="eastAsia"/>
              </w:rPr>
              <w:t>中央</w:t>
            </w:r>
            <w:r w:rsidRPr="00F177F7">
              <w:rPr>
                <w:rFonts w:ascii="標楷體" w:eastAsia="標楷體" w:hAnsi="標楷體" w:cs="BiauKai"/>
              </w:rPr>
              <w:t>主管機關為釐清保險給付或爭議事項之相關事證，有</w:t>
            </w:r>
            <w:r w:rsidRPr="00F177F7">
              <w:rPr>
                <w:rFonts w:ascii="標楷體" w:eastAsia="標楷體" w:hAnsi="標楷體" w:cs="BiauKai" w:hint="eastAsia"/>
              </w:rPr>
              <w:t>洽請</w:t>
            </w:r>
            <w:r w:rsidRPr="00F177F7">
              <w:rPr>
                <w:rFonts w:ascii="標楷體" w:eastAsia="標楷體" w:hAnsi="標楷體" w:cs="BiauKai"/>
              </w:rPr>
              <w:t>相關機關</w:t>
            </w:r>
            <w:r w:rsidRPr="00F177F7">
              <w:rPr>
                <w:rFonts w:ascii="標楷體" w:eastAsia="標楷體" w:hAnsi="標楷體" w:cs="BiauKai" w:hint="eastAsia"/>
              </w:rPr>
              <w:t>(構)等提供其所保</w:t>
            </w:r>
            <w:r w:rsidRPr="00F177F7">
              <w:rPr>
                <w:rFonts w:ascii="標楷體" w:eastAsia="標楷體" w:hAnsi="標楷體" w:cs="BiauKai"/>
              </w:rPr>
              <w:t>有</w:t>
            </w:r>
            <w:r w:rsidRPr="00F177F7">
              <w:rPr>
                <w:rFonts w:ascii="標楷體" w:eastAsia="標楷體" w:hAnsi="標楷體" w:cs="BiauKai" w:hint="eastAsia"/>
              </w:rPr>
              <w:t>之</w:t>
            </w:r>
            <w:r w:rsidRPr="00F177F7">
              <w:rPr>
                <w:rFonts w:ascii="標楷體" w:eastAsia="標楷體" w:hAnsi="標楷體" w:cs="BiauKai"/>
              </w:rPr>
              <w:t>資料</w:t>
            </w:r>
            <w:r w:rsidRPr="00F177F7">
              <w:rPr>
                <w:rFonts w:ascii="標楷體" w:eastAsia="標楷體" w:hAnsi="標楷體" w:cs="BiauKai" w:hint="eastAsia"/>
              </w:rPr>
              <w:t>(</w:t>
            </w:r>
            <w:r w:rsidRPr="00F177F7">
              <w:rPr>
                <w:rFonts w:ascii="標楷體" w:eastAsia="標楷體" w:hAnsi="標楷體" w:cs="BiauKai"/>
              </w:rPr>
              <w:t>如中央健康保險署保有之</w:t>
            </w:r>
            <w:r w:rsidRPr="00F177F7">
              <w:rPr>
                <w:rFonts w:ascii="標楷體" w:eastAsia="標楷體" w:hAnsi="標楷體" w:hint="eastAsia"/>
              </w:rPr>
              <w:t>醫療費用申報資料</w:t>
            </w:r>
            <w:r w:rsidRPr="00F177F7">
              <w:rPr>
                <w:rFonts w:ascii="標楷體" w:eastAsia="標楷體" w:hAnsi="標楷體" w:cs="BiauKai"/>
              </w:rPr>
              <w:t>、稅捐稽徵機關</w:t>
            </w:r>
            <w:r w:rsidRPr="00F177F7">
              <w:rPr>
                <w:rFonts w:ascii="標楷體" w:eastAsia="標楷體" w:hAnsi="標楷體" w:cs="BiauKai" w:hint="eastAsia"/>
              </w:rPr>
              <w:t>保</w:t>
            </w:r>
            <w:r w:rsidRPr="00F177F7">
              <w:rPr>
                <w:rFonts w:ascii="標楷體" w:eastAsia="標楷體" w:hAnsi="標楷體" w:cs="BiauKai"/>
              </w:rPr>
              <w:t>有之稅務資料等</w:t>
            </w:r>
            <w:r w:rsidRPr="00F177F7">
              <w:rPr>
                <w:rFonts w:ascii="標楷體" w:eastAsia="標楷體" w:hAnsi="標楷體" w:cs="BiauKai" w:hint="eastAsia"/>
              </w:rPr>
              <w:t>)之必要</w:t>
            </w:r>
            <w:r w:rsidRPr="00F177F7">
              <w:rPr>
                <w:rFonts w:ascii="標楷體" w:eastAsia="標楷體" w:hAnsi="標楷體" w:cs="BiauKai"/>
              </w:rPr>
              <w:t>，爰於第一項定明</w:t>
            </w:r>
            <w:r w:rsidRPr="00F177F7">
              <w:rPr>
                <w:rFonts w:ascii="標楷體" w:eastAsia="標楷體" w:hAnsi="標楷體" w:cs="BiauKai" w:hint="eastAsia"/>
              </w:rPr>
              <w:t>保險人洽請提供資料之時機，以及受洽者就所洽內容負有</w:t>
            </w:r>
            <w:r w:rsidRPr="00F177F7">
              <w:rPr>
                <w:rFonts w:ascii="標楷體" w:eastAsia="標楷體" w:hAnsi="標楷體" w:cs="BiauKai"/>
              </w:rPr>
              <w:t>提供資料</w:t>
            </w:r>
            <w:r w:rsidRPr="00F177F7">
              <w:rPr>
                <w:rFonts w:ascii="標楷體" w:eastAsia="標楷體" w:hAnsi="標楷體" w:cs="BiauKai" w:hint="eastAsia"/>
              </w:rPr>
              <w:t>、證明、報告及陳述等</w:t>
            </w:r>
            <w:r w:rsidRPr="00F177F7">
              <w:rPr>
                <w:rFonts w:ascii="標楷體" w:eastAsia="標楷體" w:hAnsi="標楷體" w:cs="BiauKai"/>
              </w:rPr>
              <w:t>義務。</w:t>
            </w:r>
          </w:p>
          <w:p w14:paraId="4233BF9B" w14:textId="77777777" w:rsidR="00384A6B" w:rsidRPr="00F177F7" w:rsidRDefault="00384A6B" w:rsidP="00424A68">
            <w:pPr>
              <w:pStyle w:val="19"/>
              <w:widowControl/>
              <w:numPr>
                <w:ilvl w:val="0"/>
                <w:numId w:val="5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第二項定明保險人得洽請提供之資料範</w:t>
            </w:r>
            <w:r w:rsidRPr="00F177F7">
              <w:rPr>
                <w:rFonts w:ascii="標楷體" w:eastAsia="標楷體" w:hAnsi="標楷體" w:cs="BiauKai" w:hint="eastAsia"/>
              </w:rPr>
              <w:lastRenderedPageBreak/>
              <w:t>圍。</w:t>
            </w:r>
          </w:p>
          <w:p w14:paraId="564A7DE4" w14:textId="77777777" w:rsidR="00384A6B" w:rsidRPr="00F177F7" w:rsidRDefault="00384A6B" w:rsidP="00424A68">
            <w:pPr>
              <w:pStyle w:val="19"/>
              <w:widowControl/>
              <w:numPr>
                <w:ilvl w:val="0"/>
                <w:numId w:val="5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w:t>
            </w:r>
            <w:r w:rsidRPr="00F177F7">
              <w:rPr>
                <w:rFonts w:ascii="標楷體" w:eastAsia="標楷體" w:hAnsi="標楷體" w:cs="BiauKai"/>
              </w:rPr>
              <w:t>因應社會資訊數位化</w:t>
            </w:r>
            <w:r w:rsidRPr="00F177F7">
              <w:rPr>
                <w:rFonts w:ascii="標楷體" w:eastAsia="標楷體" w:hAnsi="標楷體" w:cs="BiauKai" w:hint="eastAsia"/>
              </w:rPr>
              <w:t>之趨勢，爰</w:t>
            </w:r>
            <w:r w:rsidRPr="00F177F7">
              <w:rPr>
                <w:rFonts w:ascii="標楷體" w:eastAsia="標楷體" w:hAnsi="標楷體" w:cs="BiauKai"/>
              </w:rPr>
              <w:t>參</w:t>
            </w:r>
            <w:r w:rsidRPr="00F177F7">
              <w:rPr>
                <w:rFonts w:ascii="標楷體" w:eastAsia="標楷體" w:hAnsi="標楷體" w:cs="BiauKai" w:hint="eastAsia"/>
              </w:rPr>
              <w:t>照</w:t>
            </w:r>
            <w:r w:rsidRPr="00F177F7">
              <w:rPr>
                <w:rFonts w:ascii="標楷體" w:eastAsia="標楷體" w:hAnsi="標楷體" w:cs="BiauKai"/>
              </w:rPr>
              <w:t>公</w:t>
            </w:r>
            <w:r w:rsidRPr="00F177F7">
              <w:rPr>
                <w:rFonts w:ascii="標楷體" w:eastAsia="標楷體" w:hAnsi="標楷體" w:cs="BiauKai" w:hint="eastAsia"/>
              </w:rPr>
              <w:t>教</w:t>
            </w:r>
            <w:r w:rsidRPr="00F177F7">
              <w:rPr>
                <w:rFonts w:ascii="標楷體" w:eastAsia="標楷體" w:hAnsi="標楷體" w:cs="BiauKai"/>
              </w:rPr>
              <w:t>人員保險法第四十三條第二項規定，於第三項定明</w:t>
            </w:r>
            <w:r w:rsidRPr="00F177F7">
              <w:rPr>
                <w:rFonts w:ascii="標楷體" w:eastAsia="標楷體" w:hAnsi="標楷體" w:cs="BiauKai" w:hint="eastAsia"/>
              </w:rPr>
              <w:t>提供相關資料之機關(構)</w:t>
            </w:r>
            <w:r w:rsidRPr="00F177F7">
              <w:rPr>
                <w:rFonts w:ascii="標楷體" w:eastAsia="標楷體" w:hAnsi="標楷體" w:cs="BiauKai"/>
              </w:rPr>
              <w:t>已建置電腦化作業者，保險人得逕洽連結提供</w:t>
            </w:r>
            <w:r w:rsidRPr="00F177F7">
              <w:rPr>
                <w:rFonts w:ascii="標楷體" w:eastAsia="標楷體" w:hAnsi="標楷體" w:cs="BiauKai" w:hint="eastAsia"/>
              </w:rPr>
              <w:t>，各機關(構)不得拒絕。至其他法律倘就相關資料之提供，另定有應遵循之程序，諸如財稅資料之查調，應先函請財政部核准，以符稅捐稽徵相關法規之規定，自亦應符合各該規定始得為之。</w:t>
            </w:r>
          </w:p>
          <w:p w14:paraId="02CC72D7" w14:textId="77777777" w:rsidR="00384A6B" w:rsidRPr="00F177F7" w:rsidRDefault="00384A6B" w:rsidP="00424A68">
            <w:pPr>
              <w:pStyle w:val="19"/>
              <w:widowControl/>
              <w:numPr>
                <w:ilvl w:val="0"/>
                <w:numId w:val="5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依前三項規定所取得之資料，</w:t>
            </w:r>
            <w:r w:rsidRPr="00F177F7">
              <w:rPr>
                <w:rFonts w:ascii="標楷體" w:eastAsia="標楷體" w:hAnsi="標楷體" w:cs="BiauKai"/>
              </w:rPr>
              <w:t>保險人</w:t>
            </w:r>
            <w:r w:rsidRPr="00F177F7">
              <w:rPr>
                <w:rFonts w:ascii="標楷體" w:eastAsia="標楷體" w:hAnsi="標楷體" w:cs="BiauKai" w:hint="eastAsia"/>
              </w:rPr>
              <w:t>及中央主管機關就其保有、處理及</w:t>
            </w:r>
            <w:r w:rsidRPr="00F177F7">
              <w:rPr>
                <w:rFonts w:ascii="標楷體" w:eastAsia="標楷體" w:hAnsi="標楷體" w:cs="BiauKai"/>
              </w:rPr>
              <w:t>利用等</w:t>
            </w:r>
            <w:r w:rsidRPr="00F177F7">
              <w:rPr>
                <w:rFonts w:ascii="標楷體" w:eastAsia="標楷體" w:hAnsi="標楷體" w:cs="BiauKai" w:hint="eastAsia"/>
              </w:rPr>
              <w:t>，應遵循相關法規之規定，並負有較高之注意義務，爰為</w:t>
            </w:r>
            <w:r w:rsidRPr="00F177F7">
              <w:rPr>
                <w:rFonts w:ascii="標楷體" w:eastAsia="標楷體" w:hAnsi="標楷體" w:cs="BiauKai"/>
              </w:rPr>
              <w:t>第四項</w:t>
            </w:r>
            <w:r w:rsidRPr="00F177F7">
              <w:rPr>
                <w:rFonts w:ascii="標楷體" w:eastAsia="標楷體" w:hAnsi="標楷體" w:cs="BiauKai" w:hint="eastAsia"/>
              </w:rPr>
              <w:t>規定</w:t>
            </w:r>
            <w:r w:rsidRPr="00F177F7">
              <w:rPr>
                <w:rFonts w:ascii="標楷體" w:eastAsia="標楷體" w:hAnsi="標楷體" w:cs="BiauKai"/>
              </w:rPr>
              <w:t>。</w:t>
            </w:r>
          </w:p>
        </w:tc>
      </w:tr>
      <w:tr w:rsidR="00384A6B" w:rsidRPr="00F177F7" w14:paraId="17C9AAC8" w14:textId="77777777" w:rsidTr="00384A6B">
        <w:tc>
          <w:tcPr>
            <w:tcW w:w="2501" w:type="pct"/>
          </w:tcPr>
          <w:p w14:paraId="57DD719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第三十三條　被保險人、受益人或支出殯葬費之人領取各種保險給付之權利，不得讓與、抵銷、扣押或供擔保。</w:t>
            </w:r>
          </w:p>
          <w:p w14:paraId="655BAD02"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被保險人或受益人依本法規定請領</w:t>
            </w:r>
            <w:r w:rsidRPr="00F177F7">
              <w:rPr>
                <w:rFonts w:ascii="標楷體" w:eastAsia="標楷體" w:hAnsi="標楷體"/>
                <w:strike/>
                <w:color w:val="FF0000"/>
              </w:rPr>
              <w:t>年</w:t>
            </w:r>
            <w:r w:rsidRPr="00F177F7">
              <w:rPr>
                <w:rFonts w:ascii="標楷體" w:eastAsia="標楷體" w:hAnsi="標楷體" w:cs="新細明體" w:hint="eastAsia"/>
                <w:color w:val="FF0000"/>
                <w:u w:val="single"/>
              </w:rPr>
              <w:t>現</w:t>
            </w:r>
            <w:r w:rsidRPr="00F177F7">
              <w:rPr>
                <w:rFonts w:ascii="標楷體" w:eastAsia="標楷體" w:hAnsi="標楷體" w:cs="新細明體"/>
              </w:rPr>
              <w:t>金給付者，得檢附保險人出具之證明文件，於金融機構開立專戶，專供存入</w:t>
            </w:r>
            <w:r w:rsidRPr="00F177F7">
              <w:rPr>
                <w:rFonts w:ascii="標楷體" w:eastAsia="標楷體" w:hAnsi="標楷體"/>
                <w:strike/>
                <w:color w:val="FF0000"/>
              </w:rPr>
              <w:t>年</w:t>
            </w:r>
            <w:r w:rsidRPr="00F177F7">
              <w:rPr>
                <w:rFonts w:ascii="標楷體" w:eastAsia="標楷體" w:hAnsi="標楷體" w:cs="新細明體" w:hint="eastAsia"/>
                <w:color w:val="FF0000"/>
                <w:u w:val="single"/>
              </w:rPr>
              <w:t>現</w:t>
            </w:r>
            <w:r w:rsidRPr="00F177F7">
              <w:rPr>
                <w:rFonts w:ascii="標楷體" w:eastAsia="標楷體" w:hAnsi="標楷體" w:cs="新細明體"/>
              </w:rPr>
              <w:t>金給付之用。</w:t>
            </w:r>
          </w:p>
          <w:p w14:paraId="090908E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前項專戶內之存款，不得作為抵銷、扣押、供擔保或強制執行之標的</w:t>
            </w:r>
          </w:p>
        </w:tc>
        <w:tc>
          <w:tcPr>
            <w:tcW w:w="2499" w:type="pct"/>
          </w:tcPr>
          <w:p w14:paraId="3AA87F2F" w14:textId="77777777" w:rsidR="00384A6B" w:rsidRPr="00F177F7" w:rsidRDefault="00384A6B" w:rsidP="00424A68">
            <w:pPr>
              <w:pStyle w:val="19"/>
              <w:widowControl/>
              <w:numPr>
                <w:ilvl w:val="0"/>
                <w:numId w:val="57"/>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t>為保障被保險人、受益人或支出殯葬費之人</w:t>
            </w:r>
            <w:r w:rsidRPr="00F177F7">
              <w:rPr>
                <w:rFonts w:ascii="標楷體" w:eastAsia="標楷體" w:hAnsi="標楷體" w:cs="BiauKai" w:hint="eastAsia"/>
              </w:rPr>
              <w:t>之</w:t>
            </w:r>
            <w:r w:rsidRPr="00F177F7">
              <w:rPr>
                <w:rFonts w:ascii="標楷體" w:eastAsia="標楷體" w:hAnsi="標楷體" w:cs="BiauKai"/>
              </w:rPr>
              <w:t>經濟安全，爰</w:t>
            </w:r>
            <w:r w:rsidRPr="00F177F7">
              <w:rPr>
                <w:rFonts w:ascii="標楷體" w:eastAsia="標楷體" w:hAnsi="標楷體" w:cs="BiauKai" w:hint="eastAsia"/>
              </w:rPr>
              <w:t>為</w:t>
            </w:r>
            <w:r w:rsidRPr="00F177F7">
              <w:rPr>
                <w:rFonts w:ascii="標楷體" w:eastAsia="標楷體" w:hAnsi="標楷體" w:cs="BiauKai"/>
              </w:rPr>
              <w:t>第一項</w:t>
            </w:r>
            <w:r w:rsidRPr="00F177F7">
              <w:rPr>
                <w:rFonts w:ascii="標楷體" w:eastAsia="標楷體" w:hAnsi="標楷體" w:cs="BiauKai" w:hint="eastAsia"/>
              </w:rPr>
              <w:t>及</w:t>
            </w:r>
            <w:r w:rsidRPr="00F177F7">
              <w:rPr>
                <w:rFonts w:ascii="標楷體" w:eastAsia="標楷體" w:hAnsi="標楷體" w:cs="BiauKai" w:hint="eastAsia"/>
                <w:color w:val="000000" w:themeColor="text1"/>
              </w:rPr>
              <w:t>第三項</w:t>
            </w:r>
            <w:r w:rsidRPr="00F177F7">
              <w:rPr>
                <w:rFonts w:ascii="標楷體" w:eastAsia="標楷體" w:hAnsi="標楷體" w:cs="BiauKai" w:hint="eastAsia"/>
              </w:rPr>
              <w:t>規定</w:t>
            </w:r>
            <w:r w:rsidRPr="00F177F7">
              <w:rPr>
                <w:rFonts w:ascii="標楷體" w:eastAsia="標楷體" w:hAnsi="標楷體" w:cs="BiauKai"/>
              </w:rPr>
              <w:t>。</w:t>
            </w:r>
          </w:p>
          <w:p w14:paraId="6D23F70D" w14:textId="77777777" w:rsidR="00384A6B" w:rsidRPr="00F177F7" w:rsidRDefault="00384A6B" w:rsidP="00424A68">
            <w:pPr>
              <w:pStyle w:val="19"/>
              <w:widowControl/>
              <w:numPr>
                <w:ilvl w:val="0"/>
                <w:numId w:val="57"/>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鑒於本保險相關給付不得作為</w:t>
            </w:r>
            <w:r w:rsidRPr="00F177F7">
              <w:rPr>
                <w:rFonts w:ascii="標楷體" w:eastAsia="標楷體" w:hAnsi="標楷體" w:cs="BiauKai"/>
              </w:rPr>
              <w:t>抵銷、扣押</w:t>
            </w:r>
            <w:r w:rsidRPr="00F177F7">
              <w:rPr>
                <w:rFonts w:ascii="標楷體" w:eastAsia="標楷體" w:hAnsi="標楷體" w:cs="BiauKai" w:hint="eastAsia"/>
              </w:rPr>
              <w:t>、</w:t>
            </w:r>
            <w:r w:rsidRPr="00F177F7">
              <w:rPr>
                <w:rFonts w:ascii="標楷體" w:eastAsia="標楷體" w:hAnsi="標楷體" w:cs="BiauKai"/>
              </w:rPr>
              <w:t>供擔保</w:t>
            </w:r>
            <w:r w:rsidRPr="00F177F7">
              <w:rPr>
                <w:rFonts w:ascii="標楷體" w:eastAsia="標楷體" w:hAnsi="標楷體" w:cs="BiauKai" w:hint="eastAsia"/>
              </w:rPr>
              <w:t>等行為之標的，爰為區別保險給付及債務人之責任財產，並提供較為便利之領取方式，以請領</w:t>
            </w:r>
            <w:r w:rsidRPr="00F177F7">
              <w:rPr>
                <w:rFonts w:ascii="標楷體" w:eastAsia="標楷體" w:hAnsi="標楷體"/>
                <w:strike/>
                <w:color w:val="FF0000"/>
              </w:rPr>
              <w:t>年</w:t>
            </w:r>
            <w:r w:rsidRPr="00F177F7">
              <w:rPr>
                <w:rFonts w:ascii="標楷體" w:eastAsia="標楷體" w:hAnsi="標楷體" w:cs="新細明體" w:hint="eastAsia"/>
                <w:color w:val="FF0000"/>
                <w:u w:val="single"/>
              </w:rPr>
              <w:t>現</w:t>
            </w:r>
            <w:r w:rsidRPr="00F177F7">
              <w:rPr>
                <w:rFonts w:ascii="標楷體" w:eastAsia="標楷體" w:hAnsi="標楷體" w:cs="BiauKai" w:hint="eastAsia"/>
              </w:rPr>
              <w:t>金給付為目的於金融機構開立之帳戶，僅供存入是類保險給付之用，</w:t>
            </w:r>
            <w:r w:rsidRPr="00F177F7">
              <w:rPr>
                <w:rFonts w:ascii="標楷體" w:eastAsia="標楷體" w:hAnsi="標楷體" w:cs="BiauKai"/>
              </w:rPr>
              <w:t>爰</w:t>
            </w:r>
            <w:r w:rsidRPr="00F177F7">
              <w:rPr>
                <w:rFonts w:ascii="標楷體" w:eastAsia="標楷體" w:hAnsi="標楷體" w:cs="BiauKai" w:hint="eastAsia"/>
              </w:rPr>
              <w:t>為</w:t>
            </w:r>
            <w:r w:rsidRPr="00F177F7">
              <w:rPr>
                <w:rFonts w:ascii="標楷體" w:eastAsia="標楷體" w:hAnsi="標楷體" w:cs="BiauKai"/>
              </w:rPr>
              <w:t>第二項</w:t>
            </w:r>
            <w:r w:rsidRPr="00F177F7">
              <w:rPr>
                <w:rFonts w:ascii="標楷體" w:eastAsia="標楷體" w:hAnsi="標楷體" w:cs="BiauKai" w:hint="eastAsia"/>
              </w:rPr>
              <w:t>規定。</w:t>
            </w:r>
          </w:p>
        </w:tc>
      </w:tr>
      <w:tr w:rsidR="00384A6B" w:rsidRPr="00F177F7" w14:paraId="18DEB05C" w14:textId="77777777" w:rsidTr="00384A6B">
        <w:tc>
          <w:tcPr>
            <w:tcW w:w="2501" w:type="pct"/>
          </w:tcPr>
          <w:p w14:paraId="2EA9744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第三十四條　已領取之保險給付，經保險人撤銷或廢止，應繳還而未繳還者，保險人得自其本人或受益人所領取之本保險</w:t>
            </w:r>
            <w:r w:rsidRPr="00F177F7">
              <w:rPr>
                <w:rFonts w:ascii="標楷體" w:eastAsia="標楷體" w:hAnsi="標楷體" w:cs="新細明體"/>
                <w:strike/>
                <w:color w:val="FF0000"/>
              </w:rPr>
              <w:t>或勞工保險保險</w:t>
            </w:r>
            <w:r w:rsidRPr="00F177F7">
              <w:rPr>
                <w:rFonts w:ascii="標楷體" w:eastAsia="標楷體" w:hAnsi="標楷體" w:cs="新細明體"/>
                <w:color w:val="000000" w:themeColor="text1"/>
              </w:rPr>
              <w:t>給付</w:t>
            </w:r>
            <w:r w:rsidRPr="00F177F7">
              <w:rPr>
                <w:rFonts w:ascii="標楷體" w:eastAsia="標楷體" w:hAnsi="標楷體" w:cs="新細明體"/>
              </w:rPr>
              <w:t>扣減之。</w:t>
            </w:r>
          </w:p>
          <w:p w14:paraId="35DE956B" w14:textId="77777777" w:rsidR="00384A6B" w:rsidRPr="00F177F7" w:rsidRDefault="00384A6B" w:rsidP="00384A6B">
            <w:pPr>
              <w:ind w:left="240" w:hanging="240"/>
              <w:jc w:val="both"/>
              <w:rPr>
                <w:rFonts w:ascii="標楷體" w:eastAsia="標楷體" w:hAnsi="標楷體" w:cs="新細明體"/>
                <w:strike/>
              </w:rPr>
            </w:pPr>
            <w:r w:rsidRPr="00F177F7">
              <w:rPr>
                <w:rFonts w:ascii="標楷體" w:eastAsia="標楷體" w:hAnsi="標楷體" w:cs="新細明體"/>
              </w:rPr>
              <w:t xml:space="preserve">　　　</w:t>
            </w:r>
            <w:r w:rsidRPr="00F177F7">
              <w:rPr>
                <w:rFonts w:ascii="標楷體" w:eastAsia="標楷體" w:hAnsi="標楷體" w:cs="新細明體"/>
                <w:strike/>
                <w:color w:val="FF0000"/>
              </w:rPr>
              <w:t>被保險人有未償還勞工保險條例第六十七條第一項第四款所定之貸款本息者，於被保險人或其受益人領取本保險給付時，逕予扣減。</w:t>
            </w:r>
          </w:p>
          <w:p w14:paraId="37170A9B"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w:t>
            </w:r>
            <w:r w:rsidRPr="00F177F7">
              <w:rPr>
                <w:rFonts w:ascii="標楷體" w:eastAsia="標楷體" w:hAnsi="標楷體" w:cs="新細明體"/>
                <w:strike/>
                <w:color w:val="FF0000"/>
              </w:rPr>
              <w:t>二</w:t>
            </w:r>
            <w:r w:rsidRPr="00F177F7">
              <w:rPr>
                <w:rFonts w:ascii="標楷體" w:eastAsia="標楷體" w:hAnsi="標楷體" w:cs="新細明體"/>
              </w:rPr>
              <w:t>項有關扣減保險給付之種類、方式、金額及其他相關事項之辦法，由中央主管機關定之。</w:t>
            </w:r>
          </w:p>
          <w:p w14:paraId="09FEA2E5"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第一項應繳還而未繳還之保險給付，優先於普通債權受清償，且不適用下列規定：</w:t>
            </w:r>
          </w:p>
          <w:p w14:paraId="08BBE2B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一、公司法有關公司重整之債務免責規定。</w:t>
            </w:r>
          </w:p>
          <w:p w14:paraId="2AF550D0" w14:textId="77777777" w:rsidR="00384A6B" w:rsidRPr="00F177F7" w:rsidRDefault="00384A6B" w:rsidP="00384A6B">
            <w:pPr>
              <w:ind w:left="709" w:hanging="709"/>
              <w:jc w:val="both"/>
              <w:rPr>
                <w:rFonts w:ascii="標楷體" w:eastAsia="標楷體" w:hAnsi="標楷體" w:cs="新細明體"/>
              </w:rPr>
            </w:pPr>
            <w:r w:rsidRPr="00F177F7">
              <w:rPr>
                <w:rFonts w:ascii="標楷體" w:eastAsia="標楷體" w:hAnsi="標楷體" w:cs="新細明體"/>
              </w:rPr>
              <w:t xml:space="preserve">　二、消費者債務清理條例有關清算之債務免責規定。</w:t>
            </w:r>
          </w:p>
          <w:p w14:paraId="2029F63C"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 xml:space="preserve">　三、破產法有關破產之債務免責規定。</w:t>
            </w:r>
          </w:p>
        </w:tc>
        <w:tc>
          <w:tcPr>
            <w:tcW w:w="2499" w:type="pct"/>
          </w:tcPr>
          <w:p w14:paraId="04D817E5" w14:textId="77777777" w:rsidR="00384A6B" w:rsidRPr="00F177F7" w:rsidRDefault="00384A6B" w:rsidP="00424A68">
            <w:pPr>
              <w:pStyle w:val="19"/>
              <w:widowControl/>
              <w:numPr>
                <w:ilvl w:val="0"/>
                <w:numId w:val="5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為</w:t>
            </w:r>
            <w:r w:rsidRPr="00F177F7">
              <w:rPr>
                <w:rFonts w:ascii="標楷體" w:eastAsia="標楷體" w:hAnsi="標楷體" w:cs="BiauKai" w:hint="eastAsia"/>
              </w:rPr>
              <w:t>健全保險財務，並符行政經濟，</w:t>
            </w:r>
            <w:r w:rsidRPr="00F177F7">
              <w:rPr>
                <w:rFonts w:ascii="標楷體" w:eastAsia="標楷體" w:hAnsi="標楷體" w:cs="BiauKai"/>
              </w:rPr>
              <w:t>爰</w:t>
            </w:r>
            <w:r w:rsidRPr="00F177F7">
              <w:rPr>
                <w:rFonts w:ascii="標楷體" w:eastAsia="標楷體" w:hAnsi="標楷體" w:cs="BiauKai" w:hint="eastAsia"/>
              </w:rPr>
              <w:t>參</w:t>
            </w:r>
            <w:r w:rsidRPr="00F177F7">
              <w:rPr>
                <w:rFonts w:ascii="標楷體" w:eastAsia="標楷體" w:hAnsi="標楷體" w:cs="BiauKai" w:hint="eastAsia"/>
                <w:color w:val="000000" w:themeColor="text1"/>
              </w:rPr>
              <w:t>照</w:t>
            </w:r>
            <w:r w:rsidRPr="00F177F7">
              <w:rPr>
                <w:rFonts w:ascii="標楷體" w:eastAsia="標楷體" w:hAnsi="標楷體" w:cs="BiauKai" w:hint="eastAsia"/>
              </w:rPr>
              <w:t>勞工保險條例第二十九條第四項規定，</w:t>
            </w:r>
            <w:r w:rsidRPr="00F177F7">
              <w:rPr>
                <w:rFonts w:ascii="標楷體" w:eastAsia="標楷體" w:hAnsi="標楷體" w:cs="BiauKai"/>
              </w:rPr>
              <w:t>於第一項</w:t>
            </w:r>
            <w:r w:rsidRPr="00F177F7">
              <w:rPr>
                <w:rFonts w:ascii="標楷體" w:eastAsia="標楷體" w:hAnsi="標楷體" w:cs="BiauKai" w:hint="eastAsia"/>
              </w:rPr>
              <w:t>定明</w:t>
            </w:r>
            <w:r w:rsidRPr="00F177F7">
              <w:rPr>
                <w:rFonts w:ascii="標楷體" w:eastAsia="標楷體" w:hAnsi="標楷體" w:cs="BiauKai"/>
              </w:rPr>
              <w:t>經保險人撤銷或廢止之保險給付</w:t>
            </w:r>
            <w:r w:rsidRPr="00F177F7">
              <w:rPr>
                <w:rFonts w:ascii="標楷體" w:eastAsia="標楷體" w:hAnsi="標楷體" w:cs="BiauKai" w:hint="eastAsia"/>
              </w:rPr>
              <w:t>，得自</w:t>
            </w:r>
            <w:r w:rsidRPr="00F177F7">
              <w:rPr>
                <w:rFonts w:ascii="標楷體" w:eastAsia="標楷體" w:hAnsi="標楷體" w:cs="BiauKai"/>
              </w:rPr>
              <w:t>被保險人或其受益人</w:t>
            </w:r>
            <w:r w:rsidRPr="00F177F7">
              <w:rPr>
                <w:rFonts w:ascii="標楷體" w:eastAsia="標楷體" w:hAnsi="標楷體" w:cs="BiauKai" w:hint="eastAsia"/>
              </w:rPr>
              <w:t>所</w:t>
            </w:r>
            <w:r w:rsidRPr="00F177F7">
              <w:rPr>
                <w:rFonts w:ascii="標楷體" w:eastAsia="標楷體" w:hAnsi="標楷體" w:cs="BiauKai"/>
              </w:rPr>
              <w:t>領</w:t>
            </w:r>
            <w:r w:rsidRPr="00F177F7">
              <w:rPr>
                <w:rFonts w:ascii="標楷體" w:eastAsia="標楷體" w:hAnsi="標楷體" w:cs="BiauKai" w:hint="eastAsia"/>
              </w:rPr>
              <w:t>取</w:t>
            </w:r>
            <w:r w:rsidRPr="00F177F7">
              <w:rPr>
                <w:rFonts w:ascii="標楷體" w:eastAsia="標楷體" w:hAnsi="標楷體" w:cs="BiauKai"/>
              </w:rPr>
              <w:t>之本保險</w:t>
            </w:r>
            <w:r w:rsidRPr="00F177F7">
              <w:rPr>
                <w:rFonts w:ascii="標楷體" w:eastAsia="標楷體" w:hAnsi="標楷體" w:cs="BiauKai"/>
                <w:strike/>
                <w:color w:val="FF0000"/>
              </w:rPr>
              <w:t>或勞工保險</w:t>
            </w:r>
            <w:r w:rsidRPr="00F177F7">
              <w:rPr>
                <w:rFonts w:ascii="標楷體" w:eastAsia="標楷體" w:hAnsi="標楷體" w:cs="BiauKai"/>
              </w:rPr>
              <w:t>給付</w:t>
            </w:r>
            <w:r w:rsidRPr="00F177F7">
              <w:rPr>
                <w:rFonts w:ascii="標楷體" w:eastAsia="標楷體" w:hAnsi="標楷體" w:cs="BiauKai" w:hint="eastAsia"/>
              </w:rPr>
              <w:t>中扣減</w:t>
            </w:r>
            <w:r w:rsidRPr="00F177F7">
              <w:rPr>
                <w:rFonts w:ascii="標楷體" w:eastAsia="標楷體" w:hAnsi="標楷體" w:cs="BiauKai"/>
              </w:rPr>
              <w:t>。</w:t>
            </w:r>
          </w:p>
          <w:p w14:paraId="7119533A" w14:textId="77777777" w:rsidR="00384A6B" w:rsidRPr="00F177F7" w:rsidRDefault="00384A6B" w:rsidP="00384A6B">
            <w:pPr>
              <w:pStyle w:val="19"/>
              <w:widowControl/>
              <w:pBdr>
                <w:top w:val="nil"/>
                <w:left w:val="nil"/>
                <w:bottom w:val="nil"/>
                <w:right w:val="nil"/>
                <w:between w:val="nil"/>
              </w:pBdr>
              <w:ind w:left="480"/>
              <w:jc w:val="both"/>
              <w:rPr>
                <w:rFonts w:ascii="標楷體" w:eastAsia="標楷體" w:hAnsi="標楷體" w:cs="BiauKai"/>
                <w:strike/>
                <w:color w:val="FF0000"/>
                <w:lang w:bidi="en-US"/>
              </w:rPr>
            </w:pPr>
            <w:r w:rsidRPr="00F177F7">
              <w:rPr>
                <w:rFonts w:ascii="標楷體" w:eastAsia="標楷體" w:hAnsi="標楷體" w:cs="BiauKai"/>
                <w:strike/>
                <w:color w:val="FF0000"/>
              </w:rPr>
              <w:t>為確保勞工保險貸款本息之償還，爰</w:t>
            </w:r>
            <w:r w:rsidRPr="00F177F7">
              <w:rPr>
                <w:rFonts w:ascii="標楷體" w:eastAsia="標楷體" w:hAnsi="標楷體" w:cs="BiauKai" w:hint="eastAsia"/>
                <w:strike/>
                <w:color w:val="FF0000"/>
              </w:rPr>
              <w:t>參照勞工保險條例第二十九條第五項規定，</w:t>
            </w:r>
            <w:r w:rsidRPr="00F177F7">
              <w:rPr>
                <w:rFonts w:ascii="標楷體" w:eastAsia="標楷體" w:hAnsi="標楷體" w:cs="BiauKai"/>
                <w:strike/>
                <w:color w:val="FF0000"/>
              </w:rPr>
              <w:t>於第二項</w:t>
            </w:r>
            <w:r w:rsidRPr="00F177F7">
              <w:rPr>
                <w:rFonts w:ascii="標楷體" w:eastAsia="標楷體" w:hAnsi="標楷體" w:cs="BiauKai" w:hint="eastAsia"/>
                <w:strike/>
                <w:color w:val="FF0000"/>
              </w:rPr>
              <w:t>規定</w:t>
            </w:r>
            <w:r w:rsidRPr="00F177F7">
              <w:rPr>
                <w:rFonts w:ascii="標楷體" w:eastAsia="標楷體" w:hAnsi="標楷體" w:cs="BiauKai"/>
                <w:strike/>
                <w:color w:val="FF0000"/>
              </w:rPr>
              <w:t>得</w:t>
            </w:r>
            <w:r w:rsidRPr="00F177F7">
              <w:rPr>
                <w:rFonts w:ascii="標楷體" w:eastAsia="標楷體" w:hAnsi="標楷體" w:cs="BiauKai" w:hint="eastAsia"/>
                <w:strike/>
                <w:color w:val="FF0000"/>
              </w:rPr>
              <w:t>於被保險人</w:t>
            </w:r>
            <w:r w:rsidRPr="00F177F7">
              <w:rPr>
                <w:rFonts w:ascii="標楷體" w:eastAsia="標楷體" w:hAnsi="標楷體" w:cs="BiauKai"/>
                <w:strike/>
                <w:color w:val="FF0000"/>
              </w:rPr>
              <w:t>或其受益人領</w:t>
            </w:r>
            <w:r w:rsidRPr="00F177F7">
              <w:rPr>
                <w:rFonts w:ascii="標楷體" w:eastAsia="標楷體" w:hAnsi="標楷體" w:cs="BiauKai" w:hint="eastAsia"/>
                <w:strike/>
                <w:color w:val="FF0000"/>
              </w:rPr>
              <w:t>取</w:t>
            </w:r>
            <w:r w:rsidRPr="00F177F7">
              <w:rPr>
                <w:rFonts w:ascii="標楷體" w:eastAsia="標楷體" w:hAnsi="標楷體" w:cs="BiauKai"/>
                <w:strike/>
                <w:color w:val="FF0000"/>
              </w:rPr>
              <w:t>本保險給付時，逕予扣減。</w:t>
            </w:r>
          </w:p>
          <w:p w14:paraId="739ACA42" w14:textId="77777777" w:rsidR="00384A6B" w:rsidRPr="00F177F7" w:rsidRDefault="00384A6B" w:rsidP="00424A68">
            <w:pPr>
              <w:pStyle w:val="19"/>
              <w:widowControl/>
              <w:numPr>
                <w:ilvl w:val="0"/>
                <w:numId w:val="5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w:t>
            </w:r>
            <w:r w:rsidRPr="00F177F7">
              <w:rPr>
                <w:rFonts w:ascii="標楷體" w:eastAsia="標楷體" w:hAnsi="標楷體" w:cs="BiauKai"/>
                <w:strike/>
                <w:color w:val="FF0000"/>
              </w:rPr>
              <w:t>三</w:t>
            </w:r>
            <w:r w:rsidRPr="00F177F7">
              <w:rPr>
                <w:rFonts w:ascii="標楷體" w:eastAsia="標楷體" w:hAnsi="標楷體" w:cs="BiauKai" w:hint="eastAsia"/>
                <w:color w:val="FF0000"/>
                <w:u w:val="single"/>
              </w:rPr>
              <w:t>二</w:t>
            </w:r>
            <w:r w:rsidRPr="00F177F7">
              <w:rPr>
                <w:rFonts w:ascii="標楷體" w:eastAsia="標楷體" w:hAnsi="標楷體" w:cs="BiauKai"/>
              </w:rPr>
              <w:t>項授權由中央主管機關</w:t>
            </w:r>
            <w:r w:rsidRPr="00F177F7">
              <w:rPr>
                <w:rFonts w:ascii="標楷體" w:eastAsia="標楷體" w:hAnsi="標楷體" w:cs="BiauKai" w:hint="eastAsia"/>
              </w:rPr>
              <w:t>就</w:t>
            </w:r>
            <w:r w:rsidRPr="00F177F7">
              <w:rPr>
                <w:rFonts w:ascii="標楷體" w:eastAsia="標楷體" w:hAnsi="標楷體" w:cs="BiauKai"/>
              </w:rPr>
              <w:t>扣減保險給付</w:t>
            </w:r>
            <w:r w:rsidRPr="00F177F7">
              <w:rPr>
                <w:rFonts w:ascii="標楷體" w:eastAsia="標楷體" w:hAnsi="標楷體" w:cs="BiauKai" w:hint="eastAsia"/>
              </w:rPr>
              <w:t>之</w:t>
            </w:r>
            <w:r w:rsidRPr="00F177F7">
              <w:rPr>
                <w:rFonts w:ascii="標楷體" w:eastAsia="標楷體" w:hAnsi="標楷體" w:cs="BiauKai"/>
              </w:rPr>
              <w:t>種類</w:t>
            </w:r>
            <w:r w:rsidRPr="00F177F7">
              <w:rPr>
                <w:rFonts w:ascii="標楷體" w:eastAsia="標楷體" w:hAnsi="標楷體" w:cs="BiauKai" w:hint="eastAsia"/>
              </w:rPr>
              <w:t>及</w:t>
            </w:r>
            <w:r w:rsidRPr="00F177F7">
              <w:rPr>
                <w:rFonts w:ascii="標楷體" w:eastAsia="標楷體" w:hAnsi="標楷體" w:cs="BiauKai"/>
              </w:rPr>
              <w:t>方式</w:t>
            </w:r>
            <w:r w:rsidRPr="00F177F7">
              <w:rPr>
                <w:rFonts w:ascii="標楷體" w:eastAsia="標楷體" w:hAnsi="標楷體" w:cs="BiauKai" w:hint="eastAsia"/>
              </w:rPr>
              <w:t>等事項</w:t>
            </w:r>
            <w:r w:rsidRPr="00F177F7">
              <w:rPr>
                <w:rFonts w:ascii="標楷體" w:eastAsia="標楷體" w:hAnsi="標楷體" w:cs="BiauKai"/>
              </w:rPr>
              <w:t>訂定辦法。</w:t>
            </w:r>
          </w:p>
          <w:p w14:paraId="144E3F4A" w14:textId="77777777" w:rsidR="00384A6B" w:rsidRPr="00F177F7" w:rsidRDefault="00384A6B" w:rsidP="00424A68">
            <w:pPr>
              <w:pStyle w:val="19"/>
              <w:widowControl/>
              <w:numPr>
                <w:ilvl w:val="0"/>
                <w:numId w:val="58"/>
              </w:numPr>
              <w:pBdr>
                <w:top w:val="nil"/>
                <w:left w:val="nil"/>
                <w:bottom w:val="nil"/>
                <w:right w:val="nil"/>
                <w:between w:val="nil"/>
              </w:pBdr>
              <w:jc w:val="both"/>
              <w:rPr>
                <w:rFonts w:ascii="標楷體" w:eastAsia="標楷體" w:hAnsi="標楷體" w:cs="BiauKai"/>
                <w:color w:val="FF0000"/>
                <w:u w:val="single"/>
                <w:lang w:bidi="en-US"/>
              </w:rPr>
            </w:pPr>
            <w:r w:rsidRPr="00F177F7">
              <w:rPr>
                <w:rFonts w:ascii="標楷體" w:eastAsia="標楷體" w:hAnsi="標楷體" w:cs="BiauKai" w:hint="eastAsia"/>
                <w:color w:val="FF0000"/>
                <w:u w:val="single"/>
              </w:rPr>
              <w:t>為避免相關債務免責之規定損及本保險基金財務穩定，爰參考勞工保險條例第二十九條第六項及勞工退休金條例第五十六條之二規定，於第三項定明應繳還而未繳還之保險給付，排除相關法律有關債務</w:t>
            </w:r>
            <w:r w:rsidRPr="00F177F7">
              <w:rPr>
                <w:rFonts w:ascii="標楷體" w:eastAsia="標楷體" w:hAnsi="標楷體" w:cs="BiauKai" w:hint="eastAsia"/>
                <w:color w:val="FF0000"/>
                <w:u w:val="single"/>
              </w:rPr>
              <w:lastRenderedPageBreak/>
              <w:t>免責之規定。</w:t>
            </w:r>
          </w:p>
        </w:tc>
      </w:tr>
      <w:tr w:rsidR="00384A6B" w:rsidRPr="00F177F7" w14:paraId="08818192" w14:textId="77777777" w:rsidTr="00384A6B">
        <w:tc>
          <w:tcPr>
            <w:tcW w:w="2501" w:type="pct"/>
          </w:tcPr>
          <w:p w14:paraId="32206EEC"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第三十五條　依本法以現金發給之保險給付，經保險人核定後，應在十五日內給付之；年金給付應於次月底前給付。逾期給付可歸責於保險人者，其逾期部分應加給利息。</w:t>
            </w:r>
          </w:p>
          <w:p w14:paraId="214C21BD"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hint="eastAsia"/>
                <w:color w:val="FF0000"/>
              </w:rPr>
              <w:t xml:space="preserve">     </w:t>
            </w:r>
            <w:r w:rsidRPr="00F177F7">
              <w:rPr>
                <w:rFonts w:ascii="標楷體" w:eastAsia="標楷體" w:hAnsi="標楷體" w:cs="新細明體"/>
                <w:color w:val="FF0000"/>
                <w:u w:val="single"/>
              </w:rPr>
              <w:t>前項利息，以各該年一月一日之郵政儲金一年期定期存款固定利率為準，按日計算，並以新臺幣元為單位，角以下四捨五入。</w:t>
            </w:r>
          </w:p>
        </w:tc>
        <w:tc>
          <w:tcPr>
            <w:tcW w:w="2499" w:type="pct"/>
          </w:tcPr>
          <w:p w14:paraId="00B70683"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為確保</w:t>
            </w:r>
            <w:r w:rsidRPr="00F177F7">
              <w:rPr>
                <w:rFonts w:ascii="標楷體" w:eastAsia="標楷體" w:hAnsi="標楷體" w:cs="BiauKai" w:hint="eastAsia"/>
              </w:rPr>
              <w:t>領取</w:t>
            </w:r>
            <w:r w:rsidRPr="00F177F7">
              <w:rPr>
                <w:rFonts w:ascii="標楷體" w:eastAsia="標楷體" w:hAnsi="標楷體" w:cs="BiauKai"/>
              </w:rPr>
              <w:t>保險給付</w:t>
            </w:r>
            <w:r w:rsidRPr="00F177F7">
              <w:rPr>
                <w:rFonts w:ascii="標楷體" w:eastAsia="標楷體" w:hAnsi="標楷體" w:cs="BiauKai" w:hint="eastAsia"/>
              </w:rPr>
              <w:t>之</w:t>
            </w:r>
            <w:r w:rsidRPr="00F177F7">
              <w:rPr>
                <w:rFonts w:ascii="標楷體" w:eastAsia="標楷體" w:hAnsi="標楷體" w:cs="BiauKai"/>
              </w:rPr>
              <w:t>權益，</w:t>
            </w:r>
            <w:r w:rsidRPr="00F177F7">
              <w:rPr>
                <w:rFonts w:ascii="標楷體" w:eastAsia="標楷體" w:hAnsi="標楷體" w:cs="BiauKai" w:hint="eastAsia"/>
              </w:rPr>
              <w:t>參照勞工保險條例第二十九條之一</w:t>
            </w:r>
            <w:r w:rsidRPr="00F177F7">
              <w:rPr>
                <w:rFonts w:ascii="標楷體" w:eastAsia="標楷體" w:hAnsi="標楷體" w:cs="BiauKai" w:hint="eastAsia"/>
                <w:color w:val="FF0000"/>
                <w:u w:val="single"/>
              </w:rPr>
              <w:t>及勞工保險條例施行細則第四十九條之一</w:t>
            </w:r>
            <w:r w:rsidRPr="00F177F7">
              <w:rPr>
                <w:rFonts w:ascii="標楷體" w:eastAsia="標楷體" w:hAnsi="標楷體" w:cs="BiauKai" w:hint="eastAsia"/>
              </w:rPr>
              <w:t>規定，</w:t>
            </w:r>
            <w:r w:rsidRPr="00F177F7">
              <w:rPr>
                <w:rFonts w:ascii="標楷體" w:eastAsia="標楷體" w:hAnsi="標楷體" w:cs="BiauKai"/>
              </w:rPr>
              <w:t>定明</w:t>
            </w:r>
            <w:r w:rsidRPr="00F177F7">
              <w:rPr>
                <w:rFonts w:ascii="標楷體" w:eastAsia="標楷體" w:hAnsi="標楷體" w:cs="BiauKai" w:hint="eastAsia"/>
              </w:rPr>
              <w:t>以</w:t>
            </w:r>
            <w:r w:rsidRPr="00F177F7">
              <w:rPr>
                <w:rFonts w:ascii="標楷體" w:eastAsia="標楷體" w:hAnsi="標楷體" w:cs="BiauKai"/>
              </w:rPr>
              <w:t>現金</w:t>
            </w:r>
            <w:r w:rsidRPr="00F177F7">
              <w:rPr>
                <w:rFonts w:ascii="標楷體" w:eastAsia="標楷體" w:hAnsi="標楷體" w:cs="BiauKai" w:hint="eastAsia"/>
              </w:rPr>
              <w:t>發給保險</w:t>
            </w:r>
            <w:r w:rsidRPr="00F177F7">
              <w:rPr>
                <w:rFonts w:ascii="標楷體" w:eastAsia="標楷體" w:hAnsi="標楷體" w:cs="BiauKai"/>
              </w:rPr>
              <w:t>給付</w:t>
            </w:r>
            <w:r w:rsidRPr="00F177F7">
              <w:rPr>
                <w:rFonts w:ascii="標楷體" w:eastAsia="標楷體" w:hAnsi="標楷體" w:cs="BiauKai" w:hint="eastAsia"/>
              </w:rPr>
              <w:t>之發給期限及</w:t>
            </w:r>
            <w:r w:rsidRPr="00F177F7">
              <w:rPr>
                <w:rFonts w:ascii="標楷體" w:eastAsia="標楷體" w:hAnsi="標楷體" w:cs="BiauKai"/>
              </w:rPr>
              <w:t>可歸責於保險人</w:t>
            </w:r>
            <w:r w:rsidRPr="00F177F7">
              <w:rPr>
                <w:rFonts w:ascii="標楷體" w:eastAsia="標楷體" w:hAnsi="標楷體" w:cs="BiauKai" w:hint="eastAsia"/>
              </w:rPr>
              <w:t>之</w:t>
            </w:r>
            <w:r w:rsidRPr="00F177F7">
              <w:rPr>
                <w:rFonts w:ascii="標楷體" w:eastAsia="標楷體" w:hAnsi="標楷體" w:cs="BiauKai"/>
              </w:rPr>
              <w:t>逾期給付之處理方式。</w:t>
            </w:r>
          </w:p>
        </w:tc>
      </w:tr>
      <w:tr w:rsidR="00384A6B" w:rsidRPr="00F177F7" w14:paraId="5B8B0BAE" w14:textId="77777777" w:rsidTr="00384A6B">
        <w:tc>
          <w:tcPr>
            <w:tcW w:w="2501" w:type="pct"/>
          </w:tcPr>
          <w:p w14:paraId="6B54776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第三十六條  投保單位未依第十二條規定，為符合第六條規定之勞工辦理投保、退保手續，且勞工遭遇職業傷病請領保險給付者，保險人發給保險給付後，應於該保險給付之範圍內，確認投保單位應繳納金額，並以書面行政處分令其限期繳納。</w:t>
            </w:r>
          </w:p>
          <w:p w14:paraId="2276C7E9"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投保單位已依前項規定繳納者，其所屬勞工請領之保險給付得抵充其依勞動基準法第五十九條規定應負擔之職業災害補償。</w:t>
            </w:r>
          </w:p>
          <w:p w14:paraId="41E00B23"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hint="eastAsia"/>
              </w:rPr>
              <w:t xml:space="preserve">　　　</w:t>
            </w:r>
            <w:r w:rsidRPr="00F177F7">
              <w:rPr>
                <w:rFonts w:ascii="標楷體" w:eastAsia="標楷體" w:hAnsi="標楷體"/>
              </w:rPr>
              <w:t>第一項繳納金額之範圍、計算方式、繳納方式、繳納期限及其他應遵行事項之辦法，由中央主管機關定之。</w:t>
            </w:r>
          </w:p>
        </w:tc>
        <w:tc>
          <w:tcPr>
            <w:tcW w:w="2499" w:type="pct"/>
          </w:tcPr>
          <w:p w14:paraId="4B182138" w14:textId="77777777" w:rsidR="00384A6B" w:rsidRPr="00F177F7" w:rsidRDefault="00384A6B" w:rsidP="00424A68">
            <w:pPr>
              <w:pStyle w:val="af2"/>
              <w:numPr>
                <w:ilvl w:val="0"/>
                <w:numId w:val="59"/>
              </w:numPr>
              <w:ind w:leftChars="0" w:left="501" w:hanging="501"/>
              <w:contextualSpacing/>
              <w:jc w:val="both"/>
              <w:rPr>
                <w:rFonts w:ascii="標楷體" w:eastAsia="標楷體" w:hAnsi="標楷體"/>
              </w:rPr>
            </w:pPr>
            <w:r w:rsidRPr="00F177F7">
              <w:rPr>
                <w:rFonts w:ascii="標楷體" w:eastAsia="標楷體" w:hAnsi="標楷體" w:hint="eastAsia"/>
              </w:rPr>
              <w:t>鑒於符合第六條規定之勞工，縱未辦理加保手續，其保險效力仍從到職日起算，於保險事故發生後，並得依規定請領保險給付。為避免雇主違法未為勞工加保之道德危險，轉嫁由依法加保納費者之負擔，爰參酌日本、韓國及德國職業災害保險相關立法例，於第一項明定保險人於發給前開保險給付後，應命投保單位繳納金額之範圍及方式，以維基金財務安全。</w:t>
            </w:r>
          </w:p>
          <w:p w14:paraId="77BF4392" w14:textId="77777777" w:rsidR="00384A6B" w:rsidRPr="00F177F7" w:rsidRDefault="00384A6B" w:rsidP="00424A68">
            <w:pPr>
              <w:pStyle w:val="af2"/>
              <w:numPr>
                <w:ilvl w:val="0"/>
                <w:numId w:val="59"/>
              </w:numPr>
              <w:ind w:leftChars="0" w:left="501" w:hanging="501"/>
              <w:contextualSpacing/>
              <w:jc w:val="both"/>
              <w:rPr>
                <w:rFonts w:ascii="標楷體" w:eastAsia="標楷體" w:hAnsi="標楷體"/>
              </w:rPr>
            </w:pPr>
            <w:r w:rsidRPr="00F177F7">
              <w:rPr>
                <w:rFonts w:ascii="標楷體" w:eastAsia="標楷體" w:hAnsi="標楷體" w:hint="eastAsia"/>
              </w:rPr>
              <w:t>考量投保單位已依第一項規定向保險人繳納金額，符合勞動基準法第五十九條有關雇主得主張抵充之規範目的，爰為第二項規定。</w:t>
            </w:r>
          </w:p>
          <w:p w14:paraId="7F903D42" w14:textId="77777777" w:rsidR="00384A6B" w:rsidRPr="00F177F7" w:rsidRDefault="00384A6B" w:rsidP="00424A68">
            <w:pPr>
              <w:pStyle w:val="af2"/>
              <w:numPr>
                <w:ilvl w:val="0"/>
                <w:numId w:val="59"/>
              </w:numPr>
              <w:ind w:leftChars="0" w:left="501" w:hanging="501"/>
              <w:contextualSpacing/>
              <w:jc w:val="both"/>
              <w:rPr>
                <w:rFonts w:ascii="標楷體" w:eastAsia="標楷體" w:hAnsi="標楷體"/>
              </w:rPr>
            </w:pPr>
            <w:r w:rsidRPr="00F177F7">
              <w:rPr>
                <w:rFonts w:ascii="標楷體" w:eastAsia="標楷體" w:hAnsi="標楷體" w:cs="BiauKai" w:hint="eastAsia"/>
              </w:rPr>
              <w:t>第三項授權中央主管機關就繳納金額之範圍及計算方式等事項訂定辦法。</w:t>
            </w:r>
          </w:p>
        </w:tc>
      </w:tr>
      <w:tr w:rsidR="00384A6B" w:rsidRPr="00F177F7" w14:paraId="736A9355" w14:textId="77777777" w:rsidTr="00384A6B">
        <w:tc>
          <w:tcPr>
            <w:tcW w:w="2501" w:type="pct"/>
          </w:tcPr>
          <w:p w14:paraId="004BF20C"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rPr>
              <w:t>第三十七條　領取保險給付之請求權，自得請領之日起，因五年間不行使而消滅。</w:t>
            </w:r>
          </w:p>
        </w:tc>
        <w:tc>
          <w:tcPr>
            <w:tcW w:w="2499" w:type="pct"/>
          </w:tcPr>
          <w:p w14:paraId="7C91760C"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為促使本保險給付之請領者，儘速行使權利，並慮及職業傷病原因即時查證之需求，</w:t>
            </w:r>
            <w:r w:rsidRPr="00F177F7">
              <w:rPr>
                <w:rFonts w:ascii="標楷體" w:eastAsia="標楷體" w:hAnsi="標楷體" w:cs="BiauKai"/>
              </w:rPr>
              <w:t>爰參</w:t>
            </w:r>
            <w:r w:rsidRPr="00F177F7">
              <w:rPr>
                <w:rFonts w:ascii="標楷體" w:eastAsia="標楷體" w:hAnsi="標楷體" w:cs="BiauKai" w:hint="eastAsia"/>
              </w:rPr>
              <w:t>照</w:t>
            </w:r>
            <w:r w:rsidRPr="00F177F7">
              <w:rPr>
                <w:rFonts w:ascii="標楷體" w:eastAsia="標楷體" w:hAnsi="標楷體" w:cs="BiauKai"/>
              </w:rPr>
              <w:t>勞工保險條例第三十條</w:t>
            </w:r>
            <w:r w:rsidRPr="00F177F7">
              <w:rPr>
                <w:rFonts w:ascii="標楷體" w:eastAsia="標楷體" w:hAnsi="標楷體" w:cs="BiauKai" w:hint="eastAsia"/>
              </w:rPr>
              <w:t>規定</w:t>
            </w:r>
            <w:r w:rsidRPr="00F177F7">
              <w:rPr>
                <w:rFonts w:ascii="標楷體" w:eastAsia="標楷體" w:hAnsi="標楷體" w:cs="BiauKai"/>
              </w:rPr>
              <w:t>，定明</w:t>
            </w:r>
            <w:r w:rsidRPr="00F177F7">
              <w:rPr>
                <w:rFonts w:ascii="標楷體" w:eastAsia="標楷體" w:hAnsi="標楷體" w:cs="BiauKai" w:hint="eastAsia"/>
              </w:rPr>
              <w:t>本保險給付</w:t>
            </w:r>
            <w:r w:rsidRPr="00F177F7">
              <w:rPr>
                <w:rFonts w:ascii="標楷體" w:eastAsia="標楷體" w:hAnsi="標楷體" w:cs="BiauKai"/>
              </w:rPr>
              <w:t>之請求權</w:t>
            </w:r>
            <w:r w:rsidRPr="00F177F7">
              <w:rPr>
                <w:rFonts w:ascii="標楷體" w:eastAsia="標楷體" w:hAnsi="標楷體" w:cs="BiauKai" w:hint="eastAsia"/>
              </w:rPr>
              <w:t>，</w:t>
            </w:r>
            <w:r w:rsidRPr="00F177F7">
              <w:rPr>
                <w:rFonts w:ascii="標楷體" w:eastAsia="標楷體" w:hAnsi="標楷體" w:cs="BiauKai"/>
              </w:rPr>
              <w:t>因五年間不行使而消滅。</w:t>
            </w:r>
          </w:p>
        </w:tc>
      </w:tr>
      <w:tr w:rsidR="00384A6B" w:rsidRPr="00F177F7" w14:paraId="65E2A652" w14:textId="77777777" w:rsidTr="00384A6B">
        <w:tc>
          <w:tcPr>
            <w:tcW w:w="2501" w:type="pct"/>
          </w:tcPr>
          <w:p w14:paraId="5AA31E89"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rPr>
              <w:t>第二款　醫療給付</w:t>
            </w:r>
          </w:p>
        </w:tc>
        <w:tc>
          <w:tcPr>
            <w:tcW w:w="2499" w:type="pct"/>
          </w:tcPr>
          <w:p w14:paraId="3ED754F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BiauKai"/>
              </w:rPr>
              <w:t>款名</w:t>
            </w:r>
            <w:r w:rsidRPr="00F177F7">
              <w:rPr>
                <w:rFonts w:ascii="標楷體" w:eastAsia="標楷體" w:hAnsi="標楷體" w:cs="BiauKai" w:hint="eastAsia"/>
              </w:rPr>
              <w:t>。</w:t>
            </w:r>
          </w:p>
        </w:tc>
      </w:tr>
      <w:tr w:rsidR="00384A6B" w:rsidRPr="00F177F7" w14:paraId="463F80C9" w14:textId="77777777" w:rsidTr="00384A6B">
        <w:tc>
          <w:tcPr>
            <w:tcW w:w="2501" w:type="pct"/>
          </w:tcPr>
          <w:p w14:paraId="431392E5"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t>第三十</w:t>
            </w:r>
            <w:r w:rsidRPr="00F177F7">
              <w:rPr>
                <w:rFonts w:ascii="標楷體" w:eastAsia="標楷體" w:hAnsi="標楷體" w:cs="BiauKai" w:hint="eastAsia"/>
              </w:rPr>
              <w:t>八</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醫療給付分門診及住院診療。</w:t>
            </w:r>
          </w:p>
          <w:p w14:paraId="60F745BD"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96" w:firstLine="228"/>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前項醫療給付，</w:t>
            </w:r>
            <w:r w:rsidRPr="00F177F7">
              <w:rPr>
                <w:rFonts w:ascii="標楷體" w:eastAsia="標楷體" w:hAnsi="標楷體" w:cs="BiauKai" w:hint="eastAsia"/>
              </w:rPr>
              <w:t>得</w:t>
            </w:r>
            <w:r w:rsidRPr="00F177F7">
              <w:rPr>
                <w:rFonts w:ascii="標楷體" w:eastAsia="標楷體" w:hAnsi="標楷體" w:cs="BiauKai"/>
              </w:rPr>
              <w:t>由保險人委託全民健康保險保險人辦理。</w:t>
            </w:r>
          </w:p>
          <w:p w14:paraId="093B48BE"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20" w:firstLine="240"/>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被保險人遭遇職業傷病時，應</w:t>
            </w:r>
            <w:r w:rsidRPr="00F177F7">
              <w:rPr>
                <w:rFonts w:ascii="標楷體" w:eastAsia="標楷體" w:hAnsi="標楷體" w:cs="BiauKai" w:hint="eastAsia"/>
              </w:rPr>
              <w:t>至</w:t>
            </w:r>
            <w:r w:rsidRPr="00F177F7">
              <w:rPr>
                <w:rFonts w:ascii="標楷體" w:eastAsia="標楷體" w:hAnsi="標楷體" w:cs="BiauKai"/>
              </w:rPr>
              <w:t>全民健康保險特約醫院或診所診療；其所發生之醫療費用，由保險人支付予全民健康保險保險人，被保險人不得請領現金。</w:t>
            </w:r>
          </w:p>
          <w:p w14:paraId="426255C6" w14:textId="77777777" w:rsidR="00384A6B" w:rsidRPr="00F177F7" w:rsidRDefault="00384A6B" w:rsidP="00384A6B">
            <w:pPr>
              <w:ind w:left="240" w:firstLine="469"/>
              <w:jc w:val="both"/>
              <w:rPr>
                <w:rFonts w:ascii="標楷體" w:eastAsia="標楷體" w:hAnsi="標楷體" w:cs="新細明體"/>
                <w:color w:val="FF0000"/>
              </w:rPr>
            </w:pPr>
            <w:r w:rsidRPr="00F177F7">
              <w:rPr>
                <w:rFonts w:ascii="標楷體" w:eastAsia="標楷體" w:hAnsi="標楷體" w:cs="BiauKai" w:hint="eastAsia"/>
              </w:rPr>
              <w:t xml:space="preserve">  </w:t>
            </w:r>
            <w:r w:rsidRPr="00F177F7">
              <w:rPr>
                <w:rFonts w:ascii="標楷體" w:eastAsia="標楷體" w:hAnsi="標楷體" w:cs="BiauKai"/>
              </w:rPr>
              <w:t>前項</w:t>
            </w:r>
            <w:r w:rsidRPr="00F177F7">
              <w:rPr>
                <w:rFonts w:ascii="標楷體" w:eastAsia="標楷體" w:hAnsi="標楷體" w:cs="BiauKai" w:hint="eastAsia"/>
              </w:rPr>
              <w:t>診療範圍、</w:t>
            </w:r>
            <w:r w:rsidRPr="00F177F7">
              <w:rPr>
                <w:rFonts w:ascii="標楷體" w:eastAsia="標楷體" w:hAnsi="標楷體" w:cs="BiauKai"/>
              </w:rPr>
              <w:t>醫療費用之給付項目及支付標準，</w:t>
            </w:r>
            <w:r w:rsidRPr="00F177F7">
              <w:rPr>
                <w:rFonts w:ascii="標楷體" w:eastAsia="標楷體" w:hAnsi="標楷體" w:cs="BiauKai" w:hint="eastAsia"/>
                <w:color w:val="FF0000"/>
                <w:u w:val="single"/>
              </w:rPr>
              <w:t>除</w:t>
            </w:r>
            <w:r w:rsidRPr="00F177F7">
              <w:rPr>
                <w:rFonts w:ascii="標楷體" w:eastAsia="標楷體" w:hAnsi="標楷體" w:cs="BiauKai"/>
              </w:rPr>
              <w:t>準用全民健康保險法及其相關規定辦理</w:t>
            </w:r>
            <w:r w:rsidRPr="00F177F7">
              <w:rPr>
                <w:rFonts w:ascii="標楷體" w:eastAsia="標楷體" w:hAnsi="標楷體" w:cs="BiauKai" w:hint="eastAsia"/>
                <w:color w:val="FF0000"/>
                <w:u w:val="single"/>
              </w:rPr>
              <w:t>外</w:t>
            </w:r>
            <w:r w:rsidRPr="00F177F7">
              <w:rPr>
                <w:rFonts w:ascii="標楷體" w:eastAsia="標楷體" w:hAnsi="標楷體" w:cs="BiauKai"/>
                <w:strike/>
                <w:color w:val="FF0000"/>
              </w:rPr>
              <w:t>；必要時</w:t>
            </w:r>
            <w:r w:rsidRPr="00F177F7">
              <w:rPr>
                <w:rFonts w:ascii="標楷體" w:eastAsia="標楷體" w:hAnsi="標楷體" w:cs="BiauKai"/>
              </w:rPr>
              <w:t>，</w:t>
            </w:r>
            <w:r w:rsidRPr="00F177F7">
              <w:rPr>
                <w:rFonts w:ascii="標楷體" w:eastAsia="標楷體" w:hAnsi="標楷體" w:cs="BiauKai"/>
                <w:strike/>
                <w:color w:val="FF0000"/>
              </w:rPr>
              <w:t>得</w:t>
            </w:r>
            <w:r w:rsidRPr="00F177F7">
              <w:rPr>
                <w:rFonts w:ascii="標楷體" w:eastAsia="標楷體" w:hAnsi="標楷體" w:cs="BiauKai"/>
              </w:rPr>
              <w:t>由保險人擬</w:t>
            </w:r>
            <w:r w:rsidRPr="00F177F7">
              <w:rPr>
                <w:rFonts w:ascii="標楷體" w:eastAsia="標楷體" w:hAnsi="標楷體" w:cs="BiauKai" w:hint="eastAsia"/>
              </w:rPr>
              <w:t>訂，</w:t>
            </w:r>
            <w:r w:rsidRPr="00F177F7">
              <w:rPr>
                <w:rFonts w:ascii="標楷體" w:eastAsia="標楷體" w:hAnsi="標楷體" w:cs="BiauKai" w:hint="eastAsia"/>
              </w:rPr>
              <w:lastRenderedPageBreak/>
              <w:t>並會商全民健康保險保險人後</w:t>
            </w:r>
            <w:r w:rsidRPr="00F177F7">
              <w:rPr>
                <w:rFonts w:ascii="標楷體" w:eastAsia="標楷體" w:hAnsi="標楷體" w:cs="BiauKai"/>
              </w:rPr>
              <w:t>，報請中央主管機關核定</w:t>
            </w:r>
            <w:r w:rsidRPr="00F177F7">
              <w:rPr>
                <w:rFonts w:ascii="標楷體" w:eastAsia="標楷體" w:hAnsi="標楷體" w:cs="BiauKai" w:hint="eastAsia"/>
              </w:rPr>
              <w:t>發布</w:t>
            </w:r>
            <w:r w:rsidRPr="00F177F7">
              <w:rPr>
                <w:rFonts w:ascii="標楷體" w:eastAsia="標楷體" w:hAnsi="標楷體" w:cs="BiauKai"/>
              </w:rPr>
              <w:t>。</w:t>
            </w:r>
          </w:p>
        </w:tc>
        <w:tc>
          <w:tcPr>
            <w:tcW w:w="2499" w:type="pct"/>
          </w:tcPr>
          <w:p w14:paraId="518161F9" w14:textId="77777777" w:rsidR="00384A6B" w:rsidRPr="00F177F7" w:rsidRDefault="00384A6B" w:rsidP="00424A68">
            <w:pPr>
              <w:pStyle w:val="19"/>
              <w:widowControl/>
              <w:numPr>
                <w:ilvl w:val="0"/>
                <w:numId w:val="6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為明確規範本保險醫療給付之範圍，爰</w:t>
            </w:r>
            <w:r w:rsidRPr="00F177F7">
              <w:rPr>
                <w:rFonts w:ascii="標楷體" w:eastAsia="標楷體" w:hAnsi="標楷體" w:cs="BiauKai" w:hint="eastAsia"/>
              </w:rPr>
              <w:t>為</w:t>
            </w:r>
            <w:r w:rsidRPr="00F177F7">
              <w:rPr>
                <w:rFonts w:ascii="標楷體" w:eastAsia="標楷體" w:hAnsi="標楷體" w:cs="BiauKai"/>
              </w:rPr>
              <w:t>第一項</w:t>
            </w:r>
            <w:r w:rsidRPr="00F177F7">
              <w:rPr>
                <w:rFonts w:ascii="標楷體" w:eastAsia="標楷體" w:hAnsi="標楷體" w:cs="BiauKai" w:hint="eastAsia"/>
              </w:rPr>
              <w:t>規定</w:t>
            </w:r>
            <w:r w:rsidRPr="00F177F7">
              <w:rPr>
                <w:rFonts w:ascii="標楷體" w:eastAsia="標楷體" w:hAnsi="標楷體" w:cs="BiauKai"/>
              </w:rPr>
              <w:t>。</w:t>
            </w:r>
          </w:p>
          <w:p w14:paraId="6B986D83" w14:textId="77777777" w:rsidR="00384A6B" w:rsidRPr="00F177F7" w:rsidRDefault="00384A6B" w:rsidP="00424A68">
            <w:pPr>
              <w:pStyle w:val="19"/>
              <w:widowControl/>
              <w:numPr>
                <w:ilvl w:val="0"/>
                <w:numId w:val="6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考量醫療</w:t>
            </w:r>
            <w:r w:rsidRPr="00F177F7">
              <w:rPr>
                <w:rFonts w:ascii="標楷體" w:eastAsia="標楷體" w:hAnsi="標楷體" w:cs="BiauKai" w:hint="eastAsia"/>
              </w:rPr>
              <w:t>業務</w:t>
            </w:r>
            <w:r w:rsidRPr="00F177F7">
              <w:rPr>
                <w:rFonts w:ascii="標楷體" w:eastAsia="標楷體" w:hAnsi="標楷體" w:cs="BiauKai"/>
              </w:rPr>
              <w:t>具高度專業，</w:t>
            </w:r>
            <w:r w:rsidRPr="00F177F7">
              <w:rPr>
                <w:rFonts w:ascii="標楷體" w:eastAsia="標楷體" w:hAnsi="標楷體" w:cs="BiauKai" w:hint="eastAsia"/>
              </w:rPr>
              <w:t>並為</w:t>
            </w:r>
            <w:r w:rsidRPr="00F177F7">
              <w:rPr>
                <w:rFonts w:ascii="標楷體" w:eastAsia="標楷體" w:hAnsi="標楷體" w:cs="BiauKai"/>
              </w:rPr>
              <w:t>使醫療資源有效利用</w:t>
            </w:r>
            <w:r w:rsidRPr="00F177F7">
              <w:rPr>
                <w:rFonts w:ascii="標楷體" w:eastAsia="標楷體" w:hAnsi="標楷體" w:cs="BiauKai" w:hint="eastAsia"/>
              </w:rPr>
              <w:t>及精簡</w:t>
            </w:r>
            <w:r w:rsidRPr="00F177F7">
              <w:rPr>
                <w:rFonts w:ascii="標楷體" w:eastAsia="標楷體" w:hAnsi="標楷體" w:cs="BiauKai"/>
              </w:rPr>
              <w:t>行政程序，爰</w:t>
            </w:r>
            <w:r w:rsidRPr="00F177F7">
              <w:rPr>
                <w:rFonts w:ascii="標楷體" w:eastAsia="標楷體" w:hAnsi="標楷體" w:cs="BiauKai" w:hint="eastAsia"/>
              </w:rPr>
              <w:t>於第二項</w:t>
            </w:r>
            <w:r w:rsidRPr="00F177F7">
              <w:rPr>
                <w:rFonts w:ascii="標楷體" w:eastAsia="標楷體" w:hAnsi="標楷體" w:cs="BiauKai"/>
              </w:rPr>
              <w:t>定明本保險醫療給付，</w:t>
            </w:r>
            <w:r w:rsidRPr="00F177F7">
              <w:rPr>
                <w:rFonts w:ascii="標楷體" w:eastAsia="標楷體" w:hAnsi="標楷體" w:cs="BiauKai" w:hint="eastAsia"/>
              </w:rPr>
              <w:t>得</w:t>
            </w:r>
            <w:r w:rsidRPr="00F177F7">
              <w:rPr>
                <w:rFonts w:ascii="標楷體" w:eastAsia="標楷體" w:hAnsi="標楷體" w:cs="BiauKai"/>
              </w:rPr>
              <w:t>委託</w:t>
            </w:r>
            <w:r w:rsidRPr="00F177F7">
              <w:rPr>
                <w:rFonts w:ascii="標楷體" w:eastAsia="標楷體" w:hAnsi="標楷體" w:cs="BiauKai" w:hint="eastAsia"/>
              </w:rPr>
              <w:t>全民健康保險保險人</w:t>
            </w:r>
            <w:r w:rsidRPr="00F177F7">
              <w:rPr>
                <w:rFonts w:ascii="標楷體" w:eastAsia="標楷體" w:hAnsi="標楷體" w:cs="BiauKai"/>
              </w:rPr>
              <w:t>辦理。</w:t>
            </w:r>
          </w:p>
          <w:p w14:paraId="51AE358C" w14:textId="77777777" w:rsidR="00384A6B" w:rsidRPr="00F177F7" w:rsidRDefault="00384A6B" w:rsidP="00424A68">
            <w:pPr>
              <w:pStyle w:val="19"/>
              <w:widowControl/>
              <w:numPr>
                <w:ilvl w:val="0"/>
                <w:numId w:val="60"/>
              </w:numPr>
              <w:jc w:val="both"/>
              <w:rPr>
                <w:rFonts w:ascii="標楷體" w:eastAsia="標楷體" w:hAnsi="標楷體" w:cs="BiauKai"/>
                <w:kern w:val="2"/>
                <w:lang w:bidi="en-US"/>
              </w:rPr>
            </w:pPr>
            <w:r w:rsidRPr="00F177F7">
              <w:rPr>
                <w:rFonts w:ascii="標楷體" w:eastAsia="標楷體" w:hAnsi="標楷體" w:cs="BiauKai" w:hint="eastAsia"/>
              </w:rPr>
              <w:t>本保險之醫療給付，係由全民健康保險保險人辦理，被保險人遭遇職業傷病，接受之醫療服務屬實物給付，不得請領現金，被保險人接受醫療服務所生之費用，係由</w:t>
            </w:r>
            <w:r w:rsidRPr="00F177F7">
              <w:rPr>
                <w:rFonts w:ascii="標楷體" w:eastAsia="標楷體" w:hAnsi="標楷體" w:cs="BiauKai" w:hint="eastAsia"/>
              </w:rPr>
              <w:lastRenderedPageBreak/>
              <w:t>保險人支付予全民健康保險保險人，爰為第三項規定。</w:t>
            </w:r>
          </w:p>
          <w:p w14:paraId="2349188C" w14:textId="77777777" w:rsidR="00384A6B" w:rsidRPr="00F177F7" w:rsidRDefault="00384A6B" w:rsidP="00424A68">
            <w:pPr>
              <w:pStyle w:val="19"/>
              <w:widowControl/>
              <w:numPr>
                <w:ilvl w:val="0"/>
                <w:numId w:val="60"/>
              </w:numPr>
              <w:jc w:val="both"/>
              <w:rPr>
                <w:rFonts w:ascii="標楷體" w:eastAsia="標楷體" w:hAnsi="標楷體" w:cs="BiauKai"/>
                <w:kern w:val="2"/>
                <w:lang w:bidi="en-US"/>
              </w:rPr>
            </w:pPr>
            <w:r w:rsidRPr="00F177F7">
              <w:rPr>
                <w:rFonts w:ascii="標楷體" w:eastAsia="標楷體" w:hAnsi="標楷體" w:cs="BiauKai"/>
              </w:rPr>
              <w:t>本保險</w:t>
            </w:r>
            <w:r w:rsidRPr="00F177F7">
              <w:rPr>
                <w:rFonts w:ascii="標楷體" w:eastAsia="標楷體" w:hAnsi="標楷體" w:cs="BiauKai" w:hint="eastAsia"/>
              </w:rPr>
              <w:t>之醫療給付，依循勞工保險既有機制及規定，</w:t>
            </w:r>
            <w:r w:rsidRPr="00F177F7">
              <w:rPr>
                <w:rFonts w:ascii="標楷體" w:eastAsia="標楷體" w:hAnsi="標楷體" w:cs="BiauKai"/>
              </w:rPr>
              <w:t>委託全民健康保險保險人辦理，爰</w:t>
            </w:r>
            <w:r w:rsidRPr="00F177F7">
              <w:rPr>
                <w:rFonts w:ascii="標楷體" w:eastAsia="標楷體" w:hAnsi="標楷體" w:cs="BiauKai" w:hint="eastAsia"/>
              </w:rPr>
              <w:t>於第四項前段定明</w:t>
            </w:r>
            <w:r w:rsidRPr="00F177F7">
              <w:rPr>
                <w:rFonts w:ascii="標楷體" w:eastAsia="標楷體" w:hAnsi="標楷體" w:cs="BiauKai"/>
              </w:rPr>
              <w:t>本保險</w:t>
            </w:r>
            <w:r w:rsidRPr="00F177F7">
              <w:rPr>
                <w:rFonts w:ascii="標楷體" w:eastAsia="標楷體" w:hAnsi="標楷體" w:cs="BiauKai" w:hint="eastAsia"/>
              </w:rPr>
              <w:t>診</w:t>
            </w:r>
            <w:r w:rsidRPr="00F177F7">
              <w:rPr>
                <w:rFonts w:ascii="標楷體" w:eastAsia="標楷體" w:hAnsi="標楷體" w:cs="BiauKai"/>
              </w:rPr>
              <w:t>療</w:t>
            </w:r>
            <w:r w:rsidRPr="00F177F7">
              <w:rPr>
                <w:rFonts w:ascii="標楷體" w:eastAsia="標楷體" w:hAnsi="標楷體" w:cs="BiauKai" w:hint="eastAsia"/>
              </w:rPr>
              <w:t>範圍及醫療</w:t>
            </w:r>
            <w:r w:rsidRPr="00F177F7">
              <w:rPr>
                <w:rFonts w:ascii="標楷體" w:eastAsia="標楷體" w:hAnsi="標楷體" w:cs="BiauKai"/>
              </w:rPr>
              <w:t>費用</w:t>
            </w:r>
            <w:r w:rsidRPr="00F177F7">
              <w:rPr>
                <w:rFonts w:ascii="標楷體" w:eastAsia="標楷體" w:hAnsi="標楷體" w:cs="BiauKai" w:hint="eastAsia"/>
              </w:rPr>
              <w:t>之給付相關事項(包含</w:t>
            </w:r>
            <w:r w:rsidRPr="00F177F7">
              <w:rPr>
                <w:rFonts w:ascii="標楷體" w:eastAsia="標楷體" w:hAnsi="標楷體" w:cs="BiauKai"/>
              </w:rPr>
              <w:t>給付項目、不給付項目及支付標準</w:t>
            </w:r>
            <w:r w:rsidRPr="00F177F7">
              <w:rPr>
                <w:rFonts w:ascii="標楷體" w:eastAsia="標楷體" w:hAnsi="標楷體" w:cs="BiauKai" w:hint="eastAsia"/>
              </w:rPr>
              <w:t>等)，</w:t>
            </w:r>
            <w:r w:rsidRPr="00F177F7">
              <w:rPr>
                <w:rFonts w:ascii="標楷體" w:eastAsia="標楷體" w:hAnsi="標楷體" w:cs="BiauKai"/>
              </w:rPr>
              <w:t>準用全民健康保險法及其相關規定辦理。</w:t>
            </w:r>
            <w:r w:rsidRPr="00F177F7">
              <w:rPr>
                <w:rFonts w:ascii="標楷體" w:eastAsia="標楷體" w:hAnsi="標楷體" w:cs="BiauKai" w:hint="eastAsia"/>
              </w:rPr>
              <w:t>另</w:t>
            </w:r>
            <w:r w:rsidRPr="00F177F7">
              <w:rPr>
                <w:rFonts w:ascii="標楷體" w:eastAsia="標楷體" w:hAnsi="標楷體" w:cs="BiauKai"/>
              </w:rPr>
              <w:t>為</w:t>
            </w:r>
            <w:r w:rsidRPr="00F177F7">
              <w:rPr>
                <w:rFonts w:ascii="標楷體" w:eastAsia="標楷體" w:hAnsi="標楷體" w:cs="BiauKai" w:hint="eastAsia"/>
              </w:rPr>
              <w:t>增進</w:t>
            </w:r>
            <w:r w:rsidRPr="00F177F7">
              <w:rPr>
                <w:rFonts w:ascii="標楷體" w:eastAsia="標楷體" w:hAnsi="標楷體" w:cs="BiauKai"/>
              </w:rPr>
              <w:t>職業災害勞工</w:t>
            </w:r>
            <w:r w:rsidRPr="00F177F7">
              <w:rPr>
                <w:rFonts w:ascii="標楷體" w:eastAsia="標楷體" w:hAnsi="標楷體" w:cs="BiauKai" w:hint="eastAsia"/>
              </w:rPr>
              <w:t>醫療給付權益</w:t>
            </w:r>
            <w:r w:rsidRPr="00F177F7">
              <w:rPr>
                <w:rFonts w:ascii="標楷體" w:eastAsia="標楷體" w:hAnsi="標楷體" w:cs="BiauKai"/>
              </w:rPr>
              <w:t>，</w:t>
            </w:r>
            <w:r w:rsidRPr="00F177F7">
              <w:rPr>
                <w:rFonts w:ascii="標楷體" w:eastAsia="標楷體" w:hAnsi="標楷體" w:cs="BiauKai" w:hint="eastAsia"/>
              </w:rPr>
              <w:t>並於同項後段</w:t>
            </w:r>
            <w:r w:rsidRPr="00F177F7">
              <w:rPr>
                <w:rFonts w:ascii="標楷體" w:eastAsia="標楷體" w:hAnsi="標楷體" w:cs="BiauKai"/>
              </w:rPr>
              <w:t>授權</w:t>
            </w:r>
            <w:r w:rsidRPr="00F177F7">
              <w:rPr>
                <w:rFonts w:ascii="標楷體" w:eastAsia="標楷體" w:hAnsi="標楷體" w:cs="BiauKai" w:hint="eastAsia"/>
              </w:rPr>
              <w:t>保險人</w:t>
            </w:r>
            <w:r w:rsidRPr="00F177F7">
              <w:rPr>
                <w:rFonts w:ascii="標楷體" w:eastAsia="標楷體" w:hAnsi="標楷體" w:cs="BiauKai"/>
                <w:strike/>
                <w:color w:val="FF0000"/>
              </w:rPr>
              <w:t>得</w:t>
            </w:r>
            <w:r w:rsidRPr="00F177F7">
              <w:rPr>
                <w:rFonts w:ascii="標楷體" w:eastAsia="標楷體" w:hAnsi="標楷體" w:cs="BiauKai" w:hint="eastAsia"/>
              </w:rPr>
              <w:t>就前開辦理事項，會商全民健康保險保險人後報核定之訂定程序。</w:t>
            </w:r>
          </w:p>
        </w:tc>
      </w:tr>
      <w:tr w:rsidR="00384A6B" w:rsidRPr="00F177F7" w14:paraId="1F558E51" w14:textId="77777777" w:rsidTr="00384A6B">
        <w:tc>
          <w:tcPr>
            <w:tcW w:w="2501" w:type="pct"/>
          </w:tcPr>
          <w:p w14:paraId="0D3C7544"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lastRenderedPageBreak/>
              <w:t>第</w:t>
            </w:r>
            <w:r w:rsidRPr="00F177F7">
              <w:rPr>
                <w:rFonts w:ascii="標楷體" w:eastAsia="標楷體" w:hAnsi="標楷體" w:cs="BiauKai" w:hint="eastAsia"/>
              </w:rPr>
              <w:t>三十九</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被保險人遭遇職業傷病時，應由投保單位填發職業傷病門診單或住院申請書（以下簡稱醫療書單）申請診療；投保單位未依規定填發</w:t>
            </w:r>
            <w:r w:rsidRPr="00F177F7">
              <w:rPr>
                <w:rFonts w:ascii="標楷體" w:eastAsia="標楷體" w:hAnsi="標楷體" w:cs="BiauKai" w:hint="eastAsia"/>
                <w:color w:val="FF0000"/>
                <w:u w:val="single"/>
              </w:rPr>
              <w:t>或被保險人依第十條規定自行投保</w:t>
            </w:r>
            <w:r w:rsidRPr="00F177F7">
              <w:rPr>
                <w:rFonts w:ascii="標楷體" w:eastAsia="標楷體" w:hAnsi="標楷體" w:cs="BiauKai"/>
              </w:rPr>
              <w:t>者，被保險人得向保險人請領，經查明屬實後發給。</w:t>
            </w:r>
          </w:p>
          <w:p w14:paraId="636B67CD"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51"/>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w:t>
            </w:r>
            <w:r w:rsidRPr="00F177F7">
              <w:rPr>
                <w:rFonts w:ascii="標楷體" w:eastAsia="標楷體" w:hAnsi="標楷體" w:cs="BiauKai"/>
              </w:rPr>
              <w:t>被保險人未檢具前項醫療書單，經醫師診斷罹患職業病者，得由醫師開具職業病門診單。</w:t>
            </w:r>
          </w:p>
          <w:p w14:paraId="2A7A02DC"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51"/>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w:t>
            </w:r>
            <w:r w:rsidRPr="00F177F7">
              <w:rPr>
                <w:rFonts w:ascii="標楷體" w:eastAsia="標楷體" w:hAnsi="標楷體" w:cs="BiauKai"/>
              </w:rPr>
              <w:t>前項醫師開具資格</w:t>
            </w:r>
            <w:r w:rsidRPr="00F177F7">
              <w:rPr>
                <w:rFonts w:ascii="標楷體" w:eastAsia="標楷體" w:hAnsi="標楷體" w:cs="BiauKai" w:hint="eastAsia"/>
              </w:rPr>
              <w:t>、</w:t>
            </w:r>
            <w:r w:rsidRPr="00F177F7">
              <w:rPr>
                <w:rFonts w:ascii="標楷體" w:eastAsia="標楷體" w:hAnsi="標楷體" w:cs="BiauKai"/>
              </w:rPr>
              <w:t>門診單之申領</w:t>
            </w:r>
            <w:r w:rsidRPr="00F177F7">
              <w:rPr>
                <w:rFonts w:ascii="標楷體" w:eastAsia="標楷體" w:hAnsi="標楷體" w:cs="BiauKai" w:hint="eastAsia"/>
                <w:color w:val="000000" w:themeColor="text1"/>
              </w:rPr>
              <w:t>、</w:t>
            </w:r>
            <w:r w:rsidRPr="00F177F7">
              <w:rPr>
                <w:rFonts w:ascii="標楷體" w:eastAsia="標楷體" w:hAnsi="標楷體" w:cs="BiauKai"/>
                <w:color w:val="000000" w:themeColor="text1"/>
              </w:rPr>
              <w:t>使用</w:t>
            </w:r>
            <w:r w:rsidRPr="00F177F7">
              <w:rPr>
                <w:rFonts w:ascii="標楷體" w:eastAsia="標楷體" w:hAnsi="標楷體" w:cs="BiauKai" w:hint="eastAsia"/>
                <w:color w:val="000000" w:themeColor="text1"/>
              </w:rPr>
              <w:t>及其他應遵行事項之</w:t>
            </w:r>
            <w:r w:rsidRPr="00F177F7">
              <w:rPr>
                <w:rFonts w:ascii="標楷體" w:eastAsia="標楷體" w:hAnsi="標楷體" w:cs="BiauKai"/>
              </w:rPr>
              <w:t>辦法，由保險人擬訂，報請中央主管機關核定</w:t>
            </w:r>
            <w:r w:rsidRPr="00F177F7">
              <w:rPr>
                <w:rFonts w:ascii="標楷體" w:eastAsia="標楷體" w:hAnsi="標楷體" w:cs="BiauKai" w:hint="eastAsia"/>
              </w:rPr>
              <w:t>發布</w:t>
            </w:r>
            <w:r w:rsidRPr="00F177F7">
              <w:rPr>
                <w:rFonts w:ascii="標楷體" w:eastAsia="標楷體" w:hAnsi="標楷體" w:cs="BiauKai"/>
              </w:rPr>
              <w:t>。</w:t>
            </w:r>
          </w:p>
        </w:tc>
        <w:tc>
          <w:tcPr>
            <w:tcW w:w="2499" w:type="pct"/>
          </w:tcPr>
          <w:p w14:paraId="25CC6E2B" w14:textId="77777777" w:rsidR="00384A6B" w:rsidRPr="00F177F7" w:rsidRDefault="00384A6B" w:rsidP="00424A68">
            <w:pPr>
              <w:pStyle w:val="19"/>
              <w:widowControl/>
              <w:numPr>
                <w:ilvl w:val="0"/>
                <w:numId w:val="6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確保保險資源妥善運用，並考量本保險係團體保險，投保單位與所屬勞工間有緊密關係，爰參照勞工保險條例第四十二條之一第一項規定，於第一項定明被保險人應持投保單位填發之職業傷病醫療書單申請診療，及投保單位未填發</w:t>
            </w:r>
            <w:r w:rsidRPr="00F177F7">
              <w:rPr>
                <w:rFonts w:ascii="標楷體" w:eastAsia="標楷體" w:hAnsi="標楷體" w:cs="BiauKai" w:hint="eastAsia"/>
                <w:color w:val="FF0000"/>
                <w:u w:val="single"/>
              </w:rPr>
              <w:t>，或依第十條規定自行投保</w:t>
            </w:r>
            <w:r w:rsidRPr="00F177F7">
              <w:rPr>
                <w:rFonts w:ascii="標楷體" w:eastAsia="標楷體" w:hAnsi="標楷體" w:cs="BiauKai"/>
                <w:color w:val="FF0000"/>
                <w:u w:val="single"/>
              </w:rPr>
              <w:t>者</w:t>
            </w:r>
            <w:r w:rsidRPr="00F177F7">
              <w:rPr>
                <w:rFonts w:ascii="標楷體" w:eastAsia="標楷體" w:hAnsi="標楷體" w:cs="BiauKai" w:hint="eastAsia"/>
              </w:rPr>
              <w:t>之處理方式。</w:t>
            </w:r>
          </w:p>
          <w:p w14:paraId="2EAB1C99" w14:textId="77777777" w:rsidR="00384A6B" w:rsidRPr="00F177F7" w:rsidRDefault="00384A6B" w:rsidP="00424A68">
            <w:pPr>
              <w:pStyle w:val="19"/>
              <w:widowControl/>
              <w:numPr>
                <w:ilvl w:val="0"/>
                <w:numId w:val="6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為保障罹患職業病被保險人權益，並考量職業病之診斷具醫療專業性，爰參照勞工保險條例第四十二條之一第二項規定，於</w:t>
            </w:r>
            <w:r w:rsidRPr="00F177F7">
              <w:rPr>
                <w:rFonts w:ascii="標楷體" w:eastAsia="標楷體" w:hAnsi="標楷體" w:cs="BiauKai"/>
              </w:rPr>
              <w:t>第二項定明被保險人未檢具醫療書單時，得由醫師依</w:t>
            </w:r>
            <w:r w:rsidRPr="00F177F7">
              <w:rPr>
                <w:rFonts w:ascii="標楷體" w:eastAsia="標楷體" w:hAnsi="標楷體" w:cs="BiauKai" w:hint="eastAsia"/>
              </w:rPr>
              <w:t>診斷</w:t>
            </w:r>
            <w:r w:rsidRPr="00F177F7">
              <w:rPr>
                <w:rFonts w:ascii="標楷體" w:eastAsia="標楷體" w:hAnsi="標楷體" w:cs="BiauKai"/>
              </w:rPr>
              <w:t>開具職業病門診單</w:t>
            </w:r>
            <w:r w:rsidRPr="00F177F7">
              <w:rPr>
                <w:rFonts w:ascii="標楷體" w:eastAsia="標楷體" w:hAnsi="標楷體" w:cs="BiauKai" w:hint="eastAsia"/>
              </w:rPr>
              <w:t>。</w:t>
            </w:r>
          </w:p>
          <w:p w14:paraId="7574DD2A" w14:textId="77777777" w:rsidR="00384A6B" w:rsidRPr="00F177F7" w:rsidRDefault="00384A6B" w:rsidP="00424A68">
            <w:pPr>
              <w:pStyle w:val="19"/>
              <w:widowControl/>
              <w:numPr>
                <w:ilvl w:val="0"/>
                <w:numId w:val="6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lang w:bidi="en-US"/>
              </w:rPr>
              <w:t>為保障罹患職業病之被保險人權益，由具備一定資格之醫師，依其診斷開具職業病門診單有其必要，爰於</w:t>
            </w:r>
            <w:r w:rsidRPr="00F177F7">
              <w:rPr>
                <w:rFonts w:ascii="標楷體" w:eastAsia="標楷體" w:hAnsi="標楷體" w:cs="BiauKai"/>
              </w:rPr>
              <w:t>第三項</w:t>
            </w:r>
            <w:r w:rsidRPr="00F177F7">
              <w:rPr>
                <w:rFonts w:ascii="標楷體" w:eastAsia="標楷體" w:hAnsi="標楷體" w:cs="BiauKai" w:hint="eastAsia"/>
              </w:rPr>
              <w:t>授權就醫師開具資格、門診單之申領及使用訂定辦法</w:t>
            </w:r>
            <w:r w:rsidRPr="00F177F7">
              <w:rPr>
                <w:rFonts w:ascii="標楷體" w:eastAsia="標楷體" w:hAnsi="標楷體" w:cs="BiauKai"/>
              </w:rPr>
              <w:t>。</w:t>
            </w:r>
          </w:p>
        </w:tc>
      </w:tr>
      <w:tr w:rsidR="00384A6B" w:rsidRPr="00F177F7" w14:paraId="3C74C423" w14:textId="77777777" w:rsidTr="00384A6B">
        <w:tc>
          <w:tcPr>
            <w:tcW w:w="2501" w:type="pct"/>
          </w:tcPr>
          <w:p w14:paraId="30418F3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第四十條　被保險人有下列情形之一者，得向保險人申請核退醫療費用：</w:t>
            </w:r>
          </w:p>
          <w:p w14:paraId="5E20305B" w14:textId="77777777" w:rsidR="00384A6B" w:rsidRPr="00F177F7" w:rsidRDefault="00384A6B" w:rsidP="00424A68">
            <w:pPr>
              <w:numPr>
                <w:ilvl w:val="0"/>
                <w:numId w:val="8"/>
              </w:numPr>
              <w:jc w:val="both"/>
              <w:rPr>
                <w:rFonts w:ascii="標楷體" w:eastAsia="標楷體" w:hAnsi="標楷體" w:cs="新細明體"/>
                <w:color w:val="000000"/>
              </w:rPr>
            </w:pPr>
            <w:r w:rsidRPr="00F177F7">
              <w:rPr>
                <w:rFonts w:ascii="標楷體" w:eastAsia="標楷體" w:hAnsi="標楷體" w:cs="新細明體"/>
                <w:color w:val="000000"/>
              </w:rPr>
              <w:t>遭遇職業傷病，未持醫療書單至全民健康保險特約醫院或診所診療，於事後補具。</w:t>
            </w:r>
          </w:p>
          <w:p w14:paraId="13EC0B2C" w14:textId="77777777" w:rsidR="00384A6B" w:rsidRPr="00F177F7" w:rsidRDefault="00384A6B" w:rsidP="00424A68">
            <w:pPr>
              <w:numPr>
                <w:ilvl w:val="0"/>
                <w:numId w:val="8"/>
              </w:numPr>
              <w:jc w:val="both"/>
              <w:rPr>
                <w:rFonts w:ascii="標楷體" w:eastAsia="標楷體" w:hAnsi="標楷體" w:cs="新細明體"/>
                <w:color w:val="000000"/>
              </w:rPr>
            </w:pPr>
            <w:r w:rsidRPr="00F177F7">
              <w:rPr>
                <w:rFonts w:ascii="標楷體" w:eastAsia="標楷體" w:hAnsi="標楷體" w:cs="新細明體"/>
                <w:color w:val="000000"/>
              </w:rPr>
              <w:t>於</w:t>
            </w:r>
            <w:r w:rsidRPr="00F177F7">
              <w:rPr>
                <w:rFonts w:ascii="標楷體" w:eastAsia="標楷體" w:hAnsi="標楷體" w:cs="新細明體"/>
                <w:color w:val="FF0000"/>
                <w:u w:val="single"/>
              </w:rPr>
              <w:t>我國境內</w:t>
            </w:r>
            <w:r w:rsidRPr="00F177F7">
              <w:rPr>
                <w:rFonts w:ascii="標楷體" w:eastAsia="標楷體" w:hAnsi="標楷體" w:cs="新細明體"/>
                <w:color w:val="000000"/>
              </w:rPr>
              <w:t>遭遇職業傷病，因緊急傷病至非全民健康保險特約醫院或診所診療。</w:t>
            </w:r>
          </w:p>
          <w:p w14:paraId="617550FA" w14:textId="77777777" w:rsidR="00384A6B" w:rsidRPr="00F177F7" w:rsidRDefault="00384A6B" w:rsidP="00424A68">
            <w:pPr>
              <w:numPr>
                <w:ilvl w:val="0"/>
                <w:numId w:val="8"/>
              </w:numPr>
              <w:jc w:val="both"/>
              <w:rPr>
                <w:rFonts w:ascii="標楷體" w:eastAsia="標楷體" w:hAnsi="標楷體" w:cs="新細明體"/>
                <w:color w:val="000000"/>
              </w:rPr>
            </w:pPr>
            <w:r w:rsidRPr="00F177F7">
              <w:rPr>
                <w:rFonts w:ascii="標楷體" w:eastAsia="標楷體" w:hAnsi="標楷體" w:cs="新細明體"/>
                <w:color w:val="000000"/>
              </w:rPr>
              <w:t>於</w:t>
            </w:r>
            <w:r w:rsidRPr="00F177F7">
              <w:rPr>
                <w:rFonts w:ascii="標楷體" w:eastAsia="標楷體" w:hAnsi="標楷體" w:cs="新細明體"/>
                <w:color w:val="FF0000"/>
                <w:u w:val="single"/>
              </w:rPr>
              <w:t>我國境</w:t>
            </w:r>
            <w:r w:rsidRPr="00F177F7">
              <w:rPr>
                <w:rFonts w:ascii="標楷體" w:eastAsia="標楷體" w:hAnsi="標楷體" w:cs="新細明體" w:hint="eastAsia"/>
              </w:rPr>
              <w:t>外</w:t>
            </w:r>
            <w:r w:rsidRPr="00F177F7">
              <w:rPr>
                <w:rFonts w:ascii="標楷體" w:eastAsia="標楷體" w:hAnsi="標楷體" w:cs="新細明體"/>
                <w:color w:val="000000"/>
              </w:rPr>
              <w:t>遭遇職業傷病，須於當地醫院或診所診療。</w:t>
            </w:r>
          </w:p>
          <w:p w14:paraId="6CB07749"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前項申請核退醫療費用，應檢附之證明</w:t>
            </w:r>
            <w:r w:rsidRPr="00F177F7">
              <w:rPr>
                <w:rFonts w:ascii="標楷體" w:eastAsia="標楷體" w:hAnsi="標楷體" w:cs="新細明體"/>
              </w:rPr>
              <w:lastRenderedPageBreak/>
              <w:t>文件、核退期限、核退基準、程序及緊急傷病範圍，準用全民健康保險法及其相關規定辦理。</w:t>
            </w:r>
          </w:p>
        </w:tc>
        <w:tc>
          <w:tcPr>
            <w:tcW w:w="2499" w:type="pct"/>
          </w:tcPr>
          <w:p w14:paraId="48DD1E02" w14:textId="77777777" w:rsidR="00384A6B" w:rsidRPr="00F177F7" w:rsidRDefault="00384A6B" w:rsidP="00424A68">
            <w:pPr>
              <w:pStyle w:val="19"/>
              <w:widowControl/>
              <w:numPr>
                <w:ilvl w:val="0"/>
                <w:numId w:val="6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考量被保險人遭遇職業傷病，有不及檢附職業傷病醫療書單或無法至全民健康保險特約醫院或診所就診之情形，爰於</w:t>
            </w:r>
            <w:r w:rsidRPr="00F177F7">
              <w:rPr>
                <w:rFonts w:ascii="標楷體" w:eastAsia="標楷體" w:hAnsi="標楷體" w:cs="BiauKai"/>
              </w:rPr>
              <w:t>第一項定明被保險人申請核退醫療費用之</w:t>
            </w:r>
            <w:r w:rsidRPr="00F177F7">
              <w:rPr>
                <w:rFonts w:ascii="標楷體" w:eastAsia="標楷體" w:hAnsi="標楷體" w:cs="BiauKai" w:hint="eastAsia"/>
              </w:rPr>
              <w:t>情形</w:t>
            </w:r>
            <w:r w:rsidRPr="00F177F7">
              <w:rPr>
                <w:rFonts w:ascii="標楷體" w:eastAsia="標楷體" w:hAnsi="標楷體" w:cs="BiauKai"/>
              </w:rPr>
              <w:t>。</w:t>
            </w:r>
          </w:p>
          <w:p w14:paraId="65D5218B" w14:textId="77777777" w:rsidR="00384A6B" w:rsidRPr="00F177F7" w:rsidRDefault="00384A6B" w:rsidP="00424A68">
            <w:pPr>
              <w:pStyle w:val="19"/>
              <w:widowControl/>
              <w:numPr>
                <w:ilvl w:val="0"/>
                <w:numId w:val="6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本保險之醫療給付</w:t>
            </w:r>
            <w:r w:rsidRPr="00F177F7">
              <w:rPr>
                <w:rFonts w:ascii="標楷體" w:eastAsia="標楷體" w:hAnsi="標楷體" w:cs="BiauKai"/>
              </w:rPr>
              <w:t>委託</w:t>
            </w:r>
            <w:r w:rsidRPr="00F177F7">
              <w:rPr>
                <w:rFonts w:ascii="標楷體" w:eastAsia="標楷體" w:hAnsi="標楷體" w:cs="BiauKai" w:hint="eastAsia"/>
              </w:rPr>
              <w:t>全民</w:t>
            </w:r>
            <w:r w:rsidRPr="00F177F7">
              <w:rPr>
                <w:rFonts w:ascii="標楷體" w:eastAsia="標楷體" w:hAnsi="標楷體" w:cs="BiauKai"/>
              </w:rPr>
              <w:t>健康保險</w:t>
            </w:r>
            <w:r w:rsidRPr="00F177F7">
              <w:rPr>
                <w:rFonts w:ascii="標楷體" w:eastAsia="標楷體" w:hAnsi="標楷體" w:cs="BiauKai" w:hint="eastAsia"/>
              </w:rPr>
              <w:t>之保險人</w:t>
            </w:r>
            <w:r w:rsidRPr="00F177F7">
              <w:rPr>
                <w:rFonts w:ascii="標楷體" w:eastAsia="標楷體" w:hAnsi="標楷體" w:cs="BiauKai"/>
              </w:rPr>
              <w:t>辦理</w:t>
            </w:r>
            <w:r w:rsidRPr="00F177F7">
              <w:rPr>
                <w:rFonts w:ascii="標楷體" w:eastAsia="標楷體" w:hAnsi="標楷體" w:cs="BiauKai" w:hint="eastAsia"/>
              </w:rPr>
              <w:t>，其醫療費用之核退亦係依循全民健康保險相關制度辦理，</w:t>
            </w:r>
            <w:r w:rsidRPr="00F177F7">
              <w:rPr>
                <w:rFonts w:ascii="標楷體" w:eastAsia="標楷體" w:hAnsi="標楷體" w:cs="細明體" w:hint="eastAsia"/>
              </w:rPr>
              <w:t>爰於</w:t>
            </w:r>
            <w:r w:rsidRPr="00F177F7">
              <w:rPr>
                <w:rFonts w:ascii="標楷體" w:eastAsia="標楷體" w:hAnsi="標楷體" w:cs="BiauKai"/>
              </w:rPr>
              <w:t>第二項定明醫療費用核退之相關事項，準用全民健康保險法及其相關規定辦理。</w:t>
            </w:r>
          </w:p>
        </w:tc>
      </w:tr>
      <w:tr w:rsidR="00384A6B" w:rsidRPr="00F177F7" w14:paraId="4EA65B02" w14:textId="77777777" w:rsidTr="00384A6B">
        <w:tc>
          <w:tcPr>
            <w:tcW w:w="2501" w:type="pct"/>
          </w:tcPr>
          <w:p w14:paraId="6695491B"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第四十一條　投保單位填具醫療書單，不符合保險給付規定、虛偽不實或交非被保險人使用者，其全部醫療費用除依全民健康保險相關法令屬全民健康保險保險人負擔者外，應由投保單位負責償付。</w:t>
            </w:r>
          </w:p>
          <w:p w14:paraId="08227B3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全民健康保險特約醫院或診所提供被保險人之</w:t>
            </w:r>
            <w:r w:rsidRPr="00F177F7">
              <w:rPr>
                <w:rFonts w:ascii="標楷體" w:eastAsia="標楷體" w:hAnsi="標楷體" w:cs="新細明體" w:hint="eastAsia"/>
                <w:color w:val="FF0000"/>
                <w:u w:val="single"/>
              </w:rPr>
              <w:t>醫</w:t>
            </w:r>
            <w:r w:rsidRPr="00F177F7">
              <w:rPr>
                <w:rFonts w:ascii="標楷體" w:eastAsia="標楷體" w:hAnsi="標楷體" w:cs="新細明體"/>
              </w:rPr>
              <w:t>療不屬於</w:t>
            </w:r>
            <w:r w:rsidRPr="00F177F7">
              <w:rPr>
                <w:rFonts w:ascii="標楷體" w:eastAsia="標楷體" w:hAnsi="標楷體" w:cs="新細明體"/>
                <w:color w:val="FF0000"/>
                <w:u w:val="single"/>
              </w:rPr>
              <w:t>本保險</w:t>
            </w:r>
            <w:r w:rsidRPr="00F177F7">
              <w:rPr>
                <w:rFonts w:ascii="標楷體" w:eastAsia="標楷體" w:hAnsi="標楷體" w:cs="新細明體"/>
              </w:rPr>
              <w:t>給付範圍</w:t>
            </w:r>
            <w:r w:rsidRPr="00F177F7">
              <w:rPr>
                <w:rFonts w:ascii="標楷體" w:eastAsia="標楷體" w:hAnsi="標楷體" w:cs="新細明體"/>
                <w:color w:val="FF0000"/>
                <w:u w:val="single"/>
              </w:rPr>
              <w:t>時</w:t>
            </w:r>
            <w:r w:rsidRPr="00F177F7">
              <w:rPr>
                <w:rFonts w:ascii="標楷體" w:eastAsia="標楷體" w:hAnsi="標楷體" w:cs="新細明體"/>
              </w:rPr>
              <w:t>，其醫療費用應由</w:t>
            </w:r>
            <w:r w:rsidRPr="00F177F7">
              <w:rPr>
                <w:rFonts w:ascii="標楷體" w:eastAsia="標楷體" w:hAnsi="標楷體" w:cs="新細明體" w:hint="eastAsia"/>
              </w:rPr>
              <w:t>醫院、診所</w:t>
            </w:r>
            <w:r w:rsidRPr="00F177F7">
              <w:rPr>
                <w:rFonts w:ascii="標楷體" w:eastAsia="標楷體" w:hAnsi="標楷體" w:cs="新細明體"/>
              </w:rPr>
              <w:t>或被保險人自行負責。</w:t>
            </w:r>
          </w:p>
          <w:p w14:paraId="2DDD776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hint="eastAsia"/>
                <w:color w:val="FF0000"/>
              </w:rPr>
              <w:t xml:space="preserve">       </w:t>
            </w:r>
            <w:r w:rsidRPr="00F177F7">
              <w:rPr>
                <w:rFonts w:ascii="標楷體" w:eastAsia="標楷體" w:hAnsi="標楷體" w:cs="新細明體"/>
                <w:color w:val="FF0000"/>
                <w:u w:val="single"/>
              </w:rPr>
              <w:t>第一項情形，保險人應以書面行政處分命投保單位限期返還保險人支付全民健康保險保險人醫療費用之相同金額。</w:t>
            </w:r>
          </w:p>
        </w:tc>
        <w:tc>
          <w:tcPr>
            <w:tcW w:w="2499" w:type="pct"/>
          </w:tcPr>
          <w:p w14:paraId="243A410C" w14:textId="77777777" w:rsidR="00384A6B" w:rsidRPr="00F177F7" w:rsidRDefault="00384A6B" w:rsidP="00424A68">
            <w:pPr>
              <w:pStyle w:val="19"/>
              <w:widowControl/>
              <w:numPr>
                <w:ilvl w:val="0"/>
                <w:numId w:val="63"/>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鑒於</w:t>
            </w:r>
            <w:r w:rsidRPr="00F177F7">
              <w:rPr>
                <w:rFonts w:ascii="標楷體" w:eastAsia="標楷體" w:hAnsi="標楷體" w:cs="BiauKai"/>
              </w:rPr>
              <w:t>投保單位填具醫療書單，不符合保險給付規定</w:t>
            </w:r>
            <w:r w:rsidRPr="00F177F7">
              <w:rPr>
                <w:rFonts w:ascii="標楷體" w:eastAsia="標楷體" w:hAnsi="標楷體" w:cs="BiauKai" w:hint="eastAsia"/>
              </w:rPr>
              <w:t>、</w:t>
            </w:r>
            <w:r w:rsidRPr="00F177F7">
              <w:rPr>
                <w:rFonts w:ascii="標楷體" w:eastAsia="標楷體" w:hAnsi="標楷體" w:cs="BiauKai"/>
              </w:rPr>
              <w:t>虛偽不實或交非被保險人使用者</w:t>
            </w:r>
            <w:r w:rsidRPr="00F177F7">
              <w:rPr>
                <w:rFonts w:ascii="標楷體" w:eastAsia="標楷體" w:hAnsi="標楷體" w:cs="BiauKai" w:hint="eastAsia"/>
              </w:rPr>
              <w:t>，將</w:t>
            </w:r>
            <w:r w:rsidRPr="00F177F7">
              <w:rPr>
                <w:rFonts w:ascii="標楷體" w:eastAsia="標楷體" w:hAnsi="標楷體" w:cs="BiauKai"/>
              </w:rPr>
              <w:t>致保險人誤發保險給付，爰參照勞工保險條例第五十二條第一項規定，於第一項定明</w:t>
            </w:r>
            <w:r w:rsidRPr="00F177F7">
              <w:rPr>
                <w:rFonts w:ascii="標楷體" w:eastAsia="標楷體" w:hAnsi="標楷體" w:cs="BiauKai" w:hint="eastAsia"/>
              </w:rPr>
              <w:t>是類情形投保單位就該醫療費用有償付之責任及其償付範圍。</w:t>
            </w:r>
          </w:p>
          <w:p w14:paraId="69DE3DA7" w14:textId="77777777" w:rsidR="00384A6B" w:rsidRPr="00F177F7" w:rsidRDefault="00384A6B" w:rsidP="00424A68">
            <w:pPr>
              <w:pStyle w:val="19"/>
              <w:widowControl/>
              <w:numPr>
                <w:ilvl w:val="0"/>
                <w:numId w:val="63"/>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為穩固本保險基金之財務，爰</w:t>
            </w:r>
            <w:r w:rsidRPr="00F177F7">
              <w:rPr>
                <w:rFonts w:ascii="標楷體" w:eastAsia="標楷體" w:hAnsi="標楷體" w:cs="BiauKai"/>
              </w:rPr>
              <w:t>參照勞工保險條例第五十二條第二項</w:t>
            </w:r>
            <w:r w:rsidRPr="00F177F7">
              <w:rPr>
                <w:rFonts w:ascii="標楷體" w:eastAsia="標楷體" w:hAnsi="標楷體" w:cs="BiauKai" w:hint="eastAsia"/>
              </w:rPr>
              <w:t>規定</w:t>
            </w:r>
            <w:r w:rsidRPr="00F177F7">
              <w:rPr>
                <w:rFonts w:ascii="標楷體" w:eastAsia="標楷體" w:hAnsi="標楷體" w:cs="BiauKai"/>
              </w:rPr>
              <w:t>，於第二項定明</w:t>
            </w:r>
            <w:r w:rsidRPr="00F177F7">
              <w:rPr>
                <w:rFonts w:ascii="標楷體" w:eastAsia="標楷體" w:hAnsi="標楷體" w:cs="BiauKai" w:hint="eastAsia"/>
              </w:rPr>
              <w:t>醫院或診所提供不屬本保險醫療給付範圍者，其</w:t>
            </w:r>
            <w:r w:rsidRPr="00F177F7">
              <w:rPr>
                <w:rFonts w:ascii="標楷體" w:eastAsia="標楷體" w:hAnsi="標楷體" w:cs="BiauKai"/>
              </w:rPr>
              <w:t>醫療費用</w:t>
            </w:r>
            <w:r w:rsidRPr="00F177F7">
              <w:rPr>
                <w:rFonts w:ascii="標楷體" w:eastAsia="標楷體" w:hAnsi="標楷體" w:cs="BiauKai" w:hint="eastAsia"/>
              </w:rPr>
              <w:t>之責任歸屬。</w:t>
            </w:r>
          </w:p>
          <w:p w14:paraId="0DF016C6" w14:textId="77777777" w:rsidR="00384A6B" w:rsidRPr="00F177F7" w:rsidRDefault="00384A6B" w:rsidP="00424A68">
            <w:pPr>
              <w:pStyle w:val="19"/>
              <w:widowControl/>
              <w:numPr>
                <w:ilvl w:val="0"/>
                <w:numId w:val="63"/>
              </w:numPr>
              <w:pBdr>
                <w:top w:val="nil"/>
                <w:left w:val="nil"/>
                <w:bottom w:val="nil"/>
                <w:right w:val="nil"/>
                <w:between w:val="nil"/>
              </w:pBdr>
              <w:jc w:val="both"/>
              <w:rPr>
                <w:rFonts w:ascii="標楷體" w:eastAsia="標楷體" w:hAnsi="標楷體" w:cs="BiauKai"/>
                <w:color w:val="FF0000"/>
                <w:u w:val="single"/>
                <w:lang w:bidi="en-US"/>
              </w:rPr>
            </w:pPr>
            <w:r w:rsidRPr="00F177F7">
              <w:rPr>
                <w:rFonts w:ascii="標楷體" w:eastAsia="標楷體" w:hAnsi="標楷體" w:cs="BiauKai" w:hint="eastAsia"/>
                <w:color w:val="FF0000"/>
                <w:u w:val="single"/>
              </w:rPr>
              <w:t>第三項定明第一項有關投保單位負責償付醫療費用之方式及範圍。</w:t>
            </w:r>
          </w:p>
        </w:tc>
      </w:tr>
      <w:tr w:rsidR="00384A6B" w:rsidRPr="00F177F7" w14:paraId="4B944824" w14:textId="77777777" w:rsidTr="00384A6B">
        <w:tc>
          <w:tcPr>
            <w:tcW w:w="2501" w:type="pct"/>
          </w:tcPr>
          <w:p w14:paraId="5EFE349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第四款　傷病給付</w:t>
            </w:r>
          </w:p>
        </w:tc>
        <w:tc>
          <w:tcPr>
            <w:tcW w:w="2499" w:type="pct"/>
          </w:tcPr>
          <w:p w14:paraId="59346F0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款名。</w:t>
            </w:r>
          </w:p>
        </w:tc>
      </w:tr>
      <w:tr w:rsidR="00384A6B" w:rsidRPr="00F177F7" w14:paraId="4906894D" w14:textId="77777777" w:rsidTr="00384A6B">
        <w:tc>
          <w:tcPr>
            <w:tcW w:w="2501" w:type="pct"/>
          </w:tcPr>
          <w:p w14:paraId="12A07CCD" w14:textId="77777777" w:rsidR="00384A6B" w:rsidRPr="00F177F7" w:rsidRDefault="00384A6B" w:rsidP="00384A6B">
            <w:pPr>
              <w:pStyle w:val="19"/>
              <w:widowControl/>
              <w:pBdr>
                <w:top w:val="nil"/>
                <w:left w:val="nil"/>
                <w:bottom w:val="nil"/>
                <w:right w:val="nil"/>
                <w:between w:val="nil"/>
              </w:pBdr>
              <w:ind w:left="240" w:hanging="240"/>
              <w:jc w:val="both"/>
              <w:rPr>
                <w:rFonts w:ascii="標楷體" w:eastAsia="標楷體" w:hAnsi="標楷體" w:cs="BiauKai"/>
              </w:rPr>
            </w:pPr>
            <w:r w:rsidRPr="00F177F7">
              <w:rPr>
                <w:rFonts w:ascii="標楷體" w:eastAsia="標楷體" w:hAnsi="標楷體" w:cs="BiauKai"/>
              </w:rPr>
              <w:t>第四十</w:t>
            </w:r>
            <w:r w:rsidRPr="00F177F7">
              <w:rPr>
                <w:rFonts w:ascii="標楷體" w:eastAsia="標楷體" w:hAnsi="標楷體" w:cs="BiauKai" w:hint="eastAsia"/>
              </w:rPr>
              <w:t>二</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被保險人遭遇職業傷病不能工作，致未能取得原有薪資，正在治療中者，自不能工作之</w:t>
            </w:r>
            <w:r w:rsidRPr="00F177F7">
              <w:rPr>
                <w:rFonts w:ascii="標楷體" w:eastAsia="標楷體" w:hAnsi="標楷體" w:cs="BiauKai" w:hint="eastAsia"/>
              </w:rPr>
              <w:t>日起算</w:t>
            </w:r>
            <w:r w:rsidRPr="00F177F7">
              <w:rPr>
                <w:rFonts w:ascii="標楷體" w:eastAsia="標楷體" w:hAnsi="標楷體" w:cs="BiauKai"/>
              </w:rPr>
              <w:t>第四日</w:t>
            </w:r>
            <w:r w:rsidRPr="00F177F7">
              <w:rPr>
                <w:rFonts w:ascii="標楷體" w:eastAsia="標楷體" w:hAnsi="標楷體" w:cs="BiauKai" w:hint="eastAsia"/>
              </w:rPr>
              <w:t>起</w:t>
            </w:r>
            <w:r w:rsidRPr="00F177F7">
              <w:rPr>
                <w:rFonts w:ascii="標楷體" w:eastAsia="標楷體" w:hAnsi="標楷體" w:cs="BiauKai"/>
              </w:rPr>
              <w:t>，</w:t>
            </w:r>
            <w:r w:rsidRPr="00F177F7">
              <w:rPr>
                <w:rFonts w:ascii="標楷體" w:eastAsia="標楷體" w:hAnsi="標楷體" w:cs="BiauKai" w:hint="eastAsia"/>
              </w:rPr>
              <w:t>得請領傷病給付。</w:t>
            </w:r>
          </w:p>
          <w:p w14:paraId="31E07148" w14:textId="77777777" w:rsidR="00384A6B" w:rsidRPr="00F177F7" w:rsidRDefault="00384A6B" w:rsidP="00384A6B">
            <w:pPr>
              <w:tabs>
                <w:tab w:val="center" w:pos="1668"/>
              </w:tabs>
              <w:ind w:left="240" w:firstLine="469"/>
              <w:jc w:val="both"/>
              <w:rPr>
                <w:rFonts w:ascii="標楷體" w:eastAsia="標楷體" w:hAnsi="標楷體" w:cs="新細明體"/>
                <w:color w:val="FF0000"/>
              </w:rPr>
            </w:pPr>
            <w:r w:rsidRPr="00F177F7">
              <w:rPr>
                <w:rFonts w:ascii="標楷體" w:eastAsia="標楷體" w:hAnsi="標楷體" w:cs="BiauKai" w:hint="eastAsia"/>
              </w:rPr>
              <w:t>前項傷病給付，</w:t>
            </w:r>
            <w:r w:rsidRPr="00F177F7">
              <w:rPr>
                <w:rFonts w:ascii="標楷體" w:eastAsia="標楷體" w:hAnsi="標楷體" w:cs="BiauKai" w:hint="eastAsia"/>
                <w:color w:val="FF0000"/>
                <w:u w:val="single"/>
              </w:rPr>
              <w:t>前二個月</w:t>
            </w:r>
            <w:r w:rsidRPr="00F177F7">
              <w:rPr>
                <w:rFonts w:ascii="標楷體" w:eastAsia="標楷體" w:hAnsi="標楷體" w:cs="BiauKai" w:hint="eastAsia"/>
              </w:rPr>
              <w:t>按被保險人平均月投保薪資</w:t>
            </w:r>
            <w:r w:rsidRPr="00F177F7">
              <w:rPr>
                <w:rFonts w:ascii="標楷體" w:eastAsia="標楷體" w:hAnsi="標楷體" w:cs="BiauKai"/>
                <w:strike/>
                <w:color w:val="FF0000"/>
              </w:rPr>
              <w:t>百分之七十</w:t>
            </w:r>
            <w:r w:rsidRPr="00F177F7">
              <w:rPr>
                <w:rFonts w:ascii="標楷體" w:eastAsia="標楷體" w:hAnsi="標楷體" w:cs="BiauKai" w:hint="eastAsia"/>
              </w:rPr>
              <w:t>發給</w:t>
            </w:r>
            <w:r w:rsidRPr="00F177F7">
              <w:rPr>
                <w:rFonts w:ascii="標楷體" w:eastAsia="標楷體" w:hAnsi="標楷體" w:cs="BiauKai" w:hint="eastAsia"/>
                <w:color w:val="FF0000"/>
                <w:u w:val="single"/>
              </w:rPr>
              <w:t>，第三個月起按被保險人平均月投保薪資百分之七十發給</w:t>
            </w:r>
            <w:r w:rsidRPr="00F177F7">
              <w:rPr>
                <w:rFonts w:ascii="標楷體" w:eastAsia="標楷體" w:hAnsi="標楷體" w:cs="BiauKai"/>
              </w:rPr>
              <w:t>，每半個月給付一次，最長以二年為限。</w:t>
            </w:r>
          </w:p>
        </w:tc>
        <w:tc>
          <w:tcPr>
            <w:tcW w:w="2499" w:type="pct"/>
          </w:tcPr>
          <w:p w14:paraId="0A66A276" w14:textId="77777777" w:rsidR="00384A6B" w:rsidRPr="00F177F7" w:rsidRDefault="00384A6B" w:rsidP="00424A68">
            <w:pPr>
              <w:pStyle w:val="19"/>
              <w:widowControl/>
              <w:numPr>
                <w:ilvl w:val="0"/>
                <w:numId w:val="92"/>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本給付項目係為保障</w:t>
            </w:r>
            <w:r w:rsidRPr="00F177F7">
              <w:rPr>
                <w:rFonts w:ascii="標楷體" w:eastAsia="標楷體" w:hAnsi="標楷體" w:cs="BiauKai"/>
              </w:rPr>
              <w:t>被保險人</w:t>
            </w:r>
            <w:r w:rsidRPr="00F177F7">
              <w:rPr>
                <w:rFonts w:ascii="標楷體" w:eastAsia="標楷體" w:hAnsi="標楷體" w:cs="BiauKai" w:hint="eastAsia"/>
              </w:rPr>
              <w:t>於職業傷病不能工作</w:t>
            </w:r>
            <w:r w:rsidRPr="00F177F7">
              <w:rPr>
                <w:rFonts w:ascii="標楷體" w:eastAsia="標楷體" w:hAnsi="標楷體" w:cs="BiauKai"/>
              </w:rPr>
              <w:t>期間</w:t>
            </w:r>
            <w:r w:rsidRPr="00F177F7">
              <w:rPr>
                <w:rFonts w:ascii="標楷體" w:eastAsia="標楷體" w:hAnsi="標楷體" w:cs="BiauKai" w:hint="eastAsia"/>
              </w:rPr>
              <w:t>之經濟生活</w:t>
            </w:r>
            <w:r w:rsidRPr="00F177F7">
              <w:rPr>
                <w:rFonts w:ascii="標楷體" w:eastAsia="標楷體" w:hAnsi="標楷體" w:cs="BiauKai"/>
              </w:rPr>
              <w:t>，</w:t>
            </w:r>
            <w:r w:rsidRPr="00F177F7">
              <w:rPr>
                <w:rFonts w:ascii="標楷體" w:eastAsia="標楷體" w:hAnsi="標楷體" w:cs="BiauKai" w:hint="eastAsia"/>
              </w:rPr>
              <w:t>爰</w:t>
            </w:r>
            <w:r w:rsidRPr="00F177F7">
              <w:rPr>
                <w:rFonts w:ascii="標楷體" w:eastAsia="標楷體" w:hAnsi="標楷體" w:cs="BiauKai"/>
              </w:rPr>
              <w:t>參照勞工保險條例第</w:t>
            </w:r>
            <w:r w:rsidRPr="00F177F7">
              <w:rPr>
                <w:rFonts w:ascii="標楷體" w:eastAsia="標楷體" w:hAnsi="標楷體" w:cs="BiauKai" w:hint="eastAsia"/>
              </w:rPr>
              <w:t>三十四條</w:t>
            </w:r>
            <w:r w:rsidRPr="00F177F7">
              <w:rPr>
                <w:rFonts w:ascii="標楷體" w:eastAsia="標楷體" w:hAnsi="標楷體" w:cs="BiauKai"/>
              </w:rPr>
              <w:t>規定</w:t>
            </w:r>
            <w:r w:rsidRPr="00F177F7">
              <w:rPr>
                <w:rFonts w:ascii="標楷體" w:eastAsia="標楷體" w:hAnsi="標楷體" w:cs="BiauKai" w:hint="eastAsia"/>
              </w:rPr>
              <w:t>，於第一項定明傷病給付之請領要件。</w:t>
            </w:r>
          </w:p>
          <w:p w14:paraId="1E735166" w14:textId="77777777" w:rsidR="00384A6B" w:rsidRPr="00F177F7" w:rsidRDefault="00384A6B" w:rsidP="00424A68">
            <w:pPr>
              <w:pStyle w:val="19"/>
              <w:widowControl/>
              <w:numPr>
                <w:ilvl w:val="0"/>
                <w:numId w:val="92"/>
              </w:numPr>
              <w:pBdr>
                <w:top w:val="nil"/>
                <w:left w:val="nil"/>
                <w:bottom w:val="nil"/>
                <w:right w:val="nil"/>
                <w:between w:val="nil"/>
              </w:pBdr>
              <w:jc w:val="both"/>
              <w:rPr>
                <w:rFonts w:ascii="標楷體" w:eastAsia="標楷體" w:hAnsi="標楷體" w:cs="BiauKai"/>
                <w:color w:val="FF0000"/>
                <w:u w:val="single"/>
              </w:rPr>
            </w:pPr>
            <w:r w:rsidRPr="00F177F7">
              <w:rPr>
                <w:rFonts w:ascii="標楷體" w:eastAsia="標楷體" w:hAnsi="標楷體" w:cs="BiauKai" w:hint="eastAsia"/>
                <w:color w:val="FF0000"/>
                <w:u w:val="single"/>
              </w:rPr>
              <w:t>考量本保險除提供遭遇職業傷病之被保險人之生活保障外，並具有分攤雇主依勞動基準法第五十九條規定所負職業災害補償責任之功能。故為降低遭遇傷病初期勞資對於職業傷病認定之爭議，並兼顧社會保險適當保障原則及避免影響勞工重返職場意願，爰於第二項</w:t>
            </w:r>
            <w:r w:rsidRPr="00F177F7">
              <w:rPr>
                <w:rFonts w:ascii="標楷體" w:eastAsia="標楷體" w:hAnsi="標楷體" w:cs="BiauKai"/>
                <w:color w:val="FF0000"/>
                <w:u w:val="single"/>
              </w:rPr>
              <w:t>定明傷病給付</w:t>
            </w:r>
            <w:r w:rsidRPr="00F177F7">
              <w:rPr>
                <w:rFonts w:ascii="標楷體" w:eastAsia="標楷體" w:hAnsi="標楷體" w:cs="BiauKai" w:hint="eastAsia"/>
                <w:color w:val="FF0000"/>
                <w:u w:val="single"/>
              </w:rPr>
              <w:t>前二個月發給被保險人平均月投保薪資，之後則按其平均月投保薪資百分之七十發給。</w:t>
            </w:r>
          </w:p>
        </w:tc>
      </w:tr>
      <w:tr w:rsidR="00384A6B" w:rsidRPr="00F177F7" w14:paraId="173C613B" w14:textId="77777777" w:rsidTr="00384A6B">
        <w:tc>
          <w:tcPr>
            <w:tcW w:w="2501" w:type="pct"/>
          </w:tcPr>
          <w:p w14:paraId="1ACE213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rPr>
              <w:t>第四款　失能給付</w:t>
            </w:r>
          </w:p>
        </w:tc>
        <w:tc>
          <w:tcPr>
            <w:tcW w:w="2499" w:type="pct"/>
          </w:tcPr>
          <w:p w14:paraId="70DE324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款名。</w:t>
            </w:r>
          </w:p>
        </w:tc>
      </w:tr>
      <w:tr w:rsidR="00384A6B" w:rsidRPr="00F177F7" w14:paraId="71388303" w14:textId="77777777" w:rsidTr="00384A6B">
        <w:tc>
          <w:tcPr>
            <w:tcW w:w="2501" w:type="pct"/>
          </w:tcPr>
          <w:p w14:paraId="026AE330"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第四十三條　被保險人遭遇職業傷病，經治療後，症狀固定，再行治療仍不能</w:t>
            </w:r>
            <w:r w:rsidRPr="00F177F7">
              <w:rPr>
                <w:rFonts w:ascii="標楷體" w:eastAsia="標楷體" w:hAnsi="標楷體"/>
                <w:strike/>
                <w:color w:val="FF0000"/>
              </w:rPr>
              <w:t>期待</w:t>
            </w:r>
            <w:r w:rsidRPr="00F177F7">
              <w:rPr>
                <w:rFonts w:ascii="標楷體" w:eastAsia="標楷體" w:hAnsi="標楷體" w:cs="新細明體"/>
                <w:color w:val="FF0000"/>
                <w:u w:val="single"/>
              </w:rPr>
              <w:t>改善</w:t>
            </w:r>
            <w:r w:rsidRPr="00F177F7">
              <w:rPr>
                <w:rFonts w:ascii="標楷體" w:eastAsia="標楷體" w:hAnsi="標楷體" w:cs="新細明體"/>
              </w:rPr>
              <w:t>其治療效果，經全民健康保險特約醫院或診所診斷為永久失能，符合本保險失能給付標準規定者，得按其平均月投保薪資，依規定之給付基準，請領失能一次金給付。</w:t>
            </w:r>
          </w:p>
          <w:p w14:paraId="599A583E"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前項被保險人之失能程度，經評估符合下列情形之一者，得請領失能年金：</w:t>
            </w:r>
          </w:p>
          <w:p w14:paraId="11381806" w14:textId="77777777" w:rsidR="00384A6B" w:rsidRPr="00F177F7" w:rsidRDefault="00384A6B" w:rsidP="00424A68">
            <w:pPr>
              <w:numPr>
                <w:ilvl w:val="0"/>
                <w:numId w:val="9"/>
              </w:numPr>
              <w:jc w:val="both"/>
              <w:rPr>
                <w:rFonts w:ascii="標楷體" w:eastAsia="標楷體" w:hAnsi="標楷體" w:cs="新細明體"/>
                <w:color w:val="000000"/>
              </w:rPr>
            </w:pPr>
            <w:r w:rsidRPr="00F177F7">
              <w:rPr>
                <w:rFonts w:ascii="標楷體" w:eastAsia="標楷體" w:hAnsi="標楷體" w:cs="新細明體"/>
                <w:color w:val="000000"/>
              </w:rPr>
              <w:lastRenderedPageBreak/>
              <w:t>完全失能：按平均月投保薪資百分之七十發給。</w:t>
            </w:r>
          </w:p>
          <w:p w14:paraId="2FFE4BF6" w14:textId="77777777" w:rsidR="00384A6B" w:rsidRPr="00F177F7" w:rsidRDefault="00384A6B" w:rsidP="00424A68">
            <w:pPr>
              <w:numPr>
                <w:ilvl w:val="0"/>
                <w:numId w:val="9"/>
              </w:numPr>
              <w:jc w:val="both"/>
              <w:rPr>
                <w:rFonts w:ascii="標楷體" w:eastAsia="標楷體" w:hAnsi="標楷體" w:cs="新細明體"/>
                <w:color w:val="000000"/>
              </w:rPr>
            </w:pPr>
            <w:r w:rsidRPr="00F177F7">
              <w:rPr>
                <w:rFonts w:ascii="標楷體" w:eastAsia="標楷體" w:hAnsi="標楷體" w:cs="新細明體"/>
                <w:color w:val="000000"/>
              </w:rPr>
              <w:t>嚴重失能：按平均月投保薪資百分之五十發給。</w:t>
            </w:r>
          </w:p>
          <w:p w14:paraId="49B4F588" w14:textId="77777777" w:rsidR="00384A6B" w:rsidRPr="00F177F7" w:rsidRDefault="00384A6B" w:rsidP="00424A68">
            <w:pPr>
              <w:numPr>
                <w:ilvl w:val="0"/>
                <w:numId w:val="9"/>
              </w:numPr>
              <w:jc w:val="both"/>
              <w:rPr>
                <w:rFonts w:ascii="標楷體" w:eastAsia="標楷體" w:hAnsi="標楷體" w:cs="新細明體"/>
                <w:color w:val="000000"/>
              </w:rPr>
            </w:pPr>
            <w:r w:rsidRPr="00F177F7">
              <w:rPr>
                <w:rFonts w:ascii="標楷體" w:eastAsia="標楷體" w:hAnsi="標楷體" w:cs="新細明體"/>
                <w:color w:val="000000"/>
              </w:rPr>
              <w:t>部分失能：按平均月投保薪資百分之二十發給。</w:t>
            </w:r>
          </w:p>
          <w:p w14:paraId="3E3C421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被保險人於中華民國九十八年一月一日勞工保險年金制度</w:t>
            </w:r>
            <w:r w:rsidRPr="00F177F7">
              <w:rPr>
                <w:rFonts w:ascii="標楷體" w:eastAsia="標楷體" w:hAnsi="標楷體"/>
                <w:strike/>
                <w:color w:val="FF0000"/>
              </w:rPr>
              <w:t>實</w:t>
            </w:r>
            <w:r w:rsidRPr="00F177F7">
              <w:rPr>
                <w:rFonts w:ascii="標楷體" w:eastAsia="標楷體" w:hAnsi="標楷體" w:cs="新細明體"/>
                <w:color w:val="FF0000"/>
                <w:u w:val="single"/>
              </w:rPr>
              <w:t>施行</w:t>
            </w:r>
            <w:r w:rsidRPr="00F177F7">
              <w:rPr>
                <w:rFonts w:ascii="標楷體" w:eastAsia="標楷體" w:hAnsi="標楷體" w:cs="新細明體"/>
              </w:rPr>
              <w:t>前有勞工保險年資，經評估符合失能年金給付條件，除已領取失能年金者外，亦得選擇請領失能一次金，經保險人核付後，不得變更。</w:t>
            </w:r>
          </w:p>
          <w:p w14:paraId="28C04479"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被保險人請領部分失能年金期間，不得同時領取同一傷病之傷病給付。</w:t>
            </w:r>
          </w:p>
          <w:p w14:paraId="730FA0C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第一項及第二項所定失能種類、狀態、等級、給付額度、開具診斷書醫療機構層級、審核基準、失能程度之評估基準及其他應遵行事項之標準，由中央主管機關定之。</w:t>
            </w:r>
          </w:p>
        </w:tc>
        <w:tc>
          <w:tcPr>
            <w:tcW w:w="2499" w:type="pct"/>
          </w:tcPr>
          <w:p w14:paraId="399910A6" w14:textId="77777777" w:rsidR="00384A6B" w:rsidRPr="00F177F7" w:rsidRDefault="00384A6B" w:rsidP="00424A68">
            <w:pPr>
              <w:pStyle w:val="19"/>
              <w:widowControl/>
              <w:numPr>
                <w:ilvl w:val="0"/>
                <w:numId w:val="6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為提供遭遇職業傷病致永久失能之被保險人生活保障，並明確請領失能一次金之情形，爰</w:t>
            </w:r>
            <w:r w:rsidRPr="00F177F7">
              <w:rPr>
                <w:rFonts w:ascii="標楷體" w:eastAsia="標楷體" w:hAnsi="標楷體" w:cs="BiauKai"/>
              </w:rPr>
              <w:t>參</w:t>
            </w:r>
            <w:r w:rsidRPr="00F177F7">
              <w:rPr>
                <w:rFonts w:ascii="標楷體" w:eastAsia="標楷體" w:hAnsi="標楷體" w:cs="BiauKai" w:hint="eastAsia"/>
              </w:rPr>
              <w:t>照</w:t>
            </w:r>
            <w:r w:rsidRPr="00F177F7">
              <w:rPr>
                <w:rFonts w:ascii="標楷體" w:eastAsia="標楷體" w:hAnsi="標楷體" w:cs="BiauKai"/>
              </w:rPr>
              <w:t>勞工保險條例第五十四條第一項規定</w:t>
            </w:r>
            <w:r w:rsidRPr="00F177F7">
              <w:rPr>
                <w:rFonts w:ascii="標楷體" w:eastAsia="標楷體" w:hAnsi="標楷體" w:cs="BiauKai" w:hint="eastAsia"/>
              </w:rPr>
              <w:t>，於第一項定明請領</w:t>
            </w:r>
            <w:r w:rsidRPr="00F177F7">
              <w:rPr>
                <w:rFonts w:ascii="標楷體" w:eastAsia="標楷體" w:hAnsi="標楷體" w:cs="BiauKai"/>
              </w:rPr>
              <w:t>失能給付</w:t>
            </w:r>
            <w:r w:rsidRPr="00F177F7">
              <w:rPr>
                <w:rFonts w:ascii="標楷體" w:eastAsia="標楷體" w:hAnsi="標楷體" w:cs="BiauKai" w:hint="eastAsia"/>
              </w:rPr>
              <w:t>一次金</w:t>
            </w:r>
            <w:r w:rsidRPr="00F177F7">
              <w:rPr>
                <w:rFonts w:ascii="標楷體" w:eastAsia="標楷體" w:hAnsi="標楷體" w:cs="BiauKai"/>
              </w:rPr>
              <w:t>之</w:t>
            </w:r>
            <w:r w:rsidRPr="00F177F7">
              <w:rPr>
                <w:rFonts w:ascii="標楷體" w:eastAsia="標楷體" w:hAnsi="標楷體" w:cs="BiauKai" w:hint="eastAsia"/>
              </w:rPr>
              <w:t>要件</w:t>
            </w:r>
            <w:r w:rsidRPr="00F177F7">
              <w:rPr>
                <w:rFonts w:ascii="標楷體" w:eastAsia="標楷體" w:hAnsi="標楷體" w:cs="BiauKai"/>
              </w:rPr>
              <w:t>及</w:t>
            </w:r>
            <w:r w:rsidRPr="00F177F7">
              <w:rPr>
                <w:rFonts w:ascii="標楷體" w:eastAsia="標楷體" w:hAnsi="標楷體" w:cs="BiauKai" w:hint="eastAsia"/>
              </w:rPr>
              <w:t>其給付基準</w:t>
            </w:r>
            <w:r w:rsidRPr="00F177F7">
              <w:rPr>
                <w:rFonts w:ascii="標楷體" w:eastAsia="標楷體" w:hAnsi="標楷體" w:cs="BiauKai"/>
              </w:rPr>
              <w:t>。</w:t>
            </w:r>
          </w:p>
          <w:p w14:paraId="40207610" w14:textId="77777777" w:rsidR="00384A6B" w:rsidRPr="00F177F7" w:rsidRDefault="00384A6B" w:rsidP="00424A68">
            <w:pPr>
              <w:pStyle w:val="19"/>
              <w:widowControl/>
              <w:numPr>
                <w:ilvl w:val="0"/>
                <w:numId w:val="64"/>
              </w:numPr>
              <w:jc w:val="both"/>
              <w:rPr>
                <w:rFonts w:ascii="標楷體" w:eastAsia="標楷體" w:hAnsi="標楷體" w:cs="BiauKai"/>
                <w:lang w:bidi="en-US"/>
              </w:rPr>
            </w:pPr>
            <w:r w:rsidRPr="00F177F7">
              <w:rPr>
                <w:rFonts w:ascii="標楷體" w:eastAsia="標楷體" w:hAnsi="標楷體" w:cs="BiauKai" w:hint="eastAsia"/>
              </w:rPr>
              <w:t>鑒於失能年金較一次金更能</w:t>
            </w:r>
            <w:r w:rsidRPr="00F177F7">
              <w:rPr>
                <w:rFonts w:ascii="標楷體" w:eastAsia="標楷體" w:hAnsi="標楷體" w:cs="BiauKai"/>
              </w:rPr>
              <w:t>提供</w:t>
            </w:r>
            <w:r w:rsidRPr="00F177F7">
              <w:rPr>
                <w:rFonts w:ascii="標楷體" w:eastAsia="標楷體" w:hAnsi="標楷體" w:cs="BiauKai" w:hint="eastAsia"/>
              </w:rPr>
              <w:t>失能被保險人之</w:t>
            </w:r>
            <w:r w:rsidRPr="00F177F7">
              <w:rPr>
                <w:rFonts w:ascii="標楷體" w:eastAsia="標楷體" w:hAnsi="標楷體" w:cs="BiauKai"/>
              </w:rPr>
              <w:t>長期生活保障</w:t>
            </w:r>
            <w:r w:rsidRPr="00F177F7">
              <w:rPr>
                <w:rFonts w:ascii="標楷體" w:eastAsia="標楷體" w:hAnsi="標楷體" w:cs="BiauKai" w:hint="eastAsia"/>
              </w:rPr>
              <w:t>，爰參酌先進國家職業災害保障制度，除失能程度達終</w:t>
            </w:r>
            <w:r w:rsidRPr="00F177F7">
              <w:rPr>
                <w:rFonts w:ascii="標楷體" w:eastAsia="標楷體" w:hAnsi="標楷體" w:cs="BiauKai" w:hint="eastAsia"/>
              </w:rPr>
              <w:lastRenderedPageBreak/>
              <w:t>身無工作能力者外，對工作能力減損達一定嚴重程度者，亦提供失能年金之長期生活保障。另</w:t>
            </w:r>
            <w:r w:rsidRPr="00F177F7">
              <w:rPr>
                <w:rFonts w:ascii="標楷體" w:eastAsia="標楷體" w:hAnsi="標楷體" w:cs="BiauKai"/>
              </w:rPr>
              <w:t>現行勞工保險失能年金係以保險年資</w:t>
            </w:r>
            <w:r w:rsidRPr="00F177F7">
              <w:rPr>
                <w:rFonts w:ascii="標楷體" w:eastAsia="標楷體" w:hAnsi="標楷體" w:cs="BiauKai" w:hint="eastAsia"/>
              </w:rPr>
              <w:t>計算</w:t>
            </w:r>
            <w:r w:rsidRPr="00F177F7">
              <w:rPr>
                <w:rFonts w:ascii="標楷體" w:eastAsia="標楷體" w:hAnsi="標楷體" w:cs="BiauKai"/>
              </w:rPr>
              <w:t>給付金額，</w:t>
            </w:r>
            <w:r w:rsidRPr="00F177F7">
              <w:rPr>
                <w:rFonts w:ascii="標楷體" w:eastAsia="標楷體" w:hAnsi="標楷體" w:cs="BiauKai" w:hint="eastAsia"/>
              </w:rPr>
              <w:t>致</w:t>
            </w:r>
            <w:r w:rsidRPr="00F177F7">
              <w:rPr>
                <w:rFonts w:ascii="標楷體" w:eastAsia="標楷體" w:hAnsi="標楷體" w:cs="BiauKai"/>
              </w:rPr>
              <w:t>年資較短</w:t>
            </w:r>
            <w:r w:rsidRPr="00F177F7">
              <w:rPr>
                <w:rFonts w:ascii="標楷體" w:eastAsia="標楷體" w:hAnsi="標楷體" w:cs="BiauKai" w:hint="eastAsia"/>
              </w:rPr>
              <w:t>者，所獲年金額度較低</w:t>
            </w:r>
            <w:r w:rsidRPr="00F177F7">
              <w:rPr>
                <w:rFonts w:ascii="標楷體" w:eastAsia="標楷體" w:hAnsi="標楷體" w:cs="BiauKai"/>
              </w:rPr>
              <w:t>，</w:t>
            </w:r>
            <w:r w:rsidRPr="00F177F7">
              <w:rPr>
                <w:rFonts w:ascii="標楷體" w:eastAsia="標楷體" w:hAnsi="標楷體" w:cs="BiauKai" w:hint="eastAsia"/>
              </w:rPr>
              <w:t>保障恐有不足，且本法已整合職業災害勞工保護法</w:t>
            </w:r>
            <w:r w:rsidRPr="00F177F7">
              <w:rPr>
                <w:rFonts w:ascii="標楷體" w:eastAsia="標楷體" w:hAnsi="標楷體" w:cs="BiauKai"/>
              </w:rPr>
              <w:t>所定職業疾病生活津貼及身體障害生活津貼</w:t>
            </w:r>
            <w:r w:rsidRPr="00F177F7">
              <w:rPr>
                <w:rFonts w:ascii="標楷體" w:eastAsia="標楷體" w:hAnsi="標楷體" w:cs="BiauKai" w:hint="eastAsia"/>
              </w:rPr>
              <w:t>，爰參酌國際勞工組織公約與先進國家職業災害保險制度，並兼顧避免影響仍有工作能力之失能者之就業意願，於第二項定明按被保險人失能程度，以平均月投保薪資之一定比率發給失能年金</w:t>
            </w:r>
            <w:r w:rsidRPr="00F177F7">
              <w:rPr>
                <w:rFonts w:ascii="標楷體" w:eastAsia="標楷體" w:hAnsi="標楷體" w:cs="BiauKai"/>
              </w:rPr>
              <w:t>。</w:t>
            </w:r>
          </w:p>
          <w:p w14:paraId="385E21C6" w14:textId="77777777" w:rsidR="00384A6B" w:rsidRPr="00F177F7" w:rsidRDefault="00384A6B" w:rsidP="00424A68">
            <w:pPr>
              <w:pStyle w:val="19"/>
              <w:widowControl/>
              <w:numPr>
                <w:ilvl w:val="0"/>
                <w:numId w:val="6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被保險人經評估符合失能年金給付條件者，不得請領失能一次金給付，惟</w:t>
            </w:r>
            <w:r w:rsidRPr="00F177F7">
              <w:rPr>
                <w:rFonts w:ascii="標楷體" w:eastAsia="標楷體" w:hAnsi="標楷體" w:cs="BiauKai"/>
              </w:rPr>
              <w:t>為兼顧</w:t>
            </w:r>
            <w:r w:rsidRPr="00F177F7">
              <w:rPr>
                <w:rFonts w:ascii="標楷體" w:eastAsia="標楷體" w:hAnsi="標楷體" w:cs="BiauKai" w:hint="eastAsia"/>
              </w:rPr>
              <w:t>勞工保險</w:t>
            </w:r>
            <w:r w:rsidRPr="00F177F7">
              <w:rPr>
                <w:rFonts w:ascii="標楷體" w:eastAsia="標楷體" w:hAnsi="標楷體" w:cs="BiauKai"/>
              </w:rPr>
              <w:t>年金</w:t>
            </w:r>
            <w:r w:rsidRPr="00F177F7">
              <w:rPr>
                <w:rFonts w:ascii="標楷體" w:eastAsia="標楷體" w:hAnsi="標楷體" w:cs="BiauKai" w:hint="eastAsia"/>
              </w:rPr>
              <w:t>制度</w:t>
            </w:r>
            <w:r w:rsidRPr="00F177F7">
              <w:rPr>
                <w:rFonts w:ascii="標楷體" w:eastAsia="標楷體" w:hAnsi="標楷體" w:cs="BiauKai"/>
              </w:rPr>
              <w:t>施行前有勞工保險年資者</w:t>
            </w:r>
            <w:r w:rsidRPr="00F177F7">
              <w:rPr>
                <w:rFonts w:ascii="標楷體" w:eastAsia="標楷體" w:hAnsi="標楷體" w:cs="BiauKai" w:hint="eastAsia"/>
              </w:rPr>
              <w:t>之權益</w:t>
            </w:r>
            <w:r w:rsidRPr="00F177F7">
              <w:rPr>
                <w:rFonts w:ascii="標楷體" w:eastAsia="標楷體" w:hAnsi="標楷體" w:cs="BiauKai"/>
              </w:rPr>
              <w:t>，</w:t>
            </w:r>
            <w:r w:rsidRPr="00F177F7">
              <w:rPr>
                <w:rFonts w:ascii="標楷體" w:eastAsia="標楷體" w:hAnsi="標楷體" w:cs="BiauKai" w:hint="eastAsia"/>
              </w:rPr>
              <w:t>爰於第三項規定其得選擇請領失能年金或</w:t>
            </w:r>
            <w:r w:rsidRPr="00F177F7">
              <w:rPr>
                <w:rFonts w:ascii="標楷體" w:eastAsia="標楷體" w:hAnsi="標楷體" w:cs="BiauKai"/>
              </w:rPr>
              <w:t>失能一次金</w:t>
            </w:r>
            <w:r w:rsidRPr="00F177F7">
              <w:rPr>
                <w:rFonts w:ascii="標楷體" w:eastAsia="標楷體" w:hAnsi="標楷體" w:cs="BiauKai" w:hint="eastAsia"/>
              </w:rPr>
              <w:t>之情形。另為避免被保險人選擇後又變更，以確保給付行政之安定性，爰規定相關給付經</w:t>
            </w:r>
            <w:r w:rsidRPr="00F177F7">
              <w:rPr>
                <w:rFonts w:ascii="標楷體" w:eastAsia="標楷體" w:hAnsi="標楷體" w:cs="BiauKai"/>
              </w:rPr>
              <w:t>核付後</w:t>
            </w:r>
            <w:r w:rsidRPr="00F177F7">
              <w:rPr>
                <w:rFonts w:ascii="標楷體" w:eastAsia="標楷體" w:hAnsi="標楷體" w:cs="BiauKai" w:hint="eastAsia"/>
              </w:rPr>
              <w:t>即</w:t>
            </w:r>
            <w:r w:rsidRPr="00F177F7">
              <w:rPr>
                <w:rFonts w:ascii="標楷體" w:eastAsia="標楷體" w:hAnsi="標楷體" w:cs="BiauKai"/>
              </w:rPr>
              <w:t>不得變更</w:t>
            </w:r>
            <w:r w:rsidRPr="00F177F7">
              <w:rPr>
                <w:rFonts w:ascii="標楷體" w:eastAsia="標楷體" w:hAnsi="標楷體" w:cs="BiauKai" w:hint="eastAsia"/>
              </w:rPr>
              <w:t>。</w:t>
            </w:r>
          </w:p>
          <w:p w14:paraId="0E427A3B" w14:textId="77777777" w:rsidR="00384A6B" w:rsidRPr="00F177F7" w:rsidRDefault="00384A6B" w:rsidP="00424A68">
            <w:pPr>
              <w:pStyle w:val="19"/>
              <w:widowControl/>
              <w:numPr>
                <w:ilvl w:val="0"/>
                <w:numId w:val="6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基於</w:t>
            </w:r>
            <w:r w:rsidRPr="00F177F7">
              <w:rPr>
                <w:rFonts w:ascii="標楷體" w:eastAsia="標楷體" w:hAnsi="標楷體" w:cs="BiauKai" w:hint="eastAsia"/>
              </w:rPr>
              <w:t>社會保險適當保障之</w:t>
            </w:r>
            <w:r w:rsidRPr="00F177F7">
              <w:rPr>
                <w:rFonts w:ascii="標楷體" w:eastAsia="標楷體" w:hAnsi="標楷體" w:cs="BiauKai"/>
              </w:rPr>
              <w:t>原則，爰於第</w:t>
            </w:r>
            <w:r w:rsidRPr="00F177F7">
              <w:rPr>
                <w:rFonts w:ascii="標楷體" w:eastAsia="標楷體" w:hAnsi="標楷體" w:cs="BiauKai" w:hint="eastAsia"/>
              </w:rPr>
              <w:t>四</w:t>
            </w:r>
            <w:r w:rsidRPr="00F177F7">
              <w:rPr>
                <w:rFonts w:ascii="標楷體" w:eastAsia="標楷體" w:hAnsi="標楷體" w:cs="BiauKai"/>
              </w:rPr>
              <w:t>項定明被保險人請領部分失能年金期間，不得同時請領同一傷病之傷病給付。</w:t>
            </w:r>
          </w:p>
          <w:p w14:paraId="2757DFFC" w14:textId="77777777" w:rsidR="00384A6B" w:rsidRPr="00F177F7" w:rsidRDefault="00384A6B" w:rsidP="00424A68">
            <w:pPr>
              <w:pStyle w:val="19"/>
              <w:widowControl/>
              <w:numPr>
                <w:ilvl w:val="0"/>
                <w:numId w:val="6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第五項授權中央主管機關就第一項及第二項所定失能種類及狀態等事項訂定標準。</w:t>
            </w:r>
          </w:p>
        </w:tc>
      </w:tr>
      <w:tr w:rsidR="00384A6B" w:rsidRPr="00F177F7" w14:paraId="3CCF8BE8" w14:textId="77777777" w:rsidTr="00384A6B">
        <w:tc>
          <w:tcPr>
            <w:tcW w:w="2501" w:type="pct"/>
          </w:tcPr>
          <w:p w14:paraId="2006FA56"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第四十四條　請領失能年金者，同時有符合下列各款條件之一所定眷屬，每一人加發依前條第二項規定計算後金額百分之十之眷屬補助，最多加發百分之二十：</w:t>
            </w:r>
          </w:p>
          <w:p w14:paraId="46BE6C9D"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一、配偶應年滿五十五歲且婚姻關係存續一年以上。但有下列情形之一者，不在此限：</w:t>
            </w:r>
          </w:p>
          <w:p w14:paraId="1259A5C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(一)無謀生能力。</w:t>
            </w:r>
          </w:p>
          <w:p w14:paraId="143A1FA9"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(二)扶養第三款規定之子女。</w:t>
            </w:r>
          </w:p>
          <w:p w14:paraId="14DD51BE" w14:textId="77777777" w:rsidR="00384A6B" w:rsidRPr="00F177F7" w:rsidRDefault="00384A6B" w:rsidP="00384A6B">
            <w:pPr>
              <w:ind w:left="746" w:hangingChars="311" w:hanging="746"/>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二、配偶應年滿四十五歲且婚姻關係存續一年以上，且每月工作收入未超過投保薪資分級表第一級。</w:t>
            </w:r>
          </w:p>
          <w:p w14:paraId="0995941C" w14:textId="77777777" w:rsidR="00384A6B" w:rsidRPr="00F177F7" w:rsidRDefault="00384A6B" w:rsidP="00384A6B">
            <w:pPr>
              <w:ind w:left="746" w:hangingChars="311" w:hanging="746"/>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三、子女應符合下列條件之一，其為養子女者，並須有收養關係六個月以上：</w:t>
            </w:r>
          </w:p>
          <w:p w14:paraId="4A5F9E7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lastRenderedPageBreak/>
              <w:t xml:space="preserve">　</w:t>
            </w:r>
            <w:r w:rsidRPr="00F177F7">
              <w:rPr>
                <w:rFonts w:ascii="標楷體" w:eastAsia="標楷體" w:hAnsi="標楷體"/>
              </w:rPr>
              <w:t>(一)未成年。</w:t>
            </w:r>
          </w:p>
          <w:p w14:paraId="514FCA3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(二)無謀生能力。</w:t>
            </w:r>
          </w:p>
          <w:p w14:paraId="7D0EAC7F" w14:textId="77777777" w:rsidR="00384A6B" w:rsidRPr="00F177F7" w:rsidRDefault="00384A6B" w:rsidP="00384A6B">
            <w:pPr>
              <w:ind w:leftChars="99" w:left="744" w:hangingChars="211" w:hanging="506"/>
              <w:jc w:val="both"/>
              <w:rPr>
                <w:rFonts w:ascii="標楷體" w:eastAsia="標楷體" w:hAnsi="標楷體"/>
              </w:rPr>
            </w:pPr>
            <w:r w:rsidRPr="00F177F7">
              <w:rPr>
                <w:rFonts w:ascii="標楷體" w:eastAsia="標楷體" w:hAnsi="標楷體"/>
              </w:rPr>
              <w:t>(三)二十五歲以下，在學，且每月工作收入未超過投保薪資分級表第一級。</w:t>
            </w:r>
          </w:p>
          <w:p w14:paraId="36FC8DA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前項各款眷屬有下列情形之一者，其加發眷屬補助應停止發給：</w:t>
            </w:r>
          </w:p>
          <w:p w14:paraId="11D23F5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一、配偶離婚或不符合前項第一款及第二款所定請領條件。</w:t>
            </w:r>
          </w:p>
          <w:p w14:paraId="49D3DA7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二、</w:t>
            </w:r>
            <w:r w:rsidRPr="00F177F7">
              <w:rPr>
                <w:rFonts w:ascii="標楷體" w:eastAsia="標楷體" w:hAnsi="標楷體"/>
              </w:rPr>
              <w:t>子女不符合前項第三款所定請領條件。</w:t>
            </w:r>
          </w:p>
          <w:p w14:paraId="5F720C55"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三、入獄服刑、因案羈押或拘禁。</w:t>
            </w:r>
          </w:p>
          <w:p w14:paraId="354FFCA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四、失蹤。</w:t>
            </w:r>
          </w:p>
          <w:p w14:paraId="589D9D50"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前項第三款所稱拘禁，指受拘留、留置、觀察勒戒、強制戒治或保安處分裁判之宣告，在特定處所執行中，其人身自由受剝奪或限制者。但執行保護管束、保外就醫或假釋中者，不包括在內。</w:t>
            </w:r>
          </w:p>
        </w:tc>
        <w:tc>
          <w:tcPr>
            <w:tcW w:w="2499" w:type="pct"/>
          </w:tcPr>
          <w:p w14:paraId="31A8FACD" w14:textId="77777777" w:rsidR="00384A6B" w:rsidRPr="00F177F7" w:rsidRDefault="00384A6B" w:rsidP="00424A68">
            <w:pPr>
              <w:pStyle w:val="19"/>
              <w:widowControl/>
              <w:numPr>
                <w:ilvl w:val="0"/>
                <w:numId w:val="65"/>
              </w:numPr>
              <w:pBdr>
                <w:top w:val="nil"/>
                <w:left w:val="nil"/>
                <w:bottom w:val="nil"/>
                <w:right w:val="nil"/>
                <w:between w:val="nil"/>
              </w:pBdr>
              <w:ind w:left="507" w:hanging="507"/>
              <w:jc w:val="both"/>
              <w:rPr>
                <w:rFonts w:ascii="標楷體" w:eastAsia="標楷體" w:hAnsi="標楷體" w:cs="BiauKai"/>
              </w:rPr>
            </w:pPr>
            <w:r w:rsidRPr="00F177F7">
              <w:rPr>
                <w:rFonts w:ascii="標楷體" w:eastAsia="標楷體" w:hAnsi="標楷體" w:cs="BiauKai" w:hint="eastAsia"/>
              </w:rPr>
              <w:lastRenderedPageBreak/>
              <w:t>被保險人</w:t>
            </w:r>
            <w:r w:rsidRPr="00F177F7">
              <w:rPr>
                <w:rFonts w:ascii="標楷體" w:eastAsia="標楷體" w:hAnsi="標楷體" w:cs="BiauKai"/>
              </w:rPr>
              <w:t>因職業傷病致失能事故，</w:t>
            </w:r>
            <w:r w:rsidRPr="00F177F7">
              <w:rPr>
                <w:rFonts w:ascii="標楷體" w:eastAsia="標楷體" w:hAnsi="標楷體" w:cs="BiauKai" w:hint="eastAsia"/>
              </w:rPr>
              <w:t>除被保險人本身生活之照顧外</w:t>
            </w:r>
            <w:r w:rsidRPr="00F177F7">
              <w:rPr>
                <w:rFonts w:ascii="標楷體" w:eastAsia="標楷體" w:hAnsi="標楷體" w:cs="BiauKai"/>
              </w:rPr>
              <w:t>，</w:t>
            </w:r>
            <w:r w:rsidRPr="00F177F7">
              <w:rPr>
                <w:rFonts w:ascii="標楷體" w:eastAsia="標楷體" w:hAnsi="標楷體" w:cs="BiauKai" w:hint="eastAsia"/>
              </w:rPr>
              <w:t>其</w:t>
            </w:r>
            <w:r w:rsidRPr="00F177F7">
              <w:rPr>
                <w:rFonts w:ascii="標楷體" w:eastAsia="標楷體" w:hAnsi="標楷體" w:cs="BiauKai"/>
              </w:rPr>
              <w:t>若為家庭主要經濟支柱</w:t>
            </w:r>
            <w:r w:rsidRPr="00F177F7">
              <w:rPr>
                <w:rFonts w:ascii="標楷體" w:eastAsia="標楷體" w:hAnsi="標楷體" w:cs="BiauKai" w:hint="eastAsia"/>
              </w:rPr>
              <w:t>時</w:t>
            </w:r>
            <w:r w:rsidRPr="00F177F7">
              <w:rPr>
                <w:rFonts w:ascii="標楷體" w:eastAsia="標楷體" w:hAnsi="標楷體" w:cs="BiauKai"/>
              </w:rPr>
              <w:t>，恐影響賴其維生之配偶或子女之生活，爰為提供渠等更周全保障，</w:t>
            </w:r>
            <w:r w:rsidRPr="00F177F7">
              <w:rPr>
                <w:rFonts w:ascii="標楷體" w:eastAsia="標楷體" w:hAnsi="標楷體" w:cs="BiauKai" w:hint="eastAsia"/>
              </w:rPr>
              <w:t>並衡酌本法失能年金給付基準，</w:t>
            </w:r>
            <w:r w:rsidRPr="00F177F7">
              <w:rPr>
                <w:rFonts w:ascii="標楷體" w:eastAsia="標楷體" w:hAnsi="標楷體" w:cs="BiauKai"/>
              </w:rPr>
              <w:t>於第一項定明加發眷屬補助之條件</w:t>
            </w:r>
            <w:r w:rsidRPr="00F177F7">
              <w:rPr>
                <w:rFonts w:ascii="標楷體" w:eastAsia="標楷體" w:hAnsi="標楷體" w:cs="BiauKai" w:hint="eastAsia"/>
              </w:rPr>
              <w:t>及額度。</w:t>
            </w:r>
          </w:p>
          <w:p w14:paraId="3AAA642A" w14:textId="77777777" w:rsidR="00384A6B" w:rsidRPr="00F177F7" w:rsidRDefault="00384A6B" w:rsidP="00424A68">
            <w:pPr>
              <w:pStyle w:val="19"/>
              <w:widowControl/>
              <w:numPr>
                <w:ilvl w:val="0"/>
                <w:numId w:val="65"/>
              </w:numPr>
              <w:pBdr>
                <w:top w:val="nil"/>
                <w:left w:val="nil"/>
                <w:bottom w:val="nil"/>
                <w:right w:val="nil"/>
                <w:between w:val="nil"/>
              </w:pBdr>
              <w:ind w:left="507" w:hanging="507"/>
              <w:jc w:val="both"/>
              <w:rPr>
                <w:rFonts w:ascii="標楷體" w:eastAsia="標楷體" w:hAnsi="標楷體" w:cs="BiauKai"/>
              </w:rPr>
            </w:pPr>
            <w:r w:rsidRPr="00F177F7">
              <w:rPr>
                <w:rFonts w:ascii="標楷體" w:eastAsia="標楷體" w:hAnsi="標楷體" w:cs="BiauKai"/>
              </w:rPr>
              <w:t>第二項定明停止加發眷屬補助之</w:t>
            </w:r>
            <w:r w:rsidRPr="00F177F7">
              <w:rPr>
                <w:rFonts w:ascii="標楷體" w:eastAsia="標楷體" w:hAnsi="標楷體" w:cs="BiauKai" w:hint="eastAsia"/>
              </w:rPr>
              <w:t>情形。</w:t>
            </w:r>
          </w:p>
          <w:p w14:paraId="35D162FE" w14:textId="77777777" w:rsidR="00384A6B" w:rsidRPr="00F177F7" w:rsidRDefault="00384A6B" w:rsidP="00424A68">
            <w:pPr>
              <w:pStyle w:val="19"/>
              <w:widowControl/>
              <w:numPr>
                <w:ilvl w:val="0"/>
                <w:numId w:val="65"/>
              </w:numPr>
              <w:pBdr>
                <w:top w:val="nil"/>
                <w:left w:val="nil"/>
                <w:bottom w:val="nil"/>
                <w:right w:val="nil"/>
                <w:between w:val="nil"/>
              </w:pBdr>
              <w:ind w:left="507" w:hanging="507"/>
              <w:jc w:val="both"/>
              <w:rPr>
                <w:rFonts w:ascii="標楷體" w:eastAsia="標楷體" w:hAnsi="標楷體" w:cs="BiauKai"/>
              </w:rPr>
            </w:pPr>
            <w:r w:rsidRPr="00F177F7">
              <w:rPr>
                <w:rFonts w:ascii="標楷體" w:eastAsia="標楷體" w:hAnsi="標楷體" w:cs="BiauKai"/>
              </w:rPr>
              <w:t>為明確界定拘禁之</w:t>
            </w:r>
            <w:r w:rsidRPr="00F177F7">
              <w:rPr>
                <w:rFonts w:ascii="標楷體" w:eastAsia="標楷體" w:hAnsi="標楷體" w:cs="BiauKai" w:hint="eastAsia"/>
              </w:rPr>
              <w:t>內涵</w:t>
            </w:r>
            <w:r w:rsidRPr="00F177F7">
              <w:rPr>
                <w:rFonts w:ascii="標楷體" w:eastAsia="標楷體" w:hAnsi="標楷體" w:cs="BiauKai"/>
              </w:rPr>
              <w:t>，以避免適用</w:t>
            </w:r>
            <w:r w:rsidRPr="00F177F7">
              <w:rPr>
                <w:rFonts w:ascii="標楷體" w:eastAsia="標楷體" w:hAnsi="標楷體" w:cs="BiauKai" w:hint="eastAsia"/>
              </w:rPr>
              <w:t>之</w:t>
            </w:r>
            <w:r w:rsidRPr="00F177F7">
              <w:rPr>
                <w:rFonts w:ascii="標楷體" w:eastAsia="標楷體" w:hAnsi="標楷體" w:cs="BiauKai"/>
              </w:rPr>
              <w:t>疑義</w:t>
            </w:r>
            <w:r w:rsidRPr="00F177F7">
              <w:rPr>
                <w:rFonts w:ascii="標楷體" w:eastAsia="標楷體" w:hAnsi="標楷體" w:cs="BiauKai" w:hint="eastAsia"/>
              </w:rPr>
              <w:t>，爰</w:t>
            </w:r>
            <w:r w:rsidRPr="00F177F7">
              <w:rPr>
                <w:rFonts w:ascii="標楷體" w:eastAsia="標楷體" w:hAnsi="標楷體" w:cs="BiauKai"/>
              </w:rPr>
              <w:t>參</w:t>
            </w:r>
            <w:r w:rsidRPr="00F177F7">
              <w:rPr>
                <w:rFonts w:ascii="標楷體" w:eastAsia="標楷體" w:hAnsi="標楷體" w:cs="BiauKai" w:hint="eastAsia"/>
              </w:rPr>
              <w:t>照</w:t>
            </w:r>
            <w:r w:rsidRPr="00F177F7">
              <w:rPr>
                <w:rFonts w:ascii="標楷體" w:eastAsia="標楷體" w:hAnsi="標楷體" w:cs="BiauKai"/>
              </w:rPr>
              <w:t>勞工保險條例第五十四條之二第四項規定，於第三項</w:t>
            </w:r>
            <w:r w:rsidRPr="00F177F7">
              <w:rPr>
                <w:rFonts w:ascii="標楷體" w:eastAsia="標楷體" w:hAnsi="標楷體" w:cs="BiauKai" w:hint="eastAsia"/>
              </w:rPr>
              <w:t>就第二項第三款所定拘禁之情形予以定明</w:t>
            </w:r>
            <w:r w:rsidRPr="00F177F7">
              <w:rPr>
                <w:rFonts w:ascii="標楷體" w:eastAsia="標楷體" w:hAnsi="標楷體" w:cs="BiauKai"/>
              </w:rPr>
              <w:t>。</w:t>
            </w:r>
          </w:p>
        </w:tc>
      </w:tr>
      <w:tr w:rsidR="00384A6B" w:rsidRPr="00F177F7" w14:paraId="0B3525D0" w14:textId="77777777" w:rsidTr="00384A6B">
        <w:tc>
          <w:tcPr>
            <w:tcW w:w="2501" w:type="pct"/>
          </w:tcPr>
          <w:p w14:paraId="013710C3" w14:textId="77777777" w:rsidR="00384A6B" w:rsidRPr="00F177F7" w:rsidRDefault="00384A6B" w:rsidP="00384A6B">
            <w:pPr>
              <w:pStyle w:val="19"/>
              <w:widowControl/>
              <w:pBdr>
                <w:top w:val="nil"/>
                <w:left w:val="nil"/>
                <w:bottom w:val="nil"/>
                <w:right w:val="nil"/>
                <w:between w:val="nil"/>
              </w:pBdr>
              <w:ind w:left="240" w:hanging="240"/>
              <w:jc w:val="both"/>
              <w:rPr>
                <w:rFonts w:ascii="標楷體" w:eastAsia="標楷體" w:hAnsi="標楷體" w:cs="BiauKai"/>
              </w:rPr>
            </w:pPr>
            <w:r w:rsidRPr="00F177F7">
              <w:rPr>
                <w:rFonts w:ascii="標楷體" w:eastAsia="標楷體" w:hAnsi="標楷體" w:cs="BiauKai"/>
              </w:rPr>
              <w:t>第四十</w:t>
            </w:r>
            <w:r w:rsidRPr="00F177F7">
              <w:rPr>
                <w:rFonts w:ascii="標楷體" w:eastAsia="標楷體" w:hAnsi="標楷體" w:cs="BiauKai" w:hint="eastAsia"/>
              </w:rPr>
              <w:t>五</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被保險人領取失能年金後，保險人應至少每五年審核其失能程度。但經保險人認為無須審核者，不在此限。</w:t>
            </w:r>
          </w:p>
          <w:p w14:paraId="388AB546" w14:textId="77777777" w:rsidR="00384A6B" w:rsidRPr="00F177F7" w:rsidRDefault="00384A6B" w:rsidP="00384A6B">
            <w:pPr>
              <w:pStyle w:val="19"/>
              <w:widowControl/>
              <w:pBdr>
                <w:top w:val="nil"/>
                <w:left w:val="nil"/>
                <w:bottom w:val="nil"/>
                <w:right w:val="nil"/>
                <w:between w:val="nil"/>
              </w:pBdr>
              <w:ind w:left="270"/>
              <w:jc w:val="both"/>
              <w:rPr>
                <w:rFonts w:ascii="標楷體" w:eastAsia="標楷體" w:hAnsi="標楷體" w:cs="BiauKai"/>
                <w:lang w:bidi="en-US"/>
              </w:rPr>
            </w:pPr>
            <w:r w:rsidRPr="00F177F7">
              <w:rPr>
                <w:rFonts w:ascii="標楷體" w:eastAsia="標楷體" w:hAnsi="標楷體" w:cs="BiauKai"/>
              </w:rPr>
              <w:t xml:space="preserve">  </w:t>
            </w:r>
            <w:r w:rsidRPr="00F177F7">
              <w:rPr>
                <w:rFonts w:ascii="標楷體" w:eastAsia="標楷體" w:hAnsi="標楷體" w:cs="BiauKai" w:hint="eastAsia"/>
              </w:rPr>
              <w:t xml:space="preserve">  </w:t>
            </w:r>
            <w:r w:rsidRPr="00F177F7">
              <w:rPr>
                <w:rFonts w:ascii="標楷體" w:eastAsia="標楷體" w:hAnsi="標楷體" w:cs="BiauKai"/>
              </w:rPr>
              <w:t>保險人依前項</w:t>
            </w:r>
            <w:r w:rsidRPr="00F177F7">
              <w:rPr>
                <w:rFonts w:ascii="標楷體" w:eastAsia="標楷體" w:hAnsi="標楷體" w:cs="BiauKai" w:hint="eastAsia"/>
              </w:rPr>
              <w:t>規定</w:t>
            </w:r>
            <w:r w:rsidRPr="00F177F7">
              <w:rPr>
                <w:rFonts w:ascii="標楷體" w:eastAsia="標楷體" w:hAnsi="標楷體" w:cs="BiauKai"/>
              </w:rPr>
              <w:t>審核領取失能年金者，認</w:t>
            </w:r>
            <w:r w:rsidRPr="00F177F7">
              <w:rPr>
                <w:rFonts w:ascii="標楷體" w:eastAsia="標楷體" w:hAnsi="標楷體" w:cs="BiauKai" w:hint="eastAsia"/>
              </w:rPr>
              <w:t>為</w:t>
            </w:r>
            <w:r w:rsidRPr="00F177F7">
              <w:rPr>
                <w:rFonts w:ascii="標楷體" w:eastAsia="標楷體" w:hAnsi="標楷體" w:cs="BiauKai"/>
              </w:rPr>
              <w:t>其失能程度減輕</w:t>
            </w:r>
            <w:r w:rsidRPr="00F177F7">
              <w:rPr>
                <w:rFonts w:ascii="標楷體" w:eastAsia="標楷體" w:hAnsi="標楷體" w:cs="BiauKai" w:hint="eastAsia"/>
              </w:rPr>
              <w:t>，仍符合失能年金給付條件時</w:t>
            </w:r>
            <w:r w:rsidRPr="00F177F7">
              <w:rPr>
                <w:rFonts w:ascii="標楷體" w:eastAsia="標楷體" w:hAnsi="標楷體" w:cs="BiauKai"/>
              </w:rPr>
              <w:t>，應</w:t>
            </w:r>
            <w:r w:rsidRPr="00F177F7">
              <w:rPr>
                <w:rFonts w:ascii="標楷體" w:eastAsia="標楷體" w:hAnsi="標楷體" w:cs="BiauKai" w:hint="eastAsia"/>
              </w:rPr>
              <w:t>改</w:t>
            </w:r>
            <w:r w:rsidRPr="00F177F7">
              <w:rPr>
                <w:rFonts w:ascii="標楷體" w:eastAsia="標楷體" w:hAnsi="標楷體" w:cs="BiauKai"/>
              </w:rPr>
              <w:t>按</w:t>
            </w:r>
            <w:r w:rsidRPr="00F177F7">
              <w:rPr>
                <w:rFonts w:ascii="標楷體" w:eastAsia="標楷體" w:hAnsi="標楷體" w:cs="BiauKai" w:hint="eastAsia"/>
              </w:rPr>
              <w:t>減輕</w:t>
            </w:r>
            <w:r w:rsidRPr="00F177F7">
              <w:rPr>
                <w:rFonts w:ascii="標楷體" w:eastAsia="標楷體" w:hAnsi="標楷體" w:cs="BiauKai"/>
              </w:rPr>
              <w:t>後之失能程度發給失能年金</w:t>
            </w:r>
            <w:r w:rsidRPr="00F177F7">
              <w:rPr>
                <w:rFonts w:ascii="標楷體" w:eastAsia="標楷體" w:hAnsi="標楷體" w:cs="BiauKai" w:hint="eastAsia"/>
              </w:rPr>
              <w:t>；其失能程度減輕至不符合失能年金給付條件時，應停止發給失能年金，另發給失能一次金。</w:t>
            </w:r>
          </w:p>
          <w:p w14:paraId="3C590D42" w14:textId="77777777" w:rsidR="00384A6B" w:rsidRPr="00F177F7" w:rsidRDefault="00384A6B" w:rsidP="00384A6B">
            <w:pPr>
              <w:ind w:left="240" w:firstLine="469"/>
              <w:jc w:val="both"/>
              <w:rPr>
                <w:rFonts w:ascii="標楷體" w:eastAsia="標楷體" w:hAnsi="標楷體" w:cs="新細明體"/>
                <w:color w:val="FF0000"/>
              </w:rPr>
            </w:pPr>
            <w:r w:rsidRPr="00F177F7">
              <w:rPr>
                <w:rFonts w:ascii="標楷體" w:eastAsia="標楷體" w:hAnsi="標楷體" w:cs="BiauKai"/>
              </w:rPr>
              <w:t>第一項之審核，保險人</w:t>
            </w:r>
            <w:r w:rsidRPr="00F177F7">
              <w:rPr>
                <w:rFonts w:ascii="標楷體" w:eastAsia="標楷體" w:hAnsi="標楷體" w:cs="BiauKai"/>
                <w:strike/>
                <w:color w:val="FF0000"/>
              </w:rPr>
              <w:t>於必要時得</w:t>
            </w:r>
            <w:r w:rsidRPr="00F177F7">
              <w:rPr>
                <w:rFonts w:ascii="標楷體" w:eastAsia="標楷體" w:hAnsi="標楷體" w:cs="BiauKai" w:hint="eastAsia"/>
                <w:color w:val="FF0000"/>
                <w:u w:val="single"/>
              </w:rPr>
              <w:t>應</w:t>
            </w:r>
            <w:r w:rsidRPr="00F177F7">
              <w:rPr>
                <w:rFonts w:ascii="標楷體" w:eastAsia="標楷體" w:hAnsi="標楷體" w:cs="BiauKai"/>
              </w:rPr>
              <w:t>結合職能復健措施辦理。</w:t>
            </w:r>
          </w:p>
        </w:tc>
        <w:tc>
          <w:tcPr>
            <w:tcW w:w="2499" w:type="pct"/>
          </w:tcPr>
          <w:p w14:paraId="3F5E5F37" w14:textId="77777777" w:rsidR="00384A6B" w:rsidRPr="00F177F7" w:rsidRDefault="00384A6B" w:rsidP="00424A68">
            <w:pPr>
              <w:pStyle w:val="19"/>
              <w:widowControl/>
              <w:numPr>
                <w:ilvl w:val="0"/>
                <w:numId w:val="6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考量請領失能年金之被保險人，其失能狀態可能隨醫療科技之進步而有改善，為掌握其失能程度之變化，</w:t>
            </w:r>
            <w:r w:rsidRPr="00F177F7">
              <w:rPr>
                <w:rFonts w:ascii="標楷體" w:eastAsia="標楷體" w:hAnsi="標楷體" w:cs="BiauKai" w:hint="eastAsia"/>
              </w:rPr>
              <w:t>以落實本保險失能給付之目的，爰參照勞工保險條例第五十六條第二項規定，於第一項</w:t>
            </w:r>
            <w:r w:rsidRPr="00F177F7">
              <w:rPr>
                <w:rFonts w:ascii="標楷體" w:eastAsia="標楷體" w:hAnsi="標楷體" w:cs="BiauKai"/>
              </w:rPr>
              <w:t>定明保險人應至少每五年審核其失能程度</w:t>
            </w:r>
            <w:r w:rsidRPr="00F177F7">
              <w:rPr>
                <w:rFonts w:ascii="標楷體" w:eastAsia="標楷體" w:hAnsi="標楷體" w:cs="BiauKai" w:hint="eastAsia"/>
              </w:rPr>
              <w:t>及其例外</w:t>
            </w:r>
            <w:r w:rsidRPr="00F177F7">
              <w:rPr>
                <w:rFonts w:ascii="標楷體" w:eastAsia="標楷體" w:hAnsi="標楷體" w:cs="BiauKai"/>
              </w:rPr>
              <w:t>。</w:t>
            </w:r>
          </w:p>
          <w:p w14:paraId="22778A56" w14:textId="77777777" w:rsidR="00384A6B" w:rsidRPr="00F177F7" w:rsidRDefault="00384A6B" w:rsidP="00424A68">
            <w:pPr>
              <w:pStyle w:val="19"/>
              <w:widowControl/>
              <w:numPr>
                <w:ilvl w:val="0"/>
                <w:numId w:val="6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spacing w:val="3"/>
              </w:rPr>
              <w:t>第二項定明領取失能年金之被保險人失能程度減輕時，其保險給付核發之處理方式。例如失能程度由嚴重失能減輕為部分失能，則應停止發給嚴重失能年金，改發部分失能年金</w:t>
            </w:r>
            <w:r w:rsidRPr="00F177F7">
              <w:rPr>
                <w:rFonts w:ascii="標楷體" w:eastAsia="標楷體" w:hAnsi="標楷體" w:hint="eastAsia"/>
                <w:spacing w:val="3"/>
              </w:rPr>
              <w:t>；如係</w:t>
            </w:r>
            <w:r w:rsidRPr="00F177F7">
              <w:rPr>
                <w:rFonts w:ascii="標楷體" w:eastAsia="標楷體" w:hAnsi="標楷體"/>
                <w:spacing w:val="3"/>
              </w:rPr>
              <w:t>失能程度減輕至不符合失能年金</w:t>
            </w:r>
            <w:r w:rsidRPr="00F177F7">
              <w:rPr>
                <w:rFonts w:ascii="標楷體" w:eastAsia="標楷體" w:hAnsi="標楷體" w:hint="eastAsia"/>
                <w:spacing w:val="3"/>
              </w:rPr>
              <w:t>給付</w:t>
            </w:r>
            <w:r w:rsidRPr="00F177F7">
              <w:rPr>
                <w:rFonts w:ascii="標楷體" w:eastAsia="標楷體" w:hAnsi="標楷體"/>
                <w:spacing w:val="3"/>
              </w:rPr>
              <w:t>條件時，應停止發給失能年金，另發給失能一次金</w:t>
            </w:r>
            <w:r w:rsidRPr="00F177F7">
              <w:rPr>
                <w:rFonts w:ascii="標楷體" w:eastAsia="標楷體" w:hAnsi="標楷體" w:hint="eastAsia"/>
                <w:spacing w:val="3"/>
              </w:rPr>
              <w:t>。</w:t>
            </w:r>
          </w:p>
          <w:p w14:paraId="5F02D869" w14:textId="77777777" w:rsidR="00384A6B" w:rsidRPr="00F177F7" w:rsidRDefault="00384A6B" w:rsidP="00424A68">
            <w:pPr>
              <w:pStyle w:val="19"/>
              <w:widowControl/>
              <w:numPr>
                <w:ilvl w:val="0"/>
                <w:numId w:val="66"/>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本法除職業災害勞工保險外，並</w:t>
            </w:r>
            <w:r w:rsidRPr="00F177F7">
              <w:rPr>
                <w:rFonts w:ascii="標楷體" w:eastAsia="標楷體" w:hAnsi="標楷體" w:cs="BiauKai"/>
              </w:rPr>
              <w:t>整合職業災害勞工重建</w:t>
            </w:r>
            <w:r w:rsidRPr="00F177F7">
              <w:rPr>
                <w:rFonts w:ascii="標楷體" w:eastAsia="標楷體" w:hAnsi="標楷體" w:cs="BiauKai" w:hint="eastAsia"/>
              </w:rPr>
              <w:t>等相關</w:t>
            </w:r>
            <w:r w:rsidRPr="00F177F7">
              <w:rPr>
                <w:rFonts w:ascii="標楷體" w:eastAsia="標楷體" w:hAnsi="標楷體" w:cs="BiauKai"/>
              </w:rPr>
              <w:t>業務，為</w:t>
            </w:r>
            <w:r w:rsidRPr="00F177F7">
              <w:rPr>
                <w:rFonts w:ascii="標楷體" w:eastAsia="標楷體" w:hAnsi="標楷體" w:cs="BiauKai" w:hint="eastAsia"/>
              </w:rPr>
              <w:t>使</w:t>
            </w:r>
            <w:r w:rsidRPr="00F177F7">
              <w:rPr>
                <w:rFonts w:ascii="標楷體" w:eastAsia="標楷體" w:hAnsi="標楷體" w:cs="BiauKai"/>
              </w:rPr>
              <w:t>保險給付</w:t>
            </w:r>
            <w:r w:rsidRPr="00F177F7">
              <w:rPr>
                <w:rFonts w:ascii="標楷體" w:eastAsia="標楷體" w:hAnsi="標楷體" w:cs="BiauKai" w:hint="eastAsia"/>
              </w:rPr>
              <w:t>後續審核失能程度機制得</w:t>
            </w:r>
            <w:r w:rsidRPr="00F177F7">
              <w:rPr>
                <w:rFonts w:ascii="標楷體" w:eastAsia="標楷體" w:hAnsi="標楷體" w:cs="BiauKai"/>
              </w:rPr>
              <w:t>與重建措施連結</w:t>
            </w:r>
            <w:r w:rsidRPr="00F177F7">
              <w:rPr>
                <w:rFonts w:ascii="標楷體" w:eastAsia="標楷體" w:hAnsi="標楷體" w:cs="BiauKai" w:hint="eastAsia"/>
              </w:rPr>
              <w:t>，藉由失能程度之審核時機，促使職業災害勞工積極復健，以達</w:t>
            </w:r>
            <w:r w:rsidRPr="00F177F7">
              <w:rPr>
                <w:rFonts w:ascii="標楷體" w:eastAsia="標楷體" w:hAnsi="標楷體" w:cs="BiauKai"/>
              </w:rPr>
              <w:t>重返職場</w:t>
            </w:r>
            <w:r w:rsidRPr="00F177F7">
              <w:rPr>
                <w:rFonts w:ascii="標楷體" w:eastAsia="標楷體" w:hAnsi="標楷體" w:cs="BiauKai" w:hint="eastAsia"/>
              </w:rPr>
              <w:t>或</w:t>
            </w:r>
            <w:r w:rsidRPr="00F177F7">
              <w:rPr>
                <w:rFonts w:ascii="標楷體" w:eastAsia="標楷體" w:hAnsi="標楷體" w:cs="BiauKai"/>
              </w:rPr>
              <w:t>強化工作能力</w:t>
            </w:r>
            <w:r w:rsidRPr="00F177F7">
              <w:rPr>
                <w:rFonts w:ascii="標楷體" w:eastAsia="標楷體" w:hAnsi="標楷體" w:cs="BiauKai" w:hint="eastAsia"/>
              </w:rPr>
              <w:t>之目的</w:t>
            </w:r>
            <w:r w:rsidRPr="00F177F7">
              <w:rPr>
                <w:rFonts w:ascii="標楷體" w:eastAsia="標楷體" w:hAnsi="標楷體" w:cs="BiauKai"/>
              </w:rPr>
              <w:t>，</w:t>
            </w:r>
            <w:r w:rsidRPr="00F177F7">
              <w:rPr>
                <w:rFonts w:ascii="標楷體" w:eastAsia="標楷體" w:hAnsi="標楷體" w:cs="BiauKai" w:hint="eastAsia"/>
              </w:rPr>
              <w:t>爰為第三項規定</w:t>
            </w:r>
            <w:r w:rsidRPr="00F177F7">
              <w:rPr>
                <w:rFonts w:ascii="標楷體" w:eastAsia="標楷體" w:hAnsi="標楷體" w:cs="BiauKai"/>
              </w:rPr>
              <w:t>。</w:t>
            </w:r>
          </w:p>
        </w:tc>
      </w:tr>
      <w:tr w:rsidR="00384A6B" w:rsidRPr="00F177F7" w14:paraId="34D70FD2" w14:textId="77777777" w:rsidTr="00384A6B">
        <w:tc>
          <w:tcPr>
            <w:tcW w:w="2501" w:type="pct"/>
          </w:tcPr>
          <w:p w14:paraId="10F86519"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t>第四十</w:t>
            </w:r>
            <w:r w:rsidRPr="00F177F7">
              <w:rPr>
                <w:rFonts w:ascii="標楷體" w:eastAsia="標楷體" w:hAnsi="標楷體" w:cs="BiauKai" w:hint="eastAsia"/>
              </w:rPr>
              <w:t>六</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被保險人之身體原已局部失能，再因職業傷病致身體之同一部位失能程度加重或不同部位發生失能者，保險人應按其加重部分之失能程度，依</w:t>
            </w:r>
            <w:r w:rsidRPr="00F177F7">
              <w:rPr>
                <w:rFonts w:ascii="標楷體" w:eastAsia="標楷體" w:hAnsi="標楷體" w:cs="BiauKai" w:hint="eastAsia"/>
              </w:rPr>
              <w:t>失能給付標準計算</w:t>
            </w:r>
            <w:r w:rsidRPr="00F177F7">
              <w:rPr>
                <w:rFonts w:ascii="標楷體" w:eastAsia="標楷體" w:hAnsi="標楷體" w:cs="BiauKai"/>
              </w:rPr>
              <w:t>發給失能給付。但</w:t>
            </w:r>
            <w:r w:rsidRPr="00F177F7">
              <w:rPr>
                <w:rFonts w:ascii="標楷體" w:eastAsia="標楷體" w:hAnsi="標楷體" w:cs="BiauKai" w:hint="eastAsia"/>
              </w:rPr>
              <w:t>失能一次金</w:t>
            </w:r>
            <w:r w:rsidRPr="00F177F7">
              <w:rPr>
                <w:rFonts w:ascii="標楷體" w:eastAsia="標楷體" w:hAnsi="標楷體" w:cs="BiauKai"/>
              </w:rPr>
              <w:t>合計不得超</w:t>
            </w:r>
            <w:r w:rsidRPr="00F177F7">
              <w:rPr>
                <w:rFonts w:ascii="標楷體" w:eastAsia="標楷體" w:hAnsi="標楷體" w:cs="BiauKai"/>
              </w:rPr>
              <w:lastRenderedPageBreak/>
              <w:t>過第一等級之給付基準。</w:t>
            </w:r>
          </w:p>
          <w:p w14:paraId="244B1CF7"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20" w:firstLine="240"/>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前項被保險人符合失能年金給付條件，並請領失能年金給付者，保險人應按月發給失能年金給付金額之百分之八十，至原已局部失能程度依失能給付標準所計算之失能一次金給付金額之半數扣減完畢為止。</w:t>
            </w:r>
          </w:p>
          <w:p w14:paraId="70A30200" w14:textId="77777777" w:rsidR="00384A6B" w:rsidRPr="00F177F7" w:rsidRDefault="00384A6B" w:rsidP="00384A6B">
            <w:pPr>
              <w:pStyle w:val="19"/>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9"/>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前二項</w:t>
            </w:r>
            <w:r w:rsidRPr="00F177F7">
              <w:rPr>
                <w:rFonts w:ascii="標楷體" w:eastAsia="標楷體" w:hAnsi="標楷體" w:cs="BiauKai"/>
              </w:rPr>
              <w:t>被保險人在</w:t>
            </w:r>
            <w:r w:rsidRPr="00F177F7">
              <w:rPr>
                <w:rFonts w:ascii="標楷體" w:eastAsia="標楷體" w:hAnsi="標楷體" w:cs="BiauKai" w:hint="eastAsia"/>
              </w:rPr>
              <w:t>保險</w:t>
            </w:r>
            <w:r w:rsidRPr="00F177F7">
              <w:rPr>
                <w:rFonts w:ascii="標楷體" w:eastAsia="標楷體" w:hAnsi="標楷體" w:cs="BiauKai"/>
              </w:rPr>
              <w:t>有效期間</w:t>
            </w:r>
            <w:r w:rsidRPr="00F177F7">
              <w:rPr>
                <w:rFonts w:ascii="標楷體" w:eastAsia="標楷體" w:hAnsi="標楷體" w:cs="BiauKai" w:hint="eastAsia"/>
              </w:rPr>
              <w:t>遭遇職業傷病</w:t>
            </w:r>
            <w:r w:rsidRPr="00F177F7">
              <w:rPr>
                <w:rFonts w:ascii="標楷體" w:eastAsia="標楷體" w:hAnsi="標楷體" w:cs="BiauKai"/>
              </w:rPr>
              <w:t>，原已局部失能，而未請領失能給付者，保險人應按其加重後之失能程度，依</w:t>
            </w:r>
            <w:r w:rsidRPr="00F177F7">
              <w:rPr>
                <w:rFonts w:ascii="標楷體" w:eastAsia="標楷體" w:hAnsi="標楷體" w:cs="BiauKai" w:hint="eastAsia"/>
              </w:rPr>
              <w:t>第四十三條規定</w:t>
            </w:r>
            <w:r w:rsidRPr="00F177F7">
              <w:rPr>
                <w:rFonts w:ascii="標楷體" w:eastAsia="標楷體" w:hAnsi="標楷體" w:cs="BiauKai"/>
              </w:rPr>
              <w:t>發給失能給付。但</w:t>
            </w:r>
            <w:r w:rsidRPr="00F177F7">
              <w:rPr>
                <w:rFonts w:ascii="標楷體" w:eastAsia="標楷體" w:hAnsi="標楷體" w:cs="BiauKai" w:hint="eastAsia"/>
              </w:rPr>
              <w:t>失能一次金</w:t>
            </w:r>
            <w:r w:rsidRPr="00F177F7">
              <w:rPr>
                <w:rFonts w:ascii="標楷體" w:eastAsia="標楷體" w:hAnsi="標楷體" w:cs="BiauKai"/>
              </w:rPr>
              <w:t>合計不得超過第一等級之給付基準。</w:t>
            </w:r>
          </w:p>
          <w:p w14:paraId="3890A4C6" w14:textId="77777777" w:rsidR="00384A6B" w:rsidRPr="00F177F7" w:rsidRDefault="00384A6B" w:rsidP="00384A6B">
            <w:pPr>
              <w:pStyle w:val="19"/>
              <w:widowControl/>
              <w:pBdr>
                <w:top w:val="nil"/>
                <w:left w:val="nil"/>
                <w:bottom w:val="nil"/>
                <w:right w:val="nil"/>
                <w:between w:val="nil"/>
              </w:pBdr>
              <w:ind w:left="182" w:firstLine="294"/>
              <w:jc w:val="both"/>
              <w:rPr>
                <w:rFonts w:ascii="標楷體" w:eastAsia="標楷體" w:hAnsi="標楷體" w:cs="BiauKai"/>
              </w:rPr>
            </w:pPr>
            <w:r w:rsidRPr="00F177F7">
              <w:rPr>
                <w:rFonts w:ascii="標楷體" w:eastAsia="標楷體" w:hAnsi="標楷體" w:cs="BiauKai" w:hint="eastAsia"/>
              </w:rPr>
              <w:t xml:space="preserve">  請領失能年金之被保險人，</w:t>
            </w:r>
            <w:r w:rsidRPr="00F177F7">
              <w:rPr>
                <w:rFonts w:ascii="標楷體" w:eastAsia="標楷體" w:hAnsi="標楷體" w:hint="eastAsia"/>
                <w:color w:val="FF0000"/>
                <w:u w:val="single"/>
              </w:rPr>
              <w:t>因同一職業傷病或</w:t>
            </w:r>
            <w:r w:rsidRPr="00F177F7">
              <w:rPr>
                <w:rFonts w:ascii="標楷體" w:eastAsia="標楷體" w:hAnsi="標楷體" w:cs="BiauKai" w:hint="eastAsia"/>
              </w:rPr>
              <w:t>再遭遇職業傷病，</w:t>
            </w:r>
            <w:r w:rsidRPr="00F177F7">
              <w:rPr>
                <w:rFonts w:ascii="標楷體" w:eastAsia="標楷體" w:hAnsi="標楷體" w:hint="eastAsia"/>
                <w:color w:val="FF0000"/>
                <w:u w:val="single"/>
              </w:rPr>
              <w:t>致</w:t>
            </w:r>
            <w:r w:rsidRPr="00F177F7">
              <w:rPr>
                <w:rFonts w:ascii="標楷體" w:eastAsia="標楷體" w:hAnsi="標楷體"/>
                <w:color w:val="FF0000"/>
                <w:u w:val="single"/>
              </w:rPr>
              <w:t>同一部位失能程度加重或不同部位發生失能者</w:t>
            </w:r>
            <w:r w:rsidRPr="00F177F7">
              <w:rPr>
                <w:rFonts w:ascii="標楷體" w:eastAsia="標楷體" w:hAnsi="標楷體" w:hint="eastAsia"/>
                <w:color w:val="FF0000"/>
                <w:u w:val="single"/>
              </w:rPr>
              <w:t>，</w:t>
            </w:r>
            <w:r w:rsidRPr="00F177F7">
              <w:rPr>
                <w:rFonts w:ascii="標楷體" w:eastAsia="標楷體" w:hAnsi="標楷體" w:cs="BiauKai"/>
              </w:rPr>
              <w:t>保險人應按其</w:t>
            </w:r>
            <w:r w:rsidRPr="00F177F7">
              <w:rPr>
                <w:rFonts w:ascii="標楷體" w:eastAsia="標楷體" w:hAnsi="標楷體" w:cs="BiauKai" w:hint="eastAsia"/>
              </w:rPr>
              <w:t>評估</w:t>
            </w:r>
            <w:r w:rsidRPr="00F177F7">
              <w:rPr>
                <w:rFonts w:ascii="標楷體" w:eastAsia="標楷體" w:hAnsi="標楷體" w:cs="BiauKai"/>
              </w:rPr>
              <w:t>後之失能程度</w:t>
            </w:r>
            <w:r w:rsidRPr="00F177F7">
              <w:rPr>
                <w:rFonts w:ascii="標楷體" w:eastAsia="標楷體" w:hAnsi="標楷體" w:cs="BiauKai" w:hint="eastAsia"/>
              </w:rPr>
              <w:t>，依第四十三條第二項規定發給失能年金。但失能程度仍符合原領年金給付條件者，應繼續發給原領年金給付。</w:t>
            </w:r>
          </w:p>
          <w:p w14:paraId="200E13A0" w14:textId="77777777" w:rsidR="00384A6B" w:rsidRPr="00F177F7" w:rsidRDefault="00384A6B" w:rsidP="00384A6B">
            <w:pPr>
              <w:ind w:left="240" w:firstLine="469"/>
              <w:jc w:val="both"/>
              <w:rPr>
                <w:rFonts w:ascii="標楷體" w:eastAsia="標楷體" w:hAnsi="標楷體" w:cs="新細明體"/>
                <w:color w:val="FF0000"/>
              </w:rPr>
            </w:pPr>
            <w:r w:rsidRPr="00F177F7">
              <w:rPr>
                <w:rFonts w:ascii="標楷體" w:eastAsia="標楷體" w:hAnsi="標楷體" w:cs="BiauKai" w:hint="eastAsia"/>
              </w:rPr>
              <w:t>前四項給付發給之方法</w:t>
            </w:r>
            <w:r w:rsidRPr="00F177F7">
              <w:rPr>
                <w:rFonts w:ascii="標楷體" w:eastAsia="標楷體" w:hAnsi="標楷體" w:cs="BiauKai"/>
              </w:rPr>
              <w:t>及其他</w:t>
            </w:r>
            <w:r w:rsidRPr="00F177F7">
              <w:rPr>
                <w:rFonts w:ascii="標楷體" w:eastAsia="標楷體" w:hAnsi="標楷體" w:cs="BiauKai" w:hint="eastAsia"/>
              </w:rPr>
              <w:t>應遵行</w:t>
            </w:r>
            <w:r w:rsidRPr="00F177F7">
              <w:rPr>
                <w:rFonts w:ascii="標楷體" w:eastAsia="標楷體" w:hAnsi="標楷體" w:cs="BiauKai"/>
              </w:rPr>
              <w:t>事項之標準，由中央主管機關定之。</w:t>
            </w:r>
          </w:p>
        </w:tc>
        <w:tc>
          <w:tcPr>
            <w:tcW w:w="2499" w:type="pct"/>
          </w:tcPr>
          <w:p w14:paraId="5713B6D8" w14:textId="77777777" w:rsidR="00384A6B" w:rsidRPr="00F177F7" w:rsidRDefault="00384A6B" w:rsidP="00424A68">
            <w:pPr>
              <w:pStyle w:val="19"/>
              <w:widowControl/>
              <w:numPr>
                <w:ilvl w:val="0"/>
                <w:numId w:val="6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為符社會保險適當保障原則，</w:t>
            </w:r>
            <w:r w:rsidRPr="00F177F7">
              <w:rPr>
                <w:rFonts w:ascii="標楷體" w:eastAsia="標楷體" w:hAnsi="標楷體" w:cs="BiauKai" w:hint="eastAsia"/>
              </w:rPr>
              <w:t>並考量</w:t>
            </w:r>
            <w:r w:rsidRPr="00F177F7">
              <w:rPr>
                <w:rFonts w:ascii="標楷體" w:eastAsia="標楷體" w:hAnsi="標楷體" w:cs="BiauKai"/>
              </w:rPr>
              <w:t>失能給付應以最後失能之總損失</w:t>
            </w:r>
            <w:r w:rsidRPr="00F177F7">
              <w:rPr>
                <w:rFonts w:ascii="標楷體" w:eastAsia="標楷體" w:hAnsi="標楷體" w:cs="BiauKai" w:hint="eastAsia"/>
              </w:rPr>
              <w:t>額度為限</w:t>
            </w:r>
            <w:r w:rsidRPr="00F177F7">
              <w:rPr>
                <w:rFonts w:ascii="標楷體" w:eastAsia="標楷體" w:hAnsi="標楷體" w:cs="BiauKai"/>
              </w:rPr>
              <w:t>，</w:t>
            </w:r>
            <w:r w:rsidRPr="00F177F7">
              <w:rPr>
                <w:rFonts w:ascii="標楷體" w:eastAsia="標楷體" w:hAnsi="標楷體" w:cs="BiauKai" w:hint="eastAsia"/>
              </w:rPr>
              <w:t>爰於第一項定明失能程度加重之失能一次金發給基準，但書並就失能給付一次金合計發給之上限為規範。</w:t>
            </w:r>
          </w:p>
          <w:p w14:paraId="2A5A4E84" w14:textId="77777777" w:rsidR="00384A6B" w:rsidRPr="00F177F7" w:rsidRDefault="00384A6B" w:rsidP="00424A68">
            <w:pPr>
              <w:pStyle w:val="19"/>
              <w:widowControl/>
              <w:numPr>
                <w:ilvl w:val="0"/>
                <w:numId w:val="6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考量失能年金並無失能一次金依第四十三條所定基準之等級日數給付概念，為兼顧被保險人失能程度加重後所需之生活照顧，爰於第二項定明被保險人符合失能年金請領條件者，其失能年金之發給基準。</w:t>
            </w:r>
          </w:p>
          <w:p w14:paraId="6582F3D2" w14:textId="77777777" w:rsidR="00384A6B" w:rsidRPr="00F177F7" w:rsidRDefault="00384A6B" w:rsidP="00424A68">
            <w:pPr>
              <w:pStyle w:val="19"/>
              <w:widowControl/>
              <w:numPr>
                <w:ilvl w:val="0"/>
                <w:numId w:val="6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於保險有效期間遭遇職業傷病之被保險人，未就其局部失能，請領失能給付者，於再發生失能事故致加重始請領者，其發給之基準及該給付發給之上限，於第三項定明。</w:t>
            </w:r>
          </w:p>
          <w:p w14:paraId="6BD09F45" w14:textId="77777777" w:rsidR="00384A6B" w:rsidRPr="00F177F7" w:rsidRDefault="00384A6B" w:rsidP="00424A68">
            <w:pPr>
              <w:pStyle w:val="19"/>
              <w:widowControl/>
              <w:numPr>
                <w:ilvl w:val="0"/>
                <w:numId w:val="6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請領本保險部分失能年金之被保險人，若繼續工作，嗣後</w:t>
            </w:r>
            <w:r w:rsidRPr="00F177F7">
              <w:rPr>
                <w:rFonts w:ascii="標楷體" w:eastAsia="標楷體" w:hAnsi="標楷體" w:cs="BiauKai" w:hint="eastAsia"/>
                <w:color w:val="FF0000"/>
                <w:u w:val="single"/>
              </w:rPr>
              <w:t>因原職業傷病或</w:t>
            </w:r>
            <w:r w:rsidRPr="00F177F7">
              <w:rPr>
                <w:rFonts w:ascii="標楷體" w:eastAsia="標楷體" w:hAnsi="標楷體" w:cs="BiauKai" w:hint="eastAsia"/>
              </w:rPr>
              <w:t>再</w:t>
            </w:r>
            <w:r w:rsidRPr="00F177F7">
              <w:rPr>
                <w:rFonts w:ascii="標楷體" w:eastAsia="標楷體" w:hAnsi="標楷體" w:cs="BiauKai" w:hint="eastAsia"/>
                <w:strike/>
                <w:color w:val="FF0000"/>
              </w:rPr>
              <w:t>因</w:t>
            </w:r>
            <w:r w:rsidRPr="00F177F7">
              <w:rPr>
                <w:rFonts w:ascii="標楷體" w:eastAsia="標楷體" w:hAnsi="標楷體" w:cs="BiauKai" w:hint="eastAsia"/>
                <w:color w:val="FF0000"/>
                <w:u w:val="single"/>
              </w:rPr>
              <w:t>遭遇</w:t>
            </w:r>
            <w:r w:rsidRPr="00F177F7">
              <w:rPr>
                <w:rFonts w:ascii="標楷體" w:eastAsia="標楷體" w:hAnsi="標楷體" w:cs="BiauKai" w:hint="eastAsia"/>
              </w:rPr>
              <w:t>職業傷病事故導致其失能程度加重者，基於以年金提供渠等長期生活保障之目的，及失能標準之審定原則，應按評估後之失能程度發給失能年金；如經評估失能程度仍符合原領年金給付條件者，則繼續發給原領年金給付，爰為第四項規定。</w:t>
            </w:r>
          </w:p>
          <w:p w14:paraId="3D7B0E0E" w14:textId="77777777" w:rsidR="00384A6B" w:rsidRPr="00F177F7" w:rsidRDefault="00384A6B" w:rsidP="00424A68">
            <w:pPr>
              <w:pStyle w:val="19"/>
              <w:widowControl/>
              <w:numPr>
                <w:ilvl w:val="0"/>
                <w:numId w:val="6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第五項授權由中央主管機關就前四項給付發給之方法</w:t>
            </w:r>
            <w:r w:rsidRPr="00F177F7">
              <w:rPr>
                <w:rFonts w:ascii="標楷體" w:eastAsia="標楷體" w:hAnsi="標楷體" w:cs="BiauKai"/>
              </w:rPr>
              <w:t>及其他</w:t>
            </w:r>
            <w:r w:rsidRPr="00F177F7">
              <w:rPr>
                <w:rFonts w:ascii="標楷體" w:eastAsia="標楷體" w:hAnsi="標楷體" w:cs="BiauKai" w:hint="eastAsia"/>
              </w:rPr>
              <w:t>應遵行</w:t>
            </w:r>
            <w:r w:rsidRPr="00F177F7">
              <w:rPr>
                <w:rFonts w:ascii="標楷體" w:eastAsia="標楷體" w:hAnsi="標楷體" w:cs="BiauKai"/>
              </w:rPr>
              <w:t>事項</w:t>
            </w:r>
            <w:r w:rsidRPr="00F177F7">
              <w:rPr>
                <w:rFonts w:ascii="標楷體" w:eastAsia="標楷體" w:hAnsi="標楷體" w:cs="BiauKai" w:hint="eastAsia"/>
              </w:rPr>
              <w:t>訂定標準。</w:t>
            </w:r>
          </w:p>
        </w:tc>
      </w:tr>
      <w:tr w:rsidR="00384A6B" w:rsidRPr="00F177F7" w14:paraId="041D62E3" w14:textId="77777777" w:rsidTr="00384A6B">
        <w:tc>
          <w:tcPr>
            <w:tcW w:w="2501" w:type="pct"/>
          </w:tcPr>
          <w:p w14:paraId="3986B1D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第四十七條　保險人於審核失能給付，認為被保險人有複檢必要時，得另行指定醫院或醫師複檢。</w:t>
            </w:r>
          </w:p>
        </w:tc>
        <w:tc>
          <w:tcPr>
            <w:tcW w:w="2499" w:type="pct"/>
          </w:tcPr>
          <w:p w14:paraId="7F6295E5"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為利</w:t>
            </w:r>
            <w:r w:rsidRPr="00F177F7">
              <w:rPr>
                <w:rFonts w:ascii="標楷體" w:eastAsia="標楷體" w:hAnsi="標楷體" w:cs="BiauKai"/>
              </w:rPr>
              <w:t>保險人審核失能給付</w:t>
            </w:r>
            <w:r w:rsidRPr="00F177F7">
              <w:rPr>
                <w:rFonts w:ascii="標楷體" w:eastAsia="標楷體" w:hAnsi="標楷體" w:cs="BiauKai" w:hint="eastAsia"/>
              </w:rPr>
              <w:t>時，能正確審定失能狀態及等級，</w:t>
            </w:r>
            <w:r w:rsidRPr="00F177F7">
              <w:rPr>
                <w:rFonts w:ascii="標楷體" w:eastAsia="標楷體" w:hAnsi="標楷體" w:cs="BiauKai"/>
              </w:rPr>
              <w:t>爰參照勞工保險條例第五十六條第一項規定</w:t>
            </w:r>
            <w:r w:rsidRPr="00F177F7">
              <w:rPr>
                <w:rFonts w:ascii="標楷體" w:eastAsia="標楷體" w:hAnsi="標楷體" w:cs="BiauKai" w:hint="eastAsia"/>
              </w:rPr>
              <w:t>，</w:t>
            </w:r>
            <w:r w:rsidRPr="00F177F7">
              <w:rPr>
                <w:rFonts w:ascii="標楷體" w:eastAsia="標楷體" w:hAnsi="標楷體" w:cs="BiauKai"/>
              </w:rPr>
              <w:t>定明</w:t>
            </w:r>
            <w:r w:rsidRPr="00F177F7">
              <w:rPr>
                <w:rFonts w:ascii="標楷體" w:eastAsia="標楷體" w:hAnsi="標楷體" w:cs="BiauKai" w:hint="eastAsia"/>
              </w:rPr>
              <w:t>被保險人有</w:t>
            </w:r>
            <w:r w:rsidRPr="00F177F7">
              <w:rPr>
                <w:rFonts w:ascii="標楷體" w:eastAsia="標楷體" w:hAnsi="標楷體" w:cs="BiauKai"/>
              </w:rPr>
              <w:t>複檢</w:t>
            </w:r>
            <w:r w:rsidRPr="00F177F7">
              <w:rPr>
                <w:rFonts w:ascii="標楷體" w:eastAsia="標楷體" w:hAnsi="標楷體" w:cs="BiauKai" w:hint="eastAsia"/>
              </w:rPr>
              <w:t>之必要，保險人</w:t>
            </w:r>
            <w:r w:rsidRPr="00F177F7">
              <w:rPr>
                <w:rFonts w:ascii="標楷體" w:eastAsia="標楷體" w:hAnsi="標楷體" w:cs="BiauKai"/>
              </w:rPr>
              <w:t>得指定醫院或醫師</w:t>
            </w:r>
            <w:r w:rsidRPr="00F177F7">
              <w:rPr>
                <w:rFonts w:ascii="標楷體" w:eastAsia="標楷體" w:hAnsi="標楷體" w:cs="BiauKai" w:hint="eastAsia"/>
              </w:rPr>
              <w:t>為之</w:t>
            </w:r>
            <w:r w:rsidRPr="00F177F7">
              <w:rPr>
                <w:rFonts w:ascii="標楷體" w:eastAsia="標楷體" w:hAnsi="標楷體" w:cs="BiauKai"/>
              </w:rPr>
              <w:t>。</w:t>
            </w:r>
          </w:p>
        </w:tc>
      </w:tr>
      <w:tr w:rsidR="00384A6B" w:rsidRPr="00F177F7" w14:paraId="46A985C0" w14:textId="77777777" w:rsidTr="00384A6B">
        <w:tc>
          <w:tcPr>
            <w:tcW w:w="2501" w:type="pct"/>
          </w:tcPr>
          <w:p w14:paraId="76675921"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第四十八條　被保險人經評估為終身無工作能力，領取本保險或勞工保險失能給付者，由保險人逕予退保。</w:t>
            </w:r>
          </w:p>
        </w:tc>
        <w:tc>
          <w:tcPr>
            <w:tcW w:w="2499" w:type="pct"/>
          </w:tcPr>
          <w:p w14:paraId="75D34FCE"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本保險係屬在職保險，被保險人</w:t>
            </w:r>
            <w:r w:rsidRPr="00F177F7">
              <w:rPr>
                <w:rFonts w:ascii="標楷體" w:eastAsia="標楷體" w:hAnsi="標楷體" w:cs="BiauKai" w:hint="eastAsia"/>
              </w:rPr>
              <w:t>之</w:t>
            </w:r>
            <w:r w:rsidRPr="00F177F7">
              <w:rPr>
                <w:rFonts w:ascii="標楷體" w:eastAsia="標楷體" w:hAnsi="標楷體" w:cs="BiauKai"/>
              </w:rPr>
              <w:t>失能程度達終身無工作能力</w:t>
            </w:r>
            <w:r w:rsidRPr="00F177F7">
              <w:rPr>
                <w:rFonts w:ascii="標楷體" w:eastAsia="標楷體" w:hAnsi="標楷體" w:cs="BiauKai" w:hint="eastAsia"/>
              </w:rPr>
              <w:t>，</w:t>
            </w:r>
            <w:r w:rsidRPr="00F177F7">
              <w:rPr>
                <w:rFonts w:ascii="標楷體" w:eastAsia="標楷體" w:hAnsi="標楷體" w:cs="BiauKai"/>
              </w:rPr>
              <w:t>且領</w:t>
            </w:r>
            <w:r w:rsidRPr="00F177F7">
              <w:rPr>
                <w:rFonts w:ascii="標楷體" w:eastAsia="標楷體" w:hAnsi="標楷體" w:cs="BiauKai" w:hint="eastAsia"/>
              </w:rPr>
              <w:t>取</w:t>
            </w:r>
            <w:r w:rsidRPr="00F177F7">
              <w:rPr>
                <w:rFonts w:ascii="標楷體" w:eastAsia="標楷體" w:hAnsi="標楷體" w:cs="BiauKai"/>
              </w:rPr>
              <w:t>本保險或勞工保險失能給付者</w:t>
            </w:r>
            <w:r w:rsidRPr="00F177F7">
              <w:rPr>
                <w:rFonts w:ascii="標楷體" w:eastAsia="標楷體" w:hAnsi="標楷體" w:cs="BiauKai" w:hint="eastAsia"/>
              </w:rPr>
              <w:t>，不應繼續參加本保險</w:t>
            </w:r>
            <w:r w:rsidRPr="00F177F7">
              <w:rPr>
                <w:rFonts w:ascii="標楷體" w:eastAsia="標楷體" w:hAnsi="標楷體" w:cs="BiauKai"/>
              </w:rPr>
              <w:t>，</w:t>
            </w:r>
            <w:r w:rsidRPr="00F177F7">
              <w:rPr>
                <w:rFonts w:ascii="標楷體" w:eastAsia="標楷體" w:hAnsi="標楷體" w:cs="BiauKai" w:hint="eastAsia"/>
              </w:rPr>
              <w:t>爰將之</w:t>
            </w:r>
            <w:r w:rsidRPr="00F177F7">
              <w:rPr>
                <w:rFonts w:ascii="標楷體" w:eastAsia="標楷體" w:hAnsi="標楷體" w:cs="BiauKai"/>
              </w:rPr>
              <w:t>定明</w:t>
            </w:r>
            <w:r w:rsidRPr="00F177F7">
              <w:rPr>
                <w:rFonts w:ascii="標楷體" w:eastAsia="標楷體" w:hAnsi="標楷體" w:cs="BiauKai" w:hint="eastAsia"/>
              </w:rPr>
              <w:t>為</w:t>
            </w:r>
            <w:r w:rsidRPr="00F177F7">
              <w:rPr>
                <w:rFonts w:ascii="標楷體" w:eastAsia="標楷體" w:hAnsi="標楷體" w:cs="BiauKai"/>
              </w:rPr>
              <w:t>逕予退保</w:t>
            </w:r>
            <w:r w:rsidRPr="00F177F7">
              <w:rPr>
                <w:rFonts w:ascii="標楷體" w:eastAsia="標楷體" w:hAnsi="標楷體" w:cs="BiauKai" w:hint="eastAsia"/>
              </w:rPr>
              <w:t>之條件</w:t>
            </w:r>
            <w:r w:rsidRPr="00F177F7">
              <w:rPr>
                <w:rFonts w:ascii="標楷體" w:eastAsia="標楷體" w:hAnsi="標楷體" w:cs="BiauKai"/>
              </w:rPr>
              <w:t>。</w:t>
            </w:r>
          </w:p>
        </w:tc>
      </w:tr>
      <w:tr w:rsidR="00384A6B" w:rsidRPr="00F177F7" w14:paraId="5935EE95" w14:textId="77777777" w:rsidTr="00384A6B">
        <w:tc>
          <w:tcPr>
            <w:tcW w:w="2501" w:type="pct"/>
          </w:tcPr>
          <w:p w14:paraId="707CF09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rPr>
              <w:t>第五款　死亡給付</w:t>
            </w:r>
          </w:p>
        </w:tc>
        <w:tc>
          <w:tcPr>
            <w:tcW w:w="2499" w:type="pct"/>
          </w:tcPr>
          <w:p w14:paraId="0426A28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款名。</w:t>
            </w:r>
          </w:p>
        </w:tc>
      </w:tr>
      <w:tr w:rsidR="00384A6B" w:rsidRPr="00F177F7" w14:paraId="1E50A557" w14:textId="77777777" w:rsidTr="00384A6B">
        <w:tc>
          <w:tcPr>
            <w:tcW w:w="2501" w:type="pct"/>
          </w:tcPr>
          <w:p w14:paraId="050EA64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第四十九條　被保險人於保險有效期間，遭遇職業傷病致死亡時，支出殯葬費之人，得請領喪葬津貼。</w:t>
            </w:r>
          </w:p>
          <w:p w14:paraId="1E0E4EC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前項被保險人，遺有配偶、子女、父母、祖父母、受其扶養之孫子女或受其扶養之兄弟姊妹者，得依第五十二條所定順序，請領遺屬年金，其條件如下：</w:t>
            </w:r>
          </w:p>
          <w:p w14:paraId="25F03534" w14:textId="77777777" w:rsidR="00384A6B" w:rsidRPr="00F177F7" w:rsidRDefault="00384A6B" w:rsidP="00424A68">
            <w:pPr>
              <w:pStyle w:val="18"/>
              <w:numPr>
                <w:ilvl w:val="0"/>
                <w:numId w:val="10"/>
              </w:numPr>
              <w:ind w:leftChars="0"/>
              <w:jc w:val="both"/>
              <w:rPr>
                <w:rFonts w:ascii="標楷體" w:eastAsia="標楷體" w:hAnsi="標楷體"/>
              </w:rPr>
            </w:pPr>
            <w:r w:rsidRPr="00F177F7">
              <w:rPr>
                <w:rFonts w:ascii="標楷體" w:eastAsia="標楷體" w:hAnsi="標楷體"/>
              </w:rPr>
              <w:t>配偶符合第四十四條第一項第一款或第二款規定者。</w:t>
            </w:r>
          </w:p>
          <w:p w14:paraId="0B35E5BC" w14:textId="77777777" w:rsidR="00384A6B" w:rsidRPr="00F177F7" w:rsidRDefault="00384A6B" w:rsidP="00424A68">
            <w:pPr>
              <w:pStyle w:val="18"/>
              <w:numPr>
                <w:ilvl w:val="0"/>
                <w:numId w:val="10"/>
              </w:numPr>
              <w:ind w:leftChars="0"/>
              <w:jc w:val="both"/>
              <w:rPr>
                <w:rFonts w:ascii="標楷體" w:eastAsia="標楷體" w:hAnsi="標楷體"/>
              </w:rPr>
            </w:pPr>
            <w:r w:rsidRPr="00F177F7">
              <w:rPr>
                <w:rFonts w:ascii="標楷體" w:eastAsia="標楷體" w:hAnsi="標楷體"/>
              </w:rPr>
              <w:lastRenderedPageBreak/>
              <w:t>子女符合第四十四條第一項第三款規定者。</w:t>
            </w:r>
          </w:p>
          <w:p w14:paraId="2DBB089B" w14:textId="77777777" w:rsidR="00384A6B" w:rsidRPr="00F177F7" w:rsidRDefault="00384A6B" w:rsidP="00424A68">
            <w:pPr>
              <w:pStyle w:val="18"/>
              <w:numPr>
                <w:ilvl w:val="0"/>
                <w:numId w:val="10"/>
              </w:numPr>
              <w:ind w:leftChars="0"/>
              <w:jc w:val="both"/>
              <w:rPr>
                <w:rFonts w:ascii="標楷體" w:eastAsia="標楷體" w:hAnsi="標楷體"/>
              </w:rPr>
            </w:pPr>
            <w:r w:rsidRPr="00F177F7">
              <w:rPr>
                <w:rFonts w:ascii="標楷體" w:eastAsia="標楷體" w:hAnsi="標楷體"/>
              </w:rPr>
              <w:t>母、祖父母年滿五十五歲，且每月工作收入未超過投保薪資分級表第一級者。</w:t>
            </w:r>
          </w:p>
          <w:p w14:paraId="7B45FBB2" w14:textId="77777777" w:rsidR="00384A6B" w:rsidRPr="00F177F7" w:rsidRDefault="00384A6B" w:rsidP="00424A68">
            <w:pPr>
              <w:pStyle w:val="18"/>
              <w:numPr>
                <w:ilvl w:val="0"/>
                <w:numId w:val="10"/>
              </w:numPr>
              <w:ind w:leftChars="0"/>
              <w:jc w:val="both"/>
              <w:rPr>
                <w:rFonts w:ascii="標楷體" w:eastAsia="標楷體" w:hAnsi="標楷體"/>
              </w:rPr>
            </w:pPr>
            <w:r w:rsidRPr="00F177F7">
              <w:rPr>
                <w:rFonts w:ascii="標楷體" w:eastAsia="標楷體" w:hAnsi="標楷體"/>
              </w:rPr>
              <w:t>孫子女符合第四十四條第一項第三款第一目至第三目規定情形之一者。</w:t>
            </w:r>
          </w:p>
          <w:p w14:paraId="46D5D041" w14:textId="77777777" w:rsidR="00384A6B" w:rsidRPr="00F177F7" w:rsidRDefault="00384A6B" w:rsidP="00424A68">
            <w:pPr>
              <w:pStyle w:val="18"/>
              <w:numPr>
                <w:ilvl w:val="0"/>
                <w:numId w:val="10"/>
              </w:numPr>
              <w:ind w:leftChars="0"/>
              <w:jc w:val="both"/>
              <w:rPr>
                <w:rFonts w:ascii="標楷體" w:eastAsia="標楷體" w:hAnsi="標楷體"/>
              </w:rPr>
            </w:pPr>
            <w:r w:rsidRPr="00F177F7">
              <w:rPr>
                <w:rFonts w:ascii="標楷體" w:eastAsia="標楷體" w:hAnsi="標楷體"/>
              </w:rPr>
              <w:t>兄弟姊妹符合下列條件之一：</w:t>
            </w:r>
          </w:p>
          <w:p w14:paraId="13A3195E" w14:textId="77777777" w:rsidR="00384A6B" w:rsidRPr="00F177F7" w:rsidRDefault="00384A6B" w:rsidP="00424A68">
            <w:pPr>
              <w:pStyle w:val="18"/>
              <w:numPr>
                <w:ilvl w:val="0"/>
                <w:numId w:val="11"/>
              </w:numPr>
              <w:ind w:leftChars="0"/>
              <w:jc w:val="both"/>
              <w:rPr>
                <w:rFonts w:ascii="標楷體" w:eastAsia="標楷體" w:hAnsi="標楷體"/>
              </w:rPr>
            </w:pPr>
            <w:r w:rsidRPr="00F177F7">
              <w:rPr>
                <w:rFonts w:ascii="標楷體" w:eastAsia="標楷體" w:hAnsi="標楷體"/>
              </w:rPr>
              <w:t>有第四十四條第一項第三款第一目或第二目規定情形。</w:t>
            </w:r>
          </w:p>
          <w:p w14:paraId="7310F71F" w14:textId="77777777" w:rsidR="00384A6B" w:rsidRPr="00F177F7" w:rsidRDefault="00384A6B" w:rsidP="00424A68">
            <w:pPr>
              <w:pStyle w:val="18"/>
              <w:numPr>
                <w:ilvl w:val="0"/>
                <w:numId w:val="11"/>
              </w:numPr>
              <w:ind w:leftChars="0"/>
              <w:jc w:val="both"/>
              <w:rPr>
                <w:rFonts w:ascii="標楷體" w:eastAsia="標楷體" w:hAnsi="標楷體"/>
              </w:rPr>
            </w:pPr>
            <w:r w:rsidRPr="00F177F7">
              <w:rPr>
                <w:rFonts w:ascii="標楷體" w:eastAsia="標楷體" w:hAnsi="標楷體"/>
              </w:rPr>
              <w:t>年滿五十五歲，且每月工作收入未超過投保薪資分級表第一級。</w:t>
            </w:r>
          </w:p>
          <w:p w14:paraId="6CE5678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前項當序遺屬於被保險人死亡時，全部不符合遺屬年金給付條件者，得請領遺屬一次金，經保險人核付後，不得再請領遺屬年金。</w:t>
            </w:r>
          </w:p>
          <w:p w14:paraId="37C0BAD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保險人依前項規定核付遺屬一次金後，尚有未具名之其他當序遺屬時，不得再請領遺屬年金，應由具領之遺屬負責分與之。</w:t>
            </w:r>
          </w:p>
          <w:p w14:paraId="77CBE6F9"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被保險人於中華民國九十八年一月一日勞工保險年金制度實施前有保險年資者，其遺屬除得依第二項規定請領遺屬年金外，亦得選擇請領遺屬津貼，不受第二項各款所定條件之限制，經保險人核付後，不得變更。</w:t>
            </w:r>
          </w:p>
        </w:tc>
        <w:tc>
          <w:tcPr>
            <w:tcW w:w="2499" w:type="pct"/>
          </w:tcPr>
          <w:p w14:paraId="6468D2BE" w14:textId="77777777" w:rsidR="00384A6B" w:rsidRPr="00F177F7" w:rsidRDefault="00384A6B" w:rsidP="00424A68">
            <w:pPr>
              <w:pStyle w:val="19"/>
              <w:widowControl/>
              <w:numPr>
                <w:ilvl w:val="0"/>
                <w:numId w:val="6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第一項定明喪葬津貼</w:t>
            </w:r>
            <w:r w:rsidRPr="00F177F7">
              <w:rPr>
                <w:rFonts w:ascii="標楷體" w:eastAsia="標楷體" w:hAnsi="標楷體" w:cs="BiauKai" w:hint="eastAsia"/>
              </w:rPr>
              <w:t>之請領條件及對象</w:t>
            </w:r>
            <w:r w:rsidRPr="00F177F7">
              <w:rPr>
                <w:rFonts w:ascii="標楷體" w:eastAsia="標楷體" w:hAnsi="標楷體" w:cs="BiauKai"/>
              </w:rPr>
              <w:t>。</w:t>
            </w:r>
          </w:p>
          <w:p w14:paraId="2469BFA2" w14:textId="77777777" w:rsidR="00384A6B" w:rsidRPr="00F177F7" w:rsidRDefault="00384A6B" w:rsidP="00424A68">
            <w:pPr>
              <w:pStyle w:val="19"/>
              <w:widowControl/>
              <w:numPr>
                <w:ilvl w:val="0"/>
                <w:numId w:val="6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鑒於</w:t>
            </w:r>
            <w:r w:rsidRPr="00F177F7">
              <w:rPr>
                <w:rFonts w:ascii="標楷體" w:eastAsia="標楷體" w:hAnsi="標楷體" w:cs="BiauKai"/>
              </w:rPr>
              <w:t>社會保險之資源有限，遺屬年金之發給對象，應以依賴被保險人扶養或經濟謀生能力較弱者為限，爰於第二項</w:t>
            </w:r>
            <w:r w:rsidRPr="00F177F7">
              <w:rPr>
                <w:rFonts w:ascii="標楷體" w:eastAsia="標楷體" w:hAnsi="標楷體" w:cs="BiauKai" w:hint="eastAsia"/>
              </w:rPr>
              <w:t>定明各順序</w:t>
            </w:r>
            <w:r w:rsidRPr="00F177F7">
              <w:rPr>
                <w:rFonts w:ascii="標楷體" w:eastAsia="標楷體" w:hAnsi="標楷體" w:cs="BiauKai"/>
              </w:rPr>
              <w:t>請領遺屬年金</w:t>
            </w:r>
            <w:r w:rsidRPr="00F177F7">
              <w:rPr>
                <w:rFonts w:ascii="標楷體" w:eastAsia="標楷體" w:hAnsi="標楷體" w:cs="BiauKai" w:hint="eastAsia"/>
              </w:rPr>
              <w:t>者</w:t>
            </w:r>
            <w:r w:rsidRPr="00F177F7">
              <w:rPr>
                <w:rFonts w:ascii="標楷體" w:eastAsia="標楷體" w:hAnsi="標楷體" w:cs="BiauKai"/>
              </w:rPr>
              <w:t>所須具備之條件。</w:t>
            </w:r>
          </w:p>
          <w:p w14:paraId="07E95FF4" w14:textId="77777777" w:rsidR="00384A6B" w:rsidRPr="00F177F7" w:rsidRDefault="00384A6B" w:rsidP="00424A68">
            <w:pPr>
              <w:pStyle w:val="19"/>
              <w:widowControl/>
              <w:numPr>
                <w:ilvl w:val="0"/>
                <w:numId w:val="6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考量實務上被保險人遭遇職業傷病致死亡時，其遺屬可能未符合遺屬年金請領條件，致未能獲得職業災害保險給付保障，雇主未能充分抵充勞動基準法職業災害</w:t>
            </w:r>
            <w:r w:rsidRPr="00F177F7">
              <w:rPr>
                <w:rFonts w:ascii="標楷體" w:eastAsia="標楷體" w:hAnsi="標楷體" w:cs="BiauKai" w:hint="eastAsia"/>
              </w:rPr>
              <w:lastRenderedPageBreak/>
              <w:t>補償責任，爰為加強保障前開遺屬權益，並合理分擔雇主職業災害補償責任風險，於第三項前段規定渠等得請領遺屬一次金之情形，又基於給付行政之安定性，於該項後段定明遺屬一次金經核付後，尚有未具名之其他當序遺屬時，亦不得請領遺屬年金。</w:t>
            </w:r>
          </w:p>
          <w:p w14:paraId="1F12CCAA" w14:textId="77777777" w:rsidR="00384A6B" w:rsidRPr="00F177F7" w:rsidRDefault="00384A6B" w:rsidP="00424A68">
            <w:pPr>
              <w:pStyle w:val="19"/>
              <w:widowControl/>
              <w:numPr>
                <w:ilvl w:val="0"/>
                <w:numId w:val="6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為保障未具名之當序遺屬領取保險給付之權利，爰於</w:t>
            </w:r>
            <w:r w:rsidRPr="00F177F7">
              <w:rPr>
                <w:rFonts w:ascii="標楷體" w:eastAsia="標楷體" w:hAnsi="標楷體" w:cs="BiauKai"/>
              </w:rPr>
              <w:t>第四項定明</w:t>
            </w:r>
            <w:r w:rsidRPr="00F177F7">
              <w:rPr>
                <w:rFonts w:ascii="標楷體" w:eastAsia="標楷體" w:hAnsi="標楷體" w:cs="BiauKai" w:hint="eastAsia"/>
              </w:rPr>
              <w:t>具領遺屬有分與遺屬一次金之責任。</w:t>
            </w:r>
          </w:p>
          <w:p w14:paraId="2F425200" w14:textId="77777777" w:rsidR="00384A6B" w:rsidRPr="00F177F7" w:rsidRDefault="00384A6B" w:rsidP="00424A68">
            <w:pPr>
              <w:pStyle w:val="19"/>
              <w:widowControl/>
              <w:numPr>
                <w:ilvl w:val="0"/>
                <w:numId w:val="6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為兼顧勞工保險年金制度施行前有勞工保險年資者之權益，爰於第五項定明遺屬得選擇請領遺屬年金或遺屬津貼權利，</w:t>
            </w:r>
            <w:r w:rsidRPr="00F177F7">
              <w:rPr>
                <w:rFonts w:ascii="標楷體" w:eastAsia="標楷體" w:hAnsi="標楷體" w:cs="BiauKai"/>
              </w:rPr>
              <w:t>不受第二項</w:t>
            </w:r>
            <w:r w:rsidRPr="00F177F7">
              <w:rPr>
                <w:rFonts w:ascii="標楷體" w:eastAsia="標楷體" w:hAnsi="標楷體" w:cs="BiauKai" w:hint="eastAsia"/>
              </w:rPr>
              <w:t>各款所定</w:t>
            </w:r>
            <w:r w:rsidRPr="00F177F7">
              <w:rPr>
                <w:rFonts w:ascii="標楷體" w:eastAsia="標楷體" w:hAnsi="標楷體" w:cs="BiauKai"/>
              </w:rPr>
              <w:t>條件</w:t>
            </w:r>
            <w:r w:rsidRPr="00F177F7">
              <w:rPr>
                <w:rFonts w:ascii="標楷體" w:eastAsia="標楷體" w:hAnsi="標楷體" w:cs="BiauKai" w:hint="eastAsia"/>
              </w:rPr>
              <w:t>之</w:t>
            </w:r>
            <w:r w:rsidRPr="00F177F7">
              <w:rPr>
                <w:rFonts w:ascii="標楷體" w:eastAsia="標楷體" w:hAnsi="標楷體" w:cs="BiauKai"/>
              </w:rPr>
              <w:t>限制，</w:t>
            </w:r>
            <w:r w:rsidRPr="00F177F7">
              <w:rPr>
                <w:rFonts w:ascii="標楷體" w:eastAsia="標楷體" w:hAnsi="標楷體" w:cs="BiauKai" w:hint="eastAsia"/>
              </w:rPr>
              <w:t>另為確保給付行政之安定性，相關給付經</w:t>
            </w:r>
            <w:r w:rsidRPr="00F177F7">
              <w:rPr>
                <w:rFonts w:ascii="標楷體" w:eastAsia="標楷體" w:hAnsi="標楷體" w:cs="BiauKai"/>
              </w:rPr>
              <w:t>核付後</w:t>
            </w:r>
            <w:r w:rsidRPr="00F177F7">
              <w:rPr>
                <w:rFonts w:ascii="標楷體" w:eastAsia="標楷體" w:hAnsi="標楷體" w:cs="BiauKai" w:hint="eastAsia"/>
              </w:rPr>
              <w:t>即</w:t>
            </w:r>
            <w:r w:rsidRPr="00F177F7">
              <w:rPr>
                <w:rFonts w:ascii="標楷體" w:eastAsia="標楷體" w:hAnsi="標楷體" w:cs="BiauKai"/>
              </w:rPr>
              <w:t>不得變更。</w:t>
            </w:r>
          </w:p>
        </w:tc>
      </w:tr>
      <w:tr w:rsidR="00384A6B" w:rsidRPr="00F177F7" w14:paraId="70D67981" w14:textId="77777777" w:rsidTr="00384A6B">
        <w:tc>
          <w:tcPr>
            <w:tcW w:w="2501" w:type="pct"/>
          </w:tcPr>
          <w:p w14:paraId="16E3BE32"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第五十條　依第四十三條第二項第一款或第二款規定請領失能年金者，於領取期間死亡時，其遺屬符合前條第二項規定者，得請領遺屬年金。</w:t>
            </w:r>
          </w:p>
          <w:p w14:paraId="3A04317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被保險人於中華民國九十八年一月一日勞工保險年金制度</w:t>
            </w:r>
            <w:r w:rsidRPr="00F177F7">
              <w:rPr>
                <w:rFonts w:ascii="標楷體" w:eastAsia="標楷體" w:hAnsi="標楷體"/>
                <w:strike/>
                <w:color w:val="FF0000"/>
              </w:rPr>
              <w:t>實</w:t>
            </w:r>
            <w:r w:rsidRPr="00F177F7">
              <w:rPr>
                <w:rFonts w:ascii="標楷體" w:eastAsia="標楷體" w:hAnsi="標楷體" w:cs="新細明體"/>
                <w:color w:val="FF0000"/>
                <w:u w:val="single"/>
              </w:rPr>
              <w:t>施行</w:t>
            </w:r>
            <w:r w:rsidRPr="00F177F7">
              <w:rPr>
                <w:rFonts w:ascii="標楷體" w:eastAsia="標楷體" w:hAnsi="標楷體" w:cs="新細明體"/>
              </w:rPr>
              <w:t>前有保險年資者，其遺屬除得依前項規定請領年金給付外，亦得選擇一次請領失能給付扣除已領年金給付總額之差額，不受前條第二項各款所定條件之限制，經保險人核付後，不得變更。</w:t>
            </w:r>
          </w:p>
          <w:p w14:paraId="4DEBAADB"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前項差額之請領順序及發給方法，準用第五十二條及第五十三條規定。</w:t>
            </w:r>
          </w:p>
        </w:tc>
        <w:tc>
          <w:tcPr>
            <w:tcW w:w="2499" w:type="pct"/>
          </w:tcPr>
          <w:p w14:paraId="6506659A" w14:textId="77777777" w:rsidR="00384A6B" w:rsidRPr="00F177F7" w:rsidRDefault="00384A6B" w:rsidP="00424A68">
            <w:pPr>
              <w:pStyle w:val="19"/>
              <w:widowControl/>
              <w:numPr>
                <w:ilvl w:val="0"/>
                <w:numId w:val="6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為保障被保險人遺屬之基本生活，爰參</w:t>
            </w:r>
            <w:r w:rsidRPr="00F177F7">
              <w:rPr>
                <w:rFonts w:ascii="標楷體" w:eastAsia="標楷體" w:hAnsi="標楷體" w:cs="BiauKai" w:hint="eastAsia"/>
              </w:rPr>
              <w:t>照</w:t>
            </w:r>
            <w:r w:rsidRPr="00F177F7">
              <w:rPr>
                <w:rFonts w:ascii="標楷體" w:eastAsia="標楷體" w:hAnsi="標楷體" w:cs="BiauKai"/>
              </w:rPr>
              <w:t>勞工保險條例第六十三條之一規定，於第一項定明被保險人於領取完全或嚴重失能年金期間死亡者，得轉銜</w:t>
            </w:r>
            <w:r w:rsidRPr="00F177F7">
              <w:rPr>
                <w:rFonts w:ascii="標楷體" w:eastAsia="標楷體" w:hAnsi="標楷體" w:cs="BiauKai" w:hint="eastAsia"/>
              </w:rPr>
              <w:t>請領</w:t>
            </w:r>
            <w:r w:rsidRPr="00F177F7">
              <w:rPr>
                <w:rFonts w:ascii="標楷體" w:eastAsia="標楷體" w:hAnsi="標楷體" w:cs="BiauKai"/>
              </w:rPr>
              <w:t>遺屬年金</w:t>
            </w:r>
            <w:r w:rsidRPr="00F177F7">
              <w:rPr>
                <w:rFonts w:ascii="標楷體" w:eastAsia="標楷體" w:hAnsi="標楷體" w:cs="BiauKai" w:hint="eastAsia"/>
              </w:rPr>
              <w:t>之情形</w:t>
            </w:r>
            <w:r w:rsidRPr="00F177F7">
              <w:rPr>
                <w:rFonts w:ascii="標楷體" w:eastAsia="標楷體" w:hAnsi="標楷體" w:cs="BiauKai"/>
              </w:rPr>
              <w:t>。</w:t>
            </w:r>
          </w:p>
          <w:p w14:paraId="4174C12D" w14:textId="77777777" w:rsidR="00384A6B" w:rsidRPr="00F177F7" w:rsidRDefault="00384A6B" w:rsidP="00424A68">
            <w:pPr>
              <w:pStyle w:val="19"/>
              <w:widowControl/>
              <w:numPr>
                <w:ilvl w:val="0"/>
                <w:numId w:val="6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第二項訂定理由同</w:t>
            </w:r>
            <w:r w:rsidRPr="00F177F7">
              <w:rPr>
                <w:rFonts w:ascii="標楷體" w:eastAsia="標楷體" w:hAnsi="標楷體" w:cs="BiauKai" w:hint="eastAsia"/>
              </w:rPr>
              <w:t>前</w:t>
            </w:r>
            <w:r w:rsidRPr="00F177F7">
              <w:rPr>
                <w:rFonts w:ascii="標楷體" w:eastAsia="標楷體" w:hAnsi="標楷體" w:cs="BiauKai"/>
              </w:rPr>
              <w:t>條說明</w:t>
            </w:r>
            <w:r w:rsidRPr="00F177F7">
              <w:rPr>
                <w:rFonts w:ascii="標楷體" w:eastAsia="標楷體" w:hAnsi="標楷體" w:cs="BiauKai" w:hint="eastAsia"/>
              </w:rPr>
              <w:t>五</w:t>
            </w:r>
            <w:r w:rsidRPr="00F177F7">
              <w:rPr>
                <w:rFonts w:ascii="標楷體" w:eastAsia="標楷體" w:hAnsi="標楷體" w:cs="BiauKai"/>
              </w:rPr>
              <w:t>。</w:t>
            </w:r>
          </w:p>
          <w:p w14:paraId="3723BB55" w14:textId="77777777" w:rsidR="00384A6B" w:rsidRPr="00F177F7" w:rsidRDefault="00384A6B" w:rsidP="00424A68">
            <w:pPr>
              <w:pStyle w:val="19"/>
              <w:widowControl/>
              <w:numPr>
                <w:ilvl w:val="0"/>
                <w:numId w:val="6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第三項就被保人依第二項規定</w:t>
            </w:r>
            <w:r w:rsidRPr="00F177F7">
              <w:rPr>
                <w:rFonts w:ascii="標楷體" w:eastAsia="標楷體" w:hAnsi="標楷體" w:cs="BiauKai"/>
              </w:rPr>
              <w:t>選擇</w:t>
            </w:r>
            <w:r w:rsidRPr="00F177F7">
              <w:rPr>
                <w:rFonts w:ascii="標楷體" w:eastAsia="標楷體" w:hAnsi="標楷體" w:cs="BiauKai" w:hint="eastAsia"/>
              </w:rPr>
              <w:t>一次</w:t>
            </w:r>
            <w:r w:rsidRPr="00F177F7">
              <w:rPr>
                <w:rFonts w:ascii="標楷體" w:eastAsia="標楷體" w:hAnsi="標楷體" w:cs="BiauKai"/>
              </w:rPr>
              <w:t>請領失能給付扣除已領年金給付總額之差額</w:t>
            </w:r>
            <w:r w:rsidRPr="00F177F7">
              <w:rPr>
                <w:rFonts w:ascii="標楷體" w:eastAsia="標楷體" w:hAnsi="標楷體" w:cs="BiauKai" w:hint="eastAsia"/>
              </w:rPr>
              <w:t>，定明該差額之請領順序及發給方法之準用規定。</w:t>
            </w:r>
          </w:p>
        </w:tc>
      </w:tr>
      <w:tr w:rsidR="00384A6B" w:rsidRPr="00F177F7" w14:paraId="1B9D7255" w14:textId="77777777" w:rsidTr="00384A6B">
        <w:tc>
          <w:tcPr>
            <w:tcW w:w="2501" w:type="pct"/>
          </w:tcPr>
          <w:p w14:paraId="6F002A9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第五十一條　前二條所定喪葬津貼、遺屬年金、遺屬一次金及遺屬津貼給付之基準如下：</w:t>
            </w:r>
          </w:p>
          <w:p w14:paraId="746EF63D" w14:textId="77777777" w:rsidR="00384A6B" w:rsidRPr="00F177F7" w:rsidRDefault="00384A6B" w:rsidP="00424A68">
            <w:pPr>
              <w:numPr>
                <w:ilvl w:val="0"/>
                <w:numId w:val="12"/>
              </w:numPr>
              <w:jc w:val="both"/>
              <w:rPr>
                <w:rFonts w:ascii="標楷體" w:eastAsia="標楷體" w:hAnsi="標楷體" w:cs="新細明體"/>
                <w:color w:val="000000"/>
              </w:rPr>
            </w:pPr>
            <w:r w:rsidRPr="00F177F7">
              <w:rPr>
                <w:rFonts w:ascii="標楷體" w:eastAsia="標楷體" w:hAnsi="標楷體" w:cs="新細明體"/>
                <w:color w:val="000000"/>
              </w:rPr>
              <w:lastRenderedPageBreak/>
              <w:t>喪葬津貼：按被保險人平均月投保薪資一次發給五個月。但被保險人無遺屬者，按其平均月投保薪資一次發給十個月。</w:t>
            </w:r>
          </w:p>
          <w:p w14:paraId="5FE96716" w14:textId="77777777" w:rsidR="00384A6B" w:rsidRPr="00F177F7" w:rsidRDefault="00384A6B" w:rsidP="00424A68">
            <w:pPr>
              <w:numPr>
                <w:ilvl w:val="0"/>
                <w:numId w:val="12"/>
              </w:numPr>
              <w:jc w:val="both"/>
              <w:rPr>
                <w:rFonts w:ascii="標楷體" w:eastAsia="標楷體" w:hAnsi="標楷體" w:cs="新細明體"/>
                <w:color w:val="000000"/>
              </w:rPr>
            </w:pPr>
            <w:r w:rsidRPr="00F177F7">
              <w:rPr>
                <w:rFonts w:ascii="標楷體" w:eastAsia="標楷體" w:hAnsi="標楷體" w:cs="新細明體"/>
                <w:color w:val="000000"/>
              </w:rPr>
              <w:t>遺屬年金：</w:t>
            </w:r>
          </w:p>
          <w:p w14:paraId="1824AA9C" w14:textId="77777777" w:rsidR="00384A6B" w:rsidRPr="00F177F7" w:rsidRDefault="00384A6B" w:rsidP="00424A68">
            <w:pPr>
              <w:pStyle w:val="18"/>
              <w:numPr>
                <w:ilvl w:val="0"/>
                <w:numId w:val="13"/>
              </w:numPr>
              <w:ind w:leftChars="0" w:left="871" w:hanging="587"/>
              <w:jc w:val="both"/>
              <w:rPr>
                <w:rFonts w:ascii="標楷體" w:eastAsia="標楷體" w:hAnsi="標楷體" w:cs="新細明體"/>
                <w:color w:val="000000"/>
              </w:rPr>
            </w:pPr>
            <w:r w:rsidRPr="00F177F7">
              <w:rPr>
                <w:rFonts w:ascii="標楷體" w:eastAsia="標楷體" w:hAnsi="標楷體" w:cs="新細明體"/>
                <w:color w:val="000000"/>
              </w:rPr>
              <w:t>依第四十九條第二項規定請領遺屬年金者，按被保險人之平均月投保薪資百分之五十發給</w:t>
            </w:r>
            <w:r w:rsidRPr="00F177F7">
              <w:rPr>
                <w:rFonts w:ascii="標楷體" w:eastAsia="標楷體" w:hAnsi="標楷體" w:cs="新細明體" w:hint="eastAsia"/>
                <w:color w:val="000000"/>
              </w:rPr>
              <w:t>。</w:t>
            </w:r>
          </w:p>
          <w:p w14:paraId="51B1E090" w14:textId="77777777" w:rsidR="00384A6B" w:rsidRPr="00F177F7" w:rsidRDefault="00384A6B" w:rsidP="00424A68">
            <w:pPr>
              <w:pStyle w:val="18"/>
              <w:numPr>
                <w:ilvl w:val="0"/>
                <w:numId w:val="13"/>
              </w:numPr>
              <w:ind w:leftChars="0" w:left="871" w:hanging="587"/>
              <w:jc w:val="both"/>
              <w:rPr>
                <w:rFonts w:ascii="標楷體" w:eastAsia="標楷體" w:hAnsi="標楷體" w:cs="新細明體"/>
                <w:color w:val="000000"/>
              </w:rPr>
            </w:pPr>
            <w:r w:rsidRPr="00F177F7">
              <w:rPr>
                <w:rFonts w:ascii="標楷體" w:eastAsia="標楷體" w:hAnsi="標楷體" w:cs="新細明體"/>
                <w:color w:val="000000"/>
              </w:rPr>
              <w:t>依前條第一項規定請領遺屬年金者，依失能年金給付基準計算後金額之半數發給。</w:t>
            </w:r>
          </w:p>
          <w:p w14:paraId="3000CF80" w14:textId="77777777" w:rsidR="00384A6B" w:rsidRPr="00F177F7" w:rsidRDefault="00384A6B" w:rsidP="00424A68">
            <w:pPr>
              <w:numPr>
                <w:ilvl w:val="0"/>
                <w:numId w:val="12"/>
              </w:numPr>
              <w:jc w:val="both"/>
              <w:rPr>
                <w:rFonts w:ascii="標楷體" w:eastAsia="標楷體" w:hAnsi="標楷體" w:cs="新細明體"/>
                <w:color w:val="000000"/>
              </w:rPr>
            </w:pPr>
            <w:r w:rsidRPr="00F177F7">
              <w:rPr>
                <w:rFonts w:ascii="標楷體" w:eastAsia="標楷體" w:hAnsi="標楷體" w:cs="新細明體"/>
                <w:color w:val="000000"/>
              </w:rPr>
              <w:t>遺屬一次金及遺屬津貼：按被保險人平均月投保薪資發給四十個月。</w:t>
            </w:r>
          </w:p>
          <w:p w14:paraId="2A253D83"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遺屬年金於同一順序之遺屬有二人以上時，每多一人加發依前項第二款計算後金額之百分之十，最多加計百分之二十。</w:t>
            </w:r>
          </w:p>
        </w:tc>
        <w:tc>
          <w:tcPr>
            <w:tcW w:w="2499" w:type="pct"/>
          </w:tcPr>
          <w:p w14:paraId="71B5A686" w14:textId="77777777" w:rsidR="00384A6B" w:rsidRPr="00F177F7" w:rsidRDefault="00384A6B" w:rsidP="00424A68">
            <w:pPr>
              <w:pStyle w:val="19"/>
              <w:widowControl/>
              <w:numPr>
                <w:ilvl w:val="0"/>
                <w:numId w:val="7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第一項定明喪葬津貼、遺屬年金、遺屬一次金及遺屬津貼之給付基準</w:t>
            </w:r>
            <w:r w:rsidRPr="00F177F7">
              <w:rPr>
                <w:rFonts w:ascii="標楷體" w:eastAsia="標楷體" w:hAnsi="標楷體" w:cs="BiauKai" w:hint="eastAsia"/>
              </w:rPr>
              <w:t>。另</w:t>
            </w:r>
            <w:r w:rsidRPr="00F177F7">
              <w:rPr>
                <w:rFonts w:ascii="標楷體" w:eastAsia="標楷體" w:hAnsi="標楷體" w:cs="BiauKai"/>
              </w:rPr>
              <w:t>考量</w:t>
            </w:r>
            <w:r w:rsidRPr="00F177F7">
              <w:rPr>
                <w:rFonts w:ascii="標楷體" w:eastAsia="標楷體" w:hAnsi="標楷體" w:cs="BiauKai" w:hint="eastAsia"/>
              </w:rPr>
              <w:t>被保險人於保險有效期間死亡者，現行勞工保</w:t>
            </w:r>
            <w:r w:rsidRPr="00F177F7">
              <w:rPr>
                <w:rFonts w:ascii="標楷體" w:eastAsia="標楷體" w:hAnsi="標楷體" w:cs="BiauKai" w:hint="eastAsia"/>
              </w:rPr>
              <w:lastRenderedPageBreak/>
              <w:t>險條例之遺屬年金，係以</w:t>
            </w:r>
            <w:r w:rsidRPr="00F177F7">
              <w:rPr>
                <w:rFonts w:ascii="標楷體" w:eastAsia="標楷體" w:hAnsi="標楷體" w:cs="BiauKai"/>
              </w:rPr>
              <w:t>投保年資</w:t>
            </w:r>
            <w:r w:rsidRPr="00F177F7">
              <w:rPr>
                <w:rFonts w:ascii="標楷體" w:eastAsia="標楷體" w:hAnsi="標楷體" w:cs="BiauKai" w:hint="eastAsia"/>
              </w:rPr>
              <w:t>作為</w:t>
            </w:r>
            <w:r w:rsidRPr="00F177F7">
              <w:rPr>
                <w:rFonts w:ascii="標楷體" w:eastAsia="標楷體" w:hAnsi="標楷體" w:cs="BiauKai"/>
              </w:rPr>
              <w:t>給付</w:t>
            </w:r>
            <w:r w:rsidRPr="00F177F7">
              <w:rPr>
                <w:rFonts w:ascii="標楷體" w:eastAsia="標楷體" w:hAnsi="標楷體" w:cs="BiauKai" w:hint="eastAsia"/>
              </w:rPr>
              <w:t>金額</w:t>
            </w:r>
            <w:r w:rsidRPr="00F177F7">
              <w:rPr>
                <w:rFonts w:ascii="標楷體" w:eastAsia="標楷體" w:hAnsi="標楷體" w:cs="BiauKai"/>
              </w:rPr>
              <w:t>計算</w:t>
            </w:r>
            <w:r w:rsidRPr="00F177F7">
              <w:rPr>
                <w:rFonts w:ascii="標楷體" w:eastAsia="標楷體" w:hAnsi="標楷體" w:cs="BiauKai" w:hint="eastAsia"/>
              </w:rPr>
              <w:t>基礎</w:t>
            </w:r>
            <w:r w:rsidRPr="00F177F7">
              <w:rPr>
                <w:rFonts w:ascii="標楷體" w:eastAsia="標楷體" w:hAnsi="標楷體" w:cs="BiauKai"/>
              </w:rPr>
              <w:t>，</w:t>
            </w:r>
            <w:r w:rsidRPr="00F177F7">
              <w:rPr>
                <w:rFonts w:ascii="標楷體" w:eastAsia="標楷體" w:hAnsi="標楷體" w:cs="BiauKai" w:hint="eastAsia"/>
              </w:rPr>
              <w:t>致</w:t>
            </w:r>
            <w:r w:rsidRPr="00F177F7">
              <w:rPr>
                <w:rFonts w:ascii="標楷體" w:eastAsia="標楷體" w:hAnsi="標楷體" w:cs="BiauKai"/>
              </w:rPr>
              <w:t>年資較短之被保險人，若</w:t>
            </w:r>
            <w:r w:rsidRPr="00F177F7">
              <w:rPr>
                <w:rFonts w:ascii="標楷體" w:eastAsia="標楷體" w:hAnsi="標楷體" w:cs="BiauKai" w:hint="eastAsia"/>
              </w:rPr>
              <w:t>遭遇職業傷病致</w:t>
            </w:r>
            <w:r w:rsidRPr="00F177F7">
              <w:rPr>
                <w:rFonts w:ascii="標楷體" w:eastAsia="標楷體" w:hAnsi="標楷體" w:cs="BiauKai"/>
              </w:rPr>
              <w:t>死亡</w:t>
            </w:r>
            <w:r w:rsidRPr="00F177F7">
              <w:rPr>
                <w:rFonts w:ascii="標楷體" w:eastAsia="標楷體" w:hAnsi="標楷體" w:cs="BiauKai" w:hint="eastAsia"/>
              </w:rPr>
              <w:t>時</w:t>
            </w:r>
            <w:r w:rsidRPr="00F177F7">
              <w:rPr>
                <w:rFonts w:ascii="標楷體" w:eastAsia="標楷體" w:hAnsi="標楷體" w:cs="BiauKai"/>
              </w:rPr>
              <w:t>，其遺屬所得請領之年金金額</w:t>
            </w:r>
            <w:r w:rsidRPr="00F177F7">
              <w:rPr>
                <w:rFonts w:ascii="標楷體" w:eastAsia="標楷體" w:hAnsi="標楷體" w:cs="BiauKai" w:hint="eastAsia"/>
              </w:rPr>
              <w:t>較</w:t>
            </w:r>
            <w:r w:rsidRPr="00F177F7">
              <w:rPr>
                <w:rFonts w:ascii="標楷體" w:eastAsia="標楷體" w:hAnsi="標楷體" w:cs="BiauKai"/>
              </w:rPr>
              <w:t>低，</w:t>
            </w:r>
            <w:r w:rsidRPr="00F177F7">
              <w:rPr>
                <w:rFonts w:ascii="標楷體" w:eastAsia="標楷體" w:hAnsi="標楷體" w:cs="BiauKai" w:hint="eastAsia"/>
              </w:rPr>
              <w:t>恐</w:t>
            </w:r>
            <w:r w:rsidRPr="00F177F7">
              <w:rPr>
                <w:rFonts w:ascii="標楷體" w:eastAsia="標楷體" w:hAnsi="標楷體" w:cs="BiauKai"/>
              </w:rPr>
              <w:t>無法保障其基本生活</w:t>
            </w:r>
            <w:r w:rsidRPr="00F177F7">
              <w:rPr>
                <w:rFonts w:ascii="標楷體" w:eastAsia="標楷體" w:hAnsi="標楷體" w:cs="BiauKai" w:hint="eastAsia"/>
              </w:rPr>
              <w:t>，</w:t>
            </w:r>
            <w:r w:rsidRPr="00F177F7">
              <w:rPr>
                <w:rFonts w:ascii="標楷體" w:eastAsia="標楷體" w:hAnsi="標楷體" w:cs="BiauKai"/>
              </w:rPr>
              <w:t>爰</w:t>
            </w:r>
            <w:r w:rsidRPr="00F177F7">
              <w:rPr>
                <w:rFonts w:ascii="標楷體" w:eastAsia="標楷體" w:hAnsi="標楷體" w:cs="BiauKai" w:hint="eastAsia"/>
              </w:rPr>
              <w:t>參採先進國家作法，本保險遺屬年金依被保險人平均月投保薪資之比率發給，以</w:t>
            </w:r>
            <w:r w:rsidRPr="00F177F7">
              <w:rPr>
                <w:rFonts w:ascii="標楷體" w:eastAsia="標楷體" w:hAnsi="標楷體" w:cs="BiauKai"/>
              </w:rPr>
              <w:t>加強保障渠等權益</w:t>
            </w:r>
            <w:r w:rsidRPr="00F177F7">
              <w:rPr>
                <w:rFonts w:ascii="標楷體" w:eastAsia="標楷體" w:hAnsi="標楷體" w:cs="BiauKai" w:hint="eastAsia"/>
              </w:rPr>
              <w:t>，併予說明。</w:t>
            </w:r>
          </w:p>
          <w:p w14:paraId="60C25E03" w14:textId="77777777" w:rsidR="00384A6B" w:rsidRPr="00F177F7" w:rsidRDefault="00384A6B" w:rsidP="00424A68">
            <w:pPr>
              <w:pStyle w:val="19"/>
              <w:widowControl/>
              <w:numPr>
                <w:ilvl w:val="0"/>
                <w:numId w:val="7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考量受被保險人扶養之遺屬人口數多寡及生活需要，爰於第二項定明遺屬年金於同一順序遺屬有二人以上時</w:t>
            </w:r>
            <w:r w:rsidRPr="00F177F7">
              <w:rPr>
                <w:rFonts w:ascii="標楷體" w:eastAsia="標楷體" w:hAnsi="標楷體" w:cs="BiauKai" w:hint="eastAsia"/>
              </w:rPr>
              <w:t>，其</w:t>
            </w:r>
            <w:r w:rsidRPr="00F177F7">
              <w:rPr>
                <w:rFonts w:ascii="標楷體" w:eastAsia="標楷體" w:hAnsi="標楷體" w:cs="BiauKai"/>
              </w:rPr>
              <w:t>加給</w:t>
            </w:r>
            <w:r w:rsidRPr="00F177F7">
              <w:rPr>
                <w:rFonts w:ascii="標楷體" w:eastAsia="標楷體" w:hAnsi="標楷體" w:cs="BiauKai" w:hint="eastAsia"/>
              </w:rPr>
              <w:t>之基</w:t>
            </w:r>
            <w:r w:rsidRPr="00F177F7">
              <w:rPr>
                <w:rFonts w:ascii="標楷體" w:eastAsia="標楷體" w:hAnsi="標楷體" w:cs="BiauKai"/>
              </w:rPr>
              <w:t>準</w:t>
            </w:r>
            <w:r w:rsidRPr="00F177F7">
              <w:rPr>
                <w:rFonts w:ascii="標楷體" w:eastAsia="標楷體" w:hAnsi="標楷體" w:cs="BiauKai" w:hint="eastAsia"/>
              </w:rPr>
              <w:t>及上限</w:t>
            </w:r>
            <w:r w:rsidRPr="00F177F7">
              <w:rPr>
                <w:rFonts w:ascii="標楷體" w:eastAsia="標楷體" w:hAnsi="標楷體" w:cs="BiauKai"/>
              </w:rPr>
              <w:t>。</w:t>
            </w:r>
          </w:p>
        </w:tc>
      </w:tr>
      <w:tr w:rsidR="00384A6B" w:rsidRPr="00F177F7" w14:paraId="172C4E75" w14:textId="77777777" w:rsidTr="00384A6B">
        <w:tc>
          <w:tcPr>
            <w:tcW w:w="2501" w:type="pct"/>
          </w:tcPr>
          <w:p w14:paraId="0237E72C"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lastRenderedPageBreak/>
              <w:t>第五十二條　請領遺屬年金、遺屬一次金及遺屬津貼之順序如下：</w:t>
            </w:r>
          </w:p>
          <w:p w14:paraId="35AC309E"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一、配偶及子女。</w:t>
            </w:r>
          </w:p>
          <w:p w14:paraId="29D1E8A1"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二、父母。</w:t>
            </w:r>
          </w:p>
          <w:p w14:paraId="74D6410D"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三、祖父母。</w:t>
            </w:r>
          </w:p>
          <w:p w14:paraId="5A8A8462"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四、受扶養之孫子女。</w:t>
            </w:r>
          </w:p>
          <w:p w14:paraId="0F059CC4"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五、受扶養之兄弟姊妹。</w:t>
            </w:r>
          </w:p>
          <w:p w14:paraId="655BB3AA"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前項當序受領遺屬年金、遺屬一次金或遺屬津貼者存在時，後順序之遺屬不得請領。</w:t>
            </w:r>
          </w:p>
          <w:p w14:paraId="0A085DE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第一項第一順序之遺屬全部不符合請領條件，或有下列情形之一且無同順序遺屬符合請領條件時，第二順序之遺屬得請領遺屬年金：</w:t>
            </w:r>
          </w:p>
          <w:p w14:paraId="7E06EB8F"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一、死亡。</w:t>
            </w:r>
          </w:p>
          <w:p w14:paraId="6A87D731"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二、提出放棄請領書。</w:t>
            </w:r>
          </w:p>
          <w:p w14:paraId="78575195"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三、於符合請領條件之日起算一年內未提出請領。</w:t>
            </w:r>
          </w:p>
          <w:p w14:paraId="48E1B8B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前項遺屬年金於第一順序之遺屬主張請領或再符合請領條件時，即停止發給，並由第一順序之遺屬請領。但已發放予第二順序遺屬之年金，不予補發。</w:t>
            </w:r>
          </w:p>
        </w:tc>
        <w:tc>
          <w:tcPr>
            <w:tcW w:w="2499" w:type="pct"/>
          </w:tcPr>
          <w:p w14:paraId="16781A6D" w14:textId="77777777" w:rsidR="00384A6B" w:rsidRPr="00F177F7" w:rsidRDefault="00384A6B" w:rsidP="00424A68">
            <w:pPr>
              <w:pStyle w:val="19"/>
              <w:widowControl/>
              <w:numPr>
                <w:ilvl w:val="0"/>
                <w:numId w:val="7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第一項定明請領遺屬年金、遺屬一次金</w:t>
            </w:r>
            <w:r w:rsidRPr="00F177F7">
              <w:rPr>
                <w:rFonts w:ascii="標楷體" w:eastAsia="標楷體" w:hAnsi="標楷體" w:cs="BiauKai" w:hint="eastAsia"/>
              </w:rPr>
              <w:t>及</w:t>
            </w:r>
            <w:r w:rsidRPr="00F177F7">
              <w:rPr>
                <w:rFonts w:ascii="標楷體" w:eastAsia="標楷體" w:hAnsi="標楷體" w:cs="BiauKai"/>
              </w:rPr>
              <w:t>遺屬津貼之順序。</w:t>
            </w:r>
          </w:p>
          <w:p w14:paraId="189A8830" w14:textId="77777777" w:rsidR="00384A6B" w:rsidRPr="00F177F7" w:rsidRDefault="00384A6B" w:rsidP="00424A68">
            <w:pPr>
              <w:pStyle w:val="19"/>
              <w:widowControl/>
              <w:numPr>
                <w:ilvl w:val="0"/>
                <w:numId w:val="7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鑒於第一項所定請領</w:t>
            </w:r>
            <w:r w:rsidRPr="00F177F7">
              <w:rPr>
                <w:rFonts w:ascii="標楷體" w:eastAsia="標楷體" w:hAnsi="標楷體" w:cs="BiauKai"/>
              </w:rPr>
              <w:t>順</w:t>
            </w:r>
            <w:r w:rsidRPr="00F177F7">
              <w:rPr>
                <w:rFonts w:ascii="標楷體" w:eastAsia="標楷體" w:hAnsi="標楷體" w:cs="BiauKai" w:hint="eastAsia"/>
              </w:rPr>
              <w:t>序，請領者須於符合各該給付請領條件時，始得請領</w:t>
            </w:r>
            <w:r w:rsidRPr="00F177F7">
              <w:rPr>
                <w:rFonts w:ascii="標楷體" w:eastAsia="標楷體" w:hAnsi="標楷體" w:cs="BiauKai"/>
              </w:rPr>
              <w:t>，</w:t>
            </w:r>
            <w:r w:rsidRPr="00F177F7">
              <w:rPr>
                <w:rFonts w:ascii="標楷體" w:eastAsia="標楷體" w:hAnsi="標楷體" w:cs="BiauKai" w:hint="eastAsia"/>
              </w:rPr>
              <w:t>爰該項除保障符合條件之當序遺屬請領權益外，亦就未符合請領條件之當序遺屬，於未來符合請領條件時，確保其請領權益。縱當序遺屬於被保險人死亡時，不符合請領條件，若前順序遺屬仍存在，後順序遺屬即不得請領</w:t>
            </w:r>
            <w:r w:rsidRPr="00F177F7">
              <w:rPr>
                <w:rFonts w:ascii="標楷體" w:eastAsia="標楷體" w:hAnsi="標楷體" w:cs="BiauKai"/>
              </w:rPr>
              <w:t>，爰</w:t>
            </w:r>
            <w:r w:rsidRPr="00F177F7">
              <w:rPr>
                <w:rFonts w:ascii="標楷體" w:eastAsia="標楷體" w:hAnsi="標楷體" w:cs="BiauKai" w:hint="eastAsia"/>
              </w:rPr>
              <w:t>為</w:t>
            </w:r>
            <w:r w:rsidRPr="00F177F7">
              <w:rPr>
                <w:rFonts w:ascii="標楷體" w:eastAsia="標楷體" w:hAnsi="標楷體" w:cs="BiauKai"/>
              </w:rPr>
              <w:t>第二項</w:t>
            </w:r>
            <w:r w:rsidRPr="00F177F7">
              <w:rPr>
                <w:rFonts w:ascii="標楷體" w:eastAsia="標楷體" w:hAnsi="標楷體" w:cs="BiauKai" w:hint="eastAsia"/>
              </w:rPr>
              <w:t>規定</w:t>
            </w:r>
            <w:r w:rsidRPr="00F177F7">
              <w:rPr>
                <w:rFonts w:ascii="標楷體" w:eastAsia="標楷體" w:hAnsi="標楷體" w:cs="BiauKai"/>
              </w:rPr>
              <w:t>。</w:t>
            </w:r>
          </w:p>
          <w:p w14:paraId="7B6762F0" w14:textId="77777777" w:rsidR="00384A6B" w:rsidRPr="00F177F7" w:rsidRDefault="00384A6B" w:rsidP="00424A68">
            <w:pPr>
              <w:pStyle w:val="19"/>
              <w:widowControl/>
              <w:numPr>
                <w:ilvl w:val="0"/>
                <w:numId w:val="7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考量我國社會現況，父母與</w:t>
            </w:r>
            <w:r w:rsidRPr="00F177F7">
              <w:rPr>
                <w:rFonts w:ascii="標楷體" w:eastAsia="標楷體" w:hAnsi="標楷體" w:cs="BiauKai" w:hint="eastAsia"/>
              </w:rPr>
              <w:t>子女間</w:t>
            </w:r>
            <w:r w:rsidRPr="00F177F7">
              <w:rPr>
                <w:rFonts w:ascii="標楷體" w:eastAsia="標楷體" w:hAnsi="標楷體" w:cs="BiauKai"/>
              </w:rPr>
              <w:t>依賴關係密切，</w:t>
            </w:r>
            <w:r w:rsidRPr="00F177F7">
              <w:rPr>
                <w:rFonts w:ascii="標楷體" w:eastAsia="標楷體" w:hAnsi="標楷體" w:cs="BiauKai" w:hint="eastAsia"/>
              </w:rPr>
              <w:t>且</w:t>
            </w:r>
            <w:r w:rsidRPr="00F177F7">
              <w:rPr>
                <w:rFonts w:ascii="標楷體" w:eastAsia="標楷體" w:hAnsi="標楷體" w:cs="BiauKai"/>
              </w:rPr>
              <w:t>遺屬年金</w:t>
            </w:r>
            <w:r w:rsidRPr="00F177F7">
              <w:rPr>
                <w:rFonts w:ascii="標楷體" w:eastAsia="標楷體" w:hAnsi="標楷體" w:cs="BiauKai" w:hint="eastAsia"/>
              </w:rPr>
              <w:t>較具</w:t>
            </w:r>
            <w:r w:rsidRPr="00F177F7">
              <w:rPr>
                <w:rFonts w:ascii="標楷體" w:eastAsia="標楷體" w:hAnsi="標楷體" w:cs="BiauKai"/>
              </w:rPr>
              <w:t>長期保障遺屬生活之性質，</w:t>
            </w:r>
            <w:r w:rsidRPr="00F177F7">
              <w:rPr>
                <w:rFonts w:ascii="標楷體" w:eastAsia="標楷體" w:hAnsi="標楷體" w:cs="BiauKai" w:hint="eastAsia"/>
              </w:rPr>
              <w:t>另</w:t>
            </w:r>
            <w:r w:rsidRPr="00F177F7">
              <w:rPr>
                <w:rFonts w:ascii="標楷體" w:eastAsia="標楷體" w:hAnsi="標楷體" w:cs="BiauKai"/>
              </w:rPr>
              <w:t>為避免第一順序之配偶遲未提出請領，第二順序之父母</w:t>
            </w:r>
            <w:r w:rsidRPr="00F177F7">
              <w:rPr>
                <w:rFonts w:ascii="標楷體" w:eastAsia="標楷體" w:hAnsi="標楷體" w:cs="BiauKai" w:hint="eastAsia"/>
              </w:rPr>
              <w:t>時有主張請領之實務爭議</w:t>
            </w:r>
            <w:r w:rsidRPr="00F177F7">
              <w:rPr>
                <w:rFonts w:ascii="標楷體" w:eastAsia="標楷體" w:hAnsi="標楷體" w:cs="BiauKai"/>
              </w:rPr>
              <w:t>，爰於第三項定明得由第二順序遺屬請領遺屬年金</w:t>
            </w:r>
            <w:r w:rsidRPr="00F177F7">
              <w:rPr>
                <w:rFonts w:ascii="標楷體" w:eastAsia="標楷體" w:hAnsi="標楷體" w:cs="BiauKai" w:hint="eastAsia"/>
              </w:rPr>
              <w:t>之條件</w:t>
            </w:r>
            <w:r w:rsidRPr="00F177F7">
              <w:rPr>
                <w:rFonts w:ascii="標楷體" w:eastAsia="標楷體" w:hAnsi="標楷體" w:cs="BiauKai"/>
              </w:rPr>
              <w:t>。</w:t>
            </w:r>
          </w:p>
          <w:p w14:paraId="484B98A8" w14:textId="77777777" w:rsidR="00384A6B" w:rsidRPr="00F177F7" w:rsidRDefault="00384A6B" w:rsidP="00424A68">
            <w:pPr>
              <w:pStyle w:val="19"/>
              <w:widowControl/>
              <w:numPr>
                <w:ilvl w:val="0"/>
                <w:numId w:val="71"/>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第四項</w:t>
            </w:r>
            <w:r w:rsidRPr="00F177F7">
              <w:rPr>
                <w:rFonts w:ascii="標楷體" w:eastAsia="標楷體" w:hAnsi="標楷體" w:cs="BiauKai" w:hint="eastAsia"/>
              </w:rPr>
              <w:t>本文</w:t>
            </w:r>
            <w:r w:rsidRPr="00F177F7">
              <w:rPr>
                <w:rFonts w:ascii="標楷體" w:eastAsia="標楷體" w:hAnsi="標楷體" w:cs="BiauKai"/>
              </w:rPr>
              <w:t>定明第二順序遺屬</w:t>
            </w:r>
            <w:r w:rsidRPr="00F177F7">
              <w:rPr>
                <w:rFonts w:ascii="標楷體" w:eastAsia="標楷體" w:hAnsi="標楷體" w:cs="BiauKai" w:hint="eastAsia"/>
              </w:rPr>
              <w:t>請領</w:t>
            </w:r>
            <w:r w:rsidRPr="00F177F7">
              <w:rPr>
                <w:rFonts w:ascii="標楷體" w:eastAsia="標楷體" w:hAnsi="標楷體" w:cs="BiauKai"/>
              </w:rPr>
              <w:t>遺屬年金</w:t>
            </w:r>
            <w:r w:rsidRPr="00F177F7">
              <w:rPr>
                <w:rFonts w:ascii="標楷體" w:eastAsia="標楷體" w:hAnsi="標楷體" w:cs="BiauKai" w:hint="eastAsia"/>
              </w:rPr>
              <w:t>之停發時機；另縱有因第一順序請領而停發第二順序遺屬年金之情形，其已發給第二順序遺屬之年金，亦不補發予第一順序遺屬，爰為但書規定。</w:t>
            </w:r>
          </w:p>
        </w:tc>
      </w:tr>
      <w:tr w:rsidR="00384A6B" w:rsidRPr="00F177F7" w14:paraId="0B3A6686" w14:textId="77777777" w:rsidTr="00384A6B">
        <w:tc>
          <w:tcPr>
            <w:tcW w:w="2501" w:type="pct"/>
          </w:tcPr>
          <w:p w14:paraId="19CAA7C9"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第五十三條　本保險之喪葬津貼、遺屬年金、遺屬一次金及遺屬津貼，以一人請領為限。</w:t>
            </w:r>
            <w:r w:rsidRPr="00F177F7">
              <w:rPr>
                <w:rFonts w:ascii="標楷體" w:eastAsia="標楷體" w:hAnsi="標楷體" w:cs="新細明體"/>
              </w:rPr>
              <w:lastRenderedPageBreak/>
              <w:t>符合請領條件者有二人以上時，應共同具領，未共同具領或保險人核定前另有他人提出請領，保險人應通知各申請人協議其中一人代表請領，未能協議者，按總給付金額平均發給各申請人。</w:t>
            </w:r>
          </w:p>
          <w:p w14:paraId="0E93963A"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同一順序遺屬有二人以上，有其中一人請領遺屬年金時，應發給遺屬年金。但經共同協議依第四十九條第五項或第五十條第二項規定請領遺屬津貼或失能給付扣除已領年金給付總額之差額者，依其協議辦理。</w:t>
            </w:r>
          </w:p>
          <w:p w14:paraId="4EF6D821"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保險人依前二項規定發給遺屬給付後，尚有未具名之其他當序遺屬時，應由具領之遺屬負責分與之。</w:t>
            </w:r>
          </w:p>
        </w:tc>
        <w:tc>
          <w:tcPr>
            <w:tcW w:w="2499" w:type="pct"/>
          </w:tcPr>
          <w:p w14:paraId="6ECE5881" w14:textId="77777777" w:rsidR="00384A6B" w:rsidRPr="00F177F7" w:rsidRDefault="00384A6B" w:rsidP="00424A68">
            <w:pPr>
              <w:pStyle w:val="19"/>
              <w:widowControl/>
              <w:numPr>
                <w:ilvl w:val="0"/>
                <w:numId w:val="7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第一項</w:t>
            </w:r>
            <w:r w:rsidRPr="00F177F7">
              <w:rPr>
                <w:rFonts w:ascii="標楷體" w:eastAsia="標楷體" w:hAnsi="標楷體" w:cs="BiauKai" w:hint="eastAsia"/>
              </w:rPr>
              <w:t>定明本保險死亡給付以一人請領為原則，並就</w:t>
            </w:r>
            <w:r w:rsidRPr="00F177F7">
              <w:rPr>
                <w:rFonts w:ascii="標楷體" w:eastAsia="標楷體" w:hAnsi="標楷體" w:cs="BiauKai"/>
              </w:rPr>
              <w:t>符合請領</w:t>
            </w:r>
            <w:r w:rsidRPr="00F177F7">
              <w:rPr>
                <w:rFonts w:ascii="標楷體" w:eastAsia="標楷體" w:hAnsi="標楷體" w:cs="BiauKai" w:hint="eastAsia"/>
              </w:rPr>
              <w:t>條件</w:t>
            </w:r>
            <w:r w:rsidRPr="00F177F7">
              <w:rPr>
                <w:rFonts w:ascii="標楷體" w:eastAsia="標楷體" w:hAnsi="標楷體" w:cs="BiauKai"/>
              </w:rPr>
              <w:t>者有二人以上</w:t>
            </w:r>
            <w:r w:rsidRPr="00F177F7">
              <w:rPr>
                <w:rFonts w:ascii="標楷體" w:eastAsia="標楷體" w:hAnsi="標楷體" w:cs="BiauKai"/>
              </w:rPr>
              <w:lastRenderedPageBreak/>
              <w:t>時，其請領及發給之方式</w:t>
            </w:r>
            <w:r w:rsidRPr="00F177F7">
              <w:rPr>
                <w:rFonts w:ascii="標楷體" w:eastAsia="標楷體" w:hAnsi="標楷體" w:cs="BiauKai" w:hint="eastAsia"/>
              </w:rPr>
              <w:t>為規定</w:t>
            </w:r>
            <w:r w:rsidRPr="00F177F7">
              <w:rPr>
                <w:rFonts w:ascii="標楷體" w:eastAsia="標楷體" w:hAnsi="標楷體" w:cs="BiauKai"/>
              </w:rPr>
              <w:t>。</w:t>
            </w:r>
          </w:p>
          <w:p w14:paraId="7D2649FD" w14:textId="77777777" w:rsidR="00384A6B" w:rsidRPr="00F177F7" w:rsidRDefault="00384A6B" w:rsidP="00424A68">
            <w:pPr>
              <w:pStyle w:val="19"/>
              <w:widowControl/>
              <w:numPr>
                <w:ilvl w:val="0"/>
                <w:numId w:val="7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為避免被保險人死亡</w:t>
            </w:r>
            <w:r w:rsidRPr="00F177F7">
              <w:rPr>
                <w:rFonts w:ascii="標楷體" w:eastAsia="標楷體" w:hAnsi="標楷體" w:cs="BiauKai" w:hint="eastAsia"/>
              </w:rPr>
              <w:t>時</w:t>
            </w:r>
            <w:r w:rsidRPr="00F177F7">
              <w:rPr>
                <w:rFonts w:ascii="標楷體" w:eastAsia="標楷體" w:hAnsi="標楷體" w:cs="BiauKai"/>
              </w:rPr>
              <w:t>，同一順序遺屬有二人以上</w:t>
            </w:r>
            <w:r w:rsidRPr="00F177F7">
              <w:rPr>
                <w:rFonts w:ascii="標楷體" w:eastAsia="標楷體" w:hAnsi="標楷體" w:cs="BiauKai" w:hint="eastAsia"/>
              </w:rPr>
              <w:t>，而有遺屬年金、遺屬津貼請領條件或請領意思不一致之情形</w:t>
            </w:r>
            <w:r w:rsidRPr="00F177F7">
              <w:rPr>
                <w:rFonts w:ascii="標楷體" w:eastAsia="標楷體" w:hAnsi="標楷體" w:cs="BiauKai"/>
              </w:rPr>
              <w:t>，爰於第二項</w:t>
            </w:r>
            <w:r w:rsidRPr="00F177F7">
              <w:rPr>
                <w:rFonts w:ascii="標楷體" w:eastAsia="標楷體" w:hAnsi="標楷體" w:cs="BiauKai" w:hint="eastAsia"/>
              </w:rPr>
              <w:t>前段</w:t>
            </w:r>
            <w:r w:rsidRPr="00F177F7">
              <w:rPr>
                <w:rFonts w:ascii="標楷體" w:eastAsia="標楷體" w:hAnsi="標楷體" w:cs="BiauKai"/>
              </w:rPr>
              <w:t>定明有其中一人請領遺屬年金時，應發給遺屬年金</w:t>
            </w:r>
            <w:r w:rsidRPr="00F177F7">
              <w:rPr>
                <w:rFonts w:ascii="標楷體" w:eastAsia="標楷體" w:hAnsi="標楷體" w:cs="BiauKai" w:hint="eastAsia"/>
              </w:rPr>
              <w:t>。倘經協議請領遺屬津貼或失能給付扣除已領年金給付總額之差額者，則依第二項後段規定從其協議發給。</w:t>
            </w:r>
          </w:p>
          <w:p w14:paraId="40F17C4D" w14:textId="77777777" w:rsidR="00384A6B" w:rsidRPr="00F177F7" w:rsidRDefault="00384A6B" w:rsidP="00424A68">
            <w:pPr>
              <w:pStyle w:val="19"/>
              <w:widowControl/>
              <w:numPr>
                <w:ilvl w:val="0"/>
                <w:numId w:val="7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為保障未具名之當序遺屬領取給付之權利，爰於第三項定明由具領之遺屬負分與責任。</w:t>
            </w:r>
          </w:p>
        </w:tc>
      </w:tr>
      <w:tr w:rsidR="00384A6B" w:rsidRPr="00F177F7" w14:paraId="7863E08D" w14:textId="77777777" w:rsidTr="00384A6B">
        <w:tc>
          <w:tcPr>
            <w:tcW w:w="2501" w:type="pct"/>
          </w:tcPr>
          <w:p w14:paraId="5A7BE045"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第五十四條　領取遺屬年金者，有下列情形之一時，其年金給付應停止發給：</w:t>
            </w:r>
          </w:p>
          <w:p w14:paraId="5D579CBE" w14:textId="77777777" w:rsidR="00384A6B" w:rsidRPr="00F177F7" w:rsidRDefault="00384A6B" w:rsidP="00424A68">
            <w:pPr>
              <w:pStyle w:val="18"/>
              <w:numPr>
                <w:ilvl w:val="0"/>
                <w:numId w:val="14"/>
              </w:numPr>
              <w:ind w:leftChars="0"/>
              <w:jc w:val="both"/>
              <w:rPr>
                <w:rFonts w:ascii="標楷體" w:eastAsia="標楷體" w:hAnsi="標楷體"/>
              </w:rPr>
            </w:pPr>
            <w:r w:rsidRPr="00F177F7">
              <w:rPr>
                <w:rFonts w:ascii="標楷體" w:eastAsia="標楷體" w:hAnsi="標楷體"/>
              </w:rPr>
              <w:t>配偶再婚或不符合第四十九條第二項第一款所定請領條件。</w:t>
            </w:r>
          </w:p>
          <w:p w14:paraId="05251186" w14:textId="77777777" w:rsidR="00384A6B" w:rsidRPr="00F177F7" w:rsidRDefault="00384A6B" w:rsidP="00424A68">
            <w:pPr>
              <w:pStyle w:val="18"/>
              <w:numPr>
                <w:ilvl w:val="0"/>
                <w:numId w:val="14"/>
              </w:numPr>
              <w:ind w:leftChars="0"/>
              <w:jc w:val="both"/>
              <w:rPr>
                <w:rFonts w:ascii="標楷體" w:eastAsia="標楷體" w:hAnsi="標楷體"/>
              </w:rPr>
            </w:pPr>
            <w:r w:rsidRPr="00F177F7">
              <w:rPr>
                <w:rFonts w:ascii="標楷體" w:eastAsia="標楷體" w:hAnsi="標楷體"/>
              </w:rPr>
              <w:t>子女、父母、祖父母、孫子女、兄弟姊妹，不符合第四十九條第二項第二款至第五款所定請領條件。</w:t>
            </w:r>
          </w:p>
          <w:p w14:paraId="7A1DF5C0" w14:textId="77777777" w:rsidR="00384A6B" w:rsidRPr="00F177F7" w:rsidRDefault="00384A6B" w:rsidP="00424A68">
            <w:pPr>
              <w:pStyle w:val="18"/>
              <w:numPr>
                <w:ilvl w:val="0"/>
                <w:numId w:val="14"/>
              </w:numPr>
              <w:ind w:leftChars="0"/>
              <w:jc w:val="both"/>
              <w:rPr>
                <w:rFonts w:ascii="標楷體" w:eastAsia="標楷體" w:hAnsi="標楷體"/>
              </w:rPr>
            </w:pPr>
            <w:r w:rsidRPr="00F177F7">
              <w:rPr>
                <w:rFonts w:ascii="標楷體" w:eastAsia="標楷體" w:hAnsi="標楷體"/>
              </w:rPr>
              <w:t>有第四十四條第二項第三款或第四款規定之情形。</w:t>
            </w:r>
          </w:p>
        </w:tc>
        <w:tc>
          <w:tcPr>
            <w:tcW w:w="2499" w:type="pct"/>
          </w:tcPr>
          <w:p w14:paraId="6A69D02B"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rPr>
              <w:t>為提供遺屬基本生活保障，</w:t>
            </w:r>
            <w:r w:rsidRPr="00F177F7">
              <w:rPr>
                <w:rFonts w:ascii="標楷體" w:eastAsia="標楷體" w:hAnsi="標楷體" w:cs="BiauKai" w:hint="eastAsia"/>
              </w:rPr>
              <w:t>有關</w:t>
            </w:r>
            <w:r w:rsidRPr="00F177F7">
              <w:rPr>
                <w:rFonts w:ascii="標楷體" w:eastAsia="標楷體" w:hAnsi="標楷體" w:cs="BiauKai"/>
              </w:rPr>
              <w:t>遺屬年金</w:t>
            </w:r>
            <w:r w:rsidRPr="00F177F7">
              <w:rPr>
                <w:rFonts w:ascii="標楷體" w:eastAsia="標楷體" w:hAnsi="標楷體" w:cs="BiauKai" w:hint="eastAsia"/>
              </w:rPr>
              <w:t>之發給</w:t>
            </w:r>
            <w:r w:rsidRPr="00F177F7">
              <w:rPr>
                <w:rFonts w:ascii="標楷體" w:eastAsia="標楷體" w:hAnsi="標楷體" w:cs="BiauKai"/>
              </w:rPr>
              <w:t>均</w:t>
            </w:r>
            <w:r w:rsidRPr="00F177F7">
              <w:rPr>
                <w:rFonts w:ascii="標楷體" w:eastAsia="標楷體" w:hAnsi="標楷體" w:cs="BiauKai" w:hint="eastAsia"/>
              </w:rPr>
              <w:t>須具備</w:t>
            </w:r>
            <w:r w:rsidRPr="00F177F7">
              <w:rPr>
                <w:rFonts w:ascii="標楷體" w:eastAsia="標楷體" w:hAnsi="標楷體" w:cs="BiauKai"/>
              </w:rPr>
              <w:t>一定之身分及條件</w:t>
            </w:r>
            <w:r w:rsidRPr="00F177F7">
              <w:rPr>
                <w:rFonts w:ascii="標楷體" w:eastAsia="標楷體" w:hAnsi="標楷體" w:cs="BiauKai" w:hint="eastAsia"/>
              </w:rPr>
              <w:t>始得請領</w:t>
            </w:r>
            <w:r w:rsidRPr="00F177F7">
              <w:rPr>
                <w:rFonts w:ascii="標楷體" w:eastAsia="標楷體" w:hAnsi="標楷體" w:cs="BiauKai"/>
              </w:rPr>
              <w:t>，如</w:t>
            </w:r>
            <w:r w:rsidRPr="00F177F7">
              <w:rPr>
                <w:rFonts w:ascii="標楷體" w:eastAsia="標楷體" w:hAnsi="標楷體" w:cs="BiauKai" w:hint="eastAsia"/>
              </w:rPr>
              <w:t>配偶因再婚、子女被他人收養而</w:t>
            </w:r>
            <w:r w:rsidRPr="00F177F7">
              <w:rPr>
                <w:rFonts w:ascii="標楷體" w:eastAsia="標楷體" w:hAnsi="標楷體" w:cs="BiauKai"/>
              </w:rPr>
              <w:t>喪失身分</w:t>
            </w:r>
            <w:r w:rsidRPr="00F177F7">
              <w:rPr>
                <w:rFonts w:ascii="標楷體" w:eastAsia="標楷體" w:hAnsi="標楷體" w:cs="BiauKai" w:hint="eastAsia"/>
              </w:rPr>
              <w:t>，</w:t>
            </w:r>
            <w:r w:rsidRPr="00F177F7">
              <w:rPr>
                <w:rFonts w:ascii="標楷體" w:eastAsia="標楷體" w:hAnsi="標楷體" w:cs="BiauKai"/>
              </w:rPr>
              <w:t>或不符請領條件時，保險人即應予停發，爰</w:t>
            </w:r>
            <w:r w:rsidRPr="00F177F7">
              <w:rPr>
                <w:rFonts w:ascii="標楷體" w:eastAsia="標楷體" w:hAnsi="標楷體" w:cs="BiauKai" w:hint="eastAsia"/>
              </w:rPr>
              <w:t>於各款</w:t>
            </w:r>
            <w:r w:rsidRPr="00F177F7">
              <w:rPr>
                <w:rFonts w:ascii="標楷體" w:eastAsia="標楷體" w:hAnsi="標楷體" w:cs="BiauKai"/>
              </w:rPr>
              <w:t>定明</w:t>
            </w:r>
            <w:r w:rsidRPr="00F177F7">
              <w:rPr>
                <w:rFonts w:ascii="標楷體" w:eastAsia="標楷體" w:hAnsi="標楷體" w:cs="BiauKai" w:hint="eastAsia"/>
              </w:rPr>
              <w:t>應</w:t>
            </w:r>
            <w:r w:rsidRPr="00F177F7">
              <w:rPr>
                <w:rFonts w:ascii="標楷體" w:eastAsia="標楷體" w:hAnsi="標楷體" w:cs="BiauKai"/>
              </w:rPr>
              <w:t>停</w:t>
            </w:r>
            <w:r w:rsidRPr="00F177F7">
              <w:rPr>
                <w:rFonts w:ascii="標楷體" w:eastAsia="標楷體" w:hAnsi="標楷體" w:cs="BiauKai" w:hint="eastAsia"/>
              </w:rPr>
              <w:t>止</w:t>
            </w:r>
            <w:r w:rsidRPr="00F177F7">
              <w:rPr>
                <w:rFonts w:ascii="標楷體" w:eastAsia="標楷體" w:hAnsi="標楷體" w:cs="BiauKai"/>
              </w:rPr>
              <w:t>發</w:t>
            </w:r>
            <w:r w:rsidRPr="00F177F7">
              <w:rPr>
                <w:rFonts w:ascii="標楷體" w:eastAsia="標楷體" w:hAnsi="標楷體" w:cs="BiauKai" w:hint="eastAsia"/>
              </w:rPr>
              <w:t>給</w:t>
            </w:r>
            <w:r w:rsidRPr="00F177F7">
              <w:rPr>
                <w:rFonts w:ascii="標楷體" w:eastAsia="標楷體" w:hAnsi="標楷體" w:cs="BiauKai"/>
              </w:rPr>
              <w:t>遺屬年金</w:t>
            </w:r>
            <w:r w:rsidRPr="00F177F7">
              <w:rPr>
                <w:rFonts w:ascii="標楷體" w:eastAsia="標楷體" w:hAnsi="標楷體" w:cs="BiauKai" w:hint="eastAsia"/>
              </w:rPr>
              <w:t>之情形</w:t>
            </w:r>
            <w:r w:rsidRPr="00F177F7">
              <w:rPr>
                <w:rFonts w:ascii="標楷體" w:eastAsia="標楷體" w:hAnsi="標楷體" w:cs="BiauKai"/>
              </w:rPr>
              <w:t>。</w:t>
            </w:r>
          </w:p>
        </w:tc>
      </w:tr>
      <w:tr w:rsidR="00384A6B" w:rsidRPr="00F177F7" w14:paraId="7E21C26E" w14:textId="77777777" w:rsidTr="00384A6B">
        <w:tc>
          <w:tcPr>
            <w:tcW w:w="2501" w:type="pct"/>
          </w:tcPr>
          <w:p w14:paraId="2AAA86BF" w14:textId="77777777" w:rsidR="00384A6B" w:rsidRPr="00F177F7" w:rsidRDefault="00384A6B" w:rsidP="00384A6B">
            <w:pPr>
              <w:jc w:val="both"/>
              <w:rPr>
                <w:rFonts w:ascii="標楷體" w:eastAsia="標楷體" w:hAnsi="標楷體" w:cs="新細明體"/>
              </w:rPr>
            </w:pPr>
            <w:r w:rsidRPr="00F177F7">
              <w:rPr>
                <w:rFonts w:ascii="標楷體" w:eastAsia="標楷體" w:hAnsi="標楷體"/>
              </w:rPr>
              <w:t>第六款　失蹤給付</w:t>
            </w:r>
          </w:p>
        </w:tc>
        <w:tc>
          <w:tcPr>
            <w:tcW w:w="2499" w:type="pct"/>
          </w:tcPr>
          <w:p w14:paraId="6B001B3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款名。</w:t>
            </w:r>
          </w:p>
        </w:tc>
      </w:tr>
      <w:tr w:rsidR="00384A6B" w:rsidRPr="00F177F7" w14:paraId="44FBE4DA" w14:textId="77777777" w:rsidTr="00384A6B">
        <w:tc>
          <w:tcPr>
            <w:tcW w:w="2501" w:type="pct"/>
          </w:tcPr>
          <w:p w14:paraId="702CFD0E" w14:textId="77777777" w:rsidR="00384A6B" w:rsidRPr="00F177F7" w:rsidRDefault="00384A6B" w:rsidP="00384A6B">
            <w:pPr>
              <w:pStyle w:val="19"/>
              <w:widowControl/>
              <w:pBdr>
                <w:top w:val="nil"/>
                <w:left w:val="nil"/>
                <w:bottom w:val="nil"/>
                <w:right w:val="nil"/>
                <w:between w:val="nil"/>
              </w:pBdr>
              <w:ind w:left="283" w:hanging="283"/>
              <w:jc w:val="both"/>
              <w:rPr>
                <w:rFonts w:ascii="標楷體" w:eastAsia="標楷體" w:hAnsi="標楷體" w:cs="BiauKai"/>
              </w:rPr>
            </w:pPr>
            <w:r w:rsidRPr="00F177F7">
              <w:rPr>
                <w:rFonts w:ascii="標楷體" w:eastAsia="標楷體" w:hAnsi="標楷體" w:cs="BiauKai"/>
              </w:rPr>
              <w:t>第五十</w:t>
            </w:r>
            <w:r w:rsidRPr="00F177F7">
              <w:rPr>
                <w:rFonts w:ascii="標楷體" w:eastAsia="標楷體" w:hAnsi="標楷體" w:cs="BiauKai" w:hint="eastAsia"/>
              </w:rPr>
              <w:t>五</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w:t>
            </w:r>
            <w:r w:rsidRPr="00F177F7">
              <w:rPr>
                <w:rFonts w:ascii="標楷體" w:eastAsia="標楷體" w:hAnsi="標楷體" w:cs="BiauKai"/>
                <w:strike/>
                <w:color w:val="FF0000"/>
              </w:rPr>
              <w:t>為漁業生產勞動者或航空、航海員工或坑內工，</w:t>
            </w:r>
            <w:r w:rsidRPr="00F177F7">
              <w:rPr>
                <w:rFonts w:ascii="標楷體" w:eastAsia="標楷體" w:hAnsi="標楷體" w:cs="BiauKai"/>
              </w:rPr>
              <w:t>於作業中遭遇意外事故致失蹤時，自失蹤之日起，發給失蹤給付。</w:t>
            </w:r>
          </w:p>
          <w:p w14:paraId="08F4EF1C" w14:textId="77777777" w:rsidR="00384A6B" w:rsidRPr="00F177F7" w:rsidRDefault="00384A6B" w:rsidP="00384A6B">
            <w:pPr>
              <w:pStyle w:val="19"/>
              <w:widowControl/>
              <w:pBdr>
                <w:top w:val="nil"/>
                <w:left w:val="nil"/>
                <w:bottom w:val="nil"/>
                <w:right w:val="nil"/>
                <w:between w:val="nil"/>
              </w:pBdr>
              <w:ind w:left="283" w:firstLine="234"/>
              <w:jc w:val="both"/>
              <w:rPr>
                <w:rFonts w:ascii="標楷體" w:eastAsia="標楷體" w:hAnsi="標楷體" w:cs="BiauKai"/>
              </w:rPr>
            </w:pPr>
            <w:r w:rsidRPr="00F177F7">
              <w:rPr>
                <w:rFonts w:ascii="標楷體" w:eastAsia="標楷體" w:hAnsi="標楷體" w:cs="BiauKai" w:hint="eastAsia"/>
              </w:rPr>
              <w:t xml:space="preserve"> </w:t>
            </w:r>
            <w:r w:rsidRPr="00F177F7">
              <w:rPr>
                <w:rFonts w:ascii="標楷體" w:eastAsia="標楷體" w:hAnsi="標楷體" w:cs="BiauKai"/>
              </w:rPr>
              <w:t>前項失蹤給付，按被保險人平均月投保薪資百分之七十，於每滿三個月之期末給付一次，至生還之前一日</w:t>
            </w:r>
            <w:r w:rsidRPr="00F177F7">
              <w:rPr>
                <w:rFonts w:ascii="標楷體" w:eastAsia="標楷體" w:hAnsi="標楷體" w:cs="BiauKai" w:hint="eastAsia"/>
              </w:rPr>
              <w:t>、</w:t>
            </w:r>
            <w:r w:rsidRPr="00F177F7">
              <w:rPr>
                <w:rFonts w:ascii="標楷體" w:eastAsia="標楷體" w:hAnsi="標楷體" w:cs="BiauKai"/>
              </w:rPr>
              <w:t>失蹤滿一年之前一日或受死亡宣告</w:t>
            </w:r>
            <w:r w:rsidRPr="00F177F7">
              <w:rPr>
                <w:rFonts w:ascii="標楷體" w:eastAsia="標楷體" w:hAnsi="標楷體" w:cs="BiauKai" w:hint="eastAsia"/>
              </w:rPr>
              <w:t>裁判</w:t>
            </w:r>
            <w:r w:rsidRPr="00F177F7">
              <w:rPr>
                <w:rFonts w:ascii="標楷體" w:eastAsia="標楷體" w:hAnsi="標楷體" w:cs="BiauKai"/>
              </w:rPr>
              <w:t>確定死亡時之前一日止。</w:t>
            </w:r>
          </w:p>
          <w:p w14:paraId="3785C3BD"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cs="BiauKai"/>
              </w:rPr>
              <w:t xml:space="preserve">  </w:t>
            </w:r>
            <w:r w:rsidRPr="00F177F7">
              <w:rPr>
                <w:rFonts w:ascii="標楷體" w:eastAsia="標楷體" w:hAnsi="標楷體" w:cs="BiauKai" w:hint="eastAsia"/>
              </w:rPr>
              <w:t xml:space="preserve">   第一項</w:t>
            </w:r>
            <w:r w:rsidRPr="00F177F7">
              <w:rPr>
                <w:rFonts w:ascii="標楷體" w:eastAsia="標楷體" w:hAnsi="標楷體" w:cs="BiauKai"/>
              </w:rPr>
              <w:t>被保險人失蹤滿一年或受死亡宣告</w:t>
            </w:r>
            <w:r w:rsidRPr="00F177F7">
              <w:rPr>
                <w:rFonts w:ascii="標楷體" w:eastAsia="標楷體" w:hAnsi="標楷體" w:cs="BiauKai" w:hint="eastAsia"/>
              </w:rPr>
              <w:t>裁判</w:t>
            </w:r>
            <w:r w:rsidRPr="00F177F7">
              <w:rPr>
                <w:rFonts w:ascii="標楷體" w:eastAsia="標楷體" w:hAnsi="標楷體" w:cs="BiauKai"/>
              </w:rPr>
              <w:t>確定死亡時，</w:t>
            </w:r>
            <w:r w:rsidRPr="00F177F7">
              <w:rPr>
                <w:rFonts w:ascii="標楷體" w:eastAsia="標楷體" w:hAnsi="標楷體" w:cs="BiauKai" w:hint="eastAsia"/>
              </w:rPr>
              <w:t>其遺屬</w:t>
            </w:r>
            <w:r w:rsidRPr="00F177F7">
              <w:rPr>
                <w:rFonts w:ascii="標楷體" w:eastAsia="標楷體" w:hAnsi="標楷體" w:cs="BiauKai"/>
              </w:rPr>
              <w:t>得依第四十</w:t>
            </w:r>
            <w:r w:rsidRPr="00F177F7">
              <w:rPr>
                <w:rFonts w:ascii="標楷體" w:eastAsia="標楷體" w:hAnsi="標楷體" w:cs="BiauKai" w:hint="eastAsia"/>
              </w:rPr>
              <w:t>九</w:t>
            </w:r>
            <w:r w:rsidRPr="00F177F7">
              <w:rPr>
                <w:rFonts w:ascii="標楷體" w:eastAsia="標楷體" w:hAnsi="標楷體" w:cs="BiauKai"/>
              </w:rPr>
              <w:t>條規定，請領死亡給付。</w:t>
            </w:r>
          </w:p>
        </w:tc>
        <w:tc>
          <w:tcPr>
            <w:tcW w:w="2499" w:type="pct"/>
          </w:tcPr>
          <w:p w14:paraId="21B2F6D7" w14:textId="77777777" w:rsidR="00384A6B" w:rsidRPr="00F177F7" w:rsidRDefault="00384A6B" w:rsidP="00424A68">
            <w:pPr>
              <w:pStyle w:val="19"/>
              <w:widowControl/>
              <w:numPr>
                <w:ilvl w:val="0"/>
                <w:numId w:val="73"/>
              </w:numPr>
              <w:pBdr>
                <w:top w:val="nil"/>
                <w:left w:val="nil"/>
                <w:bottom w:val="nil"/>
                <w:right w:val="nil"/>
                <w:between w:val="nil"/>
              </w:pBdr>
              <w:jc w:val="both"/>
              <w:rPr>
                <w:rFonts w:ascii="標楷體" w:eastAsia="標楷體" w:hAnsi="標楷體"/>
                <w:lang w:bidi="en-US"/>
              </w:rPr>
            </w:pPr>
            <w:r w:rsidRPr="00F177F7">
              <w:rPr>
                <w:rFonts w:ascii="標楷體" w:eastAsia="標楷體" w:hAnsi="標楷體" w:cs="BiauKai"/>
              </w:rPr>
              <w:t>考量</w:t>
            </w:r>
            <w:r w:rsidRPr="00F177F7">
              <w:rPr>
                <w:rFonts w:ascii="標楷體" w:eastAsia="標楷體" w:hAnsi="標楷體" w:cs="BiauKai" w:hint="eastAsia"/>
                <w:strike/>
                <w:color w:val="FF0000"/>
              </w:rPr>
              <w:t>特殊</w:t>
            </w:r>
            <w:r w:rsidRPr="00F177F7">
              <w:rPr>
                <w:rFonts w:ascii="標楷體" w:eastAsia="標楷體" w:hAnsi="標楷體" w:cs="BiauKai"/>
                <w:strike/>
                <w:color w:val="FF0000"/>
              </w:rPr>
              <w:t>行業</w:t>
            </w:r>
            <w:r w:rsidRPr="00F177F7">
              <w:rPr>
                <w:rFonts w:ascii="標楷體" w:eastAsia="標楷體" w:hAnsi="標楷體" w:cs="BiauKai" w:hint="eastAsia"/>
                <w:color w:val="FF0000"/>
                <w:u w:val="single"/>
              </w:rPr>
              <w:t>被保險人於</w:t>
            </w:r>
            <w:r w:rsidRPr="00F177F7">
              <w:rPr>
                <w:rFonts w:ascii="標楷體" w:eastAsia="標楷體" w:hAnsi="標楷體" w:cs="BiauKai"/>
                <w:color w:val="FF0000"/>
                <w:u w:val="single"/>
              </w:rPr>
              <w:t>作業中遭遇意外事故致失蹤</w:t>
            </w:r>
            <w:r w:rsidRPr="00F177F7">
              <w:rPr>
                <w:rFonts w:ascii="標楷體" w:eastAsia="標楷體" w:hAnsi="標楷體" w:cs="BiauKai"/>
                <w:strike/>
                <w:color w:val="FF0000"/>
              </w:rPr>
              <w:t>之被保險人發生保險事故</w:t>
            </w:r>
            <w:r w:rsidRPr="00F177F7">
              <w:rPr>
                <w:rFonts w:ascii="標楷體" w:eastAsia="標楷體" w:hAnsi="標楷體" w:cs="BiauKai"/>
              </w:rPr>
              <w:t>時，無法確知其是否死亡或死亡日期，爰於第一項</w:t>
            </w:r>
            <w:r w:rsidRPr="00F177F7">
              <w:rPr>
                <w:rFonts w:ascii="標楷體" w:eastAsia="標楷體" w:hAnsi="標楷體" w:cs="BiauKai" w:hint="eastAsia"/>
              </w:rPr>
              <w:t>及第二項</w:t>
            </w:r>
            <w:r w:rsidRPr="00F177F7">
              <w:rPr>
                <w:rFonts w:ascii="標楷體" w:eastAsia="標楷體" w:hAnsi="標楷體" w:cs="BiauKai"/>
              </w:rPr>
              <w:t>定明請領失蹤給付之條件</w:t>
            </w:r>
            <w:r w:rsidRPr="00F177F7">
              <w:rPr>
                <w:rFonts w:ascii="標楷體" w:eastAsia="標楷體" w:hAnsi="標楷體" w:cs="BiauKai" w:hint="eastAsia"/>
              </w:rPr>
              <w:t>、</w:t>
            </w:r>
            <w:r w:rsidRPr="00F177F7">
              <w:rPr>
                <w:rFonts w:ascii="標楷體" w:eastAsia="標楷體" w:hAnsi="標楷體" w:cs="BiauKai"/>
              </w:rPr>
              <w:t>基準</w:t>
            </w:r>
            <w:r w:rsidRPr="00F177F7">
              <w:rPr>
                <w:rFonts w:ascii="標楷體" w:eastAsia="標楷體" w:hAnsi="標楷體" w:cs="BiauKai" w:hint="eastAsia"/>
              </w:rPr>
              <w:t>及期限</w:t>
            </w:r>
            <w:r w:rsidRPr="00F177F7">
              <w:rPr>
                <w:rFonts w:ascii="標楷體" w:eastAsia="標楷體" w:hAnsi="標楷體" w:cs="BiauKai"/>
              </w:rPr>
              <w:t>。</w:t>
            </w:r>
          </w:p>
          <w:p w14:paraId="69B44D07" w14:textId="77777777" w:rsidR="00384A6B" w:rsidRPr="00F177F7" w:rsidRDefault="00384A6B" w:rsidP="00424A68">
            <w:pPr>
              <w:pStyle w:val="19"/>
              <w:widowControl/>
              <w:numPr>
                <w:ilvl w:val="0"/>
                <w:numId w:val="73"/>
              </w:numPr>
              <w:pBdr>
                <w:top w:val="nil"/>
                <w:left w:val="nil"/>
                <w:bottom w:val="nil"/>
                <w:right w:val="nil"/>
                <w:between w:val="nil"/>
              </w:pBdr>
              <w:jc w:val="both"/>
              <w:rPr>
                <w:rFonts w:ascii="標楷體" w:eastAsia="標楷體" w:hAnsi="標楷體"/>
                <w:lang w:bidi="en-US"/>
              </w:rPr>
            </w:pPr>
            <w:r w:rsidRPr="00F177F7">
              <w:rPr>
                <w:rFonts w:ascii="標楷體" w:eastAsia="標楷體" w:hAnsi="標楷體" w:cs="BiauKai" w:hint="eastAsia"/>
              </w:rPr>
              <w:t>第三項定明遺屬於第一項被保險人失蹤後而符合一定條件者，得接續請領死亡給付之始點。</w:t>
            </w:r>
          </w:p>
        </w:tc>
      </w:tr>
      <w:tr w:rsidR="00384A6B" w:rsidRPr="00F177F7" w14:paraId="1C260752" w14:textId="77777777" w:rsidTr="00384A6B">
        <w:tc>
          <w:tcPr>
            <w:tcW w:w="2501" w:type="pct"/>
          </w:tcPr>
          <w:p w14:paraId="0E875AD6"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rPr>
              <w:t>第七款　年金給付之申請及核發</w:t>
            </w:r>
          </w:p>
        </w:tc>
        <w:tc>
          <w:tcPr>
            <w:tcW w:w="2499" w:type="pct"/>
          </w:tcPr>
          <w:p w14:paraId="79B47CD6"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款名。</w:t>
            </w:r>
          </w:p>
        </w:tc>
      </w:tr>
      <w:tr w:rsidR="00384A6B" w:rsidRPr="00F177F7" w14:paraId="15E511A3" w14:textId="77777777" w:rsidTr="00384A6B">
        <w:tc>
          <w:tcPr>
            <w:tcW w:w="2501" w:type="pct"/>
          </w:tcPr>
          <w:p w14:paraId="79F385B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第五十六條　被保險人或其受益人符合請領年金給付條件者，應填具申請書及檢附相關文件向保險人提出申請。</w:t>
            </w:r>
          </w:p>
          <w:p w14:paraId="0E5DAEC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lastRenderedPageBreak/>
              <w:t xml:space="preserve">　　　</w:t>
            </w:r>
            <w:r w:rsidRPr="00F177F7">
              <w:rPr>
                <w:rFonts w:ascii="標楷體" w:eastAsia="標楷體" w:hAnsi="標楷體"/>
              </w:rPr>
              <w:t>前項被保險人或其受益人，經保險人審核符合請領規定者，其年金給付自申請之當月起，按月發給，至應停止發給之當月止。</w:t>
            </w:r>
          </w:p>
          <w:p w14:paraId="3B06ADFC"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遺屬年金之受益人未於符合請領條件之當月提出申請者，其提出請領之日起前五年得領取之給付，由保險人追溯補給之。但已經其他受益人請領之部分，不適用之。</w:t>
            </w:r>
          </w:p>
        </w:tc>
        <w:tc>
          <w:tcPr>
            <w:tcW w:w="2499" w:type="pct"/>
          </w:tcPr>
          <w:p w14:paraId="0A4D5E0A" w14:textId="77777777" w:rsidR="00384A6B" w:rsidRPr="00F177F7" w:rsidRDefault="00384A6B" w:rsidP="00424A68">
            <w:pPr>
              <w:pStyle w:val="19"/>
              <w:widowControl/>
              <w:numPr>
                <w:ilvl w:val="0"/>
                <w:numId w:val="7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本條參照勞工保險條例第六十五條之一規定，於</w:t>
            </w:r>
            <w:r w:rsidRPr="00F177F7">
              <w:rPr>
                <w:rFonts w:ascii="標楷體" w:eastAsia="標楷體" w:hAnsi="標楷體" w:cs="BiauKai"/>
              </w:rPr>
              <w:t>第一項定明</w:t>
            </w:r>
            <w:r w:rsidRPr="00F177F7">
              <w:rPr>
                <w:rFonts w:ascii="標楷體" w:eastAsia="標楷體" w:hAnsi="標楷體" w:cs="BiauKai" w:hint="eastAsia"/>
              </w:rPr>
              <w:t>申請</w:t>
            </w:r>
            <w:r w:rsidRPr="00F177F7">
              <w:rPr>
                <w:rFonts w:ascii="標楷體" w:eastAsia="標楷體" w:hAnsi="標楷體" w:cs="BiauKai"/>
              </w:rPr>
              <w:t>年金給付者，應填具</w:t>
            </w:r>
            <w:r w:rsidRPr="00F177F7">
              <w:rPr>
                <w:rFonts w:ascii="標楷體" w:eastAsia="標楷體" w:hAnsi="標楷體" w:cs="BiauKai" w:hint="eastAsia"/>
              </w:rPr>
              <w:t>申請書，並</w:t>
            </w:r>
            <w:r w:rsidRPr="00F177F7">
              <w:rPr>
                <w:rFonts w:ascii="標楷體" w:eastAsia="標楷體" w:hAnsi="標楷體" w:cs="BiauKai"/>
              </w:rPr>
              <w:t>檢附相關文件</w:t>
            </w:r>
            <w:r w:rsidRPr="00F177F7">
              <w:rPr>
                <w:rFonts w:ascii="標楷體" w:eastAsia="標楷體" w:hAnsi="標楷體" w:cs="BiauKai" w:hint="eastAsia"/>
              </w:rPr>
              <w:t>為之</w:t>
            </w:r>
            <w:r w:rsidRPr="00F177F7">
              <w:rPr>
                <w:rFonts w:ascii="標楷體" w:eastAsia="標楷體" w:hAnsi="標楷體" w:cs="BiauKai"/>
              </w:rPr>
              <w:t>。</w:t>
            </w:r>
          </w:p>
          <w:p w14:paraId="551D4FAB" w14:textId="77777777" w:rsidR="00384A6B" w:rsidRPr="00F177F7" w:rsidRDefault="00384A6B" w:rsidP="00424A68">
            <w:pPr>
              <w:pStyle w:val="19"/>
              <w:widowControl/>
              <w:numPr>
                <w:ilvl w:val="0"/>
                <w:numId w:val="7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lastRenderedPageBreak/>
              <w:t>第二項</w:t>
            </w:r>
            <w:r w:rsidRPr="00F177F7">
              <w:rPr>
                <w:rFonts w:ascii="標楷體" w:eastAsia="標楷體" w:hAnsi="標楷體" w:cs="BiauKai" w:hint="eastAsia"/>
              </w:rPr>
              <w:t>就符合請領</w:t>
            </w:r>
            <w:r w:rsidRPr="00F177F7">
              <w:rPr>
                <w:rFonts w:ascii="標楷體" w:eastAsia="標楷體" w:hAnsi="標楷體" w:cs="BiauKai"/>
              </w:rPr>
              <w:t>年金</w:t>
            </w:r>
            <w:r w:rsidRPr="00F177F7">
              <w:rPr>
                <w:rFonts w:ascii="標楷體" w:eastAsia="標楷體" w:hAnsi="標楷體" w:cs="BiauKai" w:hint="eastAsia"/>
              </w:rPr>
              <w:t>規定者，其年金之發給</w:t>
            </w:r>
            <w:r w:rsidRPr="00F177F7">
              <w:rPr>
                <w:rFonts w:ascii="標楷體" w:eastAsia="標楷體" w:hAnsi="標楷體" w:cs="BiauKai"/>
              </w:rPr>
              <w:t>方式</w:t>
            </w:r>
            <w:r w:rsidRPr="00F177F7">
              <w:rPr>
                <w:rFonts w:ascii="標楷體" w:eastAsia="標楷體" w:hAnsi="標楷體" w:cs="BiauKai" w:hint="eastAsia"/>
              </w:rPr>
              <w:t>、</w:t>
            </w:r>
            <w:r w:rsidRPr="00F177F7">
              <w:rPr>
                <w:rFonts w:ascii="標楷體" w:eastAsia="標楷體" w:hAnsi="標楷體" w:cs="BiauKai"/>
              </w:rPr>
              <w:t>始期</w:t>
            </w:r>
            <w:r w:rsidRPr="00F177F7">
              <w:rPr>
                <w:rFonts w:ascii="標楷體" w:eastAsia="標楷體" w:hAnsi="標楷體" w:cs="BiauKai" w:hint="eastAsia"/>
              </w:rPr>
              <w:t>及</w:t>
            </w:r>
            <w:r w:rsidRPr="00F177F7">
              <w:rPr>
                <w:rFonts w:ascii="標楷體" w:eastAsia="標楷體" w:hAnsi="標楷體" w:cs="BiauKai"/>
              </w:rPr>
              <w:t>終期</w:t>
            </w:r>
            <w:r w:rsidRPr="00F177F7">
              <w:rPr>
                <w:rFonts w:ascii="標楷體" w:eastAsia="標楷體" w:hAnsi="標楷體" w:cs="BiauKai" w:hint="eastAsia"/>
              </w:rPr>
              <w:t>為規範</w:t>
            </w:r>
            <w:r w:rsidRPr="00F177F7">
              <w:rPr>
                <w:rFonts w:ascii="標楷體" w:eastAsia="標楷體" w:hAnsi="標楷體" w:cs="BiauKai"/>
              </w:rPr>
              <w:t>。</w:t>
            </w:r>
          </w:p>
          <w:p w14:paraId="60862923" w14:textId="77777777" w:rsidR="00384A6B" w:rsidRPr="00F177F7" w:rsidRDefault="00384A6B" w:rsidP="00424A68">
            <w:pPr>
              <w:pStyle w:val="19"/>
              <w:widowControl/>
              <w:numPr>
                <w:ilvl w:val="0"/>
                <w:numId w:val="74"/>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為保障</w:t>
            </w:r>
            <w:r w:rsidRPr="00F177F7">
              <w:rPr>
                <w:rFonts w:ascii="標楷體" w:eastAsia="標楷體" w:hAnsi="標楷體" w:cs="BiauKai" w:hint="eastAsia"/>
              </w:rPr>
              <w:t>已</w:t>
            </w:r>
            <w:r w:rsidRPr="00F177F7">
              <w:rPr>
                <w:rFonts w:ascii="標楷體" w:eastAsia="標楷體" w:hAnsi="標楷體" w:cs="BiauKai"/>
              </w:rPr>
              <w:t>符合遺屬年金請領條件</w:t>
            </w:r>
            <w:r w:rsidRPr="00F177F7">
              <w:rPr>
                <w:rFonts w:ascii="標楷體" w:eastAsia="標楷體" w:hAnsi="標楷體" w:cs="BiauKai" w:hint="eastAsia"/>
              </w:rPr>
              <w:t>之受益人，</w:t>
            </w:r>
            <w:r w:rsidRPr="00F177F7">
              <w:rPr>
                <w:rFonts w:ascii="標楷體" w:eastAsia="標楷體" w:hAnsi="標楷體" w:cs="BiauKai"/>
              </w:rPr>
              <w:t>未於符合之當月提出</w:t>
            </w:r>
            <w:r w:rsidRPr="00F177F7">
              <w:rPr>
                <w:rFonts w:ascii="標楷體" w:eastAsia="標楷體" w:hAnsi="標楷體" w:cs="BiauKai" w:hint="eastAsia"/>
              </w:rPr>
              <w:t>申請</w:t>
            </w:r>
            <w:r w:rsidRPr="00F177F7">
              <w:rPr>
                <w:rFonts w:ascii="標楷體" w:eastAsia="標楷體" w:hAnsi="標楷體" w:cs="BiauKai"/>
              </w:rPr>
              <w:t>之權</w:t>
            </w:r>
            <w:r w:rsidRPr="00F177F7">
              <w:rPr>
                <w:rFonts w:ascii="標楷體" w:eastAsia="標楷體" w:hAnsi="標楷體" w:cs="BiauKai" w:hint="eastAsia"/>
              </w:rPr>
              <w:t>益</w:t>
            </w:r>
            <w:r w:rsidRPr="00F177F7">
              <w:rPr>
                <w:rFonts w:ascii="標楷體" w:eastAsia="標楷體" w:hAnsi="標楷體" w:cs="BiauKai"/>
              </w:rPr>
              <w:t>，爰於第三項</w:t>
            </w:r>
            <w:r w:rsidRPr="00F177F7">
              <w:rPr>
                <w:rFonts w:ascii="標楷體" w:eastAsia="標楷體" w:hAnsi="標楷體" w:cs="BiauKai" w:hint="eastAsia"/>
              </w:rPr>
              <w:t>本文</w:t>
            </w:r>
            <w:r w:rsidRPr="00F177F7">
              <w:rPr>
                <w:rFonts w:ascii="標楷體" w:eastAsia="標楷體" w:hAnsi="標楷體" w:cs="BiauKai"/>
              </w:rPr>
              <w:t>定明</w:t>
            </w:r>
            <w:r w:rsidRPr="00F177F7">
              <w:rPr>
                <w:rFonts w:ascii="標楷體" w:eastAsia="標楷體" w:hAnsi="標楷體" w:cs="BiauKai" w:hint="eastAsia"/>
              </w:rPr>
              <w:t>保險人應追溯補給及補給之年限，並於但書規定</w:t>
            </w:r>
            <w:r w:rsidRPr="00F177F7">
              <w:rPr>
                <w:rFonts w:ascii="標楷體" w:eastAsia="標楷體" w:hAnsi="標楷體" w:cs="BiauKai"/>
              </w:rPr>
              <w:t>其他受益人</w:t>
            </w:r>
            <w:r w:rsidRPr="00F177F7">
              <w:rPr>
                <w:rFonts w:ascii="標楷體" w:eastAsia="標楷體" w:hAnsi="標楷體" w:cs="BiauKai" w:hint="eastAsia"/>
              </w:rPr>
              <w:t>已</w:t>
            </w:r>
            <w:r w:rsidRPr="00F177F7">
              <w:rPr>
                <w:rFonts w:ascii="標楷體" w:eastAsia="標楷體" w:hAnsi="標楷體" w:cs="BiauKai"/>
              </w:rPr>
              <w:t>請領之部分</w:t>
            </w:r>
            <w:r w:rsidRPr="00F177F7">
              <w:rPr>
                <w:rFonts w:ascii="標楷體" w:eastAsia="標楷體" w:hAnsi="標楷體" w:cs="BiauKai" w:hint="eastAsia"/>
              </w:rPr>
              <w:t>，不在補給之範圍</w:t>
            </w:r>
            <w:r w:rsidRPr="00F177F7">
              <w:rPr>
                <w:rFonts w:ascii="標楷體" w:eastAsia="標楷體" w:hAnsi="標楷體" w:cs="BiauKai"/>
              </w:rPr>
              <w:t>。</w:t>
            </w:r>
          </w:p>
        </w:tc>
      </w:tr>
      <w:tr w:rsidR="00384A6B" w:rsidRPr="00F177F7" w14:paraId="7B74EC4F" w14:textId="77777777" w:rsidTr="00384A6B">
        <w:tc>
          <w:tcPr>
            <w:tcW w:w="2501" w:type="pct"/>
          </w:tcPr>
          <w:p w14:paraId="0FE25F9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第五十七條　被保險人或其受益人請領年金給付時，保險人得予以查證，並得於查證期間停止發給，經查證符合給付條件者，應補發查證期間之給付，並依規定繼續發給。</w:t>
            </w:r>
          </w:p>
          <w:p w14:paraId="7A7A520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領取年金給付者不符合給付條件或死亡時，本人或其繼承人應自事實發生之日起三十日內，檢附相關文件資料通知保險人，保險人應自事實發生之次月起停止發給年金給付。</w:t>
            </w:r>
          </w:p>
          <w:p w14:paraId="41AB15B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領取年金給付者死亡，應發給之年金給付未及撥入其帳戶時，得由繼承人檢附載有申請人死亡日期及繼承人之證明文件請領之；繼承人有二人以上時，得檢附共同委任書及切結書，由其中一人請領。</w:t>
            </w:r>
          </w:p>
          <w:p w14:paraId="5B6CE884"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領取年金給付者或其繼承人未依第二項規定通知保險人，致溢領年金給付者，保險人應以書面通知溢領人，自得發給之年金給付扣減之，無給付金額或給付金額不足扣減時，保險人應以書面通知其於三十日內繳還。</w:t>
            </w:r>
          </w:p>
        </w:tc>
        <w:tc>
          <w:tcPr>
            <w:tcW w:w="2499" w:type="pct"/>
          </w:tcPr>
          <w:p w14:paraId="7C210463" w14:textId="77777777" w:rsidR="00384A6B" w:rsidRPr="00F177F7" w:rsidRDefault="00384A6B" w:rsidP="00424A68">
            <w:pPr>
              <w:pStyle w:val="19"/>
              <w:widowControl/>
              <w:numPr>
                <w:ilvl w:val="0"/>
                <w:numId w:val="75"/>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為確保年金給付發給之正確性，爰</w:t>
            </w:r>
            <w:r w:rsidRPr="00F177F7">
              <w:rPr>
                <w:rFonts w:ascii="標楷體" w:eastAsia="標楷體" w:hAnsi="標楷體" w:cs="BiauKai" w:hint="eastAsia"/>
              </w:rPr>
              <w:t>參照勞工保險條例第六十五條之二規定，</w:t>
            </w:r>
            <w:r w:rsidRPr="00F177F7">
              <w:rPr>
                <w:rFonts w:ascii="標楷體" w:eastAsia="標楷體" w:hAnsi="標楷體" w:cs="BiauKai"/>
              </w:rPr>
              <w:t>於第一項定明保險人</w:t>
            </w:r>
            <w:r w:rsidRPr="00F177F7">
              <w:rPr>
                <w:rFonts w:ascii="標楷體" w:eastAsia="標楷體" w:hAnsi="標楷體" w:cs="BiauKai" w:hint="eastAsia"/>
              </w:rPr>
              <w:t>於</w:t>
            </w:r>
            <w:r w:rsidRPr="00F177F7">
              <w:rPr>
                <w:rFonts w:ascii="標楷體" w:eastAsia="標楷體" w:hAnsi="標楷體" w:cs="BiauKai"/>
              </w:rPr>
              <w:t>查證</w:t>
            </w:r>
            <w:r w:rsidRPr="00F177F7">
              <w:rPr>
                <w:rFonts w:ascii="標楷體" w:eastAsia="標楷體" w:hAnsi="標楷體" w:cs="BiauKai" w:hint="eastAsia"/>
              </w:rPr>
              <w:t>期間得予停發，於</w:t>
            </w:r>
            <w:r w:rsidRPr="00F177F7">
              <w:rPr>
                <w:rFonts w:ascii="標楷體" w:eastAsia="標楷體" w:hAnsi="標楷體" w:cs="BiauKai"/>
              </w:rPr>
              <w:t>查證符</w:t>
            </w:r>
            <w:r w:rsidRPr="00F177F7">
              <w:rPr>
                <w:rFonts w:ascii="標楷體" w:eastAsia="標楷體" w:hAnsi="標楷體" w:cs="BiauKai" w:hint="eastAsia"/>
              </w:rPr>
              <w:t>實時，補發查證期間之給付，並續依</w:t>
            </w:r>
            <w:r w:rsidRPr="00F177F7">
              <w:rPr>
                <w:rFonts w:ascii="標楷體" w:eastAsia="標楷體" w:hAnsi="標楷體" w:cs="BiauKai"/>
              </w:rPr>
              <w:t>規定發給。</w:t>
            </w:r>
          </w:p>
          <w:p w14:paraId="19B25483" w14:textId="77777777" w:rsidR="00384A6B" w:rsidRPr="00F177F7" w:rsidRDefault="00384A6B" w:rsidP="00424A68">
            <w:pPr>
              <w:pStyle w:val="19"/>
              <w:widowControl/>
              <w:numPr>
                <w:ilvl w:val="0"/>
                <w:numId w:val="75"/>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為避免誤發給付，年金給付有不應發給情形時，領取年金之本人或繼承人應通知保險人，</w:t>
            </w:r>
            <w:r w:rsidRPr="00F177F7">
              <w:rPr>
                <w:rFonts w:ascii="標楷體" w:eastAsia="標楷體" w:hAnsi="標楷體" w:cs="BiauKai"/>
              </w:rPr>
              <w:t>爰於第二項</w:t>
            </w:r>
            <w:r w:rsidRPr="00F177F7">
              <w:rPr>
                <w:rFonts w:ascii="標楷體" w:eastAsia="標楷體" w:hAnsi="標楷體" w:cs="BiauKai" w:hint="eastAsia"/>
              </w:rPr>
              <w:t>定明於一定期間內通知保險人、應檢附之文件及該給付停止發給之時點</w:t>
            </w:r>
            <w:r w:rsidRPr="00F177F7">
              <w:rPr>
                <w:rFonts w:ascii="標楷體" w:eastAsia="標楷體" w:hAnsi="標楷體" w:cs="BiauKai"/>
              </w:rPr>
              <w:t>。</w:t>
            </w:r>
          </w:p>
          <w:p w14:paraId="6960D385" w14:textId="77777777" w:rsidR="00384A6B" w:rsidRPr="00F177F7" w:rsidRDefault="00384A6B" w:rsidP="00424A68">
            <w:pPr>
              <w:pStyle w:val="19"/>
              <w:widowControl/>
              <w:numPr>
                <w:ilvl w:val="0"/>
                <w:numId w:val="75"/>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第三項定明領取年金給付者死亡時，應發給而尚未發給之給付，</w:t>
            </w:r>
            <w:r w:rsidRPr="00F177F7">
              <w:rPr>
                <w:rFonts w:ascii="標楷體" w:eastAsia="標楷體" w:hAnsi="標楷體" w:cs="BiauKai" w:hint="eastAsia"/>
              </w:rPr>
              <w:t>該未發給之年金給付</w:t>
            </w:r>
            <w:r w:rsidRPr="00F177F7">
              <w:rPr>
                <w:rFonts w:ascii="標楷體" w:eastAsia="標楷體" w:hAnsi="標楷體" w:cs="BiauKai"/>
              </w:rPr>
              <w:t>處理之方式</w:t>
            </w:r>
            <w:r w:rsidRPr="00F177F7">
              <w:rPr>
                <w:rFonts w:ascii="標楷體" w:eastAsia="標楷體" w:hAnsi="標楷體" w:cs="BiauKai" w:hint="eastAsia"/>
              </w:rPr>
              <w:t>及二人以上繼承人之請領方式</w:t>
            </w:r>
            <w:r w:rsidRPr="00F177F7">
              <w:rPr>
                <w:rFonts w:ascii="標楷體" w:eastAsia="標楷體" w:hAnsi="標楷體" w:cs="BiauKai"/>
              </w:rPr>
              <w:t>。</w:t>
            </w:r>
          </w:p>
          <w:p w14:paraId="429F7C6B" w14:textId="77777777" w:rsidR="00384A6B" w:rsidRPr="00F177F7" w:rsidRDefault="00384A6B" w:rsidP="00424A68">
            <w:pPr>
              <w:pStyle w:val="19"/>
              <w:widowControl/>
              <w:numPr>
                <w:ilvl w:val="0"/>
                <w:numId w:val="75"/>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第四項</w:t>
            </w:r>
            <w:r w:rsidRPr="00F177F7">
              <w:rPr>
                <w:rFonts w:ascii="標楷體" w:eastAsia="標楷體" w:hAnsi="標楷體" w:cs="BiauKai" w:hint="eastAsia"/>
              </w:rPr>
              <w:t>定明未依第二項規定通知，致</w:t>
            </w:r>
            <w:r w:rsidRPr="00F177F7">
              <w:rPr>
                <w:rFonts w:ascii="標楷體" w:eastAsia="標楷體" w:hAnsi="標楷體" w:cs="BiauKai"/>
              </w:rPr>
              <w:t>溢領年金給付</w:t>
            </w:r>
            <w:r w:rsidRPr="00F177F7">
              <w:rPr>
                <w:rFonts w:ascii="標楷體" w:eastAsia="標楷體" w:hAnsi="標楷體" w:cs="BiauKai" w:hint="eastAsia"/>
              </w:rPr>
              <w:t>之處理方式。</w:t>
            </w:r>
          </w:p>
        </w:tc>
      </w:tr>
      <w:tr w:rsidR="00384A6B" w:rsidRPr="00F177F7" w14:paraId="34E7DF0E" w14:textId="77777777" w:rsidTr="00384A6B">
        <w:tc>
          <w:tcPr>
            <w:tcW w:w="2501" w:type="pct"/>
          </w:tcPr>
          <w:p w14:paraId="4F9A91ED"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第五十八條　被保險人或其受益人因不同保險事故，同時請領本保險或其他社會保險年金給付時，本保險年金給付金額應考量被保險人或其受益人得請領之年金給付數目、金額、種類及其他生活保障因素，予以減額調整。</w:t>
            </w:r>
          </w:p>
          <w:p w14:paraId="77DD1B6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前項本保險年金給付減額調整之比率，以百分之五十為上限。</w:t>
            </w:r>
          </w:p>
          <w:p w14:paraId="7871CE68"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第一項有關本保險年金給付應受減額調整情形、比率、方式及其他應遵行事項之辦法，由中央主管機關定之。</w:t>
            </w:r>
          </w:p>
        </w:tc>
        <w:tc>
          <w:tcPr>
            <w:tcW w:w="2499" w:type="pct"/>
          </w:tcPr>
          <w:p w14:paraId="41085368" w14:textId="77777777" w:rsidR="00384A6B" w:rsidRPr="00F177F7" w:rsidRDefault="00384A6B" w:rsidP="00424A68">
            <w:pPr>
              <w:pStyle w:val="19"/>
              <w:widowControl/>
              <w:numPr>
                <w:ilvl w:val="0"/>
                <w:numId w:val="76"/>
              </w:numPr>
              <w:pBdr>
                <w:top w:val="nil"/>
                <w:left w:val="nil"/>
                <w:bottom w:val="nil"/>
                <w:right w:val="nil"/>
                <w:between w:val="nil"/>
              </w:pBdr>
              <w:ind w:left="472" w:hanging="526"/>
              <w:jc w:val="both"/>
              <w:rPr>
                <w:rFonts w:ascii="標楷體" w:eastAsia="標楷體" w:hAnsi="標楷體" w:cs="BiauKai"/>
                <w:lang w:bidi="en-US"/>
              </w:rPr>
            </w:pPr>
            <w:r w:rsidRPr="00F177F7">
              <w:rPr>
                <w:rFonts w:ascii="標楷體" w:eastAsia="標楷體" w:hAnsi="標楷體" w:cs="BiauKai"/>
              </w:rPr>
              <w:t>查現行勞工保險被保險人或受益人，若符合多個年金請領條件，僅得擇一請</w:t>
            </w:r>
            <w:r w:rsidRPr="00F177F7">
              <w:rPr>
                <w:rFonts w:ascii="標楷體" w:eastAsia="標楷體" w:hAnsi="標楷體" w:cs="BiauKai" w:hint="eastAsia"/>
              </w:rPr>
              <w:t>領，故</w:t>
            </w:r>
            <w:r w:rsidRPr="00F177F7">
              <w:rPr>
                <w:rFonts w:ascii="標楷體" w:eastAsia="標楷體" w:hAnsi="標楷體" w:cs="BiauKai"/>
              </w:rPr>
              <w:t>勞工</w:t>
            </w:r>
            <w:r w:rsidRPr="00F177F7">
              <w:rPr>
                <w:rFonts w:ascii="標楷體" w:eastAsia="標楷體" w:hAnsi="標楷體" w:cs="BiauKai" w:hint="eastAsia"/>
              </w:rPr>
              <w:t>若發生</w:t>
            </w:r>
            <w:r w:rsidRPr="00F177F7">
              <w:rPr>
                <w:rFonts w:ascii="標楷體" w:eastAsia="標楷體" w:hAnsi="標楷體" w:cs="BiauKai"/>
              </w:rPr>
              <w:t>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害身故</w:t>
            </w:r>
            <w:r w:rsidRPr="00F177F7">
              <w:rPr>
                <w:rFonts w:ascii="標楷體" w:eastAsia="標楷體" w:hAnsi="標楷體" w:cs="BiauKai"/>
              </w:rPr>
              <w:t>，其遺屬</w:t>
            </w:r>
            <w:r w:rsidRPr="00F177F7">
              <w:rPr>
                <w:rFonts w:ascii="標楷體" w:eastAsia="標楷體" w:hAnsi="標楷體" w:cs="BiauKai" w:hint="eastAsia"/>
              </w:rPr>
              <w:t>符合</w:t>
            </w:r>
            <w:r w:rsidRPr="00F177F7">
              <w:rPr>
                <w:rFonts w:ascii="標楷體" w:eastAsia="標楷體" w:hAnsi="標楷體" w:cs="BiauKai"/>
              </w:rPr>
              <w:t>遺屬年金</w:t>
            </w:r>
            <w:r w:rsidRPr="00F177F7">
              <w:rPr>
                <w:rFonts w:ascii="標楷體" w:eastAsia="標楷體" w:hAnsi="標楷體" w:cs="BiauKai" w:hint="eastAsia"/>
              </w:rPr>
              <w:t>請領條件</w:t>
            </w:r>
            <w:r w:rsidRPr="00F177F7">
              <w:rPr>
                <w:rFonts w:ascii="標楷體" w:eastAsia="標楷體" w:hAnsi="標楷體" w:cs="BiauKai"/>
              </w:rPr>
              <w:t>，</w:t>
            </w:r>
            <w:r w:rsidRPr="00F177F7">
              <w:rPr>
                <w:rFonts w:ascii="標楷體" w:eastAsia="標楷體" w:hAnsi="標楷體" w:cs="BiauKai" w:hint="eastAsia"/>
              </w:rPr>
              <w:t>又</w:t>
            </w:r>
            <w:r w:rsidRPr="00F177F7">
              <w:rPr>
                <w:rFonts w:ascii="標楷體" w:eastAsia="標楷體" w:hAnsi="標楷體" w:cs="BiauKai"/>
              </w:rPr>
              <w:t>符合自身老年年金</w:t>
            </w:r>
            <w:r w:rsidRPr="00F177F7">
              <w:rPr>
                <w:rFonts w:ascii="標楷體" w:eastAsia="標楷體" w:hAnsi="標楷體" w:cs="BiauKai" w:hint="eastAsia"/>
              </w:rPr>
              <w:t>要件者</w:t>
            </w:r>
            <w:r w:rsidRPr="00F177F7">
              <w:rPr>
                <w:rFonts w:ascii="標楷體" w:eastAsia="標楷體" w:hAnsi="標楷體" w:cs="BiauKai"/>
              </w:rPr>
              <w:t>，</w:t>
            </w:r>
            <w:r w:rsidRPr="00F177F7">
              <w:rPr>
                <w:rFonts w:ascii="標楷體" w:eastAsia="標楷體" w:hAnsi="標楷體" w:cs="BiauKai" w:hint="eastAsia"/>
              </w:rPr>
              <w:t>因擇領金額較高之</w:t>
            </w:r>
            <w:r w:rsidRPr="00F177F7">
              <w:rPr>
                <w:rFonts w:ascii="標楷體" w:eastAsia="標楷體" w:hAnsi="標楷體" w:cs="BiauKai"/>
              </w:rPr>
              <w:t>老年年金，致未能</w:t>
            </w:r>
            <w:r w:rsidRPr="00F177F7">
              <w:rPr>
                <w:rFonts w:ascii="標楷體" w:eastAsia="標楷體" w:hAnsi="標楷體" w:cs="BiauKai" w:hint="eastAsia"/>
              </w:rPr>
              <w:t>獲得職業災害保險給付保障，雇主亦無法以本保險之給付分擔其對所屬職業災害勞工責任之</w:t>
            </w:r>
            <w:r w:rsidRPr="00F177F7">
              <w:rPr>
                <w:rFonts w:ascii="標楷體" w:eastAsia="標楷體" w:hAnsi="標楷體" w:cs="BiauKai"/>
              </w:rPr>
              <w:t>情形。</w:t>
            </w:r>
            <w:r w:rsidRPr="00F177F7">
              <w:rPr>
                <w:rFonts w:ascii="標楷體" w:eastAsia="標楷體" w:hAnsi="標楷體" w:cs="BiauKai" w:hint="eastAsia"/>
              </w:rPr>
              <w:t>因此，</w:t>
            </w:r>
            <w:r w:rsidRPr="00F177F7">
              <w:rPr>
                <w:rFonts w:ascii="標楷體" w:eastAsia="標楷體" w:hAnsi="標楷體" w:cs="BiauKai"/>
              </w:rPr>
              <w:t>為落實保障職業災害勞工及其家屬之經濟</w:t>
            </w:r>
            <w:r w:rsidRPr="00F177F7">
              <w:rPr>
                <w:rFonts w:ascii="標楷體" w:eastAsia="標楷體" w:hAnsi="標楷體" w:cs="BiauKai" w:hint="eastAsia"/>
              </w:rPr>
              <w:t>生活，合理分擔雇主職業災害補償責任，且考量</w:t>
            </w:r>
            <w:r w:rsidRPr="00F177F7">
              <w:rPr>
                <w:rFonts w:ascii="標楷體" w:eastAsia="標楷體" w:hAnsi="標楷體" w:cs="BiauKai"/>
              </w:rPr>
              <w:t>社會保險資源</w:t>
            </w:r>
            <w:r w:rsidRPr="00F177F7">
              <w:rPr>
                <w:rFonts w:ascii="標楷體" w:eastAsia="標楷體" w:hAnsi="標楷體" w:cs="BiauKai" w:hint="eastAsia"/>
              </w:rPr>
              <w:t>之</w:t>
            </w:r>
            <w:r w:rsidRPr="00F177F7">
              <w:rPr>
                <w:rFonts w:ascii="標楷體" w:eastAsia="標楷體" w:hAnsi="標楷體" w:cs="BiauKai"/>
              </w:rPr>
              <w:t>合理配置，</w:t>
            </w:r>
            <w:r w:rsidRPr="00F177F7">
              <w:rPr>
                <w:rFonts w:ascii="標楷體" w:eastAsia="標楷體" w:hAnsi="標楷體" w:cs="BiauKai" w:hint="eastAsia"/>
              </w:rPr>
              <w:t>宜</w:t>
            </w:r>
            <w:r w:rsidRPr="00F177F7">
              <w:rPr>
                <w:rFonts w:ascii="標楷體" w:eastAsia="標楷體" w:hAnsi="標楷體" w:cs="BiauKai"/>
              </w:rPr>
              <w:t>避免因併領年金給付造成過度保障之情形，</w:t>
            </w:r>
            <w:r w:rsidRPr="00F177F7">
              <w:rPr>
                <w:rFonts w:ascii="標楷體" w:eastAsia="標楷體" w:hAnsi="標楷體" w:cs="BiauKai" w:hint="eastAsia"/>
              </w:rPr>
              <w:t>爰</w:t>
            </w:r>
            <w:r w:rsidRPr="00F177F7">
              <w:rPr>
                <w:rFonts w:ascii="標楷體" w:eastAsia="標楷體" w:hAnsi="標楷體" w:cs="BiauKai"/>
              </w:rPr>
              <w:t>參</w:t>
            </w:r>
            <w:r w:rsidRPr="00F177F7">
              <w:rPr>
                <w:rFonts w:ascii="標楷體" w:eastAsia="標楷體" w:hAnsi="標楷體" w:cs="BiauKai" w:hint="eastAsia"/>
              </w:rPr>
              <w:t>酌</w:t>
            </w:r>
            <w:r w:rsidRPr="00F177F7">
              <w:rPr>
                <w:rFonts w:ascii="標楷體" w:eastAsia="標楷體" w:hAnsi="標楷體" w:cs="BiauKai"/>
              </w:rPr>
              <w:t>日</w:t>
            </w:r>
            <w:r w:rsidRPr="00F177F7">
              <w:rPr>
                <w:rFonts w:ascii="標楷體" w:eastAsia="標楷體" w:hAnsi="標楷體" w:cs="BiauKai" w:hint="eastAsia"/>
              </w:rPr>
              <w:t>本、德國職業災害保險與其他</w:t>
            </w:r>
            <w:r w:rsidRPr="00F177F7">
              <w:rPr>
                <w:rFonts w:ascii="標楷體" w:eastAsia="標楷體" w:hAnsi="標楷體" w:cs="BiauKai"/>
              </w:rPr>
              <w:t>社會保險年金給</w:t>
            </w:r>
            <w:r w:rsidRPr="00F177F7">
              <w:rPr>
                <w:rFonts w:ascii="標楷體" w:eastAsia="標楷體" w:hAnsi="標楷體" w:cs="BiauKai"/>
              </w:rPr>
              <w:lastRenderedPageBreak/>
              <w:t>付競合</w:t>
            </w:r>
            <w:r w:rsidRPr="00F177F7">
              <w:rPr>
                <w:rFonts w:ascii="標楷體" w:eastAsia="標楷體" w:hAnsi="標楷體" w:cs="BiauKai" w:hint="eastAsia"/>
              </w:rPr>
              <w:t>之處理方式</w:t>
            </w:r>
            <w:r w:rsidRPr="00F177F7">
              <w:rPr>
                <w:rFonts w:ascii="標楷體" w:eastAsia="標楷體" w:hAnsi="標楷體" w:cs="BiauKai"/>
              </w:rPr>
              <w:t>，</w:t>
            </w:r>
            <w:r w:rsidRPr="00F177F7">
              <w:rPr>
                <w:rFonts w:ascii="標楷體" w:eastAsia="標楷體" w:hAnsi="標楷體" w:cs="BiauKai" w:hint="eastAsia"/>
              </w:rPr>
              <w:t>於第一項</w:t>
            </w:r>
            <w:r w:rsidRPr="00F177F7">
              <w:rPr>
                <w:rFonts w:ascii="標楷體" w:eastAsia="標楷體" w:hAnsi="標楷體" w:cs="BiauKai"/>
              </w:rPr>
              <w:t>定明</w:t>
            </w:r>
            <w:r w:rsidRPr="00F177F7">
              <w:rPr>
                <w:rFonts w:ascii="標楷體" w:eastAsia="標楷體" w:hAnsi="標楷體" w:cs="BiauKai" w:hint="eastAsia"/>
              </w:rPr>
              <w:t>本保險年金減額應考量之因素。例如，</w:t>
            </w:r>
            <w:r w:rsidRPr="00F177F7">
              <w:rPr>
                <w:rFonts w:ascii="標楷體" w:eastAsia="標楷體" w:hAnsi="標楷體" w:cs="BiauKai"/>
              </w:rPr>
              <w:t>被保險人同時領</w:t>
            </w:r>
            <w:r w:rsidRPr="00F177F7">
              <w:rPr>
                <w:rFonts w:ascii="標楷體" w:eastAsia="標楷體" w:hAnsi="標楷體" w:cs="BiauKai" w:hint="eastAsia"/>
              </w:rPr>
              <w:t>取</w:t>
            </w:r>
            <w:r w:rsidRPr="00F177F7">
              <w:rPr>
                <w:rFonts w:ascii="標楷體" w:eastAsia="標楷體" w:hAnsi="標楷體" w:cs="BiauKai"/>
              </w:rPr>
              <w:t>本保險</w:t>
            </w:r>
            <w:r w:rsidRPr="00F177F7">
              <w:rPr>
                <w:rFonts w:ascii="標楷體" w:eastAsia="標楷體" w:hAnsi="標楷體" w:cs="BiauKai" w:hint="eastAsia"/>
              </w:rPr>
              <w:t>完全</w:t>
            </w:r>
            <w:r w:rsidRPr="00F177F7">
              <w:rPr>
                <w:rFonts w:ascii="標楷體" w:eastAsia="標楷體" w:hAnsi="標楷體" w:cs="BiauKai"/>
              </w:rPr>
              <w:t>失能年金</w:t>
            </w:r>
            <w:r w:rsidRPr="00F177F7">
              <w:rPr>
                <w:rFonts w:ascii="標楷體" w:eastAsia="標楷體" w:hAnsi="標楷體" w:cs="BiauKai" w:hint="eastAsia"/>
              </w:rPr>
              <w:t>(平均投保薪資</w:t>
            </w:r>
            <w:r w:rsidRPr="00F177F7">
              <w:rPr>
                <w:rFonts w:ascii="標楷體" w:eastAsia="標楷體" w:hAnsi="標楷體" w:cs="BiauKai"/>
              </w:rPr>
              <w:t>百分之</w:t>
            </w:r>
            <w:r w:rsidRPr="00F177F7">
              <w:rPr>
                <w:rFonts w:ascii="標楷體" w:eastAsia="標楷體" w:hAnsi="標楷體" w:cs="BiauKai" w:hint="eastAsia"/>
              </w:rPr>
              <w:t>七十)及</w:t>
            </w:r>
            <w:r w:rsidRPr="00F177F7">
              <w:rPr>
                <w:rFonts w:ascii="標楷體" w:eastAsia="標楷體" w:hAnsi="標楷體" w:cs="BiauKai"/>
              </w:rPr>
              <w:t>自身</w:t>
            </w:r>
            <w:r w:rsidRPr="00F177F7">
              <w:rPr>
                <w:rFonts w:ascii="標楷體" w:eastAsia="標楷體" w:hAnsi="標楷體" w:cs="BiauKai" w:hint="eastAsia"/>
              </w:rPr>
              <w:t>勞工保險</w:t>
            </w:r>
            <w:r w:rsidRPr="00F177F7">
              <w:rPr>
                <w:rFonts w:ascii="標楷體" w:eastAsia="標楷體" w:hAnsi="標楷體" w:cs="BiauKai"/>
              </w:rPr>
              <w:t>老年年金</w:t>
            </w:r>
            <w:r w:rsidRPr="00F177F7">
              <w:rPr>
                <w:rFonts w:ascii="標楷體" w:eastAsia="標楷體" w:hAnsi="標楷體" w:cs="BiauKai" w:hint="eastAsia"/>
              </w:rPr>
              <w:t>(年資二十八年之老年年金所得替代率約為</w:t>
            </w:r>
            <w:r w:rsidRPr="00F177F7">
              <w:rPr>
                <w:rFonts w:ascii="標楷體" w:eastAsia="標楷體" w:hAnsi="標楷體" w:cs="BiauKai"/>
              </w:rPr>
              <w:t>百分之</w:t>
            </w:r>
            <w:r w:rsidRPr="00F177F7">
              <w:rPr>
                <w:rFonts w:ascii="標楷體" w:eastAsia="標楷體" w:hAnsi="標楷體" w:cs="BiauKai" w:hint="eastAsia"/>
              </w:rPr>
              <w:t>四十三)為例，</w:t>
            </w:r>
            <w:r w:rsidRPr="00F177F7">
              <w:rPr>
                <w:rFonts w:ascii="標楷體" w:eastAsia="標楷體" w:hAnsi="標楷體" w:cs="BiauKai"/>
              </w:rPr>
              <w:t>其年金併領所得替代率達百分之一百</w:t>
            </w:r>
            <w:r w:rsidRPr="00F177F7">
              <w:rPr>
                <w:rFonts w:ascii="標楷體" w:eastAsia="標楷體" w:hAnsi="標楷體" w:cs="BiauKai" w:hint="eastAsia"/>
              </w:rPr>
              <w:t>一</w:t>
            </w:r>
            <w:r w:rsidRPr="00F177F7">
              <w:rPr>
                <w:rFonts w:ascii="標楷體" w:eastAsia="標楷體" w:hAnsi="標楷體" w:cs="BiauKai"/>
              </w:rPr>
              <w:t>十三</w:t>
            </w:r>
            <w:r w:rsidRPr="00F177F7">
              <w:rPr>
                <w:rFonts w:ascii="標楷體" w:eastAsia="標楷體" w:hAnsi="標楷體" w:cs="BiauKai" w:hint="eastAsia"/>
              </w:rPr>
              <w:t>，即宜適度予以減額調整。</w:t>
            </w:r>
          </w:p>
          <w:p w14:paraId="77749EB6" w14:textId="77777777" w:rsidR="00384A6B" w:rsidRPr="00F177F7" w:rsidRDefault="00384A6B" w:rsidP="00424A68">
            <w:pPr>
              <w:pStyle w:val="19"/>
              <w:widowControl/>
              <w:numPr>
                <w:ilvl w:val="0"/>
                <w:numId w:val="76"/>
              </w:numPr>
              <w:pBdr>
                <w:top w:val="nil"/>
                <w:left w:val="nil"/>
                <w:bottom w:val="nil"/>
                <w:right w:val="nil"/>
                <w:between w:val="nil"/>
              </w:pBdr>
              <w:ind w:left="472" w:hanging="526"/>
              <w:contextualSpacing/>
              <w:jc w:val="both"/>
              <w:rPr>
                <w:rFonts w:ascii="標楷體" w:eastAsia="標楷體" w:hAnsi="標楷體" w:cs="BiauKai"/>
                <w:strike/>
                <w:lang w:bidi="en-US"/>
              </w:rPr>
            </w:pPr>
            <w:r w:rsidRPr="00F177F7">
              <w:rPr>
                <w:rFonts w:ascii="標楷體" w:eastAsia="標楷體" w:hAnsi="標楷體" w:cs="BiauKai" w:hint="eastAsia"/>
              </w:rPr>
              <w:t>為避免因前項減額調整因素，致個別被保險人之減額調整比率過高，影響職業災害勞工或其受益人之基本生活保障，爰參考日本職業災害保險年金併領調整制度之設計，明定減額調整之比率上限。</w:t>
            </w:r>
          </w:p>
          <w:p w14:paraId="4FF99577" w14:textId="77777777" w:rsidR="00384A6B" w:rsidRPr="00F177F7" w:rsidRDefault="00384A6B" w:rsidP="00424A68">
            <w:pPr>
              <w:pStyle w:val="19"/>
              <w:widowControl/>
              <w:numPr>
                <w:ilvl w:val="0"/>
                <w:numId w:val="76"/>
              </w:numPr>
              <w:pBdr>
                <w:top w:val="nil"/>
                <w:left w:val="nil"/>
                <w:bottom w:val="nil"/>
                <w:right w:val="nil"/>
                <w:between w:val="nil"/>
              </w:pBdr>
              <w:ind w:left="472" w:hanging="526"/>
              <w:contextualSpacing/>
              <w:jc w:val="both"/>
              <w:rPr>
                <w:rFonts w:ascii="標楷體" w:eastAsia="標楷體" w:hAnsi="標楷體" w:cs="BiauKai"/>
                <w:strike/>
                <w:lang w:bidi="en-US"/>
              </w:rPr>
            </w:pPr>
            <w:r w:rsidRPr="00F177F7">
              <w:rPr>
                <w:rFonts w:ascii="標楷體" w:eastAsia="標楷體" w:hAnsi="標楷體" w:cs="BiauKai" w:hint="eastAsia"/>
              </w:rPr>
              <w:t>第三項授權中央主管機關就</w:t>
            </w:r>
            <w:r w:rsidRPr="00F177F7">
              <w:rPr>
                <w:rFonts w:ascii="標楷體" w:eastAsia="標楷體" w:hAnsi="標楷體" w:cs="BiauKai"/>
              </w:rPr>
              <w:t>年金給付</w:t>
            </w:r>
            <w:r w:rsidRPr="00F177F7">
              <w:rPr>
                <w:rFonts w:ascii="標楷體" w:eastAsia="標楷體" w:hAnsi="標楷體" w:cs="BiauKai" w:hint="eastAsia"/>
              </w:rPr>
              <w:t>應受減額調整情形及</w:t>
            </w:r>
            <w:r w:rsidRPr="00F177F7">
              <w:rPr>
                <w:rFonts w:ascii="標楷體" w:eastAsia="標楷體" w:hAnsi="標楷體" w:cs="BiauKai"/>
              </w:rPr>
              <w:t>比率</w:t>
            </w:r>
            <w:r w:rsidRPr="00F177F7">
              <w:rPr>
                <w:rFonts w:ascii="標楷體" w:eastAsia="標楷體" w:hAnsi="標楷體" w:cs="BiauKai" w:hint="eastAsia"/>
              </w:rPr>
              <w:t>等事項訂定辦法。</w:t>
            </w:r>
          </w:p>
        </w:tc>
      </w:tr>
      <w:tr w:rsidR="00384A6B" w:rsidRPr="00F177F7" w14:paraId="63B70481" w14:textId="77777777" w:rsidTr="00384A6B">
        <w:tc>
          <w:tcPr>
            <w:tcW w:w="2501" w:type="pct"/>
          </w:tcPr>
          <w:p w14:paraId="3E64FA59" w14:textId="77777777" w:rsidR="00384A6B" w:rsidRPr="00F177F7" w:rsidRDefault="00384A6B" w:rsidP="00384A6B">
            <w:pPr>
              <w:ind w:left="240" w:hanging="240"/>
              <w:jc w:val="both"/>
              <w:rPr>
                <w:rFonts w:ascii="標楷體" w:eastAsia="標楷體" w:hAnsi="標楷體"/>
              </w:rPr>
            </w:pPr>
            <w:r w:rsidRPr="00F177F7">
              <w:rPr>
                <w:rFonts w:ascii="標楷體" w:eastAsia="標楷體" w:hAnsi="標楷體"/>
              </w:rPr>
              <w:lastRenderedPageBreak/>
              <w:t>第五節　保險基金及經費</w:t>
            </w:r>
          </w:p>
        </w:tc>
        <w:tc>
          <w:tcPr>
            <w:tcW w:w="2499" w:type="pct"/>
          </w:tcPr>
          <w:p w14:paraId="42E4EF24"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節名。</w:t>
            </w:r>
          </w:p>
        </w:tc>
      </w:tr>
      <w:tr w:rsidR="00384A6B" w:rsidRPr="00F177F7" w14:paraId="7CF823A1" w14:textId="77777777" w:rsidTr="00384A6B">
        <w:tc>
          <w:tcPr>
            <w:tcW w:w="2501" w:type="pct"/>
          </w:tcPr>
          <w:p w14:paraId="7F34AD30"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第五十九條　本保險基金之來源如下：</w:t>
            </w:r>
          </w:p>
          <w:p w14:paraId="22E512F5" w14:textId="77777777" w:rsidR="00384A6B" w:rsidRPr="00F177F7" w:rsidRDefault="00384A6B" w:rsidP="00424A68">
            <w:pPr>
              <w:pStyle w:val="18"/>
              <w:numPr>
                <w:ilvl w:val="0"/>
                <w:numId w:val="15"/>
              </w:numPr>
              <w:ind w:leftChars="0" w:left="873" w:hanging="567"/>
              <w:jc w:val="both"/>
              <w:rPr>
                <w:rFonts w:ascii="標楷體" w:eastAsia="標楷體" w:hAnsi="標楷體"/>
              </w:rPr>
            </w:pPr>
            <w:r w:rsidRPr="00F177F7">
              <w:rPr>
                <w:rFonts w:ascii="標楷體" w:eastAsia="標楷體" w:hAnsi="標楷體"/>
              </w:rPr>
              <w:t>設立時由勞工保險職業災害保險基金一次撥入之款項</w:t>
            </w:r>
            <w:r w:rsidRPr="00F177F7">
              <w:rPr>
                <w:rFonts w:ascii="標楷體" w:eastAsia="標楷體" w:hAnsi="標楷體" w:hint="eastAsia"/>
              </w:rPr>
              <w:t>。</w:t>
            </w:r>
          </w:p>
          <w:p w14:paraId="4915190B" w14:textId="77777777" w:rsidR="00384A6B" w:rsidRPr="00F177F7" w:rsidRDefault="00384A6B" w:rsidP="00424A68">
            <w:pPr>
              <w:pStyle w:val="18"/>
              <w:numPr>
                <w:ilvl w:val="0"/>
                <w:numId w:val="15"/>
              </w:numPr>
              <w:ind w:leftChars="0" w:left="873" w:hanging="567"/>
              <w:jc w:val="both"/>
              <w:rPr>
                <w:rFonts w:ascii="標楷體" w:eastAsia="標楷體" w:hAnsi="標楷體"/>
              </w:rPr>
            </w:pPr>
            <w:r w:rsidRPr="00F177F7">
              <w:rPr>
                <w:rFonts w:ascii="標楷體" w:eastAsia="標楷體" w:hAnsi="標楷體"/>
              </w:rPr>
              <w:t>設立時由職業災害勞工保護專款一次撥入之款項。</w:t>
            </w:r>
          </w:p>
          <w:p w14:paraId="496EA53F" w14:textId="77777777" w:rsidR="00384A6B" w:rsidRPr="00F177F7" w:rsidRDefault="00384A6B" w:rsidP="00424A68">
            <w:pPr>
              <w:pStyle w:val="18"/>
              <w:numPr>
                <w:ilvl w:val="0"/>
                <w:numId w:val="15"/>
              </w:numPr>
              <w:ind w:leftChars="0" w:left="873" w:hanging="567"/>
              <w:jc w:val="both"/>
              <w:rPr>
                <w:rFonts w:ascii="標楷體" w:eastAsia="標楷體" w:hAnsi="標楷體"/>
              </w:rPr>
            </w:pPr>
            <w:r w:rsidRPr="00F177F7">
              <w:rPr>
                <w:rFonts w:ascii="標楷體" w:eastAsia="標楷體" w:hAnsi="標楷體"/>
              </w:rPr>
              <w:t>保險費與其孳息之收入及保險給付支出之結餘。</w:t>
            </w:r>
          </w:p>
          <w:p w14:paraId="34C62B18" w14:textId="77777777" w:rsidR="00384A6B" w:rsidRPr="00F177F7" w:rsidRDefault="00384A6B" w:rsidP="00424A68">
            <w:pPr>
              <w:pStyle w:val="18"/>
              <w:numPr>
                <w:ilvl w:val="0"/>
                <w:numId w:val="15"/>
              </w:numPr>
              <w:ind w:leftChars="0" w:left="873" w:hanging="567"/>
              <w:jc w:val="both"/>
              <w:rPr>
                <w:rFonts w:ascii="標楷體" w:eastAsia="標楷體" w:hAnsi="標楷體"/>
              </w:rPr>
            </w:pPr>
            <w:r w:rsidRPr="00F177F7">
              <w:rPr>
                <w:rFonts w:ascii="標楷體" w:eastAsia="標楷體" w:hAnsi="標楷體"/>
              </w:rPr>
              <w:t>保險費滯納金、依第三十六條第一項規定繳納之金額。</w:t>
            </w:r>
          </w:p>
          <w:p w14:paraId="316FFCF4" w14:textId="77777777" w:rsidR="00384A6B" w:rsidRPr="00F177F7" w:rsidRDefault="00384A6B" w:rsidP="00424A68">
            <w:pPr>
              <w:pStyle w:val="18"/>
              <w:numPr>
                <w:ilvl w:val="0"/>
                <w:numId w:val="15"/>
              </w:numPr>
              <w:ind w:leftChars="0" w:left="873" w:hanging="567"/>
              <w:jc w:val="both"/>
              <w:rPr>
                <w:rFonts w:ascii="標楷體" w:eastAsia="標楷體" w:hAnsi="標楷體"/>
              </w:rPr>
            </w:pPr>
            <w:r w:rsidRPr="00F177F7">
              <w:rPr>
                <w:rFonts w:ascii="標楷體" w:eastAsia="標楷體" w:hAnsi="標楷體"/>
              </w:rPr>
              <w:t>基金運用之收益。</w:t>
            </w:r>
          </w:p>
          <w:p w14:paraId="3047F030" w14:textId="77777777" w:rsidR="00384A6B" w:rsidRPr="00F177F7" w:rsidRDefault="00384A6B" w:rsidP="00424A68">
            <w:pPr>
              <w:pStyle w:val="18"/>
              <w:numPr>
                <w:ilvl w:val="0"/>
                <w:numId w:val="15"/>
              </w:numPr>
              <w:ind w:leftChars="0" w:left="873" w:hanging="567"/>
              <w:jc w:val="both"/>
              <w:rPr>
                <w:rFonts w:ascii="標楷體" w:eastAsia="標楷體" w:hAnsi="標楷體"/>
              </w:rPr>
            </w:pPr>
            <w:r w:rsidRPr="00F177F7">
              <w:rPr>
                <w:rFonts w:ascii="標楷體" w:eastAsia="標楷體" w:hAnsi="標楷體"/>
              </w:rPr>
              <w:t>第一百零一條之罰鍰收入。</w:t>
            </w:r>
          </w:p>
        </w:tc>
        <w:tc>
          <w:tcPr>
            <w:tcW w:w="2499" w:type="pct"/>
          </w:tcPr>
          <w:p w14:paraId="52D62938"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rPr>
              <w:t>本保險基金之來源。</w:t>
            </w:r>
          </w:p>
        </w:tc>
      </w:tr>
      <w:tr w:rsidR="00384A6B" w:rsidRPr="00F177F7" w14:paraId="624CEFC5" w14:textId="77777777" w:rsidTr="00384A6B">
        <w:tc>
          <w:tcPr>
            <w:tcW w:w="2501" w:type="pct"/>
          </w:tcPr>
          <w:p w14:paraId="567BD2F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第六十條　本保險基金得為下列之運用：</w:t>
            </w:r>
          </w:p>
          <w:p w14:paraId="67595B1E"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一、投資國內債務證券。</w:t>
            </w:r>
          </w:p>
          <w:p w14:paraId="6A0984B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二、存放國內之金融機構及投資短期票券。</w:t>
            </w:r>
          </w:p>
          <w:p w14:paraId="0A35FD49"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三、其他經中央主管機關核准有利於本保險基金收益之投資。</w:t>
            </w:r>
          </w:p>
          <w:p w14:paraId="54429CF4"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勞動部勞動基金運用局應每年將本保險基金之運用情形及其積存數額，按年送保險人彙報中央主管機關公告之。</w:t>
            </w:r>
          </w:p>
        </w:tc>
        <w:tc>
          <w:tcPr>
            <w:tcW w:w="2499" w:type="pct"/>
          </w:tcPr>
          <w:p w14:paraId="1A8C28C4" w14:textId="77777777" w:rsidR="00384A6B" w:rsidRPr="00F177F7" w:rsidRDefault="00384A6B" w:rsidP="00424A68">
            <w:pPr>
              <w:pStyle w:val="19"/>
              <w:widowControl/>
              <w:numPr>
                <w:ilvl w:val="0"/>
                <w:numId w:val="7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本保險屬短期保險性質，基金運用宜兼顧安全性、收益性及流動性，爰於第一項定明本保險基金之運用範圍。</w:t>
            </w:r>
          </w:p>
          <w:p w14:paraId="0E049ECE" w14:textId="77777777" w:rsidR="00384A6B" w:rsidRPr="00F177F7" w:rsidRDefault="00384A6B" w:rsidP="00424A68">
            <w:pPr>
              <w:pStyle w:val="19"/>
              <w:widowControl/>
              <w:numPr>
                <w:ilvl w:val="0"/>
                <w:numId w:val="7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為使本保險基金之運用情形及其積存數額，為外界瞭解知悉，爰於第二項定明</w:t>
            </w:r>
            <w:r w:rsidRPr="00F177F7">
              <w:rPr>
                <w:rFonts w:ascii="標楷體" w:eastAsia="標楷體" w:hAnsi="標楷體" w:cs="BiauKai" w:hint="eastAsia"/>
              </w:rPr>
              <w:t>勞動部勞動</w:t>
            </w:r>
            <w:r w:rsidRPr="00F177F7">
              <w:rPr>
                <w:rFonts w:ascii="標楷體" w:eastAsia="標楷體" w:hAnsi="標楷體" w:cs="BiauKai"/>
              </w:rPr>
              <w:t>基金運用局</w:t>
            </w:r>
            <w:r w:rsidRPr="00F177F7">
              <w:rPr>
                <w:rFonts w:ascii="標楷體" w:eastAsia="標楷體" w:hAnsi="標楷體" w:cs="BiauKai" w:hint="eastAsia"/>
              </w:rPr>
              <w:t>、保險人及中央</w:t>
            </w:r>
            <w:r w:rsidRPr="00F177F7">
              <w:rPr>
                <w:rFonts w:ascii="標楷體" w:eastAsia="標楷體" w:hAnsi="標楷體" w:cs="BiauKai"/>
              </w:rPr>
              <w:t>主管機關</w:t>
            </w:r>
            <w:r w:rsidRPr="00F177F7">
              <w:rPr>
                <w:rFonts w:ascii="標楷體" w:eastAsia="標楷體" w:hAnsi="標楷體" w:cs="BiauKai" w:hint="eastAsia"/>
              </w:rPr>
              <w:t>應作為之相關事項</w:t>
            </w:r>
            <w:r w:rsidRPr="00F177F7">
              <w:rPr>
                <w:rFonts w:ascii="標楷體" w:eastAsia="標楷體" w:hAnsi="標楷體" w:cs="BiauKai"/>
              </w:rPr>
              <w:t>。</w:t>
            </w:r>
          </w:p>
        </w:tc>
      </w:tr>
      <w:tr w:rsidR="00384A6B" w:rsidRPr="00F177F7" w14:paraId="55A0DE0C" w14:textId="77777777" w:rsidTr="00384A6B">
        <w:tc>
          <w:tcPr>
            <w:tcW w:w="2501" w:type="pct"/>
          </w:tcPr>
          <w:p w14:paraId="3C97357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第六十一條　本保險基金除作為第二章保險給付支出、第六十二條編列之經費、第四章與第六章保險給付及津貼、補助支出、審核保險給付必要費用及前條之運用外，不得移作他用或轉移處分。</w:t>
            </w:r>
          </w:p>
        </w:tc>
        <w:tc>
          <w:tcPr>
            <w:tcW w:w="2499" w:type="pct"/>
          </w:tcPr>
          <w:p w14:paraId="0FEB6C27"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為使本保險基金之財務收支健全，並避免不當運用，爰定明本</w:t>
            </w:r>
            <w:r w:rsidRPr="00F177F7">
              <w:rPr>
                <w:rFonts w:ascii="標楷體" w:eastAsia="標楷體" w:hAnsi="標楷體" w:cs="BiauKai" w:hint="eastAsia"/>
              </w:rPr>
              <w:t>保險</w:t>
            </w:r>
            <w:r w:rsidRPr="00F177F7">
              <w:rPr>
                <w:rFonts w:ascii="標楷體" w:eastAsia="標楷體" w:hAnsi="標楷體" w:cs="BiauKai"/>
              </w:rPr>
              <w:t>基金之用途及限制。</w:t>
            </w:r>
          </w:p>
        </w:tc>
      </w:tr>
      <w:tr w:rsidR="00384A6B" w:rsidRPr="00F177F7" w14:paraId="416AB673" w14:textId="77777777" w:rsidTr="00384A6B">
        <w:tc>
          <w:tcPr>
            <w:tcW w:w="2501" w:type="pct"/>
          </w:tcPr>
          <w:p w14:paraId="17734FF3"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第三章　職業災害預防及重建</w:t>
            </w:r>
          </w:p>
        </w:tc>
        <w:tc>
          <w:tcPr>
            <w:tcW w:w="2499" w:type="pct"/>
          </w:tcPr>
          <w:p w14:paraId="3DCECBB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章名。</w:t>
            </w:r>
          </w:p>
        </w:tc>
      </w:tr>
      <w:tr w:rsidR="00384A6B" w:rsidRPr="00F177F7" w14:paraId="20B2058B" w14:textId="77777777" w:rsidTr="00384A6B">
        <w:tc>
          <w:tcPr>
            <w:tcW w:w="2501" w:type="pct"/>
          </w:tcPr>
          <w:p w14:paraId="35E63AB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第一節　經費及相關協助措施</w:t>
            </w:r>
          </w:p>
        </w:tc>
        <w:tc>
          <w:tcPr>
            <w:tcW w:w="2499" w:type="pct"/>
          </w:tcPr>
          <w:p w14:paraId="5C6819C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節</w:t>
            </w:r>
            <w:r w:rsidRPr="00F177F7">
              <w:rPr>
                <w:rFonts w:ascii="標楷體" w:eastAsia="標楷體" w:hAnsi="標楷體" w:hint="eastAsia"/>
              </w:rPr>
              <w:t>名。</w:t>
            </w:r>
          </w:p>
        </w:tc>
      </w:tr>
      <w:tr w:rsidR="00384A6B" w:rsidRPr="00F177F7" w14:paraId="41BBEA69" w14:textId="77777777" w:rsidTr="00384A6B">
        <w:tc>
          <w:tcPr>
            <w:tcW w:w="2501" w:type="pct"/>
          </w:tcPr>
          <w:p w14:paraId="688B70F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第六十二條　中央主管機關得於職業災害保險年度應收保險費百分之二十及歷年經費執行賸餘額度之範圍內編列經費，辦理下列事項：</w:t>
            </w:r>
          </w:p>
          <w:p w14:paraId="4878F0BF" w14:textId="77777777" w:rsidR="00384A6B" w:rsidRPr="00F177F7" w:rsidRDefault="00384A6B" w:rsidP="00384A6B">
            <w:pPr>
              <w:rPr>
                <w:rFonts w:ascii="標楷體" w:eastAsia="標楷體" w:hAnsi="標楷體"/>
                <w:bCs/>
              </w:rPr>
            </w:pPr>
            <w:r w:rsidRPr="00F177F7">
              <w:rPr>
                <w:rFonts w:ascii="標楷體" w:eastAsia="標楷體" w:hAnsi="標楷體" w:hint="eastAsia"/>
                <w:bCs/>
              </w:rPr>
              <w:t xml:space="preserve">　一、職業災害預防。</w:t>
            </w:r>
          </w:p>
          <w:p w14:paraId="62B89A63" w14:textId="77777777" w:rsidR="00384A6B" w:rsidRPr="00F177F7" w:rsidRDefault="00384A6B" w:rsidP="00384A6B">
            <w:pPr>
              <w:rPr>
                <w:rFonts w:ascii="標楷體" w:eastAsia="標楷體" w:hAnsi="標楷體"/>
                <w:bCs/>
              </w:rPr>
            </w:pPr>
            <w:r w:rsidRPr="00F177F7">
              <w:rPr>
                <w:rFonts w:ascii="標楷體" w:eastAsia="標楷體" w:hAnsi="標楷體" w:hint="eastAsia"/>
                <w:bCs/>
              </w:rPr>
              <w:t xml:space="preserve">　二、預防職業病健康檢查。</w:t>
            </w:r>
          </w:p>
          <w:p w14:paraId="5F07C159" w14:textId="77777777" w:rsidR="00384A6B" w:rsidRPr="00F177F7" w:rsidRDefault="00384A6B" w:rsidP="00384A6B">
            <w:pPr>
              <w:ind w:left="746" w:hangingChars="311" w:hanging="746"/>
              <w:rPr>
                <w:rFonts w:ascii="標楷體" w:eastAsia="標楷體" w:hAnsi="標楷體"/>
                <w:bCs/>
              </w:rPr>
            </w:pPr>
            <w:r w:rsidRPr="00F177F7">
              <w:rPr>
                <w:rFonts w:ascii="標楷體" w:eastAsia="標楷體" w:hAnsi="標楷體" w:hint="eastAsia"/>
                <w:bCs/>
              </w:rPr>
              <w:t xml:space="preserve">　</w:t>
            </w:r>
            <w:r w:rsidRPr="00F177F7">
              <w:rPr>
                <w:rFonts w:ascii="標楷體" w:eastAsia="標楷體" w:hAnsi="標楷體" w:hint="eastAsia"/>
                <w:bCs/>
                <w:color w:val="FF0000"/>
                <w:u w:val="single"/>
              </w:rPr>
              <w:t>三</w:t>
            </w:r>
            <w:r w:rsidRPr="00F177F7">
              <w:rPr>
                <w:rFonts w:ascii="標楷體" w:eastAsia="標楷體" w:hAnsi="標楷體" w:hint="eastAsia"/>
                <w:bCs/>
              </w:rPr>
              <w:t>、</w:t>
            </w:r>
            <w:r w:rsidRPr="00F177F7">
              <w:rPr>
                <w:rFonts w:ascii="標楷體" w:eastAsia="標楷體" w:hAnsi="標楷體" w:hint="eastAsia"/>
                <w:bCs/>
                <w:color w:val="FF0000"/>
                <w:u w:val="single"/>
              </w:rPr>
              <w:t>職業</w:t>
            </w:r>
            <w:r w:rsidRPr="00F177F7">
              <w:rPr>
                <w:rFonts w:ascii="標楷體" w:eastAsia="標楷體" w:hAnsi="標楷體" w:hint="eastAsia"/>
                <w:color w:val="FF0000"/>
                <w:u w:val="single"/>
              </w:rPr>
              <w:t>傷病通報、職業災害勞工轉介及個案服務。</w:t>
            </w:r>
          </w:p>
          <w:p w14:paraId="47915710" w14:textId="77777777" w:rsidR="00384A6B" w:rsidRPr="00F177F7" w:rsidRDefault="00384A6B" w:rsidP="00384A6B">
            <w:pPr>
              <w:rPr>
                <w:rFonts w:ascii="標楷體" w:eastAsia="標楷體" w:hAnsi="標楷體"/>
                <w:bCs/>
                <w:color w:val="FF0000"/>
              </w:rPr>
            </w:pPr>
            <w:r w:rsidRPr="00F177F7">
              <w:rPr>
                <w:rFonts w:ascii="標楷體" w:eastAsia="標楷體" w:hAnsi="標楷體" w:hint="eastAsia"/>
                <w:bCs/>
              </w:rPr>
              <w:t xml:space="preserve">  </w:t>
            </w:r>
            <w:r w:rsidRPr="00F177F7">
              <w:rPr>
                <w:rFonts w:ascii="標楷體" w:eastAsia="標楷體" w:hAnsi="標楷體" w:hint="eastAsia"/>
                <w:bCs/>
                <w:color w:val="FF0000"/>
                <w:u w:val="single"/>
              </w:rPr>
              <w:t>四</w:t>
            </w:r>
            <w:r w:rsidRPr="00F177F7">
              <w:rPr>
                <w:rFonts w:ascii="標楷體" w:eastAsia="標楷體" w:hAnsi="標楷體" w:hint="eastAsia"/>
                <w:bCs/>
                <w:color w:val="FF0000"/>
              </w:rPr>
              <w:t>、</w:t>
            </w:r>
            <w:r w:rsidRPr="00F177F7">
              <w:rPr>
                <w:rFonts w:ascii="標楷體" w:eastAsia="標楷體" w:hAnsi="標楷體" w:hint="eastAsia"/>
                <w:bCs/>
              </w:rPr>
              <w:t>職業災害勞工重建。</w:t>
            </w:r>
          </w:p>
          <w:p w14:paraId="2DC5D196" w14:textId="77777777" w:rsidR="00384A6B" w:rsidRPr="00F177F7" w:rsidRDefault="00384A6B" w:rsidP="00384A6B">
            <w:pPr>
              <w:ind w:leftChars="1" w:left="748" w:hangingChars="311" w:hanging="746"/>
              <w:rPr>
                <w:rFonts w:ascii="標楷體" w:eastAsia="標楷體" w:hAnsi="標楷體"/>
                <w:bCs/>
              </w:rPr>
            </w:pPr>
            <w:r w:rsidRPr="00F177F7">
              <w:rPr>
                <w:rFonts w:ascii="標楷體" w:eastAsia="標楷體" w:hAnsi="標楷體" w:hint="eastAsia"/>
                <w:bCs/>
              </w:rPr>
              <w:t xml:space="preserve">　</w:t>
            </w:r>
            <w:r w:rsidRPr="00F177F7">
              <w:rPr>
                <w:rFonts w:ascii="標楷體" w:eastAsia="標楷體" w:hAnsi="標楷體" w:hint="eastAsia"/>
                <w:bCs/>
                <w:color w:val="FF0000"/>
                <w:u w:val="single"/>
              </w:rPr>
              <w:t>五</w:t>
            </w:r>
            <w:r w:rsidRPr="00F177F7">
              <w:rPr>
                <w:rFonts w:ascii="標楷體" w:eastAsia="標楷體" w:hAnsi="標楷體" w:hint="eastAsia"/>
                <w:bCs/>
              </w:rPr>
              <w:t>、捐（補）助依第七十條規定成立之財團法人。</w:t>
            </w:r>
          </w:p>
          <w:p w14:paraId="190639FE" w14:textId="77777777" w:rsidR="00384A6B" w:rsidRPr="00F177F7" w:rsidRDefault="00384A6B" w:rsidP="00384A6B">
            <w:pPr>
              <w:ind w:left="770" w:hangingChars="321" w:hanging="770"/>
              <w:rPr>
                <w:rFonts w:ascii="標楷體" w:eastAsia="標楷體" w:hAnsi="標楷體"/>
                <w:bCs/>
              </w:rPr>
            </w:pPr>
            <w:r w:rsidRPr="00F177F7">
              <w:rPr>
                <w:rFonts w:ascii="標楷體" w:eastAsia="標楷體" w:hAnsi="標楷體" w:hint="eastAsia"/>
                <w:bCs/>
              </w:rPr>
              <w:t xml:space="preserve">　</w:t>
            </w:r>
            <w:r w:rsidRPr="00F177F7">
              <w:rPr>
                <w:rFonts w:ascii="標楷體" w:eastAsia="標楷體" w:hAnsi="標楷體" w:hint="eastAsia"/>
                <w:bCs/>
                <w:color w:val="FF0000"/>
                <w:u w:val="single"/>
              </w:rPr>
              <w:t>六</w:t>
            </w:r>
            <w:r w:rsidRPr="00F177F7">
              <w:rPr>
                <w:rFonts w:ascii="標楷體" w:eastAsia="標楷體" w:hAnsi="標楷體" w:hint="eastAsia"/>
                <w:bCs/>
              </w:rPr>
              <w:t>、其他有關職業災害預防、職業病防治、職業災害勞工重建與協助職業災害勞工及其家屬之相關事項。</w:t>
            </w:r>
          </w:p>
          <w:p w14:paraId="1EEB783A"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90" w:firstLineChars="220" w:firstLine="528"/>
              <w:jc w:val="both"/>
              <w:rPr>
                <w:rFonts w:ascii="標楷體" w:eastAsia="標楷體" w:hAnsi="標楷體"/>
                <w:bCs/>
              </w:rPr>
            </w:pPr>
            <w:r w:rsidRPr="00F177F7">
              <w:rPr>
                <w:rFonts w:ascii="標楷體" w:eastAsia="標楷體" w:hAnsi="標楷體" w:hint="eastAsia"/>
                <w:bCs/>
              </w:rPr>
              <w:t>前項第一款至第</w:t>
            </w:r>
            <w:r w:rsidRPr="00F177F7">
              <w:rPr>
                <w:rFonts w:ascii="標楷體" w:eastAsia="標楷體" w:hAnsi="標楷體" w:hint="eastAsia"/>
                <w:bCs/>
                <w:color w:val="FF0000"/>
                <w:u w:val="single"/>
              </w:rPr>
              <w:t>四</w:t>
            </w:r>
            <w:r w:rsidRPr="00F177F7">
              <w:rPr>
                <w:rFonts w:ascii="標楷體" w:eastAsia="標楷體" w:hAnsi="標楷體" w:hint="eastAsia"/>
                <w:bCs/>
              </w:rPr>
              <w:t>款及第</w:t>
            </w:r>
            <w:r w:rsidRPr="00F177F7">
              <w:rPr>
                <w:rFonts w:ascii="標楷體" w:eastAsia="標楷體" w:hAnsi="標楷體" w:hint="eastAsia"/>
                <w:bCs/>
                <w:color w:val="FF0000"/>
                <w:u w:val="single"/>
              </w:rPr>
              <w:t>六</w:t>
            </w:r>
            <w:r w:rsidRPr="00F177F7">
              <w:rPr>
                <w:rFonts w:ascii="標楷體" w:eastAsia="標楷體" w:hAnsi="標楷體" w:hint="eastAsia"/>
                <w:bCs/>
              </w:rPr>
              <w:t>款業務，中央主管機關得委任所屬機關（構）、委託、委辦或補助其他相關機關（構）、法人或團體辦理之。</w:t>
            </w:r>
          </w:p>
          <w:p w14:paraId="4A701054"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90" w:firstLineChars="220" w:firstLine="528"/>
              <w:jc w:val="both"/>
              <w:rPr>
                <w:rFonts w:ascii="標楷體" w:eastAsia="標楷體" w:hAnsi="標楷體"/>
                <w:bCs/>
              </w:rPr>
            </w:pPr>
            <w:r w:rsidRPr="00F177F7">
              <w:rPr>
                <w:rFonts w:ascii="標楷體" w:eastAsia="標楷體" w:hAnsi="標楷體" w:hint="eastAsia"/>
                <w:bCs/>
              </w:rPr>
              <w:t>第一項第</w:t>
            </w:r>
            <w:r w:rsidRPr="00F177F7">
              <w:rPr>
                <w:rFonts w:ascii="標楷體" w:eastAsia="標楷體" w:hAnsi="標楷體" w:hint="eastAsia"/>
                <w:bCs/>
                <w:color w:val="FF0000"/>
                <w:u w:val="single"/>
              </w:rPr>
              <w:t>五</w:t>
            </w:r>
            <w:r w:rsidRPr="00F177F7">
              <w:rPr>
                <w:rFonts w:ascii="標楷體" w:eastAsia="標楷體" w:hAnsi="標楷體" w:hint="eastAsia"/>
                <w:bCs/>
              </w:rPr>
              <w:t>款與</w:t>
            </w:r>
            <w:r w:rsidRPr="00F177F7">
              <w:rPr>
                <w:rFonts w:ascii="標楷體" w:eastAsia="標楷體" w:hAnsi="標楷體" w:hint="eastAsia"/>
                <w:bCs/>
                <w:color w:val="FF0000"/>
                <w:u w:val="single"/>
              </w:rPr>
              <w:t>前</w:t>
            </w:r>
            <w:r w:rsidRPr="00F177F7">
              <w:rPr>
                <w:rFonts w:ascii="標楷體" w:eastAsia="標楷體" w:hAnsi="標楷體" w:hint="eastAsia"/>
                <w:bCs/>
              </w:rPr>
              <w:t>項之補助條件、基準、程序及其他應遵行事項之辦法，由中央主管機關定之。</w:t>
            </w:r>
          </w:p>
        </w:tc>
        <w:tc>
          <w:tcPr>
            <w:tcW w:w="2499" w:type="pct"/>
          </w:tcPr>
          <w:p w14:paraId="482F3664" w14:textId="77777777" w:rsidR="00384A6B" w:rsidRPr="00F177F7" w:rsidRDefault="00384A6B" w:rsidP="00424A68">
            <w:pPr>
              <w:pStyle w:val="19"/>
              <w:widowControl/>
              <w:numPr>
                <w:ilvl w:val="0"/>
                <w:numId w:val="95"/>
              </w:numPr>
              <w:pBdr>
                <w:top w:val="nil"/>
                <w:left w:val="nil"/>
                <w:bottom w:val="nil"/>
                <w:right w:val="nil"/>
                <w:between w:val="nil"/>
              </w:pBdr>
              <w:tabs>
                <w:tab w:val="left" w:pos="5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rPr>
              <w:t>為落實社會保險之預防投資原則，提升服務職業災害勞工能量，俾減少職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發生，降低給付支出，並深植職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勞工保護，乃參</w:t>
            </w:r>
            <w:r w:rsidRPr="00F177F7">
              <w:rPr>
                <w:rFonts w:ascii="標楷體" w:eastAsia="標楷體" w:hAnsi="標楷體" w:cs="BiauKai" w:hint="eastAsia"/>
              </w:rPr>
              <w:t>考</w:t>
            </w:r>
            <w:r w:rsidRPr="00F177F7">
              <w:rPr>
                <w:rFonts w:ascii="標楷體" w:eastAsia="標楷體" w:hAnsi="標楷體" w:cs="BiauKai"/>
              </w:rPr>
              <w:t>韓國實施經驗，並依勞工保險局統計資料推估，</w:t>
            </w:r>
            <w:r w:rsidRPr="00F177F7">
              <w:rPr>
                <w:rFonts w:ascii="標楷體" w:eastAsia="標楷體" w:hAnsi="標楷體" w:cs="BiauKai" w:hint="eastAsia"/>
              </w:rPr>
              <w:t>規劃以</w:t>
            </w:r>
            <w:r w:rsidRPr="00F177F7">
              <w:rPr>
                <w:rFonts w:ascii="標楷體" w:eastAsia="標楷體" w:hAnsi="標楷體" w:cs="BiauKai"/>
              </w:rPr>
              <w:t>年度應收保險費收入總額百分之二十為上限及歷年經費執行賸餘額度內編列經費，由勞動部職業安全衛生署辦理職業災害預防、職業災害勞工重建、特別危害健康作業預防職業病健康檢查</w:t>
            </w:r>
            <w:r w:rsidRPr="00F177F7">
              <w:rPr>
                <w:rFonts w:ascii="標楷體" w:eastAsia="標楷體" w:hAnsi="標楷體" w:cs="BiauKai"/>
                <w:color w:val="FF0000"/>
                <w:u w:val="single"/>
              </w:rPr>
              <w:t>、有害作業職業病追蹤檢查</w:t>
            </w:r>
            <w:r w:rsidRPr="00F177F7">
              <w:rPr>
                <w:rFonts w:ascii="標楷體" w:eastAsia="標楷體" w:hAnsi="標楷體" w:cs="BiauKai"/>
              </w:rPr>
              <w:t>、</w:t>
            </w:r>
            <w:r w:rsidRPr="00F177F7">
              <w:rPr>
                <w:rFonts w:ascii="標楷體" w:eastAsia="標楷體" w:hAnsi="標楷體" w:cs="BiauKai" w:hint="eastAsia"/>
                <w:color w:val="FF0000"/>
                <w:u w:val="single"/>
              </w:rPr>
              <w:t>職業傷病通報、職業災害勞工轉介及個案服務、</w:t>
            </w:r>
            <w:r w:rsidRPr="00F177F7">
              <w:rPr>
                <w:rFonts w:ascii="標楷體" w:eastAsia="標楷體" w:hAnsi="標楷體" w:cs="BiauKai" w:hint="eastAsia"/>
              </w:rPr>
              <w:t>捐(補)助</w:t>
            </w:r>
            <w:r w:rsidRPr="00F177F7">
              <w:rPr>
                <w:rFonts w:ascii="標楷體" w:eastAsia="標楷體" w:hAnsi="標楷體" w:cs="BiauKai"/>
              </w:rPr>
              <w:t>職業災害預防及重建財團法人，與其他有關職業災害預防、職業病防治、職業災害勞工重建與協助職業災害勞工及其家屬之相關業務</w:t>
            </w:r>
            <w:r w:rsidRPr="00F177F7">
              <w:rPr>
                <w:rFonts w:ascii="標楷體" w:eastAsia="標楷體" w:hAnsi="標楷體" w:cs="BiauKai" w:hint="eastAsia"/>
              </w:rPr>
              <w:t>，爰為第一項規定</w:t>
            </w:r>
            <w:r w:rsidRPr="00F177F7">
              <w:rPr>
                <w:rFonts w:ascii="標楷體" w:eastAsia="標楷體" w:hAnsi="標楷體" w:cs="BiauKai"/>
              </w:rPr>
              <w:t>。</w:t>
            </w:r>
            <w:r w:rsidRPr="00F177F7">
              <w:rPr>
                <w:rFonts w:ascii="標楷體" w:eastAsia="標楷體" w:hAnsi="標楷體" w:cs="BiauKai" w:hint="eastAsia"/>
              </w:rPr>
              <w:t>依本條編列經費之用途，得用於辦理所定事項相關之行政支出；其中第一款職業災害預防，係指辦理未涉及公權力執行之有關事項，包含職業災害預防技術之研發及推廣、工作環境之改善與管理制度之建立、機械本質安全化制度之推動、安全衛生與職業災害勞工權益之訓練、宣導及輔導等，併予說明。</w:t>
            </w:r>
          </w:p>
          <w:p w14:paraId="564665EE" w14:textId="77777777" w:rsidR="00384A6B" w:rsidRPr="00F177F7" w:rsidRDefault="00384A6B" w:rsidP="00424A68">
            <w:pPr>
              <w:pStyle w:val="19"/>
              <w:widowControl/>
              <w:numPr>
                <w:ilvl w:val="0"/>
                <w:numId w:val="96"/>
              </w:numPr>
              <w:pBdr>
                <w:top w:val="nil"/>
                <w:left w:val="nil"/>
                <w:bottom w:val="nil"/>
                <w:right w:val="nil"/>
                <w:between w:val="nil"/>
              </w:pBdr>
              <w:tabs>
                <w:tab w:val="left" w:pos="5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hint="eastAsia"/>
              </w:rPr>
              <w:t>為因應第一項</w:t>
            </w:r>
            <w:r w:rsidRPr="00F177F7">
              <w:rPr>
                <w:rFonts w:ascii="標楷體" w:eastAsia="標楷體" w:hAnsi="標楷體" w:cs="BiauKai"/>
              </w:rPr>
              <w:t>第一款</w:t>
            </w:r>
            <w:r w:rsidRPr="00F177F7">
              <w:rPr>
                <w:rFonts w:ascii="標楷體" w:eastAsia="標楷體" w:hAnsi="標楷體" w:cs="BiauKai" w:hint="eastAsia"/>
              </w:rPr>
              <w:t>至</w:t>
            </w:r>
            <w:r w:rsidRPr="00F177F7">
              <w:rPr>
                <w:rFonts w:ascii="標楷體" w:eastAsia="標楷體" w:hAnsi="標楷體" w:cs="BiauKai"/>
              </w:rPr>
              <w:t>第</w:t>
            </w:r>
            <w:r w:rsidRPr="00F177F7">
              <w:rPr>
                <w:rFonts w:ascii="標楷體" w:eastAsia="標楷體" w:hAnsi="標楷體" w:cs="BiauKai" w:hint="eastAsia"/>
                <w:color w:val="FF0000"/>
                <w:u w:val="single"/>
              </w:rPr>
              <w:t>四</w:t>
            </w:r>
            <w:r w:rsidRPr="00F177F7">
              <w:rPr>
                <w:rFonts w:ascii="標楷體" w:eastAsia="標楷體" w:hAnsi="標楷體" w:cs="BiauKai"/>
              </w:rPr>
              <w:t>款及第</w:t>
            </w:r>
            <w:r w:rsidRPr="00F177F7">
              <w:rPr>
                <w:rFonts w:ascii="標楷體" w:eastAsia="標楷體" w:hAnsi="標楷體" w:cs="BiauKai"/>
                <w:color w:val="FF0000"/>
                <w:u w:val="single"/>
              </w:rPr>
              <w:t>六</w:t>
            </w:r>
            <w:r w:rsidRPr="00F177F7">
              <w:rPr>
                <w:rFonts w:ascii="標楷體" w:eastAsia="標楷體" w:hAnsi="標楷體" w:cs="BiauKai"/>
              </w:rPr>
              <w:t>款業務逐年</w:t>
            </w:r>
            <w:r w:rsidRPr="00F177F7">
              <w:rPr>
                <w:rFonts w:ascii="標楷體" w:eastAsia="標楷體" w:hAnsi="標楷體" w:cs="BiauKai" w:hint="eastAsia"/>
              </w:rPr>
              <w:t>之增長、專案推動之需求及保留推動之彈性等考量因素，爰於第二項定明該等業務</w:t>
            </w:r>
            <w:r w:rsidRPr="00F177F7">
              <w:rPr>
                <w:rFonts w:ascii="標楷體" w:eastAsia="標楷體" w:hAnsi="標楷體" w:cs="BiauKai"/>
              </w:rPr>
              <w:t>得委任所屬機關（構）、</w:t>
            </w:r>
            <w:r w:rsidRPr="00F177F7">
              <w:rPr>
                <w:rFonts w:ascii="標楷體" w:eastAsia="標楷體" w:hAnsi="標楷體" w:cs="BiauKai" w:hint="eastAsia"/>
              </w:rPr>
              <w:t>委託、</w:t>
            </w:r>
            <w:r w:rsidRPr="00F177F7">
              <w:rPr>
                <w:rFonts w:ascii="標楷體" w:eastAsia="標楷體" w:hAnsi="標楷體" w:cs="BiauKai"/>
              </w:rPr>
              <w:t>委辦或補助</w:t>
            </w:r>
            <w:r w:rsidRPr="00F177F7">
              <w:rPr>
                <w:rFonts w:ascii="標楷體" w:eastAsia="標楷體" w:hAnsi="標楷體" w:cs="BiauKai" w:hint="eastAsia"/>
              </w:rPr>
              <w:t>其他</w:t>
            </w:r>
            <w:r w:rsidRPr="00F177F7">
              <w:rPr>
                <w:rFonts w:ascii="標楷體" w:eastAsia="標楷體" w:hAnsi="標楷體" w:cs="BiauKai"/>
              </w:rPr>
              <w:t>相關機關（構）、</w:t>
            </w:r>
            <w:r w:rsidRPr="00F177F7">
              <w:rPr>
                <w:rFonts w:ascii="標楷體" w:eastAsia="標楷體" w:hAnsi="標楷體" w:cs="BiauKai" w:hint="eastAsia"/>
              </w:rPr>
              <w:t>法人或</w:t>
            </w:r>
            <w:r w:rsidRPr="00F177F7">
              <w:rPr>
                <w:rFonts w:ascii="標楷體" w:eastAsia="標楷體" w:hAnsi="標楷體" w:cs="BiauKai"/>
              </w:rPr>
              <w:t>團體辦理。</w:t>
            </w:r>
          </w:p>
          <w:p w14:paraId="65C13FDD" w14:textId="77777777" w:rsidR="00384A6B" w:rsidRPr="00F177F7" w:rsidRDefault="00384A6B" w:rsidP="00424A68">
            <w:pPr>
              <w:pStyle w:val="19"/>
              <w:widowControl/>
              <w:numPr>
                <w:ilvl w:val="0"/>
                <w:numId w:val="96"/>
              </w:numPr>
              <w:pBdr>
                <w:top w:val="nil"/>
                <w:left w:val="nil"/>
                <w:bottom w:val="nil"/>
                <w:right w:val="nil"/>
                <w:between w:val="nil"/>
              </w:pBdr>
              <w:tabs>
                <w:tab w:val="left" w:pos="5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hint="eastAsia"/>
              </w:rPr>
              <w:t>第三項授權中央主管機關就第一項第</w:t>
            </w:r>
            <w:r w:rsidRPr="00F177F7">
              <w:rPr>
                <w:rFonts w:ascii="標楷體" w:eastAsia="標楷體" w:hAnsi="標楷體" w:cs="BiauKai" w:hint="eastAsia"/>
                <w:color w:val="FF0000"/>
                <w:u w:val="single"/>
              </w:rPr>
              <w:t>五</w:t>
            </w:r>
            <w:r w:rsidRPr="00F177F7">
              <w:rPr>
                <w:rFonts w:ascii="標楷體" w:eastAsia="標楷體" w:hAnsi="標楷體" w:cs="BiauKai" w:hint="eastAsia"/>
              </w:rPr>
              <w:t>款與第二項之補助條件、基準及</w:t>
            </w:r>
            <w:r w:rsidRPr="00F177F7">
              <w:rPr>
                <w:rFonts w:ascii="標楷體" w:eastAsia="標楷體" w:hAnsi="標楷體" w:cs="BiauKai"/>
              </w:rPr>
              <w:t>程序</w:t>
            </w:r>
            <w:r w:rsidRPr="00F177F7">
              <w:rPr>
                <w:rFonts w:ascii="標楷體" w:eastAsia="標楷體" w:hAnsi="標楷體" w:cs="BiauKai" w:hint="eastAsia"/>
              </w:rPr>
              <w:t>等事項訂定</w:t>
            </w:r>
            <w:r w:rsidRPr="00F177F7">
              <w:rPr>
                <w:rFonts w:ascii="標楷體" w:eastAsia="標楷體" w:hAnsi="標楷體" w:cs="BiauKai"/>
              </w:rPr>
              <w:t>辦法</w:t>
            </w:r>
            <w:r w:rsidRPr="00F177F7">
              <w:rPr>
                <w:rFonts w:ascii="標楷體" w:eastAsia="標楷體" w:hAnsi="標楷體" w:cs="BiauKai" w:hint="eastAsia"/>
              </w:rPr>
              <w:t>。</w:t>
            </w:r>
          </w:p>
        </w:tc>
      </w:tr>
      <w:tr w:rsidR="00384A6B" w:rsidRPr="00F177F7" w14:paraId="34C0AE2D" w14:textId="77777777" w:rsidTr="00384A6B">
        <w:tc>
          <w:tcPr>
            <w:tcW w:w="2501" w:type="pct"/>
          </w:tcPr>
          <w:p w14:paraId="611C91EA" w14:textId="77777777" w:rsidR="00384A6B" w:rsidRPr="00F177F7" w:rsidRDefault="00384A6B" w:rsidP="00384A6B">
            <w:pPr>
              <w:pStyle w:val="120"/>
              <w:ind w:left="156" w:hanging="156"/>
              <w:jc w:val="both"/>
              <w:rPr>
                <w:rFonts w:ascii="標楷體" w:eastAsia="標楷體" w:hAnsi="標楷體" w:cs="BiauKai"/>
              </w:rPr>
            </w:pPr>
            <w:r w:rsidRPr="00F177F7">
              <w:rPr>
                <w:rFonts w:ascii="標楷體" w:eastAsia="標楷體" w:hAnsi="標楷體" w:cs="BiauKai"/>
              </w:rPr>
              <w:t>第六十</w:t>
            </w:r>
            <w:r w:rsidRPr="00F177F7">
              <w:rPr>
                <w:rFonts w:ascii="標楷體" w:eastAsia="標楷體" w:hAnsi="標楷體" w:cs="BiauKai" w:hint="eastAsia"/>
              </w:rPr>
              <w:t>三</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被保險人從事中央主管機關指定有害作業者，投保單位得向保險人申請預防職業病健康檢查。</w:t>
            </w:r>
          </w:p>
          <w:p w14:paraId="20169AB2" w14:textId="77777777" w:rsidR="00384A6B" w:rsidRPr="00F177F7" w:rsidRDefault="00384A6B" w:rsidP="00384A6B">
            <w:pPr>
              <w:pStyle w:val="120"/>
              <w:ind w:left="192" w:right="113" w:firstLine="481"/>
              <w:jc w:val="both"/>
              <w:rPr>
                <w:rFonts w:ascii="標楷體" w:eastAsia="標楷體" w:hAnsi="標楷體" w:cs="BiauKai"/>
              </w:rPr>
            </w:pPr>
            <w:r w:rsidRPr="00F177F7">
              <w:rPr>
                <w:rFonts w:ascii="標楷體" w:eastAsia="標楷體" w:hAnsi="標楷體" w:cs="BiauKai"/>
              </w:rPr>
              <w:t>勞工曾從事經中央主管機關另行指定有害作業者，得向保險人申請健康追蹤檢查。</w:t>
            </w:r>
          </w:p>
          <w:p w14:paraId="1E396C98" w14:textId="77777777" w:rsidR="00384A6B" w:rsidRPr="00F177F7" w:rsidRDefault="00384A6B" w:rsidP="00384A6B">
            <w:pPr>
              <w:pStyle w:val="120"/>
              <w:ind w:left="192" w:right="113" w:firstLine="481"/>
              <w:jc w:val="both"/>
              <w:rPr>
                <w:rFonts w:ascii="標楷體" w:eastAsia="標楷體" w:hAnsi="標楷體" w:cs="BiauKai"/>
              </w:rPr>
            </w:pPr>
            <w:r w:rsidRPr="00F177F7">
              <w:rPr>
                <w:rFonts w:ascii="標楷體" w:eastAsia="標楷體" w:hAnsi="標楷體" w:cs="BiauKai" w:hint="eastAsia"/>
              </w:rPr>
              <w:lastRenderedPageBreak/>
              <w:t>前二項預防職業病健康檢查費用及健康追蹤檢查費用之支付，由保險人委託全民健康保險保險人辦理。</w:t>
            </w:r>
          </w:p>
          <w:p w14:paraId="1C07B31A" w14:textId="77777777" w:rsidR="00384A6B" w:rsidRPr="00F177F7" w:rsidRDefault="00384A6B" w:rsidP="00384A6B">
            <w:pPr>
              <w:ind w:left="240" w:hangingChars="100" w:hanging="240"/>
              <w:jc w:val="both"/>
              <w:rPr>
                <w:rFonts w:ascii="標楷體" w:eastAsia="標楷體" w:hAnsi="標楷體"/>
                <w:color w:val="FF0000"/>
              </w:rPr>
            </w:pPr>
            <w:r w:rsidRPr="00F177F7">
              <w:rPr>
                <w:rFonts w:ascii="標楷體" w:eastAsia="標楷體" w:hAnsi="標楷體" w:cs="BiauKai" w:hint="eastAsia"/>
              </w:rPr>
              <w:t>第一項及第二項有害作業之指定、檢查</w:t>
            </w:r>
            <w:r w:rsidRPr="00F177F7">
              <w:rPr>
                <w:rFonts w:ascii="標楷體" w:eastAsia="標楷體" w:hAnsi="標楷體" w:cs="BiauKai"/>
              </w:rPr>
              <w:t>之申請方式、對象、項目、頻率、</w:t>
            </w:r>
            <w:r w:rsidRPr="00F177F7">
              <w:rPr>
                <w:rFonts w:ascii="標楷體" w:eastAsia="標楷體" w:hAnsi="標楷體" w:cs="BiauKai" w:hint="eastAsia"/>
              </w:rPr>
              <w:t>費用、程序、認可</w:t>
            </w:r>
            <w:r w:rsidRPr="00F177F7">
              <w:rPr>
                <w:rFonts w:ascii="標楷體" w:eastAsia="標楷體" w:hAnsi="標楷體" w:cs="BiauKai"/>
              </w:rPr>
              <w:t>之醫療機構、檢查結果之通報內容、方式、期限及其他應遵行事項之辦法，由中央主管機關定之。</w:t>
            </w:r>
          </w:p>
        </w:tc>
        <w:tc>
          <w:tcPr>
            <w:tcW w:w="2499" w:type="pct"/>
          </w:tcPr>
          <w:p w14:paraId="6E6EA28B" w14:textId="77777777" w:rsidR="00384A6B" w:rsidRPr="00F177F7" w:rsidRDefault="00384A6B" w:rsidP="00424A68">
            <w:pPr>
              <w:pStyle w:val="120"/>
              <w:numPr>
                <w:ilvl w:val="0"/>
                <w:numId w:val="97"/>
              </w:numPr>
              <w:pBdr>
                <w:top w:val="nil"/>
                <w:left w:val="nil"/>
                <w:bottom w:val="nil"/>
                <w:right w:val="nil"/>
                <w:between w:val="nil"/>
              </w:pBdr>
              <w:tabs>
                <w:tab w:val="left" w:pos="736"/>
              </w:tabs>
              <w:jc w:val="both"/>
              <w:rPr>
                <w:rFonts w:ascii="標楷體" w:eastAsia="標楷體" w:hAnsi="標楷體" w:cs="BiauKai"/>
                <w:lang w:bidi="en-US"/>
              </w:rPr>
            </w:pPr>
            <w:r w:rsidRPr="00F177F7">
              <w:rPr>
                <w:rFonts w:ascii="標楷體" w:eastAsia="標楷體" w:hAnsi="標楷體" w:cs="BiauKai" w:hint="eastAsia"/>
              </w:rPr>
              <w:lastRenderedPageBreak/>
              <w:t>為維護從事特別危害健康作業之被保險人之健康，預防職業病發生，爰於第一項定明被保險人從事中央主管機關指定有害作業者，其投保單位得向保險人申請預防職業病健康檢查。</w:t>
            </w:r>
          </w:p>
          <w:p w14:paraId="255E8DE2" w14:textId="77777777" w:rsidR="00384A6B" w:rsidRPr="00F177F7" w:rsidRDefault="00384A6B" w:rsidP="00424A68">
            <w:pPr>
              <w:pStyle w:val="120"/>
              <w:numPr>
                <w:ilvl w:val="0"/>
                <w:numId w:val="97"/>
              </w:numPr>
              <w:pBdr>
                <w:top w:val="nil"/>
                <w:left w:val="nil"/>
                <w:bottom w:val="nil"/>
                <w:right w:val="nil"/>
                <w:between w:val="nil"/>
              </w:pBdr>
              <w:tabs>
                <w:tab w:val="left" w:pos="736"/>
              </w:tabs>
              <w:jc w:val="both"/>
              <w:rPr>
                <w:rFonts w:ascii="標楷體" w:eastAsia="標楷體" w:hAnsi="標楷體" w:cs="BiauKai"/>
              </w:rPr>
            </w:pPr>
            <w:r w:rsidRPr="00F177F7">
              <w:rPr>
                <w:rFonts w:ascii="標楷體" w:eastAsia="標楷體" w:hAnsi="標楷體" w:cs="BiauKai" w:hint="eastAsia"/>
              </w:rPr>
              <w:t>針對</w:t>
            </w:r>
            <w:r w:rsidRPr="00F177F7">
              <w:rPr>
                <w:rFonts w:ascii="標楷體" w:eastAsia="標楷體" w:hAnsi="標楷體" w:cs="BiauKai"/>
                <w:strike/>
                <w:color w:val="FF0000"/>
              </w:rPr>
              <w:t>第一項</w:t>
            </w:r>
            <w:r w:rsidRPr="00F177F7">
              <w:rPr>
                <w:rFonts w:ascii="標楷體" w:eastAsia="標楷體" w:hAnsi="標楷體" w:cs="BiauKai" w:hint="eastAsia"/>
                <w:strike/>
                <w:color w:val="FF0000"/>
              </w:rPr>
              <w:t>指定有害作業，其中</w:t>
            </w:r>
            <w:r w:rsidRPr="00F177F7">
              <w:rPr>
                <w:rFonts w:ascii="標楷體" w:eastAsia="標楷體" w:hAnsi="標楷體" w:cs="BiauKai"/>
              </w:rPr>
              <w:t>部分有害</w:t>
            </w:r>
            <w:r w:rsidRPr="00F177F7">
              <w:rPr>
                <w:rFonts w:ascii="標楷體" w:eastAsia="標楷體" w:hAnsi="標楷體" w:cs="BiauKai"/>
              </w:rPr>
              <w:lastRenderedPageBreak/>
              <w:t>作業</w:t>
            </w:r>
            <w:r w:rsidRPr="00F177F7">
              <w:rPr>
                <w:rFonts w:ascii="標楷體" w:eastAsia="標楷體" w:hAnsi="標楷體" w:cs="BiauKai" w:hint="eastAsia"/>
              </w:rPr>
              <w:t>招致之</w:t>
            </w:r>
            <w:r w:rsidRPr="00F177F7">
              <w:rPr>
                <w:rFonts w:ascii="標楷體" w:eastAsia="標楷體" w:hAnsi="標楷體" w:cs="BiauKai"/>
              </w:rPr>
              <w:t>職業病潛伏期長達十年至三十年，甚至更久，爰</w:t>
            </w:r>
            <w:r w:rsidRPr="00F177F7">
              <w:rPr>
                <w:rFonts w:ascii="標楷體" w:eastAsia="標楷體" w:hAnsi="標楷體" w:cs="BiauKai" w:hint="eastAsia"/>
              </w:rPr>
              <w:t>於</w:t>
            </w:r>
            <w:r w:rsidRPr="00F177F7">
              <w:rPr>
                <w:rFonts w:ascii="標楷體" w:eastAsia="標楷體" w:hAnsi="標楷體" w:cs="BiauKai"/>
              </w:rPr>
              <w:t>第二項規定</w:t>
            </w:r>
            <w:r w:rsidRPr="00F177F7">
              <w:rPr>
                <w:rFonts w:ascii="標楷體" w:eastAsia="標楷體" w:hAnsi="標楷體" w:cs="BiauKai" w:hint="eastAsia"/>
              </w:rPr>
              <w:t>曾從事中央主管機關另行指定有害作業者</w:t>
            </w:r>
            <w:r w:rsidRPr="00F177F7">
              <w:rPr>
                <w:rFonts w:ascii="標楷體" w:eastAsia="標楷體" w:hAnsi="標楷體" w:cs="BiauKai"/>
              </w:rPr>
              <w:t>，得向保險人申請健康追蹤檢查</w:t>
            </w:r>
            <w:r w:rsidRPr="00F177F7">
              <w:rPr>
                <w:rFonts w:ascii="標楷體" w:eastAsia="標楷體" w:hAnsi="標楷體" w:cs="BiauKai" w:hint="eastAsia"/>
              </w:rPr>
              <w:t>，</w:t>
            </w:r>
            <w:r w:rsidRPr="00F177F7">
              <w:rPr>
                <w:rFonts w:ascii="標楷體" w:eastAsia="標楷體" w:hAnsi="標楷體" w:cs="BiauKai"/>
              </w:rPr>
              <w:t>以</w:t>
            </w:r>
            <w:r w:rsidRPr="00F177F7">
              <w:rPr>
                <w:rFonts w:ascii="標楷體" w:eastAsia="標楷體" w:hAnsi="標楷體" w:cs="BiauKai" w:hint="eastAsia"/>
              </w:rPr>
              <w:t>及早發現職業相關疾病徵兆，強化勞工健康權益之保障。又所定</w:t>
            </w:r>
            <w:r w:rsidRPr="00F177F7">
              <w:rPr>
                <w:rFonts w:ascii="標楷體" w:eastAsia="標楷體" w:hAnsi="標楷體" w:cs="BiauKai"/>
              </w:rPr>
              <w:t>曾從事經中央主管機關另行指定有害作業</w:t>
            </w:r>
            <w:r w:rsidRPr="00F177F7">
              <w:rPr>
                <w:rFonts w:ascii="標楷體" w:eastAsia="標楷體" w:hAnsi="標楷體" w:cs="BiauKai" w:hint="eastAsia"/>
              </w:rPr>
              <w:t>者，包含變</w:t>
            </w:r>
            <w:r w:rsidRPr="00F177F7">
              <w:rPr>
                <w:rFonts w:ascii="標楷體" w:eastAsia="標楷體" w:hAnsi="標楷體" w:cs="BiauKai"/>
              </w:rPr>
              <w:t>更工作、離職或退保</w:t>
            </w:r>
            <w:r w:rsidRPr="00F177F7">
              <w:rPr>
                <w:rFonts w:ascii="標楷體" w:eastAsia="標楷體" w:hAnsi="標楷體" w:cs="BiauKai" w:hint="eastAsia"/>
              </w:rPr>
              <w:t>等情形。</w:t>
            </w:r>
          </w:p>
          <w:p w14:paraId="3775D36B" w14:textId="77777777" w:rsidR="00384A6B" w:rsidRPr="00F177F7" w:rsidRDefault="00384A6B" w:rsidP="00424A68">
            <w:pPr>
              <w:pStyle w:val="120"/>
              <w:numPr>
                <w:ilvl w:val="0"/>
                <w:numId w:val="97"/>
              </w:numPr>
              <w:pBdr>
                <w:top w:val="nil"/>
                <w:left w:val="nil"/>
                <w:bottom w:val="nil"/>
                <w:right w:val="nil"/>
                <w:between w:val="nil"/>
              </w:pBdr>
              <w:tabs>
                <w:tab w:val="left" w:pos="736"/>
              </w:tabs>
              <w:jc w:val="both"/>
              <w:rPr>
                <w:rFonts w:ascii="標楷體" w:eastAsia="標楷體" w:hAnsi="標楷體" w:cs="BiauKai"/>
                <w:lang w:bidi="en-US"/>
              </w:rPr>
            </w:pPr>
            <w:r w:rsidRPr="00F177F7">
              <w:rPr>
                <w:rFonts w:ascii="標楷體" w:eastAsia="標楷體" w:hAnsi="標楷體" w:cs="BiauKai" w:hint="eastAsia"/>
              </w:rPr>
              <w:t>現行預防職業病健康檢查屬實物給付，係由認可之醫療機構為符合規定之被保險人提供施檢，被保險人無須負擔檢查費用，該費用由勞工保險局委託衛生福利部中央健康保險署支付予醫療機構，爰參照現行制度為第三項規定。</w:t>
            </w:r>
          </w:p>
          <w:p w14:paraId="3E3C922D" w14:textId="77777777" w:rsidR="00384A6B" w:rsidRPr="00F177F7" w:rsidRDefault="00384A6B" w:rsidP="00424A68">
            <w:pPr>
              <w:pStyle w:val="120"/>
              <w:numPr>
                <w:ilvl w:val="0"/>
                <w:numId w:val="97"/>
              </w:numPr>
              <w:pBdr>
                <w:top w:val="nil"/>
                <w:left w:val="nil"/>
                <w:bottom w:val="nil"/>
                <w:right w:val="nil"/>
                <w:between w:val="nil"/>
              </w:pBdr>
              <w:tabs>
                <w:tab w:val="left" w:pos="736"/>
              </w:tabs>
              <w:jc w:val="both"/>
              <w:rPr>
                <w:rFonts w:ascii="標楷體" w:eastAsia="標楷體" w:hAnsi="標楷體" w:cs="BiauKai"/>
                <w:lang w:bidi="en-US"/>
              </w:rPr>
            </w:pPr>
            <w:r w:rsidRPr="00F177F7">
              <w:rPr>
                <w:rFonts w:ascii="標楷體" w:eastAsia="標楷體" w:hAnsi="標楷體" w:cs="BiauKai"/>
              </w:rPr>
              <w:t>第</w:t>
            </w:r>
            <w:r w:rsidRPr="00F177F7">
              <w:rPr>
                <w:rFonts w:ascii="標楷體" w:eastAsia="標楷體" w:hAnsi="標楷體" w:cs="BiauKai" w:hint="eastAsia"/>
              </w:rPr>
              <w:t>四</w:t>
            </w:r>
            <w:r w:rsidRPr="00F177F7">
              <w:rPr>
                <w:rFonts w:ascii="標楷體" w:eastAsia="標楷體" w:hAnsi="標楷體" w:cs="BiauKai"/>
              </w:rPr>
              <w:t>項</w:t>
            </w:r>
            <w:r w:rsidRPr="00F177F7">
              <w:rPr>
                <w:rFonts w:ascii="標楷體" w:eastAsia="標楷體" w:hAnsi="標楷體" w:cs="BiauKai" w:hint="eastAsia"/>
              </w:rPr>
              <w:t>授權中央主管機關就第一項及第二項有害作業之指定、檢查</w:t>
            </w:r>
            <w:r w:rsidRPr="00F177F7">
              <w:rPr>
                <w:rFonts w:ascii="標楷體" w:eastAsia="標楷體" w:hAnsi="標楷體" w:cs="BiauKai"/>
              </w:rPr>
              <w:t>之申請方式、對象</w:t>
            </w:r>
            <w:r w:rsidRPr="00F177F7">
              <w:rPr>
                <w:rFonts w:ascii="標楷體" w:eastAsia="標楷體" w:hAnsi="標楷體" w:cs="BiauKai" w:hint="eastAsia"/>
              </w:rPr>
              <w:t>、認可醫療機構等事項訂定辦法，至所定認可醫療機構，</w:t>
            </w:r>
            <w:r w:rsidRPr="00F177F7">
              <w:rPr>
                <w:rFonts w:ascii="標楷體" w:eastAsia="標楷體" w:hAnsi="標楷體" w:cs="BiauKai"/>
              </w:rPr>
              <w:t>以</w:t>
            </w:r>
            <w:r w:rsidRPr="00F177F7">
              <w:rPr>
                <w:rFonts w:ascii="標楷體" w:eastAsia="標楷體" w:hAnsi="標楷體" w:cs="BiauKai" w:hint="eastAsia"/>
              </w:rPr>
              <w:t>依</w:t>
            </w:r>
            <w:r w:rsidRPr="00F177F7">
              <w:rPr>
                <w:rFonts w:ascii="標楷體" w:eastAsia="標楷體" w:hAnsi="標楷體" w:cs="BiauKai"/>
              </w:rPr>
              <w:t>職業安全衛生法第</w:t>
            </w:r>
            <w:r w:rsidRPr="00F177F7">
              <w:rPr>
                <w:rFonts w:ascii="標楷體" w:eastAsia="標楷體" w:hAnsi="標楷體" w:cs="BiauKai" w:hint="eastAsia"/>
              </w:rPr>
              <w:t>二十</w:t>
            </w:r>
            <w:r w:rsidRPr="00F177F7">
              <w:rPr>
                <w:rFonts w:ascii="標楷體" w:eastAsia="標楷體" w:hAnsi="標楷體" w:cs="BiauKai"/>
              </w:rPr>
              <w:t>條</w:t>
            </w:r>
            <w:r w:rsidRPr="00F177F7">
              <w:rPr>
                <w:rFonts w:ascii="標楷體" w:eastAsia="標楷體" w:hAnsi="標楷體" w:cs="BiauKai" w:hint="eastAsia"/>
              </w:rPr>
              <w:t>及</w:t>
            </w:r>
            <w:r w:rsidRPr="00F177F7">
              <w:rPr>
                <w:rFonts w:ascii="標楷體" w:eastAsia="標楷體" w:hAnsi="標楷體" w:cs="BiauKai"/>
              </w:rPr>
              <w:t>辦理勞工體格與健康檢查醫療機構認可及管理辦法所認可之醫療機構為限。</w:t>
            </w:r>
          </w:p>
        </w:tc>
      </w:tr>
      <w:tr w:rsidR="00384A6B" w:rsidRPr="00F177F7" w14:paraId="5113A70D" w14:textId="77777777" w:rsidTr="00384A6B">
        <w:tc>
          <w:tcPr>
            <w:tcW w:w="2501" w:type="pct"/>
          </w:tcPr>
          <w:p w14:paraId="5EE6C86A"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lastRenderedPageBreak/>
              <w:t>第六十</w:t>
            </w:r>
            <w:r w:rsidRPr="00F177F7">
              <w:rPr>
                <w:rFonts w:ascii="標楷體" w:eastAsia="標楷體" w:hAnsi="標楷體" w:cs="BiauKai" w:hint="eastAsia"/>
              </w:rPr>
              <w:t>四</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主管機關應規劃整合相關資源，</w:t>
            </w:r>
            <w:r w:rsidRPr="00F177F7">
              <w:rPr>
                <w:rFonts w:ascii="標楷體" w:eastAsia="標楷體" w:hAnsi="標楷體" w:cs="BiauKai" w:hint="eastAsia"/>
                <w:lang w:eastAsia="zh-HK"/>
              </w:rPr>
              <w:t>並得運用保險人核定本保險相關資料</w:t>
            </w:r>
            <w:r w:rsidRPr="00F177F7">
              <w:rPr>
                <w:rFonts w:ascii="標楷體" w:eastAsia="標楷體" w:hAnsi="標楷體" w:cs="BiauKai" w:hint="eastAsia"/>
              </w:rPr>
              <w:t>，</w:t>
            </w:r>
            <w:r w:rsidRPr="00F177F7">
              <w:rPr>
                <w:rFonts w:ascii="標楷體" w:eastAsia="標楷體" w:hAnsi="標楷體" w:cs="BiauKai"/>
              </w:rPr>
              <w:t>依職業災害勞工之需求，提供下列適切之重建服務事項：</w:t>
            </w:r>
          </w:p>
          <w:p w14:paraId="56A38311" w14:textId="77777777" w:rsidR="00384A6B" w:rsidRPr="00F177F7" w:rsidRDefault="00384A6B" w:rsidP="00424A68">
            <w:pPr>
              <w:pStyle w:val="19"/>
              <w:numPr>
                <w:ilvl w:val="0"/>
                <w:numId w:val="16"/>
              </w:numPr>
              <w:jc w:val="both"/>
              <w:rPr>
                <w:rFonts w:ascii="標楷體" w:eastAsia="標楷體" w:hAnsi="標楷體" w:cs="BiauKai"/>
                <w:color w:val="FF0000"/>
                <w:u w:val="single"/>
              </w:rPr>
            </w:pPr>
            <w:r w:rsidRPr="00F177F7">
              <w:rPr>
                <w:rFonts w:ascii="標楷體" w:eastAsia="標楷體" w:hAnsi="標楷體" w:cs="BiauKai" w:hint="eastAsia"/>
                <w:color w:val="FF0000"/>
                <w:u w:val="single"/>
              </w:rPr>
              <w:t>醫療復健：協助職業災害勞工恢復其生理心理功能所提供之診治及療養，回復正常生活。</w:t>
            </w:r>
          </w:p>
          <w:p w14:paraId="59E806FB" w14:textId="77777777" w:rsidR="00384A6B" w:rsidRPr="00F177F7" w:rsidRDefault="00384A6B" w:rsidP="00424A68">
            <w:pPr>
              <w:pStyle w:val="19"/>
              <w:numPr>
                <w:ilvl w:val="0"/>
                <w:numId w:val="16"/>
              </w:numPr>
              <w:jc w:val="both"/>
              <w:rPr>
                <w:rFonts w:ascii="標楷體" w:eastAsia="標楷體" w:hAnsi="標楷體" w:cs="BiauKai"/>
              </w:rPr>
            </w:pPr>
            <w:r w:rsidRPr="00F177F7">
              <w:rPr>
                <w:rFonts w:ascii="標楷體" w:eastAsia="標楷體" w:hAnsi="標楷體" w:cs="BiauKai"/>
              </w:rPr>
              <w:t>社會復健：促進職業災害勞工</w:t>
            </w:r>
            <w:r w:rsidRPr="00F177F7">
              <w:rPr>
                <w:rFonts w:ascii="標楷體" w:eastAsia="標楷體" w:hAnsi="標楷體" w:cs="BiauKai" w:hint="eastAsia"/>
              </w:rPr>
              <w:t>與</w:t>
            </w:r>
            <w:r w:rsidRPr="00F177F7">
              <w:rPr>
                <w:rFonts w:ascii="標楷體" w:eastAsia="標楷體" w:hAnsi="標楷體" w:cs="BiauKai"/>
              </w:rPr>
              <w:t>其家屬心理支持、社會適應、福利諮詢、權益維護及保障。</w:t>
            </w:r>
          </w:p>
          <w:p w14:paraId="3560A2ED" w14:textId="77777777" w:rsidR="00384A6B" w:rsidRPr="00F177F7" w:rsidRDefault="00384A6B" w:rsidP="00424A68">
            <w:pPr>
              <w:pStyle w:val="19"/>
              <w:numPr>
                <w:ilvl w:val="0"/>
                <w:numId w:val="16"/>
              </w:numPr>
              <w:jc w:val="both"/>
              <w:rPr>
                <w:rFonts w:ascii="標楷體" w:eastAsia="標楷體" w:hAnsi="標楷體" w:cs="BiauKai"/>
              </w:rPr>
            </w:pPr>
            <w:r w:rsidRPr="00F177F7">
              <w:rPr>
                <w:rFonts w:ascii="標楷體" w:eastAsia="標楷體" w:hAnsi="標楷體" w:cs="BiauKai"/>
              </w:rPr>
              <w:t>職能復健：透過</w:t>
            </w:r>
            <w:r w:rsidRPr="00F177F7">
              <w:rPr>
                <w:rFonts w:ascii="標楷體" w:eastAsia="標楷體" w:hAnsi="標楷體" w:cs="BiauKai" w:hint="eastAsia"/>
                <w:lang w:eastAsia="zh-HK"/>
              </w:rPr>
              <w:t>職能評估</w:t>
            </w:r>
            <w:r w:rsidRPr="00F177F7">
              <w:rPr>
                <w:rFonts w:ascii="標楷體" w:eastAsia="標楷體" w:hAnsi="標楷體" w:cs="BiauKai"/>
              </w:rPr>
              <w:t>、</w:t>
            </w:r>
            <w:r w:rsidRPr="00F177F7">
              <w:rPr>
                <w:rFonts w:ascii="標楷體" w:eastAsia="標楷體" w:hAnsi="標楷體" w:cs="BiauKai" w:hint="eastAsia"/>
                <w:lang w:eastAsia="zh-HK"/>
              </w:rPr>
              <w:t>強化訓練</w:t>
            </w:r>
            <w:r w:rsidRPr="00F177F7">
              <w:rPr>
                <w:rFonts w:ascii="標楷體" w:eastAsia="標楷體" w:hAnsi="標楷體" w:cs="BiauKai" w:hint="eastAsia"/>
              </w:rPr>
              <w:t>及</w:t>
            </w:r>
            <w:r w:rsidRPr="00F177F7">
              <w:rPr>
                <w:rFonts w:ascii="標楷體" w:eastAsia="標楷體" w:hAnsi="標楷體" w:cs="BiauKai"/>
              </w:rPr>
              <w:t>復工協助等，協助職業災害勞工提升工作能力</w:t>
            </w:r>
            <w:r w:rsidRPr="00F177F7">
              <w:rPr>
                <w:rFonts w:ascii="標楷體" w:eastAsia="標楷體" w:hAnsi="標楷體" w:cs="BiauKai" w:hint="eastAsia"/>
              </w:rPr>
              <w:t>恢復原</w:t>
            </w:r>
            <w:r w:rsidRPr="00F177F7">
              <w:rPr>
                <w:rFonts w:ascii="標楷體" w:eastAsia="標楷體" w:hAnsi="標楷體" w:cs="BiauKai"/>
              </w:rPr>
              <w:t>工作。</w:t>
            </w:r>
          </w:p>
          <w:p w14:paraId="57572C79" w14:textId="77777777" w:rsidR="00384A6B" w:rsidRPr="00F177F7" w:rsidRDefault="00384A6B" w:rsidP="00424A68">
            <w:pPr>
              <w:pStyle w:val="19"/>
              <w:numPr>
                <w:ilvl w:val="0"/>
                <w:numId w:val="16"/>
              </w:numPr>
              <w:jc w:val="both"/>
              <w:rPr>
                <w:rFonts w:ascii="標楷體" w:eastAsia="標楷體" w:hAnsi="標楷體" w:cs="BiauKai"/>
              </w:rPr>
            </w:pPr>
            <w:r w:rsidRPr="00F177F7">
              <w:rPr>
                <w:rFonts w:ascii="標楷體" w:eastAsia="標楷體" w:hAnsi="標楷體" w:cs="BiauKai"/>
              </w:rPr>
              <w:t>職業重建：提供職業輔導評量、職業訓練、就業服務、職務再設計、創業輔導</w:t>
            </w:r>
            <w:r w:rsidRPr="00F177F7">
              <w:rPr>
                <w:rFonts w:ascii="標楷體" w:eastAsia="標楷體" w:hAnsi="標楷體" w:cs="BiauKai" w:hint="eastAsia"/>
              </w:rPr>
              <w:t>、</w:t>
            </w:r>
            <w:r w:rsidRPr="00F177F7">
              <w:rPr>
                <w:rFonts w:ascii="標楷體" w:eastAsia="標楷體" w:hAnsi="標楷體" w:cs="BiauKai" w:hint="eastAsia"/>
                <w:lang w:eastAsia="zh-HK"/>
              </w:rPr>
              <w:t>促進就業措施</w:t>
            </w:r>
            <w:r w:rsidRPr="00F177F7">
              <w:rPr>
                <w:rFonts w:ascii="標楷體" w:eastAsia="標楷體" w:hAnsi="標楷體" w:cs="BiauKai"/>
              </w:rPr>
              <w:t>及其他職業重建服務，協助職業災害勞工重返職場。</w:t>
            </w:r>
          </w:p>
          <w:p w14:paraId="4651F7A5" w14:textId="77777777" w:rsidR="00384A6B" w:rsidRPr="00F177F7" w:rsidRDefault="00384A6B" w:rsidP="00384A6B">
            <w:pPr>
              <w:ind w:left="240" w:hangingChars="100" w:hanging="240"/>
              <w:jc w:val="both"/>
              <w:rPr>
                <w:rFonts w:ascii="標楷體" w:eastAsia="標楷體" w:hAnsi="標楷體"/>
                <w:color w:val="FF0000"/>
              </w:rPr>
            </w:pPr>
            <w:r w:rsidRPr="00F177F7">
              <w:rPr>
                <w:rFonts w:ascii="標楷體" w:eastAsia="標楷體" w:hAnsi="標楷體" w:cs="BiauKai" w:hint="eastAsia"/>
              </w:rPr>
              <w:t xml:space="preserve">　　　</w:t>
            </w:r>
            <w:r w:rsidRPr="00F177F7">
              <w:rPr>
                <w:rFonts w:ascii="標楷體" w:eastAsia="標楷體" w:hAnsi="標楷體" w:cs="BiauKai"/>
              </w:rPr>
              <w:t>職業災害勞工之重建涉及社會福利或醫療保健者，主管機關應協調衛生福利主管</w:t>
            </w:r>
            <w:r w:rsidRPr="00F177F7">
              <w:rPr>
                <w:rFonts w:ascii="標楷體" w:eastAsia="標楷體" w:hAnsi="標楷體" w:cs="BiauKai"/>
              </w:rPr>
              <w:lastRenderedPageBreak/>
              <w:t>機關，以提供整體性及持續性服務。</w:t>
            </w:r>
          </w:p>
        </w:tc>
        <w:tc>
          <w:tcPr>
            <w:tcW w:w="2499" w:type="pct"/>
          </w:tcPr>
          <w:p w14:paraId="51965F0A" w14:textId="77777777" w:rsidR="00384A6B" w:rsidRPr="00F177F7" w:rsidRDefault="00384A6B" w:rsidP="00424A68">
            <w:pPr>
              <w:pStyle w:val="120"/>
              <w:numPr>
                <w:ilvl w:val="0"/>
                <w:numId w:val="9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參考國際勞工組織（ILO）於一九六四年提出之第一百二十一號「職業傷害給付公約」，除揭櫫遭逢職業災害勞工後續補償制度應結合重建及事前預防外，並依該遭遇職業災害勞工之需求提供復健服務，協助其重返原工作。該組織於二○○二年提出之「職場障礙管理實施規範」亦揭示透過工作保留、工作調整，協助職業災害勞工重返職場之重要性。</w:t>
            </w:r>
          </w:p>
          <w:p w14:paraId="10C8E445" w14:textId="77777777" w:rsidR="00384A6B" w:rsidRPr="00F177F7" w:rsidRDefault="00384A6B" w:rsidP="00424A68">
            <w:pPr>
              <w:pStyle w:val="120"/>
              <w:numPr>
                <w:ilvl w:val="0"/>
                <w:numId w:val="98"/>
              </w:numPr>
              <w:pBdr>
                <w:top w:val="nil"/>
                <w:left w:val="nil"/>
                <w:bottom w:val="nil"/>
                <w:right w:val="nil"/>
                <w:between w:val="nil"/>
              </w:pBdr>
              <w:jc w:val="both"/>
              <w:rPr>
                <w:rFonts w:ascii="標楷體" w:eastAsia="標楷體" w:hAnsi="標楷體" w:cs="BiauKai"/>
                <w:lang w:bidi="en-US"/>
              </w:rPr>
            </w:pPr>
            <w:r w:rsidRPr="00F177F7">
              <w:rPr>
                <w:rFonts w:ascii="Times New Roman" w:eastAsia="標楷體" w:hAnsi="Times New Roman" w:cs="Times New Roman" w:hint="eastAsia"/>
                <w:color w:val="FF0000"/>
                <w:u w:val="single"/>
              </w:rPr>
              <w:t>另我國為實施</w:t>
            </w:r>
            <w:r w:rsidRPr="00F177F7">
              <w:rPr>
                <w:rFonts w:ascii="Times New Roman" w:eastAsia="標楷體" w:hAnsi="Times New Roman" w:cs="Times New Roman"/>
                <w:color w:val="FF0000"/>
                <w:u w:val="single"/>
              </w:rPr>
              <w:t>二</w:t>
            </w:r>
            <w:r w:rsidRPr="00F177F7">
              <w:rPr>
                <w:rFonts w:ascii="標楷體" w:eastAsia="標楷體" w:hAnsi="標楷體" w:cs="BiauKai" w:hint="eastAsia"/>
                <w:color w:val="FF0000"/>
                <w:u w:val="single"/>
              </w:rPr>
              <w:t>○○</w:t>
            </w:r>
            <w:r w:rsidRPr="00F177F7">
              <w:rPr>
                <w:rFonts w:ascii="Times New Roman" w:eastAsia="標楷體" w:hAnsi="Times New Roman" w:cs="Times New Roman"/>
                <w:color w:val="FF0000"/>
                <w:u w:val="single"/>
              </w:rPr>
              <w:t>六年</w:t>
            </w:r>
            <w:r w:rsidRPr="00F177F7">
              <w:rPr>
                <w:rFonts w:ascii="Times New Roman" w:eastAsia="標楷體" w:hAnsi="Times New Roman" w:cs="Times New Roman" w:hint="eastAsia"/>
                <w:color w:val="FF0000"/>
                <w:u w:val="single"/>
              </w:rPr>
              <w:t>聯合國</w:t>
            </w:r>
            <w:r w:rsidRPr="00F177F7">
              <w:rPr>
                <w:rFonts w:ascii="Times New Roman" w:eastAsia="標楷體" w:hAnsi="Times New Roman" w:cs="Times New Roman"/>
                <w:color w:val="FF0000"/>
                <w:u w:val="single"/>
              </w:rPr>
              <w:t>身心障礙者權利公約</w:t>
            </w:r>
            <w:r w:rsidRPr="00F177F7">
              <w:rPr>
                <w:rFonts w:ascii="Times New Roman" w:eastAsia="標楷體" w:hAnsi="Times New Roman" w:cs="Times New Roman" w:hint="eastAsia"/>
                <w:color w:val="FF0000"/>
                <w:u w:val="single"/>
              </w:rPr>
              <w:t>（</w:t>
            </w:r>
            <w:r w:rsidRPr="00F177F7">
              <w:rPr>
                <w:rFonts w:ascii="Times New Roman" w:eastAsia="標楷體" w:hAnsi="Times New Roman" w:cs="Times New Roman" w:hint="eastAsia"/>
                <w:color w:val="FF0000"/>
                <w:u w:val="single"/>
              </w:rPr>
              <w:t>CRPD</w:t>
            </w:r>
            <w:r w:rsidRPr="00F177F7">
              <w:rPr>
                <w:rFonts w:ascii="Times New Roman" w:eastAsia="標楷體" w:hAnsi="Times New Roman" w:cs="Times New Roman" w:hint="eastAsia"/>
                <w:color w:val="FF0000"/>
                <w:u w:val="single"/>
              </w:rPr>
              <w:t>），制定身心障礙者權利公約施行法，使該公約具國內法律效力，其於第二十六條強調為協助障礙者融合及重返生活，應早期介入評估，並提供跨專業領域之服務方案；亦</w:t>
            </w:r>
            <w:r w:rsidRPr="00F177F7">
              <w:rPr>
                <w:rFonts w:ascii="Times New Roman" w:eastAsia="標楷體" w:hAnsi="Times New Roman" w:cs="Times New Roman"/>
                <w:color w:val="FF0000"/>
                <w:u w:val="single"/>
              </w:rPr>
              <w:t>於第</w:t>
            </w:r>
            <w:r w:rsidRPr="00F177F7">
              <w:rPr>
                <w:rFonts w:ascii="Times New Roman" w:eastAsia="標楷體" w:hAnsi="Times New Roman" w:cs="Times New Roman" w:hint="eastAsia"/>
                <w:color w:val="FF0000"/>
                <w:u w:val="single"/>
              </w:rPr>
              <w:t>二十七</w:t>
            </w:r>
            <w:r w:rsidRPr="00F177F7">
              <w:rPr>
                <w:rFonts w:ascii="Times New Roman" w:eastAsia="標楷體" w:hAnsi="Times New Roman" w:cs="Times New Roman"/>
                <w:color w:val="FF0000"/>
                <w:u w:val="single"/>
              </w:rPr>
              <w:t>條</w:t>
            </w:r>
            <w:r w:rsidRPr="00F177F7">
              <w:rPr>
                <w:rFonts w:ascii="Times New Roman" w:eastAsia="標楷體" w:hAnsi="Times New Roman" w:cs="Times New Roman" w:hint="eastAsia"/>
                <w:color w:val="FF0000"/>
                <w:u w:val="single"/>
              </w:rPr>
              <w:t>第一</w:t>
            </w:r>
            <w:r w:rsidRPr="00F177F7">
              <w:rPr>
                <w:rFonts w:ascii="Times New Roman" w:eastAsia="標楷體" w:hAnsi="Times New Roman" w:cs="Times New Roman"/>
                <w:color w:val="FF0000"/>
                <w:u w:val="single"/>
              </w:rPr>
              <w:t>項</w:t>
            </w:r>
            <w:r w:rsidRPr="00F177F7">
              <w:rPr>
                <w:rFonts w:ascii="Times New Roman" w:eastAsia="標楷體" w:hAnsi="Times New Roman" w:cs="Times New Roman" w:hint="eastAsia"/>
                <w:color w:val="FF0000"/>
                <w:u w:val="single"/>
              </w:rPr>
              <w:t>第</w:t>
            </w:r>
            <w:r w:rsidRPr="00F177F7">
              <w:rPr>
                <w:rFonts w:ascii="Times New Roman" w:eastAsia="標楷體" w:hAnsi="Times New Roman" w:cs="Times New Roman" w:hint="eastAsia"/>
                <w:color w:val="FF0000"/>
                <w:u w:val="single"/>
              </w:rPr>
              <w:t>K</w:t>
            </w:r>
            <w:r w:rsidRPr="00F177F7">
              <w:rPr>
                <w:rFonts w:ascii="Times New Roman" w:eastAsia="標楷體" w:hAnsi="Times New Roman" w:cs="Times New Roman" w:hint="eastAsia"/>
                <w:color w:val="FF0000"/>
                <w:u w:val="single"/>
              </w:rPr>
              <w:t>款</w:t>
            </w:r>
            <w:r w:rsidRPr="00F177F7">
              <w:rPr>
                <w:rFonts w:ascii="Times New Roman" w:eastAsia="標楷體" w:hAnsi="Times New Roman" w:cs="Times New Roman"/>
                <w:color w:val="FF0000"/>
                <w:u w:val="single"/>
              </w:rPr>
              <w:t>揭示應促進重建、工作保留與重返職場之必要性</w:t>
            </w:r>
            <w:r w:rsidRPr="00F177F7">
              <w:rPr>
                <w:rFonts w:ascii="標楷體" w:eastAsia="標楷體" w:hAnsi="標楷體" w:cs="BiauKai" w:hint="eastAsia"/>
              </w:rPr>
              <w:t>，爰為第一</w:t>
            </w:r>
            <w:r w:rsidRPr="00F177F7">
              <w:rPr>
                <w:rFonts w:ascii="標楷體" w:eastAsia="標楷體" w:hAnsi="標楷體" w:cs="BiauKai" w:hint="eastAsia"/>
                <w:color w:val="FF0000"/>
                <w:u w:val="single"/>
              </w:rPr>
              <w:t>項之</w:t>
            </w:r>
            <w:r w:rsidRPr="00F177F7">
              <w:rPr>
                <w:rFonts w:ascii="標楷體" w:eastAsia="標楷體" w:hAnsi="標楷體" w:cs="BiauKai" w:hint="eastAsia"/>
              </w:rPr>
              <w:t>規定。</w:t>
            </w:r>
          </w:p>
          <w:p w14:paraId="05E9D22F" w14:textId="77777777" w:rsidR="00384A6B" w:rsidRPr="00F177F7" w:rsidRDefault="00384A6B" w:rsidP="00424A68">
            <w:pPr>
              <w:pStyle w:val="120"/>
              <w:numPr>
                <w:ilvl w:val="0"/>
                <w:numId w:val="9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有關第一項之</w:t>
            </w:r>
            <w:r w:rsidRPr="00F177F7">
              <w:rPr>
                <w:rFonts w:ascii="標楷體" w:eastAsia="標楷體" w:hAnsi="標楷體" w:cs="BiauKai"/>
              </w:rPr>
              <w:t>職業災害勞工重建</w:t>
            </w:r>
            <w:r w:rsidRPr="00F177F7">
              <w:rPr>
                <w:rFonts w:ascii="標楷體" w:eastAsia="標楷體" w:hAnsi="標楷體" w:cs="BiauKai" w:hint="eastAsia"/>
              </w:rPr>
              <w:t>服務，</w:t>
            </w:r>
            <w:r w:rsidRPr="00F177F7">
              <w:rPr>
                <w:rFonts w:ascii="標楷體" w:eastAsia="標楷體" w:hAnsi="標楷體" w:cs="BiauKai"/>
              </w:rPr>
              <w:t>包</w:t>
            </w:r>
            <w:r w:rsidRPr="00F177F7">
              <w:rPr>
                <w:rFonts w:ascii="標楷體" w:eastAsia="標楷體" w:hAnsi="標楷體" w:cs="BiauKai"/>
              </w:rPr>
              <w:lastRenderedPageBreak/>
              <w:t>含醫療復健、職能復健、職業重建及社會復健等，其中醫療復健由衛生福利主管機關主政，其他職能復健、職業重建及社會復健三大領域，由本法各級主管機關規劃整合相關資源提供服務</w:t>
            </w:r>
            <w:r w:rsidRPr="00F177F7">
              <w:rPr>
                <w:rFonts w:ascii="標楷體" w:eastAsia="標楷體" w:hAnsi="標楷體" w:cs="BiauKai" w:hint="eastAsia"/>
              </w:rPr>
              <w:t>。所定</w:t>
            </w:r>
            <w:r w:rsidRPr="00F177F7">
              <w:rPr>
                <w:rFonts w:ascii="標楷體" w:eastAsia="標楷體" w:hAnsi="標楷體" w:cs="BiauKai"/>
              </w:rPr>
              <w:t>職能復健及職業重建為連續之過程，社會復健則涵蓋職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發生後之每個階段</w:t>
            </w:r>
            <w:r w:rsidRPr="00F177F7">
              <w:rPr>
                <w:rFonts w:ascii="標楷體" w:eastAsia="標楷體" w:hAnsi="標楷體" w:cs="BiauKai" w:hint="eastAsia"/>
              </w:rPr>
              <w:t>；職能復健及</w:t>
            </w:r>
            <w:r w:rsidRPr="00F177F7">
              <w:rPr>
                <w:rFonts w:ascii="標楷體" w:eastAsia="標楷體" w:hAnsi="標楷體" w:cs="BiauKai"/>
              </w:rPr>
              <w:t>職業重建之目的主要為協助</w:t>
            </w:r>
            <w:r w:rsidRPr="00F177F7">
              <w:rPr>
                <w:rFonts w:ascii="標楷體" w:eastAsia="標楷體" w:hAnsi="標楷體" w:cs="BiauKai" w:hint="eastAsia"/>
              </w:rPr>
              <w:t>職業災害勞工</w:t>
            </w:r>
            <w:r w:rsidRPr="00F177F7">
              <w:rPr>
                <w:rFonts w:ascii="標楷體" w:eastAsia="標楷體" w:hAnsi="標楷體" w:cs="BiauKai"/>
              </w:rPr>
              <w:t>重返職場</w:t>
            </w:r>
            <w:r w:rsidRPr="00F177F7">
              <w:rPr>
                <w:rFonts w:ascii="標楷體" w:eastAsia="標楷體" w:hAnsi="標楷體" w:cs="BiauKai" w:hint="eastAsia"/>
              </w:rPr>
              <w:t>（含原職場復工及再就業）</w:t>
            </w:r>
            <w:r w:rsidRPr="00F177F7">
              <w:rPr>
                <w:rFonts w:ascii="標楷體" w:eastAsia="標楷體" w:hAnsi="標楷體" w:cs="BiauKai"/>
              </w:rPr>
              <w:t>，</w:t>
            </w:r>
            <w:r w:rsidRPr="00F177F7">
              <w:rPr>
                <w:rFonts w:ascii="標楷體" w:eastAsia="標楷體" w:hAnsi="標楷體" w:cs="BiauKai" w:hint="eastAsia"/>
              </w:rPr>
              <w:t>以</w:t>
            </w:r>
            <w:r w:rsidRPr="00F177F7">
              <w:rPr>
                <w:rFonts w:ascii="標楷體" w:eastAsia="標楷體" w:hAnsi="標楷體" w:cs="BiauKai"/>
              </w:rPr>
              <w:t>獲得適性及穩</w:t>
            </w:r>
            <w:r w:rsidRPr="00F177F7">
              <w:rPr>
                <w:rFonts w:ascii="標楷體" w:eastAsia="標楷體" w:hAnsi="標楷體" w:cs="BiauKai" w:hint="eastAsia"/>
              </w:rPr>
              <w:t>定之</w:t>
            </w:r>
            <w:r w:rsidRPr="00F177F7">
              <w:rPr>
                <w:rFonts w:ascii="標楷體" w:eastAsia="標楷體" w:hAnsi="標楷體" w:cs="BiauKai"/>
              </w:rPr>
              <w:t>就業</w:t>
            </w:r>
            <w:r w:rsidRPr="00F177F7">
              <w:rPr>
                <w:rFonts w:ascii="標楷體" w:eastAsia="標楷體" w:hAnsi="標楷體" w:cs="BiauKai" w:hint="eastAsia"/>
              </w:rPr>
              <w:t>，確保其就業權益。又為使保險給付與重建緊密連結，主管機關並得主動運用保險人核定本保險之相關資料，包含保險給付、申請給付相關資料，使職業災害勞工能夠及早獲得適當工作或重返工作及再就業相關之重建措施，並運用給付相關數據分析，以為後續規劃重建方向之參考。</w:t>
            </w:r>
          </w:p>
          <w:p w14:paraId="76310181" w14:textId="77777777" w:rsidR="00384A6B" w:rsidRPr="00F177F7" w:rsidRDefault="00384A6B" w:rsidP="00384A6B">
            <w:pPr>
              <w:pStyle w:val="19"/>
              <w:pBdr>
                <w:top w:val="nil"/>
                <w:left w:val="nil"/>
                <w:bottom w:val="nil"/>
                <w:right w:val="nil"/>
                <w:between w:val="nil"/>
              </w:pBdr>
              <w:ind w:left="394" w:hangingChars="164" w:hanging="394"/>
              <w:jc w:val="both"/>
              <w:rPr>
                <w:rFonts w:ascii="標楷體" w:eastAsia="標楷體" w:hAnsi="標楷體" w:cs="BiauKai"/>
                <w:strike/>
                <w:lang w:bidi="en-US"/>
              </w:rPr>
            </w:pPr>
            <w:r w:rsidRPr="00F177F7">
              <w:rPr>
                <w:rFonts w:ascii="標楷體" w:eastAsia="標楷體" w:hAnsi="標楷體" w:cs="BiauKai" w:hint="eastAsia"/>
              </w:rPr>
              <w:t>三、</w:t>
            </w:r>
            <w:r w:rsidRPr="00F177F7">
              <w:rPr>
                <w:rFonts w:ascii="標楷體" w:eastAsia="標楷體" w:hAnsi="標楷體" w:cs="BiauKai"/>
              </w:rPr>
              <w:t>為有效推動職業災害勞工重建工作，整合跨部門服務資源</w:t>
            </w:r>
            <w:r w:rsidRPr="00F177F7">
              <w:rPr>
                <w:rFonts w:ascii="標楷體" w:eastAsia="標楷體" w:hAnsi="標楷體" w:cs="BiauKai" w:hint="eastAsia"/>
              </w:rPr>
              <w:t>有其必要</w:t>
            </w:r>
            <w:r w:rsidRPr="00F177F7">
              <w:rPr>
                <w:rFonts w:ascii="標楷體" w:eastAsia="標楷體" w:hAnsi="標楷體" w:cs="BiauKai"/>
              </w:rPr>
              <w:t>，</w:t>
            </w:r>
            <w:r w:rsidRPr="00F177F7">
              <w:rPr>
                <w:rFonts w:ascii="標楷體" w:eastAsia="標楷體" w:hAnsi="標楷體" w:cs="BiauKai" w:hint="eastAsia"/>
              </w:rPr>
              <w:t>爰於第二項</w:t>
            </w:r>
            <w:r w:rsidRPr="00F177F7">
              <w:rPr>
                <w:rFonts w:ascii="標楷體" w:eastAsia="標楷體" w:hAnsi="標楷體" w:cs="BiauKai"/>
              </w:rPr>
              <w:t>定明主管機關應協調衛生福利主管機關提供相關資源及服務。</w:t>
            </w:r>
            <w:r w:rsidRPr="00F177F7">
              <w:rPr>
                <w:rFonts w:ascii="標楷體" w:eastAsia="標楷體" w:hAnsi="標楷體" w:cs="BiauKai" w:hint="eastAsia"/>
              </w:rPr>
              <w:t>所定</w:t>
            </w:r>
            <w:r w:rsidRPr="00F177F7">
              <w:rPr>
                <w:rFonts w:ascii="標楷體" w:eastAsia="標楷體" w:hAnsi="標楷體" w:cs="BiauKai"/>
              </w:rPr>
              <w:t>社會福利或醫療保健者，</w:t>
            </w:r>
            <w:r w:rsidRPr="00F177F7">
              <w:rPr>
                <w:rFonts w:ascii="標楷體" w:eastAsia="標楷體" w:hAnsi="標楷體" w:cs="BiauKai" w:hint="eastAsia"/>
              </w:rPr>
              <w:t>諸</w:t>
            </w:r>
            <w:r w:rsidRPr="00F177F7">
              <w:rPr>
                <w:rFonts w:ascii="標楷體" w:eastAsia="標楷體" w:hAnsi="標楷體" w:cs="BiauKai"/>
              </w:rPr>
              <w:t>如急難救助、福利補助或服務、心理衛生諮詢、醫療復健、身心障礙者相關社會福利等事項</w:t>
            </w:r>
            <w:r w:rsidRPr="00F177F7">
              <w:rPr>
                <w:rFonts w:ascii="標楷體" w:eastAsia="標楷體" w:hAnsi="標楷體" w:cs="BiauKai" w:hint="eastAsia"/>
              </w:rPr>
              <w:t>均屬之。</w:t>
            </w:r>
          </w:p>
        </w:tc>
      </w:tr>
      <w:tr w:rsidR="00384A6B" w:rsidRPr="00F177F7" w14:paraId="0E0CE2CA" w14:textId="77777777" w:rsidTr="00384A6B">
        <w:tc>
          <w:tcPr>
            <w:tcW w:w="2501" w:type="pct"/>
          </w:tcPr>
          <w:p w14:paraId="79FC7ADB"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lastRenderedPageBreak/>
              <w:t>第六十</w:t>
            </w:r>
            <w:r w:rsidRPr="00F177F7">
              <w:rPr>
                <w:rFonts w:ascii="標楷體" w:eastAsia="標楷體" w:hAnsi="標楷體" w:cs="BiauKai" w:hint="eastAsia"/>
              </w:rPr>
              <w:t>五</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中央主管機關應規劃職業災害勞工個案管理服務機制，整合全國性相關職業傷病通報資訊，建立職業災害勞工個案服務資料庫。</w:t>
            </w:r>
          </w:p>
          <w:p w14:paraId="66021B4B"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w:t>
            </w:r>
            <w:r w:rsidRPr="00F177F7">
              <w:rPr>
                <w:rFonts w:ascii="標楷體" w:eastAsia="標楷體" w:hAnsi="標楷體" w:cs="BiauKai"/>
              </w:rPr>
              <w:t>直轄市、縣（市）主管機關應建立轄區內通報及轉介機制，以掌握職業災害勞工相關資訊，</w:t>
            </w:r>
            <w:r w:rsidRPr="00F177F7">
              <w:rPr>
                <w:rFonts w:ascii="標楷體" w:eastAsia="標楷體" w:hAnsi="標楷體" w:cs="BiauKai" w:hint="eastAsia"/>
              </w:rPr>
              <w:t>並</w:t>
            </w:r>
            <w:r w:rsidRPr="00F177F7">
              <w:rPr>
                <w:rFonts w:ascii="標楷體" w:eastAsia="標楷體" w:hAnsi="標楷體" w:cs="BiauKai"/>
              </w:rPr>
              <w:t>應置</w:t>
            </w:r>
            <w:r w:rsidRPr="00F177F7">
              <w:rPr>
                <w:rFonts w:ascii="標楷體" w:eastAsia="標楷體" w:hAnsi="標楷體" w:cs="BiauKai" w:hint="eastAsia"/>
              </w:rPr>
              <w:t>專業服務人員</w:t>
            </w:r>
            <w:r w:rsidRPr="00F177F7">
              <w:rPr>
                <w:rFonts w:ascii="標楷體" w:eastAsia="標楷體" w:hAnsi="標楷體" w:cs="BiauKai"/>
              </w:rPr>
              <w:t>，依職業災害勞工之需求，適時提供下列服務：</w:t>
            </w:r>
          </w:p>
          <w:p w14:paraId="79DDF046"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hint="eastAsia"/>
                <w:lang w:bidi="en-US"/>
              </w:rPr>
              <w:t>職業災害勞工個案管理服務。</w:t>
            </w:r>
          </w:p>
          <w:p w14:paraId="52579A13"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rPr>
              <w:t>職業災害勞工家庭支持。</w:t>
            </w:r>
          </w:p>
          <w:p w14:paraId="05BEB36E"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eastAsia="en-US" w:bidi="en-US"/>
              </w:rPr>
            </w:pPr>
            <w:r w:rsidRPr="00F177F7">
              <w:rPr>
                <w:rFonts w:ascii="標楷體" w:eastAsia="標楷體" w:hAnsi="標楷體" w:cs="BiauKai" w:hint="eastAsia"/>
              </w:rPr>
              <w:t>勞動</w:t>
            </w:r>
            <w:r w:rsidRPr="00F177F7">
              <w:rPr>
                <w:rFonts w:ascii="標楷體" w:eastAsia="標楷體" w:hAnsi="標楷體" w:cs="BiauKai"/>
              </w:rPr>
              <w:t>權益維護。</w:t>
            </w:r>
          </w:p>
          <w:p w14:paraId="7FF64558"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eastAsia="en-US" w:bidi="en-US"/>
              </w:rPr>
            </w:pPr>
            <w:r w:rsidRPr="00F177F7">
              <w:rPr>
                <w:rFonts w:ascii="標楷體" w:eastAsia="標楷體" w:hAnsi="標楷體" w:cs="BiauKai"/>
              </w:rPr>
              <w:t>復工協助。</w:t>
            </w:r>
          </w:p>
          <w:p w14:paraId="25CF3EA0"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rPr>
              <w:t>轉介就業服務、職業輔導評量等職業重建資源。</w:t>
            </w:r>
          </w:p>
          <w:p w14:paraId="1AA24B21"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eastAsia="en-US" w:bidi="en-US"/>
              </w:rPr>
            </w:pPr>
            <w:r w:rsidRPr="00F177F7">
              <w:rPr>
                <w:rFonts w:ascii="標楷體" w:eastAsia="標楷體" w:hAnsi="標楷體" w:cs="BiauKai"/>
              </w:rPr>
              <w:t>連結相關社福資源。</w:t>
            </w:r>
          </w:p>
          <w:p w14:paraId="5F290402" w14:textId="77777777" w:rsidR="00384A6B" w:rsidRPr="00F177F7" w:rsidRDefault="00384A6B" w:rsidP="00424A68">
            <w:pPr>
              <w:pStyle w:val="19"/>
              <w:widowControl/>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olor w:val="FF0000"/>
              </w:rPr>
            </w:pPr>
            <w:r w:rsidRPr="00F177F7">
              <w:rPr>
                <w:rFonts w:ascii="標楷體" w:eastAsia="標楷體" w:hAnsi="標楷體" w:cs="BiauKai"/>
              </w:rPr>
              <w:t>其他有關職業災害勞工及其家庭之協</w:t>
            </w:r>
            <w:r w:rsidRPr="00F177F7">
              <w:rPr>
                <w:rFonts w:ascii="標楷體" w:eastAsia="標楷體" w:hAnsi="標楷體" w:cs="BiauKai"/>
              </w:rPr>
              <w:lastRenderedPageBreak/>
              <w:t>助。</w:t>
            </w:r>
          </w:p>
          <w:p w14:paraId="438BA475"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olor w:val="FF0000"/>
                <w:u w:val="single"/>
              </w:rPr>
            </w:pPr>
            <w:r w:rsidRPr="00F177F7">
              <w:rPr>
                <w:rFonts w:ascii="標楷體" w:eastAsia="標楷體" w:hAnsi="標楷體" w:hint="eastAsia"/>
                <w:color w:val="FF0000"/>
              </w:rPr>
              <w:t xml:space="preserve">　　　</w:t>
            </w:r>
            <w:r w:rsidRPr="00F177F7">
              <w:rPr>
                <w:rFonts w:ascii="標楷體" w:eastAsia="標楷體" w:hAnsi="標楷體" w:hint="eastAsia"/>
                <w:color w:val="FF0000"/>
                <w:u w:val="single"/>
              </w:rPr>
              <w:t>主管機關依前二項規定所取得之資料，應盡善良管理人之注意義務；相關資料之保有、處理及利用等事項，應依個人資料保護法之規定為之。</w:t>
            </w:r>
          </w:p>
        </w:tc>
        <w:tc>
          <w:tcPr>
            <w:tcW w:w="2499" w:type="pct"/>
          </w:tcPr>
          <w:p w14:paraId="5F30ED46" w14:textId="77777777" w:rsidR="00384A6B" w:rsidRPr="00F177F7" w:rsidRDefault="00384A6B" w:rsidP="00424A68">
            <w:pPr>
              <w:pStyle w:val="19"/>
              <w:widowControl/>
              <w:numPr>
                <w:ilvl w:val="0"/>
                <w:numId w:val="9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lastRenderedPageBreak/>
              <w:t>鑒於</w:t>
            </w:r>
            <w:r w:rsidRPr="00F177F7">
              <w:rPr>
                <w:rFonts w:ascii="標楷體" w:eastAsia="標楷體" w:hAnsi="標楷體" w:cs="BiauKai"/>
              </w:rPr>
              <w:t>實務上職業災害勞工能否順利重返工作或職業重建，取決於早期發現及早期介入。現行依職業安全衛生法第三十七條之規定，已能在八小時內掌握一人以上需住院治療之職業災害</w:t>
            </w:r>
            <w:r w:rsidRPr="00F177F7">
              <w:rPr>
                <w:rFonts w:ascii="標楷體" w:eastAsia="標楷體" w:hAnsi="標楷體" w:cs="BiauKai" w:hint="eastAsia"/>
              </w:rPr>
              <w:t>，</w:t>
            </w:r>
            <w:r w:rsidRPr="00F177F7">
              <w:rPr>
                <w:rFonts w:ascii="標楷體" w:eastAsia="標楷體" w:hAnsi="標楷體" w:cs="BiauKai"/>
              </w:rPr>
              <w:t>受惠於媒體發達，多數職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事故訊息亦可藉此即時掌握；另查世界各國</w:t>
            </w:r>
            <w:r w:rsidRPr="00F177F7">
              <w:rPr>
                <w:rFonts w:ascii="標楷體" w:eastAsia="標楷體" w:hAnsi="標楷體" w:cs="BiauKai" w:hint="eastAsia"/>
              </w:rPr>
              <w:t>之</w:t>
            </w:r>
            <w:r w:rsidRPr="00F177F7">
              <w:rPr>
                <w:rFonts w:ascii="標楷體" w:eastAsia="標楷體" w:hAnsi="標楷體" w:cs="BiauKai"/>
              </w:rPr>
              <w:t>雇主通報率約僅百分之三十至百分之五十，而透過保險系統之通報率則可近百分之百。</w:t>
            </w:r>
            <w:r w:rsidRPr="00F177F7">
              <w:rPr>
                <w:rFonts w:ascii="標楷體" w:eastAsia="標楷體" w:hAnsi="標楷體" w:cs="BiauKai" w:hint="eastAsia"/>
              </w:rPr>
              <w:t>為確實協助我國職業災害勞工返回勞動力市場並穩定社會安全體系，須建立完整之職業災害勞工資料庫，包含整合並記錄職業災害通報、職業傷病通報資訊、個案服務軌跡、各項服務轉介及穩定就業之政府服務過程，後續依此資料庫內容進行分析運用，了解職業災害勞工重返職場（含原職場復工及再</w:t>
            </w:r>
            <w:r w:rsidRPr="00F177F7">
              <w:rPr>
                <w:rFonts w:ascii="標楷體" w:eastAsia="標楷體" w:hAnsi="標楷體" w:cs="BiauKai" w:hint="eastAsia"/>
              </w:rPr>
              <w:lastRenderedPageBreak/>
              <w:t>就業）時間長短或成功與否之要素，除能持續精進我國職業災害勞工重建服務體系外，更可回饋相關資訊予職業災害預防政策規劃階段，</w:t>
            </w:r>
            <w:r w:rsidRPr="00F177F7">
              <w:rPr>
                <w:rFonts w:ascii="標楷體" w:eastAsia="標楷體" w:hAnsi="標楷體" w:cs="BiauKai"/>
              </w:rPr>
              <w:t>爰</w:t>
            </w:r>
            <w:r w:rsidRPr="00F177F7">
              <w:rPr>
                <w:rFonts w:ascii="標楷體" w:eastAsia="標楷體" w:hAnsi="標楷體" w:cs="BiauKai" w:hint="eastAsia"/>
              </w:rPr>
              <w:t>參酌前開實務執行經驗為第一項規定。</w:t>
            </w:r>
          </w:p>
          <w:p w14:paraId="730B8F49" w14:textId="77777777" w:rsidR="00384A6B" w:rsidRPr="00F177F7" w:rsidRDefault="00384A6B" w:rsidP="00424A68">
            <w:pPr>
              <w:pStyle w:val="19"/>
              <w:widowControl/>
              <w:numPr>
                <w:ilvl w:val="0"/>
                <w:numId w:val="9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為積極協助職業災害勞工復歸工作及維持其家庭生活之經濟安全等，瞭解職業災害勞工之需求以適時提供相關服務有其必要，另為解決現行實務</w:t>
            </w:r>
            <w:r w:rsidRPr="00F177F7">
              <w:rPr>
                <w:rFonts w:ascii="標楷體" w:eastAsia="標楷體" w:hAnsi="標楷體" w:cs="BiauKai"/>
              </w:rPr>
              <w:t>以年度計畫方式，逐年補助地方</w:t>
            </w:r>
            <w:r w:rsidRPr="00F177F7">
              <w:rPr>
                <w:rFonts w:ascii="標楷體" w:eastAsia="標楷體" w:hAnsi="標楷體" w:cs="BiauKai" w:hint="eastAsia"/>
              </w:rPr>
              <w:t>主管機關</w:t>
            </w:r>
            <w:r w:rsidRPr="00F177F7">
              <w:rPr>
                <w:rFonts w:ascii="標楷體" w:eastAsia="標楷體" w:hAnsi="標楷體" w:cs="BiauKai"/>
              </w:rPr>
              <w:t>辦理職業災害勞工個案服務</w:t>
            </w:r>
            <w:r w:rsidRPr="00F177F7">
              <w:rPr>
                <w:rFonts w:ascii="標楷體" w:eastAsia="標楷體" w:hAnsi="標楷體" w:cs="BiauKai" w:hint="eastAsia"/>
              </w:rPr>
              <w:t>人員無法延續之困境，</w:t>
            </w:r>
            <w:r w:rsidRPr="00F177F7">
              <w:rPr>
                <w:rFonts w:ascii="標楷體" w:eastAsia="標楷體" w:hAnsi="標楷體" w:cs="BiauKai"/>
              </w:rPr>
              <w:t>置</w:t>
            </w:r>
            <w:r w:rsidRPr="00F177F7">
              <w:rPr>
                <w:rFonts w:ascii="標楷體" w:eastAsia="標楷體" w:hAnsi="標楷體" w:cs="BiauKai" w:hint="eastAsia"/>
              </w:rPr>
              <w:t>專業服務人員亦有其必要，爰為第二項規定。</w:t>
            </w:r>
          </w:p>
          <w:p w14:paraId="1D84E333" w14:textId="77777777" w:rsidR="00384A6B" w:rsidRPr="00F177F7" w:rsidRDefault="00384A6B" w:rsidP="00424A68">
            <w:pPr>
              <w:pStyle w:val="19"/>
              <w:widowControl/>
              <w:numPr>
                <w:ilvl w:val="0"/>
                <w:numId w:val="9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color w:val="FF0000"/>
                <w:u w:val="single"/>
                <w:lang w:bidi="en-US"/>
              </w:rPr>
              <w:t>依前二項規定所取得之資料，</w:t>
            </w:r>
            <w:r w:rsidRPr="00F177F7">
              <w:rPr>
                <w:rFonts w:ascii="標楷體" w:eastAsia="標楷體" w:hAnsi="標楷體" w:cs="BiauKai" w:hint="eastAsia"/>
                <w:dstrike/>
                <w:color w:val="FF0000"/>
                <w:u w:val="single"/>
                <w:lang w:bidi="en-US"/>
              </w:rPr>
              <w:t>中央</w:t>
            </w:r>
            <w:r w:rsidRPr="00F177F7">
              <w:rPr>
                <w:rFonts w:ascii="標楷體" w:eastAsia="標楷體" w:hAnsi="標楷體" w:cs="BiauKai" w:hint="eastAsia"/>
                <w:color w:val="FF0000"/>
                <w:u w:val="single"/>
                <w:lang w:bidi="en-US"/>
              </w:rPr>
              <w:t>主管機關就其保有、處理及利用等，應遵循相關法規之規定，並負有較高之注意義務，爰為第三項規定。</w:t>
            </w:r>
          </w:p>
        </w:tc>
      </w:tr>
      <w:tr w:rsidR="00384A6B" w:rsidRPr="00F177F7" w14:paraId="3D6BF4EE" w14:textId="77777777" w:rsidTr="00384A6B">
        <w:tc>
          <w:tcPr>
            <w:tcW w:w="2501" w:type="pct"/>
          </w:tcPr>
          <w:p w14:paraId="1F6508E5"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lastRenderedPageBreak/>
              <w:t>第六十六條</w:t>
            </w:r>
            <w:r w:rsidRPr="00F177F7">
              <w:rPr>
                <w:rFonts w:ascii="標楷體" w:eastAsia="標楷體" w:hAnsi="標楷體" w:hint="eastAsia"/>
                <w:color w:val="FF0000"/>
              </w:rPr>
              <w:t xml:space="preserve">　</w:t>
            </w:r>
            <w:r w:rsidRPr="00F177F7">
              <w:rPr>
                <w:rFonts w:ascii="標楷體" w:eastAsia="標楷體" w:hAnsi="標楷體" w:hint="eastAsia"/>
              </w:rPr>
              <w:t>為</w:t>
            </w:r>
            <w:r w:rsidRPr="00F177F7">
              <w:rPr>
                <w:rFonts w:ascii="標楷體" w:eastAsia="標楷體" w:hAnsi="標楷體" w:hint="eastAsia"/>
                <w:color w:val="FF0000"/>
                <w:u w:val="single"/>
              </w:rPr>
              <w:t>使</w:t>
            </w:r>
            <w:r w:rsidRPr="00F177F7">
              <w:rPr>
                <w:rFonts w:ascii="標楷體" w:eastAsia="標楷體" w:hAnsi="標楷體" w:hint="eastAsia"/>
              </w:rPr>
              <w:t>職業災害勞工恢復並強化其工作能力，雇主或職業災害勞工得向中央主管機關認可之職能復健專業機構提出申請，</w:t>
            </w:r>
            <w:r w:rsidRPr="00F177F7">
              <w:rPr>
                <w:rFonts w:ascii="標楷體" w:eastAsia="標楷體" w:hAnsi="標楷體" w:hint="eastAsia"/>
                <w:color w:val="FF0000"/>
                <w:u w:val="single"/>
              </w:rPr>
              <w:t>協助其擬訂復工計畫，</w:t>
            </w:r>
            <w:r w:rsidRPr="00F177F7">
              <w:rPr>
                <w:rFonts w:ascii="標楷體" w:eastAsia="標楷體" w:hAnsi="標楷體" w:hint="eastAsia"/>
              </w:rPr>
              <w:t>進行職業災害勞工工作分析、功能性能力評估及增進其生</w:t>
            </w:r>
            <w:r w:rsidRPr="00F177F7">
              <w:rPr>
                <w:rFonts w:ascii="標楷體" w:eastAsia="標楷體" w:hAnsi="標楷體" w:hint="eastAsia"/>
                <w:color w:val="FF0000"/>
                <w:u w:val="single"/>
              </w:rPr>
              <w:t>理</w:t>
            </w:r>
            <w:r w:rsidRPr="00F177F7">
              <w:rPr>
                <w:rFonts w:ascii="標楷體" w:eastAsia="標楷體" w:hAnsi="標楷體" w:hint="eastAsia"/>
              </w:rPr>
              <w:t>心理功能之強化訓練等職能復健服務。</w:t>
            </w:r>
          </w:p>
          <w:p w14:paraId="021304C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經認可之職能復健專業機構辦理前項所定職能復健服務事項，得向中央主管機關申請補助。</w:t>
            </w:r>
          </w:p>
          <w:p w14:paraId="2EABC427" w14:textId="77777777" w:rsidR="00384A6B" w:rsidRPr="00F177F7" w:rsidRDefault="00384A6B" w:rsidP="00384A6B">
            <w:pPr>
              <w:ind w:left="240" w:hangingChars="100" w:hanging="240"/>
              <w:jc w:val="both"/>
              <w:rPr>
                <w:rFonts w:ascii="標楷體" w:eastAsia="標楷體" w:hAnsi="標楷體"/>
                <w:color w:val="FF0000"/>
              </w:rPr>
            </w:pPr>
            <w:r w:rsidRPr="00F177F7">
              <w:rPr>
                <w:rFonts w:ascii="標楷體" w:eastAsia="標楷體" w:hAnsi="標楷體" w:hint="eastAsia"/>
              </w:rPr>
              <w:t xml:space="preserve">    　前二項專業機構之認可條件、管理、人員資格、服務方式、申請補助程序、補助基準、廢止及其他應遵行事項之辦法，由中央主管機關會商中央衛生福利主管機關定之。</w:t>
            </w:r>
          </w:p>
        </w:tc>
        <w:tc>
          <w:tcPr>
            <w:tcW w:w="2499" w:type="pct"/>
          </w:tcPr>
          <w:p w14:paraId="0E90CEEF" w14:textId="77777777" w:rsidR="00384A6B" w:rsidRPr="00F177F7" w:rsidRDefault="00384A6B" w:rsidP="00424A68">
            <w:pPr>
              <w:pStyle w:val="120"/>
              <w:widowControl/>
              <w:numPr>
                <w:ilvl w:val="0"/>
                <w:numId w:val="10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color w:val="FF0000"/>
                <w:u w:val="single"/>
                <w:lang w:bidi="en-US"/>
              </w:rPr>
              <w:t>依據</w:t>
            </w:r>
            <w:r w:rsidRPr="00F177F7">
              <w:rPr>
                <w:rFonts w:ascii="標楷體" w:eastAsia="標楷體" w:hAnsi="標楷體" w:cs="BiauKai" w:hint="eastAsia"/>
                <w:color w:val="FF0000"/>
                <w:u w:val="single"/>
              </w:rPr>
              <w:t>國際勞工組織</w:t>
            </w:r>
            <w:r w:rsidRPr="00F177F7">
              <w:rPr>
                <w:rFonts w:ascii="Times New Roman" w:eastAsia="標楷體" w:hAnsi="Times New Roman" w:cs="Times New Roman"/>
                <w:color w:val="FF0000"/>
                <w:u w:val="single"/>
              </w:rPr>
              <w:t>（</w:t>
            </w:r>
            <w:r w:rsidRPr="00F177F7">
              <w:rPr>
                <w:rFonts w:ascii="Times New Roman" w:eastAsia="標楷體" w:hAnsi="Times New Roman" w:cs="Times New Roman"/>
                <w:color w:val="FF0000"/>
                <w:u w:val="single"/>
              </w:rPr>
              <w:t>ILO</w:t>
            </w:r>
            <w:r w:rsidRPr="00F177F7">
              <w:rPr>
                <w:rFonts w:ascii="Times New Roman" w:eastAsia="標楷體" w:hAnsi="Times New Roman" w:cs="Times New Roman"/>
                <w:color w:val="FF0000"/>
                <w:u w:val="single"/>
              </w:rPr>
              <w:t>）</w:t>
            </w:r>
            <w:r w:rsidRPr="00F177F7">
              <w:rPr>
                <w:rFonts w:ascii="標楷體" w:eastAsia="標楷體" w:hAnsi="標楷體" w:cs="BiauKai" w:hint="eastAsia"/>
                <w:color w:val="FF0000"/>
                <w:u w:val="single"/>
                <w:lang w:bidi="en-US"/>
              </w:rPr>
              <w:t>二○○二年</w:t>
            </w:r>
            <w:r w:rsidRPr="00F177F7">
              <w:rPr>
                <w:rFonts w:ascii="標楷體" w:eastAsia="標楷體" w:hAnsi="標楷體" w:cs="BiauKai" w:hint="eastAsia"/>
                <w:color w:val="FF0000"/>
                <w:u w:val="single"/>
              </w:rPr>
              <w:t>「職場障礙管理實施規範」</w:t>
            </w:r>
            <w:r w:rsidRPr="00F177F7">
              <w:rPr>
                <w:rFonts w:ascii="標楷體" w:eastAsia="標楷體" w:hAnsi="標楷體" w:cs="BiauKai" w:hint="eastAsia"/>
                <w:color w:val="FF0000"/>
                <w:u w:val="single"/>
                <w:lang w:bidi="en-US"/>
              </w:rPr>
              <w:t>，建議各國主管機關應提供相關指引、協助方案及鼓勵措施，執行職業災害勞工重返勞動市場之主動計畫並監督其執行情形。另該規範強調雇主應採行職業災害勞工復工計畫，俾就業期間發生障礙時之早期介入、轉介治療、教育訓練、職務再設計、調整或替代性工作重建與監測。</w:t>
            </w:r>
          </w:p>
          <w:p w14:paraId="645F6B3B" w14:textId="77777777" w:rsidR="00384A6B" w:rsidRPr="00F177F7" w:rsidRDefault="00384A6B" w:rsidP="00424A68">
            <w:pPr>
              <w:pStyle w:val="120"/>
              <w:widowControl/>
              <w:numPr>
                <w:ilvl w:val="0"/>
                <w:numId w:val="10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w:t>
            </w:r>
            <w:r w:rsidRPr="00F177F7">
              <w:rPr>
                <w:rFonts w:ascii="標楷體" w:eastAsia="標楷體" w:hAnsi="標楷體" w:cs="BiauKai" w:hint="eastAsia"/>
              </w:rPr>
              <w:t>協助</w:t>
            </w:r>
            <w:r w:rsidRPr="00F177F7">
              <w:rPr>
                <w:rFonts w:ascii="標楷體" w:eastAsia="標楷體" w:hAnsi="標楷體" w:cs="BiauKai"/>
              </w:rPr>
              <w:t>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勞工</w:t>
            </w:r>
            <w:r w:rsidRPr="00F177F7">
              <w:rPr>
                <w:rFonts w:ascii="標楷體" w:eastAsia="標楷體" w:hAnsi="標楷體" w:cs="BiauKai" w:hint="eastAsia"/>
              </w:rPr>
              <w:t>儘早</w:t>
            </w:r>
            <w:r w:rsidRPr="00F177F7">
              <w:rPr>
                <w:rFonts w:ascii="標楷體" w:eastAsia="標楷體" w:hAnsi="標楷體" w:cs="BiauKai"/>
              </w:rPr>
              <w:t>返回職場</w:t>
            </w:r>
            <w:r w:rsidRPr="00F177F7">
              <w:rPr>
                <w:rFonts w:ascii="標楷體" w:eastAsia="標楷體" w:hAnsi="標楷體" w:cs="BiauKai" w:hint="eastAsia"/>
              </w:rPr>
              <w:t>，透過專業機構進行相關評估</w:t>
            </w:r>
            <w:r w:rsidRPr="00F177F7">
              <w:rPr>
                <w:rFonts w:ascii="標楷體" w:eastAsia="標楷體" w:hAnsi="標楷體" w:cs="BiauKai" w:hint="eastAsia"/>
                <w:color w:val="FF0000"/>
                <w:u w:val="single"/>
              </w:rPr>
              <w:t>、擬訂復工計畫</w:t>
            </w:r>
            <w:r w:rsidRPr="00F177F7">
              <w:rPr>
                <w:rFonts w:ascii="標楷體" w:eastAsia="標楷體" w:hAnsi="標楷體" w:cs="BiauKai" w:hint="eastAsia"/>
              </w:rPr>
              <w:t>及訓練，為達成其恢復或強化工作能力之必要手段，</w:t>
            </w:r>
            <w:r w:rsidRPr="00F177F7">
              <w:rPr>
                <w:rFonts w:ascii="標楷體" w:eastAsia="標楷體" w:hAnsi="標楷體" w:cs="BiauKai"/>
              </w:rPr>
              <w:t>雇主或職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勞工</w:t>
            </w:r>
            <w:r w:rsidRPr="00F177F7">
              <w:rPr>
                <w:rFonts w:ascii="標楷體" w:eastAsia="標楷體" w:hAnsi="標楷體" w:cs="BiauKai" w:hint="eastAsia"/>
              </w:rPr>
              <w:t>得向</w:t>
            </w:r>
            <w:r w:rsidRPr="00F177F7">
              <w:rPr>
                <w:rFonts w:ascii="標楷體" w:eastAsia="標楷體" w:hAnsi="標楷體" w:cs="BiauKai"/>
              </w:rPr>
              <w:t>中央主管機關認可之職能復健專業機構申請</w:t>
            </w:r>
            <w:r w:rsidRPr="00F177F7">
              <w:rPr>
                <w:rFonts w:ascii="標楷體" w:eastAsia="標楷體" w:hAnsi="標楷體" w:cs="BiauKai" w:hint="eastAsia"/>
              </w:rPr>
              <w:t>進行與恢復或強化其工作能力有關之分析、評估</w:t>
            </w:r>
            <w:r w:rsidRPr="00F177F7">
              <w:rPr>
                <w:rFonts w:ascii="標楷體" w:eastAsia="標楷體" w:hAnsi="標楷體" w:cs="BiauKai" w:hint="eastAsia"/>
                <w:color w:val="FF0000"/>
                <w:u w:val="single"/>
              </w:rPr>
              <w:t>、擬訂復工計畫</w:t>
            </w:r>
            <w:r w:rsidRPr="00F177F7">
              <w:rPr>
                <w:rFonts w:ascii="標楷體" w:eastAsia="標楷體" w:hAnsi="標楷體" w:cs="BiauKai" w:hint="eastAsia"/>
              </w:rPr>
              <w:t>及訓練，爰為</w:t>
            </w:r>
            <w:r w:rsidRPr="00F177F7">
              <w:rPr>
                <w:rFonts w:ascii="標楷體" w:eastAsia="標楷體" w:hAnsi="標楷體" w:cs="BiauKai"/>
              </w:rPr>
              <w:t>第一項</w:t>
            </w:r>
            <w:r w:rsidRPr="00F177F7">
              <w:rPr>
                <w:rFonts w:ascii="標楷體" w:eastAsia="標楷體" w:hAnsi="標楷體" w:cs="BiauKai" w:hint="eastAsia"/>
              </w:rPr>
              <w:t>規定。</w:t>
            </w:r>
          </w:p>
          <w:p w14:paraId="3BA1B06B" w14:textId="77777777" w:rsidR="00384A6B" w:rsidRPr="00F177F7" w:rsidRDefault="00384A6B" w:rsidP="00424A68">
            <w:pPr>
              <w:pStyle w:val="120"/>
              <w:widowControl/>
              <w:numPr>
                <w:ilvl w:val="0"/>
                <w:numId w:val="10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第二項定明經認可之職能復健專業機構提供第一項所定</w:t>
            </w:r>
            <w:r w:rsidRPr="00F177F7">
              <w:rPr>
                <w:rFonts w:ascii="標楷體" w:eastAsia="標楷體" w:hAnsi="標楷體" w:cs="BiauKai"/>
              </w:rPr>
              <w:t>職</w:t>
            </w:r>
            <w:r w:rsidRPr="00F177F7">
              <w:rPr>
                <w:rFonts w:ascii="標楷體" w:eastAsia="標楷體" w:hAnsi="標楷體" w:cs="BiauKai" w:hint="eastAsia"/>
              </w:rPr>
              <w:t>能復</w:t>
            </w:r>
            <w:r w:rsidRPr="00F177F7">
              <w:rPr>
                <w:rFonts w:ascii="標楷體" w:eastAsia="標楷體" w:hAnsi="標楷體" w:cs="BiauKai"/>
              </w:rPr>
              <w:t>健</w:t>
            </w:r>
            <w:r w:rsidRPr="00F177F7">
              <w:rPr>
                <w:rFonts w:ascii="標楷體" w:eastAsia="標楷體" w:hAnsi="標楷體" w:cs="BiauKai" w:hint="eastAsia"/>
              </w:rPr>
              <w:t>服務，得向中央主管機關申請補助</w:t>
            </w:r>
            <w:r w:rsidRPr="00F177F7">
              <w:rPr>
                <w:rFonts w:ascii="標楷體" w:eastAsia="標楷體" w:hAnsi="標楷體" w:cs="BiauKai" w:hint="eastAsia"/>
                <w:lang w:bidi="en-US"/>
              </w:rPr>
              <w:t>。</w:t>
            </w:r>
          </w:p>
          <w:p w14:paraId="44F9C79F" w14:textId="77777777" w:rsidR="00384A6B" w:rsidRPr="00F177F7" w:rsidRDefault="00384A6B" w:rsidP="00424A68">
            <w:pPr>
              <w:pStyle w:val="120"/>
              <w:widowControl/>
              <w:numPr>
                <w:ilvl w:val="0"/>
                <w:numId w:val="100"/>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第三項授權中央主管機關會商中央衛生福利主管機關，就職能復健專業機構之認可條件、申請補助程序及補助基準等</w:t>
            </w:r>
            <w:r w:rsidRPr="00F177F7">
              <w:rPr>
                <w:rFonts w:ascii="標楷體" w:eastAsia="標楷體" w:hAnsi="標楷體" w:cs="BiauKai" w:hint="eastAsia"/>
              </w:rPr>
              <w:lastRenderedPageBreak/>
              <w:t>事項訂定辦法。</w:t>
            </w:r>
          </w:p>
        </w:tc>
      </w:tr>
      <w:tr w:rsidR="00384A6B" w:rsidRPr="00F177F7" w14:paraId="4E82FECE" w14:textId="77777777" w:rsidTr="00384A6B">
        <w:tc>
          <w:tcPr>
            <w:tcW w:w="2501" w:type="pct"/>
          </w:tcPr>
          <w:p w14:paraId="71A023F4" w14:textId="77777777" w:rsidR="00384A6B" w:rsidRPr="00F177F7" w:rsidRDefault="00384A6B" w:rsidP="00384A6B">
            <w:pPr>
              <w:pStyle w:val="19"/>
              <w:pBdr>
                <w:top w:val="nil"/>
                <w:left w:val="nil"/>
                <w:bottom w:val="nil"/>
                <w:right w:val="nil"/>
                <w:between w:val="nil"/>
              </w:pBdr>
              <w:ind w:left="310" w:hanging="310"/>
              <w:jc w:val="both"/>
              <w:rPr>
                <w:rFonts w:ascii="標楷體" w:eastAsia="標楷體" w:hAnsi="標楷體" w:cs="BiauKai"/>
              </w:rPr>
            </w:pPr>
            <w:r w:rsidRPr="00F177F7">
              <w:rPr>
                <w:rFonts w:ascii="標楷體" w:eastAsia="標楷體" w:hAnsi="標楷體" w:cs="BiauKai"/>
              </w:rPr>
              <w:lastRenderedPageBreak/>
              <w:t>第六十</w:t>
            </w:r>
            <w:r w:rsidRPr="00F177F7">
              <w:rPr>
                <w:rFonts w:ascii="標楷體" w:eastAsia="標楷體" w:hAnsi="標楷體" w:cs="BiauKai" w:hint="eastAsia"/>
              </w:rPr>
              <w:t>七</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職業災害勞工經醫療終止後，雇主應</w:t>
            </w:r>
            <w:r w:rsidRPr="00F177F7">
              <w:rPr>
                <w:rFonts w:ascii="標楷體" w:eastAsia="標楷體" w:hAnsi="標楷體" w:cs="BiauKai" w:hint="eastAsia"/>
                <w:color w:val="FF0000"/>
                <w:u w:val="single"/>
              </w:rPr>
              <w:t>依前條第一項所定復工計畫，並</w:t>
            </w:r>
            <w:r w:rsidRPr="00F177F7">
              <w:rPr>
                <w:rFonts w:ascii="標楷體" w:eastAsia="標楷體" w:hAnsi="標楷體" w:cs="BiauKai"/>
              </w:rPr>
              <w:t>協助其恢復原工作</w:t>
            </w:r>
            <w:r w:rsidRPr="00F177F7">
              <w:rPr>
                <w:rFonts w:ascii="標楷體" w:eastAsia="標楷體" w:hAnsi="標楷體" w:cs="BiauKai" w:hint="eastAsia"/>
              </w:rPr>
              <w:t>；無法恢復原工作者，</w:t>
            </w:r>
            <w:r w:rsidRPr="00F177F7">
              <w:rPr>
                <w:rFonts w:ascii="標楷體" w:eastAsia="標楷體" w:hAnsi="標楷體" w:cs="Times New Roman" w:hint="eastAsia"/>
              </w:rPr>
              <w:t>經勞雇雙方協議，</w:t>
            </w:r>
            <w:r w:rsidRPr="00F177F7">
              <w:rPr>
                <w:rFonts w:ascii="標楷體" w:eastAsia="標楷體" w:hAnsi="標楷體" w:cs="BiauKai" w:hint="eastAsia"/>
              </w:rPr>
              <w:t>應</w:t>
            </w:r>
            <w:r w:rsidRPr="00F177F7">
              <w:rPr>
                <w:rFonts w:ascii="標楷體" w:eastAsia="標楷體" w:hAnsi="標楷體" w:cs="BiauKai"/>
              </w:rPr>
              <w:t>按其健康狀況及能力安置適當之工作。</w:t>
            </w:r>
            <w:r w:rsidRPr="00F177F7">
              <w:rPr>
                <w:rFonts w:ascii="標楷體" w:eastAsia="標楷體" w:hAnsi="標楷體" w:cs="BiauKai" w:hint="eastAsia"/>
              </w:rPr>
              <w:t xml:space="preserve"> </w:t>
            </w:r>
          </w:p>
          <w:p w14:paraId="27902B26" w14:textId="77777777" w:rsidR="00384A6B" w:rsidRPr="00F177F7" w:rsidRDefault="00384A6B" w:rsidP="00384A6B">
            <w:pPr>
              <w:pStyle w:val="19"/>
              <w:pBdr>
                <w:top w:val="nil"/>
                <w:left w:val="nil"/>
                <w:bottom w:val="nil"/>
                <w:right w:val="nil"/>
                <w:between w:val="nil"/>
              </w:pBdr>
              <w:ind w:left="310" w:hanging="310"/>
              <w:jc w:val="both"/>
              <w:rPr>
                <w:rFonts w:ascii="標楷體" w:eastAsia="標楷體" w:hAnsi="標楷體" w:cs="BiauKai"/>
              </w:rPr>
            </w:pPr>
            <w:r w:rsidRPr="00F177F7">
              <w:rPr>
                <w:rFonts w:ascii="標楷體" w:eastAsia="標楷體" w:hAnsi="標楷體" w:cs="BiauKai"/>
              </w:rPr>
              <w:t xml:space="preserve">　　</w:t>
            </w:r>
            <w:r w:rsidRPr="00F177F7">
              <w:rPr>
                <w:rFonts w:ascii="標楷體" w:eastAsia="標楷體" w:hAnsi="標楷體" w:cs="BiauKai" w:hint="eastAsia"/>
              </w:rPr>
              <w:t xml:space="preserve">  為使職業災害勞工恢復原工作或安置於適當之工作，雇主應</w:t>
            </w:r>
            <w:r w:rsidRPr="00F177F7">
              <w:rPr>
                <w:rFonts w:ascii="標楷體" w:eastAsia="標楷體" w:hAnsi="標楷體" w:cs="BiauKai"/>
              </w:rPr>
              <w:t>提供其從事工作必要之輔助設施，包括恢復、維持或強化就業能力之器具、工作環境、設備及機具之改善等</w:t>
            </w:r>
            <w:r w:rsidRPr="00F177F7">
              <w:rPr>
                <w:rFonts w:ascii="標楷體" w:eastAsia="標楷體" w:hAnsi="標楷體" w:cs="BiauKai" w:hint="eastAsia"/>
              </w:rPr>
              <w:t>。</w:t>
            </w:r>
          </w:p>
          <w:p w14:paraId="60D40CAC" w14:textId="77777777" w:rsidR="00384A6B" w:rsidRPr="00F177F7" w:rsidRDefault="00384A6B" w:rsidP="00384A6B">
            <w:pPr>
              <w:ind w:left="240" w:hangingChars="100" w:hanging="240"/>
              <w:jc w:val="both"/>
              <w:rPr>
                <w:rFonts w:ascii="標楷體" w:eastAsia="標楷體" w:hAnsi="標楷體"/>
                <w:color w:val="FF0000"/>
              </w:rPr>
            </w:pPr>
            <w:r w:rsidRPr="00F177F7">
              <w:rPr>
                <w:rFonts w:ascii="標楷體" w:eastAsia="標楷體" w:hAnsi="標楷體" w:cs="BiauKai" w:hint="eastAsia"/>
              </w:rPr>
              <w:t xml:space="preserve">      前項輔助設施，</w:t>
            </w:r>
            <w:r w:rsidRPr="00F177F7">
              <w:rPr>
                <w:rFonts w:ascii="標楷體" w:eastAsia="標楷體" w:hAnsi="標楷體" w:cs="BiauKai"/>
              </w:rPr>
              <w:t>雇主得向直轄市、縣(市)主管機關申請補助</w:t>
            </w:r>
            <w:r w:rsidRPr="00F177F7">
              <w:rPr>
                <w:rFonts w:ascii="標楷體" w:eastAsia="標楷體" w:hAnsi="標楷體" w:cs="BiauKai" w:hint="eastAsia"/>
              </w:rPr>
              <w:t>。</w:t>
            </w:r>
          </w:p>
        </w:tc>
        <w:tc>
          <w:tcPr>
            <w:tcW w:w="2499" w:type="pct"/>
          </w:tcPr>
          <w:p w14:paraId="41F70158" w14:textId="77777777" w:rsidR="00384A6B" w:rsidRPr="00F177F7" w:rsidRDefault="00384A6B" w:rsidP="00424A68">
            <w:pPr>
              <w:pStyle w:val="19"/>
              <w:numPr>
                <w:ilvl w:val="0"/>
                <w:numId w:val="101"/>
              </w:numPr>
              <w:jc w:val="both"/>
              <w:rPr>
                <w:rFonts w:ascii="標楷體" w:eastAsia="標楷體" w:hAnsi="標楷體" w:cs="BiauKai"/>
              </w:rPr>
            </w:pPr>
            <w:r w:rsidRPr="00F177F7">
              <w:rPr>
                <w:rFonts w:ascii="標楷體" w:eastAsia="標楷體" w:hAnsi="標楷體" w:cs="BiauKai" w:hint="eastAsia"/>
              </w:rPr>
              <w:t>為使經</w:t>
            </w:r>
            <w:r w:rsidRPr="00F177F7">
              <w:rPr>
                <w:rFonts w:ascii="標楷體" w:eastAsia="標楷體" w:hAnsi="標楷體" w:cs="BiauKai"/>
              </w:rPr>
              <w:t>醫療終止</w:t>
            </w:r>
            <w:r w:rsidRPr="00F177F7">
              <w:rPr>
                <w:rFonts w:ascii="標楷體" w:eastAsia="標楷體" w:hAnsi="標楷體" w:cs="BiauKai" w:hint="eastAsia"/>
              </w:rPr>
              <w:t>後之職業災害勞工恢復其工作，</w:t>
            </w:r>
            <w:r w:rsidRPr="00F177F7">
              <w:rPr>
                <w:rFonts w:ascii="標楷體" w:eastAsia="標楷體" w:hAnsi="標楷體" w:cs="BiauKai" w:hint="eastAsia"/>
                <w:spacing w:val="-4"/>
              </w:rPr>
              <w:t>爰</w:t>
            </w:r>
            <w:r w:rsidRPr="00F177F7">
              <w:rPr>
                <w:rFonts w:ascii="標楷體" w:eastAsia="標楷體" w:hAnsi="標楷體" w:cs="BiauKai" w:hint="eastAsia"/>
                <w:color w:val="FF0000"/>
                <w:spacing w:val="-4"/>
              </w:rPr>
              <w:t>參考先進國家作法，定明</w:t>
            </w:r>
            <w:r w:rsidRPr="00F177F7">
              <w:rPr>
                <w:rFonts w:ascii="標楷體" w:eastAsia="標楷體" w:hAnsi="標楷體" w:cs="BiauKai" w:hint="eastAsia"/>
                <w:strike/>
                <w:color w:val="FF0000"/>
                <w:spacing w:val="-4"/>
              </w:rPr>
              <w:t>於</w:t>
            </w:r>
            <w:r w:rsidRPr="00F177F7">
              <w:rPr>
                <w:rFonts w:ascii="標楷體" w:eastAsia="標楷體" w:hAnsi="標楷體" w:cs="BiauKai"/>
                <w:strike/>
                <w:color w:val="FF0000"/>
              </w:rPr>
              <w:t>第一項</w:t>
            </w:r>
            <w:r w:rsidRPr="00F177F7">
              <w:rPr>
                <w:rFonts w:ascii="標楷體" w:eastAsia="標楷體" w:hAnsi="標楷體" w:cs="BiauKai" w:hint="eastAsia"/>
                <w:strike/>
                <w:color w:val="FF0000"/>
              </w:rPr>
              <w:t>及第二項規定，</w:t>
            </w:r>
            <w:r w:rsidRPr="00F177F7">
              <w:rPr>
                <w:rFonts w:ascii="標楷體" w:eastAsia="標楷體" w:hAnsi="標楷體" w:cs="BiauKai" w:hint="eastAsia"/>
              </w:rPr>
              <w:t>雇主對是類勞工</w:t>
            </w:r>
            <w:r w:rsidRPr="00F177F7">
              <w:rPr>
                <w:rFonts w:ascii="標楷體" w:eastAsia="標楷體" w:hAnsi="標楷體" w:cs="BiauKai" w:hint="eastAsia"/>
                <w:color w:val="FF0000"/>
                <w:u w:val="single"/>
              </w:rPr>
              <w:t>訂有復工計畫者，</w:t>
            </w:r>
            <w:r w:rsidRPr="00F177F7">
              <w:rPr>
                <w:rFonts w:ascii="標楷體" w:eastAsia="標楷體" w:hAnsi="標楷體" w:cs="BiauKai" w:hint="eastAsia"/>
                <w:color w:val="000000" w:themeColor="text1"/>
              </w:rPr>
              <w:t>應</w:t>
            </w:r>
            <w:r w:rsidRPr="00F177F7">
              <w:rPr>
                <w:rFonts w:ascii="標楷體" w:eastAsia="標楷體" w:hAnsi="標楷體" w:cs="BiauKai" w:hint="eastAsia"/>
                <w:color w:val="FF0000"/>
                <w:u w:val="single"/>
              </w:rPr>
              <w:t>依復工計畫執行。復工計畫之訂定應由雇主、勞工合作並會同職能復健專業機構服務人員共同制訂，其內容應包括職業災害勞工接受醫療復健、職能復健服務、使職業災害勞工重返工作之漸進式復工或工作調整建議方案，及事業單位內部個案管理或協助方案等。</w:t>
            </w:r>
          </w:p>
          <w:p w14:paraId="3BFB6529" w14:textId="77777777" w:rsidR="00384A6B" w:rsidRPr="00F177F7" w:rsidRDefault="00384A6B" w:rsidP="00424A68">
            <w:pPr>
              <w:pStyle w:val="19"/>
              <w:numPr>
                <w:ilvl w:val="0"/>
                <w:numId w:val="101"/>
              </w:numPr>
              <w:jc w:val="both"/>
              <w:rPr>
                <w:rFonts w:ascii="標楷體" w:eastAsia="標楷體" w:hAnsi="標楷體" w:cs="BiauKai"/>
              </w:rPr>
            </w:pPr>
            <w:r w:rsidRPr="00F177F7">
              <w:rPr>
                <w:rFonts w:ascii="標楷體" w:eastAsia="標楷體" w:hAnsi="標楷體" w:cs="BiauKai" w:hint="eastAsia"/>
                <w:strike/>
                <w:color w:val="FF0000"/>
              </w:rPr>
              <w:t>，</w:t>
            </w:r>
            <w:r w:rsidRPr="00F177F7">
              <w:rPr>
                <w:rFonts w:ascii="標楷體" w:eastAsia="標楷體" w:hAnsi="標楷體" w:cs="BiauKai" w:hint="eastAsia"/>
                <w:strike/>
                <w:color w:val="FF0000"/>
                <w:spacing w:val="-4"/>
              </w:rPr>
              <w:t>以及</w:t>
            </w:r>
            <w:r w:rsidRPr="00F177F7">
              <w:rPr>
                <w:rFonts w:ascii="標楷體" w:eastAsia="標楷體" w:hAnsi="標楷體" w:cs="BiauKai" w:hint="eastAsia"/>
                <w:color w:val="FF0000"/>
                <w:spacing w:val="-4"/>
                <w:u w:val="single"/>
              </w:rPr>
              <w:t>職業災害勞工</w:t>
            </w:r>
            <w:r w:rsidRPr="00F177F7">
              <w:rPr>
                <w:rFonts w:ascii="標楷體" w:eastAsia="標楷體" w:hAnsi="標楷體" w:cs="BiauKai" w:hint="eastAsia"/>
                <w:spacing w:val="-4"/>
              </w:rPr>
              <w:t>無法回復原工作情形</w:t>
            </w:r>
            <w:r w:rsidRPr="00F177F7">
              <w:rPr>
                <w:rFonts w:ascii="標楷體" w:eastAsia="標楷體" w:hAnsi="標楷體" w:cs="BiauKai" w:hint="eastAsia"/>
                <w:color w:val="FF0000"/>
                <w:spacing w:val="-4"/>
                <w:u w:val="single"/>
              </w:rPr>
              <w:t>者</w:t>
            </w:r>
            <w:r w:rsidRPr="00F177F7">
              <w:rPr>
                <w:rFonts w:ascii="標楷體" w:eastAsia="標楷體" w:hAnsi="標楷體" w:cs="BiauKai" w:hint="eastAsia"/>
                <w:strike/>
                <w:color w:val="FF0000"/>
                <w:spacing w:val="-4"/>
              </w:rPr>
              <w:t>之處理方式</w:t>
            </w:r>
            <w:r w:rsidRPr="00F177F7">
              <w:rPr>
                <w:rFonts w:ascii="標楷體" w:eastAsia="標楷體" w:hAnsi="標楷體" w:cs="BiauKai" w:hint="eastAsia"/>
                <w:spacing w:val="-4"/>
              </w:rPr>
              <w:t>，</w:t>
            </w:r>
            <w:r w:rsidRPr="00F177F7">
              <w:rPr>
                <w:rFonts w:ascii="標楷體" w:eastAsia="標楷體" w:hAnsi="標楷體" w:cs="BiauKai" w:hint="eastAsia"/>
                <w:strike/>
                <w:color w:val="FF0000"/>
                <w:spacing w:val="-4"/>
              </w:rPr>
              <w:t>並</w:t>
            </w:r>
            <w:r w:rsidRPr="00F177F7">
              <w:rPr>
                <w:rFonts w:ascii="標楷體" w:eastAsia="標楷體" w:hAnsi="標楷體" w:cs="BiauKai" w:hint="eastAsia"/>
                <w:spacing w:val="-4"/>
              </w:rPr>
              <w:t>定明</w:t>
            </w:r>
            <w:r w:rsidRPr="00F177F7">
              <w:rPr>
                <w:rFonts w:ascii="標楷體" w:eastAsia="標楷體" w:hAnsi="標楷體" w:cs="BiauKai" w:hint="eastAsia"/>
                <w:color w:val="FF0000"/>
                <w:spacing w:val="-4"/>
                <w:u w:val="single"/>
              </w:rPr>
              <w:t>雇主應</w:t>
            </w:r>
            <w:r w:rsidRPr="00F177F7">
              <w:rPr>
                <w:rFonts w:ascii="標楷體" w:eastAsia="標楷體" w:hAnsi="標楷體" w:cs="BiauKai" w:hint="eastAsia"/>
                <w:spacing w:val="-4"/>
              </w:rPr>
              <w:t>協助是類勞工從事工作必要輔助設施之內容</w:t>
            </w:r>
            <w:r w:rsidRPr="00F177F7">
              <w:rPr>
                <w:rFonts w:ascii="標楷體" w:eastAsia="標楷體" w:hAnsi="標楷體" w:cs="BiauKai" w:hint="eastAsia"/>
                <w:color w:val="FF0000"/>
                <w:spacing w:val="-4"/>
                <w:u w:val="single"/>
              </w:rPr>
              <w:t>，雇主得依第六十六條向職能復健專業機構申請相關服務</w:t>
            </w:r>
            <w:r w:rsidRPr="00F177F7">
              <w:rPr>
                <w:rFonts w:ascii="標楷體" w:eastAsia="標楷體" w:hAnsi="標楷體" w:cs="BiauKai" w:hint="eastAsia"/>
              </w:rPr>
              <w:t>。有關雇主依第一項規定所為之協助，依實務運作狀況，例如提供必要輔助設施、工作條件之改善及調整工作方法等；雇主依第二項規定提</w:t>
            </w:r>
            <w:r w:rsidRPr="00F177F7">
              <w:rPr>
                <w:rFonts w:ascii="標楷體" w:eastAsia="標楷體" w:hAnsi="標楷體" w:cs="BiauKai"/>
              </w:rPr>
              <w:t>供從事工作必要之輔助設施</w:t>
            </w:r>
            <w:r w:rsidRPr="00F177F7">
              <w:rPr>
                <w:rFonts w:ascii="標楷體" w:eastAsia="標楷體" w:hAnsi="標楷體" w:cs="BiauKai" w:hint="eastAsia"/>
              </w:rPr>
              <w:t>，於</w:t>
            </w:r>
            <w:r w:rsidRPr="00F177F7">
              <w:rPr>
                <w:rFonts w:ascii="標楷體" w:eastAsia="標楷體" w:hAnsi="標楷體" w:cs="BiauKai"/>
              </w:rPr>
              <w:t>維持或強化就業能力之器具</w:t>
            </w:r>
            <w:r w:rsidRPr="00F177F7">
              <w:rPr>
                <w:rFonts w:ascii="標楷體" w:eastAsia="標楷體" w:hAnsi="標楷體" w:cs="BiauKai" w:hint="eastAsia"/>
              </w:rPr>
              <w:t>，例如</w:t>
            </w:r>
            <w:r w:rsidRPr="00F177F7">
              <w:rPr>
                <w:rFonts w:ascii="標楷體" w:eastAsia="標楷體" w:hAnsi="標楷體" w:cs="Arial"/>
              </w:rPr>
              <w:t>輔助視覺語音導覽</w:t>
            </w:r>
            <w:r w:rsidRPr="00F177F7">
              <w:rPr>
                <w:rFonts w:ascii="標楷體" w:eastAsia="標楷體" w:hAnsi="標楷體" w:cs="Arial" w:hint="eastAsia"/>
              </w:rPr>
              <w:t>及</w:t>
            </w:r>
            <w:r w:rsidRPr="00F177F7">
              <w:rPr>
                <w:rFonts w:ascii="標楷體" w:eastAsia="標楷體" w:hAnsi="標楷體" w:cs="Arial"/>
              </w:rPr>
              <w:t>擴視機</w:t>
            </w:r>
            <w:r w:rsidRPr="00F177F7">
              <w:rPr>
                <w:rFonts w:ascii="標楷體" w:eastAsia="標楷體" w:hAnsi="標楷體" w:cs="Arial" w:hint="eastAsia"/>
              </w:rPr>
              <w:t>等；於</w:t>
            </w:r>
            <w:r w:rsidRPr="00F177F7">
              <w:rPr>
                <w:rFonts w:ascii="標楷體" w:eastAsia="標楷體" w:hAnsi="標楷體" w:cs="BiauKai"/>
              </w:rPr>
              <w:t>工作環境、設備及機具之改善</w:t>
            </w:r>
            <w:r w:rsidRPr="00F177F7">
              <w:rPr>
                <w:rFonts w:ascii="標楷體" w:eastAsia="標楷體" w:hAnsi="標楷體" w:cs="BiauKai" w:hint="eastAsia"/>
              </w:rPr>
              <w:t>，例如</w:t>
            </w:r>
            <w:r w:rsidRPr="00F177F7">
              <w:rPr>
                <w:rFonts w:ascii="標楷體" w:eastAsia="標楷體" w:hAnsi="標楷體" w:cs="Arial"/>
              </w:rPr>
              <w:t>改善移行無障礙環境</w:t>
            </w:r>
            <w:r w:rsidRPr="00F177F7">
              <w:rPr>
                <w:rFonts w:ascii="標楷體" w:eastAsia="標楷體" w:hAnsi="標楷體" w:cs="Arial" w:hint="eastAsia"/>
              </w:rPr>
              <w:t>；</w:t>
            </w:r>
            <w:r w:rsidRPr="00F177F7">
              <w:rPr>
                <w:rFonts w:ascii="標楷體" w:eastAsia="標楷體" w:hAnsi="標楷體" w:cs="Arial"/>
              </w:rPr>
              <w:t>改善工作環境、工作設備</w:t>
            </w:r>
            <w:r w:rsidRPr="00F177F7">
              <w:rPr>
                <w:rFonts w:ascii="標楷體" w:eastAsia="標楷體" w:hAnsi="標楷體" w:cs="Arial" w:hint="eastAsia"/>
              </w:rPr>
              <w:t>或</w:t>
            </w:r>
            <w:r w:rsidRPr="00F177F7">
              <w:rPr>
                <w:rFonts w:ascii="標楷體" w:eastAsia="標楷體" w:hAnsi="標楷體" w:cs="Arial"/>
              </w:rPr>
              <w:t>工作條件</w:t>
            </w:r>
            <w:r w:rsidRPr="00F177F7">
              <w:rPr>
                <w:rFonts w:ascii="標楷體" w:eastAsia="標楷體" w:hAnsi="標楷體" w:cs="Arial" w:hint="eastAsia"/>
              </w:rPr>
              <w:t>之相關措施；</w:t>
            </w:r>
            <w:r w:rsidRPr="00F177F7">
              <w:rPr>
                <w:rFonts w:ascii="標楷體" w:eastAsia="標楷體" w:hAnsi="標楷體" w:cs="Arial"/>
              </w:rPr>
              <w:t>提供就業輔具</w:t>
            </w:r>
            <w:r w:rsidRPr="00F177F7">
              <w:rPr>
                <w:rFonts w:ascii="標楷體" w:eastAsia="標楷體" w:hAnsi="標楷體" w:cs="Arial" w:hint="eastAsia"/>
              </w:rPr>
              <w:t>，併予說明。</w:t>
            </w:r>
          </w:p>
          <w:p w14:paraId="3664A7B8" w14:textId="77777777" w:rsidR="00384A6B" w:rsidRPr="00F177F7" w:rsidRDefault="00384A6B" w:rsidP="00424A68">
            <w:pPr>
              <w:pStyle w:val="19"/>
              <w:numPr>
                <w:ilvl w:val="0"/>
                <w:numId w:val="101"/>
              </w:numPr>
              <w:jc w:val="both"/>
              <w:rPr>
                <w:rFonts w:ascii="標楷體" w:eastAsia="標楷體" w:hAnsi="標楷體" w:cs="BiauKai"/>
              </w:rPr>
            </w:pPr>
            <w:r w:rsidRPr="00F177F7">
              <w:rPr>
                <w:rFonts w:ascii="標楷體" w:eastAsia="標楷體" w:hAnsi="標楷體" w:cs="BiauKai" w:hint="eastAsia"/>
                <w:lang w:bidi="en-US"/>
              </w:rPr>
              <w:t>為</w:t>
            </w:r>
            <w:r w:rsidRPr="00F177F7">
              <w:rPr>
                <w:rFonts w:ascii="標楷體" w:eastAsia="標楷體" w:hAnsi="標楷體" w:cs="BiauKai" w:hint="eastAsia"/>
              </w:rPr>
              <w:t>協助</w:t>
            </w:r>
            <w:r w:rsidRPr="00F177F7">
              <w:rPr>
                <w:rFonts w:ascii="標楷體" w:eastAsia="標楷體" w:hAnsi="標楷體" w:cs="BiauKai"/>
              </w:rPr>
              <w:t>雇主繼續僱用發生職業災害勞工</w:t>
            </w:r>
            <w:r w:rsidRPr="00F177F7">
              <w:rPr>
                <w:rFonts w:ascii="標楷體" w:eastAsia="標楷體" w:hAnsi="標楷體" w:cs="BiauKai" w:hint="eastAsia"/>
              </w:rPr>
              <w:t>，以達成提高復工率之目的，爰於第三項定明雇主依第二項規定提供輔助設施，得向地方主管機關申請補助。</w:t>
            </w:r>
          </w:p>
        </w:tc>
      </w:tr>
      <w:tr w:rsidR="00384A6B" w:rsidRPr="00F177F7" w14:paraId="452BDD5E" w14:textId="77777777" w:rsidTr="00384A6B">
        <w:tc>
          <w:tcPr>
            <w:tcW w:w="2501" w:type="pct"/>
          </w:tcPr>
          <w:p w14:paraId="1276112F" w14:textId="77777777" w:rsidR="00384A6B" w:rsidRPr="00F177F7" w:rsidRDefault="00384A6B" w:rsidP="00384A6B">
            <w:pPr>
              <w:pStyle w:val="19"/>
              <w:ind w:left="317" w:hanging="281"/>
              <w:jc w:val="both"/>
              <w:rPr>
                <w:rFonts w:ascii="標楷體" w:eastAsia="標楷體" w:hAnsi="標楷體" w:cs="BiauKai"/>
              </w:rPr>
            </w:pPr>
            <w:r w:rsidRPr="00F177F7">
              <w:rPr>
                <w:rFonts w:ascii="標楷體" w:eastAsia="標楷體" w:hAnsi="標楷體" w:cs="BiauKai"/>
              </w:rPr>
              <w:t>第六十</w:t>
            </w:r>
            <w:r w:rsidRPr="00F177F7">
              <w:rPr>
                <w:rFonts w:ascii="標楷體" w:eastAsia="標楷體" w:hAnsi="標楷體" w:cs="BiauKai" w:hint="eastAsia"/>
              </w:rPr>
              <w:t>八</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被保險人因職業傷病，於下列機構進行職能復健期間，得</w:t>
            </w:r>
            <w:r w:rsidRPr="00F177F7">
              <w:rPr>
                <w:rFonts w:ascii="標楷體" w:eastAsia="標楷體" w:hAnsi="標楷體" w:cs="BiauKai" w:hint="eastAsia"/>
              </w:rPr>
              <w:t>向直轄市、縣（市）主管機關</w:t>
            </w:r>
            <w:r w:rsidRPr="00F177F7">
              <w:rPr>
                <w:rFonts w:ascii="標楷體" w:eastAsia="標楷體" w:hAnsi="標楷體" w:cs="BiauKai"/>
              </w:rPr>
              <w:t>請領職能復健津貼：</w:t>
            </w:r>
          </w:p>
          <w:p w14:paraId="567E0493" w14:textId="77777777" w:rsidR="00384A6B" w:rsidRPr="00F177F7" w:rsidRDefault="00384A6B" w:rsidP="00424A68">
            <w:pPr>
              <w:pStyle w:val="19"/>
              <w:numPr>
                <w:ilvl w:val="0"/>
                <w:numId w:val="18"/>
              </w:numPr>
              <w:ind w:left="914" w:hanging="557"/>
              <w:jc w:val="both"/>
              <w:rPr>
                <w:rFonts w:ascii="標楷體" w:eastAsia="標楷體" w:hAnsi="標楷體" w:cs="BiauKai"/>
              </w:rPr>
            </w:pPr>
            <w:r w:rsidRPr="00F177F7">
              <w:rPr>
                <w:rFonts w:ascii="標楷體" w:eastAsia="標楷體" w:hAnsi="標楷體" w:cs="BiauKai"/>
              </w:rPr>
              <w:t>依第</w:t>
            </w:r>
            <w:r w:rsidRPr="00F177F7">
              <w:rPr>
                <w:rFonts w:ascii="標楷體" w:eastAsia="標楷體" w:hAnsi="標楷體" w:cs="BiauKai" w:hint="eastAsia"/>
              </w:rPr>
              <w:t>七十三</w:t>
            </w:r>
            <w:r w:rsidRPr="00F177F7">
              <w:rPr>
                <w:rFonts w:ascii="標楷體" w:eastAsia="標楷體" w:hAnsi="標楷體" w:cs="BiauKai"/>
              </w:rPr>
              <w:t>條認可開設職業傷病門診之醫療機構。</w:t>
            </w:r>
          </w:p>
          <w:p w14:paraId="3B8266B3" w14:textId="77777777" w:rsidR="00384A6B" w:rsidRPr="00F177F7" w:rsidRDefault="00384A6B" w:rsidP="00424A68">
            <w:pPr>
              <w:pStyle w:val="19"/>
              <w:numPr>
                <w:ilvl w:val="0"/>
                <w:numId w:val="18"/>
              </w:numPr>
              <w:ind w:left="914" w:hanging="557"/>
              <w:jc w:val="both"/>
              <w:rPr>
                <w:rFonts w:ascii="標楷體" w:eastAsia="標楷體" w:hAnsi="標楷體" w:cs="BiauKai"/>
              </w:rPr>
            </w:pPr>
            <w:r w:rsidRPr="00F177F7">
              <w:rPr>
                <w:rFonts w:ascii="標楷體" w:eastAsia="標楷體" w:hAnsi="標楷體" w:cs="BiauKai"/>
              </w:rPr>
              <w:t>依</w:t>
            </w:r>
            <w:r w:rsidRPr="00F177F7">
              <w:rPr>
                <w:rFonts w:ascii="標楷體" w:eastAsia="標楷體" w:hAnsi="標楷體" w:cs="BiauKai" w:hint="eastAsia"/>
              </w:rPr>
              <w:t>第六十六</w:t>
            </w:r>
            <w:r w:rsidRPr="00F177F7">
              <w:rPr>
                <w:rFonts w:ascii="標楷體" w:eastAsia="標楷體" w:hAnsi="標楷體" w:cs="BiauKai"/>
              </w:rPr>
              <w:t>條認可之職能復健專業機構。</w:t>
            </w:r>
          </w:p>
          <w:p w14:paraId="14AABF11" w14:textId="77777777" w:rsidR="00384A6B" w:rsidRPr="00F177F7" w:rsidRDefault="00384A6B" w:rsidP="00384A6B">
            <w:pPr>
              <w:ind w:left="240" w:hanging="240"/>
              <w:jc w:val="both"/>
              <w:rPr>
                <w:rFonts w:ascii="標楷體" w:eastAsia="標楷體" w:hAnsi="標楷體" w:cs="BiauKai"/>
              </w:rPr>
            </w:pPr>
            <w:r w:rsidRPr="00F177F7">
              <w:rPr>
                <w:rFonts w:ascii="標楷體" w:eastAsia="標楷體" w:hAnsi="標楷體" w:cs="BiauKai" w:hint="eastAsia"/>
              </w:rPr>
              <w:t xml:space="preserve">      前項津貼之請領日數，</w:t>
            </w:r>
            <w:r w:rsidRPr="00F177F7">
              <w:rPr>
                <w:rFonts w:ascii="標楷體" w:eastAsia="標楷體" w:hAnsi="標楷體" w:cs="BiauKai"/>
              </w:rPr>
              <w:t>合計最長發給</w:t>
            </w:r>
            <w:r w:rsidRPr="00F177F7">
              <w:rPr>
                <w:rFonts w:ascii="標楷體" w:eastAsia="標楷體" w:hAnsi="標楷體" w:cs="BiauKai" w:hint="eastAsia"/>
                <w:color w:val="FF0000"/>
                <w:u w:val="single"/>
              </w:rPr>
              <w:t>一百八十</w:t>
            </w:r>
            <w:r w:rsidRPr="00F177F7">
              <w:rPr>
                <w:rFonts w:ascii="標楷體" w:eastAsia="標楷體" w:hAnsi="標楷體" w:cs="BiauKai" w:hint="eastAsia"/>
              </w:rPr>
              <w:t>日。</w:t>
            </w:r>
          </w:p>
        </w:tc>
        <w:tc>
          <w:tcPr>
            <w:tcW w:w="2499" w:type="pct"/>
          </w:tcPr>
          <w:p w14:paraId="7570A113" w14:textId="77777777" w:rsidR="00384A6B" w:rsidRPr="00F177F7" w:rsidRDefault="00384A6B" w:rsidP="00424A68">
            <w:pPr>
              <w:pStyle w:val="120"/>
              <w:numPr>
                <w:ilvl w:val="0"/>
                <w:numId w:val="10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為鼓勵職業災害勞工積極參與職能復健，</w:t>
            </w:r>
            <w:r w:rsidRPr="00F177F7">
              <w:rPr>
                <w:rFonts w:ascii="標楷體" w:eastAsia="標楷體" w:hAnsi="標楷體" w:cs="BiauKai" w:hint="eastAsia"/>
              </w:rPr>
              <w:t>並</w:t>
            </w:r>
            <w:r w:rsidRPr="00F177F7">
              <w:rPr>
                <w:rFonts w:ascii="標楷體" w:eastAsia="標楷體" w:hAnsi="標楷體" w:cs="BiauKai"/>
              </w:rPr>
              <w:t>使</w:t>
            </w:r>
            <w:r w:rsidRPr="00F177F7">
              <w:rPr>
                <w:rFonts w:ascii="標楷體" w:eastAsia="標楷體" w:hAnsi="標楷體" w:cs="BiauKai" w:hint="eastAsia"/>
              </w:rPr>
              <w:t>其儘早重返原職場復工或再就業</w:t>
            </w:r>
            <w:r w:rsidRPr="00F177F7">
              <w:rPr>
                <w:rFonts w:ascii="標楷體" w:eastAsia="標楷體" w:hAnsi="標楷體" w:cs="BiauKai"/>
              </w:rPr>
              <w:t>，爰於第一項定明</w:t>
            </w:r>
            <w:r w:rsidRPr="00F177F7">
              <w:rPr>
                <w:rFonts w:ascii="標楷體" w:eastAsia="標楷體" w:hAnsi="標楷體" w:cs="BiauKai" w:hint="eastAsia"/>
              </w:rPr>
              <w:t>於規定之</w:t>
            </w:r>
            <w:r w:rsidRPr="00F177F7">
              <w:rPr>
                <w:rFonts w:ascii="標楷體" w:eastAsia="標楷體" w:hAnsi="標楷體" w:cs="BiauKai"/>
              </w:rPr>
              <w:t>機構進行職能復健期間，得請領職能復健津貼。</w:t>
            </w:r>
            <w:r w:rsidRPr="00F177F7">
              <w:rPr>
                <w:rFonts w:ascii="標楷體" w:eastAsia="標楷體" w:hAnsi="標楷體" w:cs="BiauKai" w:hint="eastAsia"/>
              </w:rPr>
              <w:t>又</w:t>
            </w:r>
            <w:r w:rsidRPr="00F177F7">
              <w:rPr>
                <w:rFonts w:ascii="標楷體" w:eastAsia="標楷體" w:hAnsi="標楷體" w:cs="BiauKai"/>
              </w:rPr>
              <w:t>被保險人遭遇職業傷病經治療後，</w:t>
            </w:r>
            <w:r w:rsidRPr="00F177F7">
              <w:rPr>
                <w:rFonts w:ascii="標楷體" w:eastAsia="標楷體" w:hAnsi="標楷體" w:cs="BiauKai" w:hint="eastAsia"/>
              </w:rPr>
              <w:t>由</w:t>
            </w:r>
            <w:r w:rsidRPr="00F177F7">
              <w:rPr>
                <w:rFonts w:ascii="標楷體" w:eastAsia="標楷體" w:hAnsi="標楷體" w:cs="BiauKai"/>
              </w:rPr>
              <w:t>中央主管機關認可之醫療機構或專業機構進行職能復健需求評估，經評估醫療穩定，認有需要職能復健並參加訓練者，</w:t>
            </w:r>
            <w:r w:rsidRPr="00F177F7">
              <w:rPr>
                <w:rFonts w:ascii="標楷體" w:eastAsia="標楷體" w:hAnsi="標楷體" w:cs="BiauKai" w:hint="eastAsia"/>
              </w:rPr>
              <w:t>亦</w:t>
            </w:r>
            <w:r w:rsidRPr="00F177F7">
              <w:rPr>
                <w:rFonts w:ascii="標楷體" w:eastAsia="標楷體" w:hAnsi="標楷體" w:cs="BiauKai"/>
              </w:rPr>
              <w:t>得請領一定額度之職能復健津貼。</w:t>
            </w:r>
          </w:p>
          <w:p w14:paraId="7CE0550D" w14:textId="77777777" w:rsidR="00384A6B" w:rsidRPr="00F177F7" w:rsidRDefault="00384A6B" w:rsidP="00424A68">
            <w:pPr>
              <w:pStyle w:val="120"/>
              <w:numPr>
                <w:ilvl w:val="0"/>
                <w:numId w:val="102"/>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第二項定明職能復健津貼申請日數之上限。本項津貼主要係就被保險人於進行職</w:t>
            </w:r>
            <w:r w:rsidRPr="00F177F7">
              <w:rPr>
                <w:rFonts w:ascii="標楷體" w:eastAsia="標楷體" w:hAnsi="標楷體" w:cs="BiauKai" w:hint="eastAsia"/>
              </w:rPr>
              <w:lastRenderedPageBreak/>
              <w:t>能復健期間所需相關費用為補貼，</w:t>
            </w:r>
            <w:r w:rsidRPr="00F177F7">
              <w:rPr>
                <w:rFonts w:ascii="標楷體" w:eastAsia="標楷體" w:hAnsi="標楷體" w:cs="BiauKai" w:hint="eastAsia"/>
                <w:strike/>
                <w:color w:val="FF0000"/>
              </w:rPr>
              <w:t>例如交通費等</w:t>
            </w:r>
            <w:r w:rsidRPr="00F177F7">
              <w:rPr>
                <w:rFonts w:ascii="標楷體" w:eastAsia="標楷體" w:hAnsi="標楷體" w:cs="BiauKai" w:hint="eastAsia"/>
                <w:color w:val="FF0000"/>
                <w:u w:val="single"/>
              </w:rPr>
              <w:t>以增加其參與職能復健訓練之誘因</w:t>
            </w:r>
            <w:r w:rsidRPr="00F177F7">
              <w:rPr>
                <w:rFonts w:ascii="標楷體" w:eastAsia="標楷體" w:hAnsi="標楷體" w:cs="BiauKai" w:hint="eastAsia"/>
              </w:rPr>
              <w:t>。</w:t>
            </w:r>
          </w:p>
        </w:tc>
      </w:tr>
      <w:tr w:rsidR="00384A6B" w:rsidRPr="00F177F7" w14:paraId="653A8F50" w14:textId="77777777" w:rsidTr="00384A6B">
        <w:tc>
          <w:tcPr>
            <w:tcW w:w="2501" w:type="pct"/>
          </w:tcPr>
          <w:p w14:paraId="3ED82C8D"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lastRenderedPageBreak/>
              <w:t>第六十九條　僱用職業災害勞工之事業單位，</w:t>
            </w:r>
            <w:r w:rsidRPr="00F177F7">
              <w:rPr>
                <w:rFonts w:ascii="標楷體" w:eastAsia="標楷體" w:hAnsi="標楷體" w:hint="eastAsia"/>
                <w:color w:val="FF0000"/>
                <w:u w:val="single"/>
              </w:rPr>
              <w:t>於符合下列情形之一者，</w:t>
            </w:r>
            <w:r w:rsidRPr="00F177F7">
              <w:rPr>
                <w:rFonts w:ascii="標楷體" w:eastAsia="標楷體" w:hAnsi="標楷體" w:hint="eastAsia"/>
              </w:rPr>
              <w:t>得向直轄市、縣（市）主管機關申請補助</w:t>
            </w:r>
            <w:r w:rsidRPr="00F177F7">
              <w:rPr>
                <w:rFonts w:ascii="標楷體" w:eastAsia="標楷體" w:hAnsi="標楷體" w:hint="eastAsia"/>
                <w:color w:val="FF0000"/>
                <w:u w:val="single"/>
              </w:rPr>
              <w:t>：</w:t>
            </w:r>
          </w:p>
          <w:p w14:paraId="0631E90E" w14:textId="77777777" w:rsidR="00384A6B" w:rsidRPr="00F177F7" w:rsidRDefault="00384A6B" w:rsidP="00384A6B">
            <w:pPr>
              <w:pStyle w:val="af2"/>
              <w:ind w:leftChars="120" w:left="768" w:hangingChars="200" w:hanging="480"/>
              <w:jc w:val="both"/>
              <w:rPr>
                <w:rFonts w:ascii="標楷體" w:eastAsia="標楷體" w:hAnsi="標楷體"/>
                <w:color w:val="FF0000"/>
                <w:u w:val="single"/>
              </w:rPr>
            </w:pPr>
            <w:r w:rsidRPr="00F177F7">
              <w:rPr>
                <w:rFonts w:ascii="標楷體" w:eastAsia="標楷體" w:hAnsi="標楷體" w:hint="eastAsia"/>
                <w:color w:val="FF0000"/>
                <w:u w:val="single"/>
              </w:rPr>
              <w:t>一、協助職業災害勞工恢復原工作、調整職務或安排其他工作。</w:t>
            </w:r>
          </w:p>
          <w:p w14:paraId="43C66AAB" w14:textId="77777777" w:rsidR="00384A6B" w:rsidRPr="00F177F7" w:rsidRDefault="00384A6B" w:rsidP="00384A6B">
            <w:pPr>
              <w:pStyle w:val="af2"/>
              <w:ind w:leftChars="120" w:left="768" w:hangingChars="200" w:hanging="480"/>
              <w:jc w:val="both"/>
              <w:rPr>
                <w:rFonts w:ascii="標楷體" w:eastAsia="標楷體" w:hAnsi="標楷體"/>
                <w:color w:val="FF0000"/>
                <w:u w:val="single"/>
              </w:rPr>
            </w:pPr>
            <w:r w:rsidRPr="00F177F7">
              <w:rPr>
                <w:rFonts w:ascii="標楷體" w:eastAsia="標楷體" w:hAnsi="標楷體" w:hint="eastAsia"/>
                <w:color w:val="FF0000"/>
                <w:u w:val="single"/>
              </w:rPr>
              <w:t>二、僱用其他事業單位之職業災害勞工。</w:t>
            </w:r>
          </w:p>
          <w:p w14:paraId="2DF6FEE2"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color w:val="FF0000"/>
              </w:rPr>
            </w:pPr>
            <w:r w:rsidRPr="00F177F7">
              <w:rPr>
                <w:rFonts w:ascii="標楷體" w:eastAsia="標楷體" w:hAnsi="標楷體" w:hint="eastAsia"/>
              </w:rPr>
              <w:t xml:space="preserve">　　　前二條及前項補助或津貼之條件、基準、申請與核發程序及其他應遵行事項之辦法，由中央主管機關定之。</w:t>
            </w:r>
          </w:p>
        </w:tc>
        <w:tc>
          <w:tcPr>
            <w:tcW w:w="2499" w:type="pct"/>
          </w:tcPr>
          <w:p w14:paraId="779CF8FE" w14:textId="77777777" w:rsidR="00384A6B" w:rsidRPr="00F177F7" w:rsidRDefault="00384A6B" w:rsidP="00424A68">
            <w:pPr>
              <w:pStyle w:val="120"/>
              <w:numPr>
                <w:ilvl w:val="0"/>
                <w:numId w:val="103"/>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為鼓勵</w:t>
            </w:r>
            <w:r w:rsidRPr="00F177F7">
              <w:rPr>
                <w:rFonts w:ascii="標楷體" w:eastAsia="標楷體" w:hAnsi="標楷體" w:cs="BiauKai" w:hint="eastAsia"/>
              </w:rPr>
              <w:t>事業單位僱用職業災害勞工，以增加是類人員就業之機會，</w:t>
            </w:r>
            <w:r w:rsidRPr="00F177F7">
              <w:rPr>
                <w:rFonts w:ascii="標楷體" w:eastAsia="標楷體" w:hAnsi="標楷體" w:cs="BiauKai"/>
              </w:rPr>
              <w:t>爰</w:t>
            </w:r>
            <w:r w:rsidRPr="00F177F7">
              <w:rPr>
                <w:rFonts w:ascii="標楷體" w:eastAsia="標楷體" w:hAnsi="標楷體" w:cs="BiauKai" w:hint="eastAsia"/>
              </w:rPr>
              <w:t>於第一項</w:t>
            </w:r>
            <w:r w:rsidRPr="00F177F7">
              <w:rPr>
                <w:rFonts w:ascii="標楷體" w:eastAsia="標楷體" w:hAnsi="標楷體" w:cs="BiauKai"/>
              </w:rPr>
              <w:t>定明</w:t>
            </w:r>
            <w:r w:rsidRPr="00F177F7">
              <w:rPr>
                <w:rFonts w:ascii="標楷體" w:eastAsia="標楷體" w:hAnsi="標楷體" w:cs="BiauKai" w:hint="eastAsia"/>
              </w:rPr>
              <w:t>事業單位得向</w:t>
            </w:r>
            <w:r w:rsidRPr="00F177F7">
              <w:rPr>
                <w:rFonts w:ascii="標楷體" w:eastAsia="標楷體" w:hAnsi="標楷體" w:cs="BiauKai" w:hint="eastAsia"/>
                <w:lang w:eastAsia="zh-HK"/>
              </w:rPr>
              <w:t>直轄市、縣</w:t>
            </w:r>
            <w:r w:rsidRPr="00F177F7">
              <w:rPr>
                <w:rFonts w:ascii="標楷體" w:eastAsia="標楷體" w:hAnsi="標楷體" w:cs="BiauKai" w:hint="eastAsia"/>
              </w:rPr>
              <w:t>（</w:t>
            </w:r>
            <w:r w:rsidRPr="00F177F7">
              <w:rPr>
                <w:rFonts w:ascii="標楷體" w:eastAsia="標楷體" w:hAnsi="標楷體" w:cs="BiauKai" w:hint="eastAsia"/>
                <w:lang w:eastAsia="zh-HK"/>
              </w:rPr>
              <w:t>市</w:t>
            </w:r>
            <w:r w:rsidRPr="00F177F7">
              <w:rPr>
                <w:rFonts w:ascii="標楷體" w:eastAsia="標楷體" w:hAnsi="標楷體" w:cs="BiauKai" w:hint="eastAsia"/>
              </w:rPr>
              <w:t>）</w:t>
            </w:r>
            <w:r w:rsidRPr="00F177F7">
              <w:rPr>
                <w:rFonts w:ascii="標楷體" w:eastAsia="標楷體" w:hAnsi="標楷體" w:cs="BiauKai"/>
              </w:rPr>
              <w:t>主管機關</w:t>
            </w:r>
            <w:r w:rsidRPr="00F177F7">
              <w:rPr>
                <w:rFonts w:ascii="標楷體" w:eastAsia="標楷體" w:hAnsi="標楷體" w:cs="BiauKai" w:hint="eastAsia"/>
              </w:rPr>
              <w:t>申請補助之</w:t>
            </w:r>
            <w:r w:rsidRPr="00F177F7">
              <w:rPr>
                <w:rFonts w:ascii="標楷體" w:eastAsia="標楷體" w:hAnsi="標楷體" w:cs="BiauKai"/>
              </w:rPr>
              <w:t>情形，</w:t>
            </w:r>
            <w:r w:rsidRPr="00F177F7">
              <w:rPr>
                <w:rFonts w:ascii="標楷體" w:eastAsia="標楷體" w:hAnsi="標楷體" w:cs="BiauKai" w:hint="eastAsia"/>
              </w:rPr>
              <w:t>另該補助屬獎勵之</w:t>
            </w:r>
            <w:r w:rsidRPr="00F177F7">
              <w:rPr>
                <w:rFonts w:ascii="標楷體" w:eastAsia="標楷體" w:hAnsi="標楷體" w:cs="BiauKai"/>
              </w:rPr>
              <w:t>性質</w:t>
            </w:r>
            <w:r w:rsidRPr="00F177F7">
              <w:rPr>
                <w:rFonts w:ascii="標楷體" w:eastAsia="標楷體" w:hAnsi="標楷體" w:cs="BiauKai" w:hint="eastAsia"/>
              </w:rPr>
              <w:t>，併予說明。</w:t>
            </w:r>
            <w:r w:rsidRPr="00F177F7">
              <w:rPr>
                <w:rFonts w:ascii="標楷體" w:eastAsia="標楷體" w:hAnsi="標楷體" w:cs="BiauKai" w:hint="eastAsia"/>
                <w:color w:val="FF0000"/>
                <w:u w:val="single"/>
              </w:rPr>
              <w:t>應為肇災負職業安全衛生責任之事業單位，不列入獎勵對象為原則，惟仍得視該受僱職業災害勞工失能程度酌予獎勵，並得申請六十七條相關輔助設施補助。</w:t>
            </w:r>
          </w:p>
          <w:p w14:paraId="5C0920C2" w14:textId="77777777" w:rsidR="00384A6B" w:rsidRPr="00F177F7" w:rsidRDefault="00384A6B" w:rsidP="00424A68">
            <w:pPr>
              <w:pStyle w:val="120"/>
              <w:numPr>
                <w:ilvl w:val="0"/>
                <w:numId w:val="103"/>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w:t>
            </w:r>
            <w:r w:rsidRPr="00F177F7">
              <w:rPr>
                <w:rFonts w:ascii="標楷體" w:eastAsia="標楷體" w:hAnsi="標楷體" w:cs="BiauKai" w:hint="eastAsia"/>
              </w:rPr>
              <w:t>二</w:t>
            </w:r>
            <w:r w:rsidRPr="00F177F7">
              <w:rPr>
                <w:rFonts w:ascii="標楷體" w:eastAsia="標楷體" w:hAnsi="標楷體" w:cs="BiauKai"/>
              </w:rPr>
              <w:t>項</w:t>
            </w:r>
            <w:r w:rsidRPr="00F177F7">
              <w:rPr>
                <w:rFonts w:ascii="標楷體" w:eastAsia="標楷體" w:hAnsi="標楷體" w:cs="BiauKai" w:hint="eastAsia"/>
              </w:rPr>
              <w:t>授權</w:t>
            </w:r>
            <w:r w:rsidRPr="00F177F7">
              <w:rPr>
                <w:rFonts w:ascii="標楷體" w:eastAsia="標楷體" w:hAnsi="標楷體" w:cs="BiauKai"/>
              </w:rPr>
              <w:t>中央主管機關</w:t>
            </w:r>
            <w:r w:rsidRPr="00F177F7">
              <w:rPr>
                <w:rFonts w:ascii="標楷體" w:eastAsia="標楷體" w:hAnsi="標楷體" w:cs="BiauKai" w:hint="eastAsia"/>
              </w:rPr>
              <w:t>就</w:t>
            </w:r>
            <w:r w:rsidRPr="00F177F7">
              <w:rPr>
                <w:rFonts w:ascii="標楷體" w:eastAsia="標楷體" w:hAnsi="標楷體" w:cs="BiauKai"/>
              </w:rPr>
              <w:t>本條</w:t>
            </w:r>
            <w:r w:rsidRPr="00F177F7">
              <w:rPr>
                <w:rFonts w:ascii="標楷體" w:eastAsia="標楷體" w:hAnsi="標楷體" w:cs="BiauKai" w:hint="eastAsia"/>
              </w:rPr>
              <w:t>及前二條補助或津貼</w:t>
            </w:r>
            <w:r w:rsidRPr="00F177F7">
              <w:rPr>
                <w:rFonts w:ascii="標楷體" w:eastAsia="標楷體" w:hAnsi="標楷體" w:cs="BiauKai"/>
              </w:rPr>
              <w:t>發給之</w:t>
            </w:r>
            <w:r w:rsidRPr="00F177F7">
              <w:rPr>
                <w:rFonts w:ascii="標楷體" w:eastAsia="標楷體" w:hAnsi="標楷體" w:cs="BiauKai" w:hint="eastAsia"/>
              </w:rPr>
              <w:t>條件</w:t>
            </w:r>
            <w:r w:rsidRPr="00F177F7">
              <w:rPr>
                <w:rFonts w:ascii="標楷體" w:eastAsia="標楷體" w:hAnsi="標楷體" w:cs="BiauKai"/>
              </w:rPr>
              <w:t>、</w:t>
            </w:r>
            <w:r w:rsidRPr="00F177F7">
              <w:rPr>
                <w:rFonts w:ascii="標楷體" w:eastAsia="標楷體" w:hAnsi="標楷體" w:cs="BiauKai" w:hint="eastAsia"/>
              </w:rPr>
              <w:t>基準等事項訂定辦法</w:t>
            </w:r>
            <w:r w:rsidRPr="00F177F7">
              <w:rPr>
                <w:rFonts w:ascii="標楷體" w:eastAsia="標楷體" w:hAnsi="標楷體" w:cs="BiauKai"/>
              </w:rPr>
              <w:t>。</w:t>
            </w:r>
          </w:p>
        </w:tc>
      </w:tr>
      <w:tr w:rsidR="00384A6B" w:rsidRPr="00F177F7" w14:paraId="04A0C94C" w14:textId="77777777" w:rsidTr="00384A6B">
        <w:tc>
          <w:tcPr>
            <w:tcW w:w="2501" w:type="pct"/>
          </w:tcPr>
          <w:p w14:paraId="1298CBED"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szCs w:val="20"/>
              </w:rPr>
            </w:pPr>
            <w:r w:rsidRPr="00F177F7">
              <w:rPr>
                <w:rFonts w:ascii="標楷體" w:eastAsia="標楷體" w:hAnsi="標楷體"/>
              </w:rPr>
              <w:t>第二節　職業災害預防及重建財團法人</w:t>
            </w:r>
          </w:p>
        </w:tc>
        <w:tc>
          <w:tcPr>
            <w:tcW w:w="2499" w:type="pct"/>
          </w:tcPr>
          <w:p w14:paraId="0AD4111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節名。</w:t>
            </w:r>
          </w:p>
        </w:tc>
      </w:tr>
      <w:tr w:rsidR="00384A6B" w:rsidRPr="00F177F7" w14:paraId="14FDB3FA" w14:textId="77777777" w:rsidTr="00384A6B">
        <w:tc>
          <w:tcPr>
            <w:tcW w:w="2501" w:type="pct"/>
          </w:tcPr>
          <w:p w14:paraId="27571A97"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8" w:hanging="238"/>
              <w:jc w:val="both"/>
              <w:rPr>
                <w:rFonts w:ascii="標楷體" w:eastAsia="標楷體" w:hAnsi="標楷體" w:cs="BiauKai"/>
                <w:color w:val="FF0000"/>
              </w:rPr>
            </w:pPr>
            <w:r w:rsidRPr="00F177F7">
              <w:rPr>
                <w:rFonts w:ascii="標楷體" w:eastAsia="標楷體" w:hAnsi="標楷體"/>
              </w:rPr>
              <w:t>第七十條</w:t>
            </w:r>
            <w:r w:rsidRPr="00F177F7">
              <w:rPr>
                <w:rFonts w:ascii="標楷體" w:eastAsia="標楷體" w:hAnsi="標楷體" w:hint="eastAsia"/>
              </w:rPr>
              <w:t xml:space="preserve">　</w:t>
            </w:r>
            <w:r w:rsidRPr="00F177F7">
              <w:rPr>
                <w:rFonts w:ascii="標楷體" w:eastAsia="標楷體" w:hAnsi="標楷體"/>
              </w:rPr>
              <w:t>為統籌辦理本法職業災害預防及職業災害勞工重建業務，中央主管機關應捐助成立</w:t>
            </w:r>
            <w:r w:rsidRPr="00F177F7">
              <w:rPr>
                <w:rFonts w:ascii="標楷體" w:eastAsia="標楷體" w:hAnsi="標楷體"/>
                <w:color w:val="FF0000"/>
                <w:u w:val="single"/>
              </w:rPr>
              <w:t>財團法人職業災害預防及重建中心</w:t>
            </w:r>
            <w:r w:rsidRPr="00F177F7">
              <w:rPr>
                <w:rFonts w:ascii="標楷體" w:eastAsia="標楷體" w:hAnsi="標楷體"/>
              </w:rPr>
              <w:t>（以下簡稱</w:t>
            </w:r>
            <w:r w:rsidRPr="00F177F7">
              <w:rPr>
                <w:rFonts w:ascii="標楷體" w:eastAsia="標楷體" w:hAnsi="標楷體"/>
                <w:color w:val="FF0000"/>
                <w:u w:val="single"/>
              </w:rPr>
              <w:t>職災預防及重建中心</w:t>
            </w:r>
            <w:r w:rsidRPr="00F177F7">
              <w:rPr>
                <w:rFonts w:ascii="標楷體" w:eastAsia="標楷體" w:hAnsi="標楷體"/>
              </w:rPr>
              <w:t>）；其捐助章程，由中央主管機關定之。</w:t>
            </w:r>
          </w:p>
        </w:tc>
        <w:tc>
          <w:tcPr>
            <w:tcW w:w="2499" w:type="pct"/>
          </w:tcPr>
          <w:p w14:paraId="53A3CC40" w14:textId="77777777" w:rsidR="00384A6B" w:rsidRPr="00F177F7" w:rsidRDefault="00384A6B" w:rsidP="00424A68">
            <w:pPr>
              <w:pStyle w:val="19"/>
              <w:widowControl/>
              <w:numPr>
                <w:ilvl w:val="0"/>
                <w:numId w:val="10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rPr>
              <w:t>一八八四年德國法定職業災害保險機構成立時最主要目的之一</w:t>
            </w:r>
            <w:r w:rsidRPr="00F177F7">
              <w:rPr>
                <w:rFonts w:ascii="標楷體" w:eastAsia="標楷體" w:hAnsi="標楷體" w:cs="BiauKai"/>
                <w:strike/>
                <w:color w:val="FF0000"/>
                <w:u w:val="single"/>
              </w:rPr>
              <w:t>是</w:t>
            </w:r>
            <w:r w:rsidRPr="00F177F7">
              <w:rPr>
                <w:rFonts w:ascii="標楷體" w:eastAsia="標楷體" w:hAnsi="標楷體" w:cs="BiauKai"/>
                <w:color w:val="FF0000"/>
                <w:u w:val="single"/>
              </w:rPr>
              <w:t>為</w:t>
            </w:r>
            <w:r w:rsidRPr="00F177F7">
              <w:rPr>
                <w:rFonts w:ascii="標楷體" w:eastAsia="標楷體" w:hAnsi="標楷體" w:cs="BiauKai"/>
              </w:rPr>
              <w:t>預防職</w:t>
            </w:r>
            <w:r w:rsidRPr="00F177F7">
              <w:rPr>
                <w:rFonts w:ascii="標楷體" w:eastAsia="標楷體" w:hAnsi="標楷體" w:cs="BiauKai" w:hint="eastAsia"/>
              </w:rPr>
              <w:t>業</w:t>
            </w:r>
            <w:r w:rsidRPr="00F177F7">
              <w:rPr>
                <w:rFonts w:ascii="標楷體" w:eastAsia="標楷體" w:hAnsi="標楷體" w:cs="BiauKai"/>
              </w:rPr>
              <w:t>災</w:t>
            </w:r>
            <w:r w:rsidRPr="00F177F7">
              <w:rPr>
                <w:rFonts w:ascii="標楷體" w:eastAsia="標楷體" w:hAnsi="標楷體" w:cs="BiauKai" w:hint="eastAsia"/>
              </w:rPr>
              <w:t>害</w:t>
            </w:r>
            <w:r w:rsidRPr="00F177F7">
              <w:rPr>
                <w:rFonts w:ascii="標楷體" w:eastAsia="標楷體" w:hAnsi="標楷體" w:cs="BiauKai"/>
              </w:rPr>
              <w:t>，與國家機關同時執行預防任務，形成著名</w:t>
            </w:r>
            <w:r w:rsidRPr="00F177F7">
              <w:rPr>
                <w:rFonts w:ascii="標楷體" w:eastAsia="標楷體" w:hAnsi="標楷體" w:cs="BiauKai"/>
                <w:strike/>
                <w:color w:val="FF0000"/>
                <w:u w:val="single"/>
              </w:rPr>
              <w:t>的</w:t>
            </w:r>
            <w:r w:rsidRPr="00F177F7">
              <w:rPr>
                <w:rFonts w:ascii="標楷體" w:eastAsia="標楷體" w:hAnsi="標楷體" w:cs="BiauKai"/>
                <w:color w:val="FF0000"/>
                <w:u w:val="single"/>
              </w:rPr>
              <w:t>之</w:t>
            </w:r>
            <w:r w:rsidRPr="00F177F7">
              <w:rPr>
                <w:rFonts w:ascii="標楷體" w:eastAsia="標楷體" w:hAnsi="標楷體" w:cs="BiauKai"/>
              </w:rPr>
              <w:t>「雙元體系」，</w:t>
            </w:r>
            <w:r w:rsidRPr="00F177F7">
              <w:rPr>
                <w:rFonts w:ascii="標楷體" w:eastAsia="標楷體" w:hAnsi="標楷體" w:cs="BiauKai"/>
                <w:strike/>
                <w:color w:val="FF0000"/>
              </w:rPr>
              <w:t>不久</w:t>
            </w:r>
            <w:r w:rsidRPr="00F177F7">
              <w:rPr>
                <w:rFonts w:ascii="標楷體" w:eastAsia="標楷體" w:hAnsi="標楷體" w:cs="BiauKai"/>
              </w:rPr>
              <w:t>之後</w:t>
            </w:r>
            <w:r w:rsidRPr="00F177F7">
              <w:rPr>
                <w:rFonts w:ascii="標楷體" w:eastAsia="標楷體" w:hAnsi="標楷體" w:cs="BiauKai"/>
                <w:strike/>
                <w:color w:val="FF0000"/>
              </w:rPr>
              <w:t>也</w:t>
            </w:r>
            <w:r w:rsidRPr="00F177F7">
              <w:rPr>
                <w:rFonts w:ascii="標楷體" w:eastAsia="標楷體" w:hAnsi="標楷體" w:cs="BiauKai"/>
                <w:color w:val="FF0000"/>
                <w:u w:val="single"/>
              </w:rPr>
              <w:t>並</w:t>
            </w:r>
            <w:r w:rsidRPr="00F177F7">
              <w:rPr>
                <w:rFonts w:ascii="標楷體" w:eastAsia="標楷體" w:hAnsi="標楷體" w:cs="BiauKai"/>
              </w:rPr>
              <w:t>納入職業災害勞工重建</w:t>
            </w:r>
            <w:r w:rsidRPr="00F177F7">
              <w:rPr>
                <w:rFonts w:ascii="標楷體" w:eastAsia="標楷體" w:hAnsi="標楷體" w:cs="BiauKai" w:hint="eastAsia"/>
              </w:rPr>
              <w:t>之</w:t>
            </w:r>
            <w:r w:rsidRPr="00F177F7">
              <w:rPr>
                <w:rFonts w:ascii="標楷體" w:eastAsia="標楷體" w:hAnsi="標楷體" w:cs="BiauKai"/>
              </w:rPr>
              <w:t>任務，</w:t>
            </w:r>
            <w:r w:rsidRPr="00F177F7">
              <w:rPr>
                <w:rFonts w:ascii="標楷體" w:eastAsia="標楷體" w:hAnsi="標楷體" w:cs="BiauKai" w:hint="eastAsia"/>
              </w:rPr>
              <w:t>迄今</w:t>
            </w:r>
            <w:r w:rsidRPr="00F177F7">
              <w:rPr>
                <w:rFonts w:ascii="標楷體" w:eastAsia="標楷體" w:hAnsi="標楷體" w:cs="BiauKai" w:hint="eastAsia"/>
                <w:color w:val="FF0000"/>
                <w:u w:val="single"/>
              </w:rPr>
              <w:t>該</w:t>
            </w:r>
            <w:r w:rsidRPr="00F177F7">
              <w:rPr>
                <w:rFonts w:ascii="標楷體" w:eastAsia="標楷體" w:hAnsi="標楷體" w:cs="BiauKai"/>
              </w:rPr>
              <w:t>法定職業災害保險機構始終從事職業災害預防與重建工作</w:t>
            </w:r>
            <w:r w:rsidRPr="00F177F7">
              <w:rPr>
                <w:rFonts w:ascii="標楷體" w:eastAsia="標楷體" w:hAnsi="標楷體" w:cs="BiauKai" w:hint="eastAsia"/>
              </w:rPr>
              <w:t>。</w:t>
            </w:r>
            <w:r w:rsidRPr="00F177F7">
              <w:rPr>
                <w:rFonts w:ascii="標楷體" w:eastAsia="標楷體" w:hAnsi="標楷體" w:cs="BiauKai"/>
              </w:rPr>
              <w:t>查日本、韓國等基於職業災害保險投入職業災害防治可減少職業災害保險支出，早已運用職業災害保險基金成立法人團體，就輔導協助及</w:t>
            </w:r>
            <w:r w:rsidRPr="00F177F7">
              <w:rPr>
                <w:rFonts w:ascii="標楷體" w:eastAsia="標楷體" w:hAnsi="標楷體" w:cs="BiauKai" w:hint="eastAsia"/>
              </w:rPr>
              <w:t>宣導</w:t>
            </w:r>
            <w:r w:rsidRPr="00F177F7">
              <w:rPr>
                <w:rFonts w:ascii="標楷體" w:eastAsia="標楷體" w:hAnsi="標楷體" w:cs="BiauKai"/>
              </w:rPr>
              <w:t>促進等不涉公權力面向，推動職場</w:t>
            </w:r>
            <w:r w:rsidRPr="00F177F7">
              <w:rPr>
                <w:rFonts w:ascii="標楷體" w:eastAsia="標楷體" w:hAnsi="標楷體" w:cs="BiauKai" w:hint="eastAsia"/>
              </w:rPr>
              <w:t>災害預防</w:t>
            </w:r>
            <w:r w:rsidRPr="00F177F7">
              <w:rPr>
                <w:rFonts w:ascii="標楷體" w:eastAsia="標楷體" w:hAnsi="標楷體" w:cs="BiauKai"/>
              </w:rPr>
              <w:t>及職業災害勞工重建相關工作。考量政府人力有限，現行對於高度專業化</w:t>
            </w:r>
            <w:r w:rsidRPr="00F177F7">
              <w:rPr>
                <w:rFonts w:ascii="標楷體" w:eastAsia="標楷體" w:hAnsi="標楷體" w:cs="BiauKai" w:hint="eastAsia"/>
              </w:rPr>
              <w:t>與</w:t>
            </w:r>
            <w:r w:rsidRPr="00F177F7">
              <w:rPr>
                <w:rFonts w:ascii="標楷體" w:eastAsia="標楷體" w:hAnsi="標楷體" w:cs="BiauKai"/>
              </w:rPr>
              <w:t>持續性等未涉公權力執行之職業災害預防</w:t>
            </w:r>
            <w:r w:rsidRPr="00F177F7">
              <w:rPr>
                <w:rFonts w:ascii="標楷體" w:eastAsia="標楷體" w:hAnsi="標楷體" w:cs="BiauKai" w:hint="eastAsia"/>
              </w:rPr>
              <w:t>及</w:t>
            </w:r>
            <w:r w:rsidRPr="00F177F7">
              <w:rPr>
                <w:rFonts w:ascii="標楷體" w:eastAsia="標楷體" w:hAnsi="標楷體" w:cs="BiauKai"/>
              </w:rPr>
              <w:t>重建業務，皆係運用基金或專款依政府採購法逐年委託不同機構或團體辦理，造成經驗無法傳承、專業人才無法久任等問題</w:t>
            </w:r>
            <w:r w:rsidRPr="00F177F7">
              <w:rPr>
                <w:rFonts w:ascii="標楷體" w:eastAsia="標楷體" w:hAnsi="標楷體" w:cs="BiauKai" w:hint="eastAsia"/>
                <w:lang w:bidi="en-US"/>
              </w:rPr>
              <w:t>，爰參考先進國家之發展經驗，衡酌職業災害預防與重建相關專業業務之永續發展特性及政府組織精簡政策，定明中央主管機關應捐助成立財團法人</w:t>
            </w:r>
            <w:r w:rsidRPr="00F177F7">
              <w:rPr>
                <w:rFonts w:ascii="標楷體" w:eastAsia="標楷體" w:hAnsi="標楷體"/>
                <w:color w:val="FF0000"/>
                <w:u w:val="single"/>
              </w:rPr>
              <w:t>職業災害預防及重建中心</w:t>
            </w:r>
            <w:r w:rsidRPr="00F177F7">
              <w:rPr>
                <w:rFonts w:ascii="標楷體" w:eastAsia="標楷體" w:hAnsi="標楷體" w:cs="BiauKai" w:hint="eastAsia"/>
                <w:lang w:bidi="en-US"/>
              </w:rPr>
              <w:t>，以承接中央主管機關所規劃之職業災害預防及重建政策，統籌辦理本法職</w:t>
            </w:r>
            <w:r w:rsidRPr="00F177F7">
              <w:rPr>
                <w:rFonts w:ascii="標楷體" w:eastAsia="標楷體" w:hAnsi="標楷體" w:cs="BiauKai" w:hint="eastAsia"/>
                <w:lang w:bidi="en-US"/>
              </w:rPr>
              <w:lastRenderedPageBreak/>
              <w:t>業災害預防及</w:t>
            </w:r>
            <w:r w:rsidRPr="00F177F7">
              <w:rPr>
                <w:rFonts w:ascii="標楷體" w:eastAsia="標楷體" w:hAnsi="標楷體" w:cs="BiauKai" w:hint="eastAsia"/>
                <w:color w:val="FF0000"/>
                <w:u w:val="single"/>
                <w:lang w:bidi="en-US"/>
              </w:rPr>
              <w:t>職業災害勞工</w:t>
            </w:r>
            <w:r w:rsidRPr="00F177F7">
              <w:rPr>
                <w:rFonts w:ascii="標楷體" w:eastAsia="標楷體" w:hAnsi="標楷體" w:cs="BiauKai" w:hint="eastAsia"/>
                <w:lang w:bidi="en-US"/>
              </w:rPr>
              <w:t>重建相關業務，以發揮職業災害預防及重建行政效能，達成減少職業災害、照顧職業災害勞工與職業災害保險永續經營之目標。</w:t>
            </w:r>
          </w:p>
          <w:p w14:paraId="4DDF9255" w14:textId="77777777" w:rsidR="00384A6B" w:rsidRPr="00F177F7" w:rsidRDefault="00384A6B" w:rsidP="00424A68">
            <w:pPr>
              <w:pStyle w:val="19"/>
              <w:widowControl/>
              <w:numPr>
                <w:ilvl w:val="0"/>
                <w:numId w:val="10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hint="eastAsia"/>
              </w:rPr>
              <w:t>有關</w:t>
            </w:r>
            <w:r w:rsidRPr="00F177F7">
              <w:rPr>
                <w:rFonts w:ascii="標楷體" w:eastAsia="標楷體" w:hAnsi="標楷體" w:cs="BiauKai"/>
              </w:rPr>
              <w:t>職業災害預防及職業災害勞工重建相關業務</w:t>
            </w:r>
            <w:r w:rsidRPr="00F177F7">
              <w:rPr>
                <w:rFonts w:ascii="標楷體" w:eastAsia="標楷體" w:hAnsi="標楷體" w:cs="BiauKai" w:hint="eastAsia"/>
              </w:rPr>
              <w:t>，涵蓋</w:t>
            </w:r>
            <w:r w:rsidRPr="00F177F7">
              <w:rPr>
                <w:rFonts w:ascii="標楷體" w:eastAsia="標楷體" w:hAnsi="標楷體" w:cs="BiauKai"/>
              </w:rPr>
              <w:t>理、工、社會、</w:t>
            </w:r>
            <w:r w:rsidRPr="00F177F7">
              <w:rPr>
                <w:rFonts w:ascii="標楷體" w:eastAsia="標楷體" w:hAnsi="標楷體" w:cs="BiauKai" w:hint="eastAsia"/>
              </w:rPr>
              <w:t>心理</w:t>
            </w:r>
            <w:r w:rsidRPr="00F177F7">
              <w:rPr>
                <w:rFonts w:ascii="標楷體" w:eastAsia="標楷體" w:hAnsi="標楷體" w:cs="BiauKai"/>
              </w:rPr>
              <w:t>、醫學、衛生、復建、福利等面向，</w:t>
            </w:r>
            <w:r w:rsidRPr="00F177F7">
              <w:rPr>
                <w:rFonts w:ascii="標楷體" w:eastAsia="標楷體" w:hAnsi="標楷體" w:cs="BiauKai"/>
                <w:strike/>
                <w:color w:val="FF0000"/>
              </w:rPr>
              <w:t>法人</w:t>
            </w:r>
            <w:r w:rsidRPr="00F177F7">
              <w:rPr>
                <w:rFonts w:ascii="標楷體" w:eastAsia="標楷體" w:hAnsi="標楷體" w:cs="BiauKai"/>
                <w:color w:val="FF0000"/>
                <w:u w:val="single"/>
              </w:rPr>
              <w:t>該</w:t>
            </w:r>
            <w:r w:rsidRPr="00F177F7">
              <w:rPr>
                <w:rFonts w:ascii="標楷體" w:eastAsia="標楷體" w:hAnsi="標楷體"/>
                <w:color w:val="FF0000"/>
                <w:u w:val="single"/>
              </w:rPr>
              <w:t>預防及重建中心</w:t>
            </w:r>
            <w:r w:rsidRPr="00F177F7">
              <w:rPr>
                <w:rFonts w:ascii="標楷體" w:eastAsia="標楷體" w:hAnsi="標楷體" w:cs="BiauKai"/>
              </w:rPr>
              <w:t>辦理事項包含職業安全衛生預防</w:t>
            </w:r>
            <w:r w:rsidRPr="00F177F7">
              <w:rPr>
                <w:rFonts w:ascii="標楷體" w:eastAsia="標楷體" w:hAnsi="標楷體" w:cs="BiauKai"/>
                <w:color w:val="FF0000"/>
                <w:u w:val="single"/>
              </w:rPr>
              <w:t>與職業災害勞工重建之</w:t>
            </w:r>
            <w:r w:rsidRPr="00F177F7">
              <w:rPr>
                <w:rFonts w:ascii="標楷體" w:eastAsia="標楷體" w:hAnsi="標楷體" w:cs="BiauKai"/>
              </w:rPr>
              <w:t>宣導、推廣、輔導</w:t>
            </w:r>
            <w:r w:rsidRPr="00F177F7">
              <w:rPr>
                <w:rFonts w:ascii="標楷體" w:eastAsia="標楷體" w:hAnsi="標楷體" w:cs="BiauKai"/>
                <w:color w:val="FF0000"/>
                <w:u w:val="single"/>
              </w:rPr>
              <w:t>及</w:t>
            </w:r>
            <w:r w:rsidRPr="00F177F7">
              <w:rPr>
                <w:rFonts w:ascii="標楷體" w:eastAsia="標楷體" w:hAnsi="標楷體" w:cs="BiauKai"/>
              </w:rPr>
              <w:t>訓練、</w:t>
            </w:r>
            <w:r w:rsidRPr="00F177F7">
              <w:rPr>
                <w:rFonts w:ascii="標楷體" w:eastAsia="標楷體" w:hAnsi="標楷體" w:cs="BiauKai"/>
                <w:color w:val="FF0000"/>
                <w:u w:val="single"/>
              </w:rPr>
              <w:t>經第六十六條及七十三條</w:t>
            </w:r>
            <w:r w:rsidRPr="00F177F7">
              <w:rPr>
                <w:rFonts w:ascii="標楷體" w:eastAsia="標楷體" w:hAnsi="標楷體" w:cs="BiauKai" w:hint="eastAsia"/>
                <w:color w:val="FF0000"/>
                <w:u w:val="single"/>
              </w:rPr>
              <w:t>認可職能復健專業機構與醫療機構之管理服務、</w:t>
            </w:r>
            <w:r w:rsidRPr="00F177F7">
              <w:rPr>
                <w:rFonts w:ascii="標楷體" w:eastAsia="標楷體" w:hAnsi="標楷體" w:cs="BiauKai"/>
              </w:rPr>
              <w:t>職業傷病診治服務網絡建置</w:t>
            </w:r>
            <w:r w:rsidRPr="00F177F7">
              <w:rPr>
                <w:rFonts w:ascii="標楷體" w:eastAsia="標楷體" w:hAnsi="標楷體" w:cs="BiauKai"/>
                <w:color w:val="FF0000"/>
                <w:u w:val="single"/>
              </w:rPr>
              <w:t>、職業傷病通報之管理服務、區域性職業災害勞工重建服務、個案管理品質監督與效能管理、</w:t>
            </w:r>
            <w:r w:rsidRPr="00F177F7">
              <w:rPr>
                <w:rFonts w:ascii="標楷體" w:eastAsia="標楷體" w:hAnsi="標楷體" w:cs="BiauKai" w:hint="eastAsia"/>
              </w:rPr>
              <w:t>職業災害勞工專業服務人員培訓及</w:t>
            </w:r>
            <w:r w:rsidRPr="00F177F7">
              <w:rPr>
                <w:rFonts w:ascii="標楷體" w:eastAsia="標楷體" w:hAnsi="標楷體" w:cs="BiauKai"/>
              </w:rPr>
              <w:t>管理、職業病案件調查與鑑定</w:t>
            </w:r>
            <w:r w:rsidRPr="00F177F7">
              <w:rPr>
                <w:rFonts w:ascii="標楷體" w:eastAsia="標楷體" w:hAnsi="標楷體" w:cs="BiauKai" w:hint="eastAsia"/>
              </w:rPr>
              <w:t>協助</w:t>
            </w:r>
            <w:r w:rsidRPr="00F177F7">
              <w:rPr>
                <w:rFonts w:ascii="標楷體" w:eastAsia="標楷體" w:hAnsi="標楷體" w:cs="BiauKai"/>
              </w:rPr>
              <w:t>、相關受委託業務以及其他職業災害預防及</w:t>
            </w:r>
            <w:r w:rsidRPr="00F177F7">
              <w:rPr>
                <w:rFonts w:ascii="標楷體" w:eastAsia="標楷體" w:hAnsi="標楷體" w:cs="BiauKai"/>
                <w:color w:val="FF0000"/>
                <w:u w:val="single"/>
              </w:rPr>
              <w:t>職業災害勞工</w:t>
            </w:r>
            <w:r w:rsidRPr="00F177F7">
              <w:rPr>
                <w:rFonts w:ascii="標楷體" w:eastAsia="標楷體" w:hAnsi="標楷體" w:cs="BiauKai"/>
              </w:rPr>
              <w:t>重建等相關執行事項</w:t>
            </w:r>
            <w:r w:rsidRPr="00F177F7">
              <w:rPr>
                <w:rFonts w:ascii="標楷體" w:eastAsia="標楷體" w:hAnsi="標楷體" w:cs="BiauKai"/>
                <w:color w:val="FF0000"/>
                <w:u w:val="single"/>
              </w:rPr>
              <w:t>(如</w:t>
            </w:r>
            <w:r w:rsidRPr="00F177F7">
              <w:rPr>
                <w:rFonts w:ascii="標楷體" w:eastAsia="標楷體" w:hAnsi="標楷體" w:cs="BiauKai" w:hint="eastAsia"/>
                <w:color w:val="FF0000"/>
                <w:u w:val="single"/>
              </w:rPr>
              <w:t>協助</w:t>
            </w:r>
            <w:r w:rsidRPr="00F177F7">
              <w:rPr>
                <w:rFonts w:ascii="標楷體" w:eastAsia="標楷體" w:hAnsi="標楷體" w:cs="BiauKai"/>
                <w:color w:val="FF0000"/>
                <w:u w:val="single"/>
              </w:rPr>
              <w:t>中央主管機關</w:t>
            </w:r>
            <w:r w:rsidRPr="00F177F7">
              <w:rPr>
                <w:rFonts w:ascii="標楷體" w:eastAsia="標楷體" w:hAnsi="標楷體" w:cs="BiauKai" w:hint="eastAsia"/>
                <w:color w:val="FF0000"/>
                <w:u w:val="single"/>
              </w:rPr>
              <w:t>辦理各類服務事項之</w:t>
            </w:r>
            <w:r w:rsidRPr="00F177F7">
              <w:rPr>
                <w:rFonts w:ascii="標楷體" w:eastAsia="標楷體" w:hAnsi="標楷體" w:cs="BiauKai"/>
                <w:color w:val="FF0000"/>
                <w:u w:val="single"/>
              </w:rPr>
              <w:t>品質審查與協助發放補助款)</w:t>
            </w:r>
            <w:r w:rsidRPr="00F177F7">
              <w:rPr>
                <w:rFonts w:ascii="標楷體" w:eastAsia="標楷體" w:hAnsi="標楷體" w:cs="BiauKai" w:hint="eastAsia"/>
              </w:rPr>
              <w:t>；</w:t>
            </w:r>
            <w:r w:rsidRPr="00F177F7">
              <w:rPr>
                <w:rFonts w:ascii="標楷體" w:eastAsia="標楷體" w:hAnsi="標楷體" w:cs="BiauKai" w:hint="eastAsia"/>
                <w:color w:val="FF0000"/>
                <w:u w:val="single"/>
              </w:rPr>
              <w:t>該職災</w:t>
            </w:r>
            <w:r w:rsidRPr="00F177F7">
              <w:rPr>
                <w:rFonts w:ascii="標楷體" w:eastAsia="標楷體" w:hAnsi="標楷體" w:cs="BiauKai"/>
              </w:rPr>
              <w:t>預防及重建</w:t>
            </w:r>
            <w:r w:rsidRPr="00F177F7">
              <w:rPr>
                <w:rFonts w:ascii="標楷體" w:eastAsia="標楷體" w:hAnsi="標楷體" w:cs="BiauKai"/>
                <w:color w:val="FF0000"/>
                <w:u w:val="single"/>
              </w:rPr>
              <w:t>中心</w:t>
            </w:r>
            <w:r w:rsidRPr="00F177F7">
              <w:rPr>
                <w:rFonts w:ascii="標楷體" w:eastAsia="標楷體" w:hAnsi="標楷體" w:cs="BiauKai"/>
                <w:strike/>
                <w:color w:val="FF0000"/>
              </w:rPr>
              <w:t>法人</w:t>
            </w:r>
            <w:r w:rsidRPr="00F177F7">
              <w:rPr>
                <w:rFonts w:ascii="標楷體" w:eastAsia="標楷體" w:hAnsi="標楷體" w:cs="BiauKai"/>
              </w:rPr>
              <w:t>辦理之各項業務，得視其人才及技術能量之發展情況，以自行、合作</w:t>
            </w:r>
            <w:r w:rsidRPr="00F177F7">
              <w:rPr>
                <w:rFonts w:ascii="標楷體" w:eastAsia="標楷體" w:hAnsi="標楷體" w:cs="BiauKai" w:hint="eastAsia"/>
              </w:rPr>
              <w:t>或</w:t>
            </w:r>
            <w:r w:rsidRPr="00F177F7">
              <w:rPr>
                <w:rFonts w:ascii="標楷體" w:eastAsia="標楷體" w:hAnsi="標楷體" w:cs="BiauKai"/>
              </w:rPr>
              <w:t>補助</w:t>
            </w:r>
            <w:r w:rsidRPr="00F177F7">
              <w:rPr>
                <w:rFonts w:ascii="標楷體" w:eastAsia="標楷體" w:hAnsi="標楷體" w:cs="BiauKai" w:hint="eastAsia"/>
              </w:rPr>
              <w:t>等</w:t>
            </w:r>
            <w:r w:rsidRPr="00F177F7">
              <w:rPr>
                <w:rFonts w:ascii="標楷體" w:eastAsia="標楷體" w:hAnsi="標楷體" w:cs="BiauKai"/>
              </w:rPr>
              <w:t>方式辦理</w:t>
            </w:r>
            <w:r w:rsidRPr="00F177F7">
              <w:rPr>
                <w:rFonts w:ascii="標楷體" w:eastAsia="標楷體" w:hAnsi="標楷體" w:cs="BiauKai" w:hint="eastAsia"/>
              </w:rPr>
              <w:t>，惟</w:t>
            </w:r>
            <w:r w:rsidRPr="00F177F7">
              <w:rPr>
                <w:rFonts w:ascii="標楷體" w:eastAsia="標楷體" w:hAnsi="標楷體" w:cs="BiauKai"/>
              </w:rPr>
              <w:t>涉及</w:t>
            </w:r>
            <w:r w:rsidRPr="00F177F7">
              <w:rPr>
                <w:rFonts w:ascii="標楷體" w:eastAsia="標楷體" w:hAnsi="標楷體" w:cs="BiauKai"/>
                <w:color w:val="FF0000"/>
                <w:u w:val="single"/>
              </w:rPr>
              <w:t>行政委託之</w:t>
            </w:r>
            <w:r w:rsidRPr="00F177F7">
              <w:rPr>
                <w:rFonts w:ascii="標楷體" w:eastAsia="標楷體" w:hAnsi="標楷體" w:cs="BiauKai"/>
              </w:rPr>
              <w:t>公權力執行，或經中央主管機關指定之事項應自行辦理。</w:t>
            </w:r>
          </w:p>
        </w:tc>
      </w:tr>
      <w:tr w:rsidR="00384A6B" w:rsidRPr="00F177F7" w14:paraId="6EF63491" w14:textId="77777777" w:rsidTr="00384A6B">
        <w:tc>
          <w:tcPr>
            <w:tcW w:w="2501" w:type="pct"/>
          </w:tcPr>
          <w:p w14:paraId="63EE4347"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lastRenderedPageBreak/>
              <w:t>第</w:t>
            </w:r>
            <w:r w:rsidRPr="00F177F7">
              <w:rPr>
                <w:rFonts w:ascii="標楷體" w:eastAsia="標楷體" w:hAnsi="標楷體" w:cs="BiauKai" w:hint="eastAsia"/>
              </w:rPr>
              <w:t>七</w:t>
            </w:r>
            <w:r w:rsidRPr="00F177F7">
              <w:rPr>
                <w:rFonts w:ascii="標楷體" w:eastAsia="標楷體" w:hAnsi="標楷體" w:cs="BiauKai"/>
              </w:rPr>
              <w:t>十</w:t>
            </w:r>
            <w:r w:rsidRPr="00F177F7">
              <w:rPr>
                <w:rFonts w:ascii="標楷體" w:eastAsia="標楷體" w:hAnsi="標楷體" w:cs="BiauKai" w:hint="eastAsia"/>
              </w:rPr>
              <w:t>一</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hint="eastAsia"/>
                <w:color w:val="FF0000"/>
                <w:u w:val="single"/>
              </w:rPr>
              <w:t>職災預防及重建中心</w:t>
            </w:r>
            <w:r w:rsidRPr="00F177F7">
              <w:rPr>
                <w:rFonts w:ascii="標楷體" w:eastAsia="標楷體" w:hAnsi="標楷體" w:cs="BiauKai"/>
              </w:rPr>
              <w:t>經費來源如下：</w:t>
            </w:r>
          </w:p>
          <w:p w14:paraId="4697E33E" w14:textId="77777777" w:rsidR="00384A6B" w:rsidRPr="00F177F7" w:rsidRDefault="00384A6B" w:rsidP="00424A68">
            <w:pPr>
              <w:pStyle w:val="19"/>
              <w:widowControl/>
              <w:numPr>
                <w:ilvl w:val="0"/>
                <w:numId w:val="19"/>
              </w:numPr>
              <w:tabs>
                <w:tab w:val="left" w:pos="914"/>
              </w:tabs>
              <w:ind w:left="772"/>
              <w:jc w:val="both"/>
              <w:rPr>
                <w:rFonts w:ascii="標楷體" w:eastAsia="標楷體" w:hAnsi="標楷體" w:cs="BiauKai"/>
                <w:lang w:bidi="en-US"/>
              </w:rPr>
            </w:pPr>
            <w:r w:rsidRPr="00F177F7">
              <w:rPr>
                <w:rFonts w:ascii="標楷體" w:eastAsia="標楷體" w:hAnsi="標楷體" w:cs="BiauKai"/>
              </w:rPr>
              <w:t>依第</w:t>
            </w:r>
            <w:r w:rsidRPr="00F177F7">
              <w:rPr>
                <w:rFonts w:ascii="標楷體" w:eastAsia="標楷體" w:hAnsi="標楷體" w:cs="BiauKai" w:hint="eastAsia"/>
              </w:rPr>
              <w:t>六十二</w:t>
            </w:r>
            <w:r w:rsidRPr="00F177F7">
              <w:rPr>
                <w:rFonts w:ascii="標楷體" w:eastAsia="標楷體" w:hAnsi="標楷體" w:cs="BiauKai"/>
              </w:rPr>
              <w:t>條規定</w:t>
            </w:r>
            <w:r w:rsidRPr="00F177F7">
              <w:rPr>
                <w:rFonts w:ascii="標楷體" w:eastAsia="標楷體" w:hAnsi="標楷體" w:cs="BiauKai" w:hint="eastAsia"/>
              </w:rPr>
              <w:t>編列</w:t>
            </w:r>
            <w:r w:rsidRPr="00F177F7">
              <w:rPr>
                <w:rFonts w:ascii="標楷體" w:eastAsia="標楷體" w:hAnsi="標楷體" w:cs="BiauKai"/>
              </w:rPr>
              <w:t>經費之捐（補）助。</w:t>
            </w:r>
          </w:p>
          <w:p w14:paraId="4BF5A34E" w14:textId="77777777" w:rsidR="00384A6B" w:rsidRPr="00F177F7" w:rsidRDefault="00384A6B" w:rsidP="00424A68">
            <w:pPr>
              <w:pStyle w:val="19"/>
              <w:widowControl/>
              <w:numPr>
                <w:ilvl w:val="0"/>
                <w:numId w:val="19"/>
              </w:numPr>
              <w:tabs>
                <w:tab w:val="left" w:pos="914"/>
              </w:tabs>
              <w:ind w:left="772" w:hanging="482"/>
              <w:jc w:val="both"/>
              <w:rPr>
                <w:rFonts w:ascii="標楷體" w:eastAsia="標楷體" w:hAnsi="標楷體" w:cs="BiauKai"/>
                <w:lang w:bidi="en-US"/>
              </w:rPr>
            </w:pPr>
            <w:r w:rsidRPr="00F177F7">
              <w:rPr>
                <w:rFonts w:ascii="標楷體" w:eastAsia="標楷體" w:hAnsi="標楷體" w:cs="BiauKai"/>
              </w:rPr>
              <w:t>政府機關</w:t>
            </w:r>
            <w:r w:rsidRPr="00F177F7">
              <w:rPr>
                <w:rFonts w:ascii="標楷體" w:eastAsia="標楷體" w:hAnsi="標楷體" w:cs="BiauKai" w:hint="eastAsia"/>
              </w:rPr>
              <w:t>(構)</w:t>
            </w:r>
            <w:r w:rsidRPr="00F177F7">
              <w:rPr>
                <w:rFonts w:ascii="標楷體" w:eastAsia="標楷體" w:hAnsi="標楷體" w:cs="BiauKai"/>
              </w:rPr>
              <w:t>之捐(補)助。</w:t>
            </w:r>
          </w:p>
          <w:p w14:paraId="2986C2C0" w14:textId="77777777" w:rsidR="00384A6B" w:rsidRPr="00F177F7" w:rsidRDefault="00384A6B" w:rsidP="00424A68">
            <w:pPr>
              <w:pStyle w:val="19"/>
              <w:widowControl/>
              <w:numPr>
                <w:ilvl w:val="0"/>
                <w:numId w:val="19"/>
              </w:numPr>
              <w:tabs>
                <w:tab w:val="left" w:pos="914"/>
              </w:tabs>
              <w:ind w:left="772" w:hanging="482"/>
              <w:jc w:val="both"/>
              <w:rPr>
                <w:rFonts w:ascii="標楷體" w:eastAsia="標楷體" w:hAnsi="標楷體" w:cs="BiauKai"/>
                <w:lang w:bidi="en-US"/>
              </w:rPr>
            </w:pPr>
            <w:r w:rsidRPr="00F177F7">
              <w:rPr>
                <w:rFonts w:ascii="標楷體" w:eastAsia="標楷體" w:hAnsi="標楷體" w:cs="BiauKai"/>
              </w:rPr>
              <w:t>受託業務及提供服務之收入。</w:t>
            </w:r>
          </w:p>
          <w:p w14:paraId="31EA0A4E" w14:textId="77777777" w:rsidR="00384A6B" w:rsidRPr="00F177F7" w:rsidRDefault="00384A6B" w:rsidP="00424A68">
            <w:pPr>
              <w:pStyle w:val="19"/>
              <w:widowControl/>
              <w:numPr>
                <w:ilvl w:val="0"/>
                <w:numId w:val="19"/>
              </w:numPr>
              <w:tabs>
                <w:tab w:val="left" w:pos="914"/>
              </w:tabs>
              <w:ind w:left="772" w:hanging="482"/>
              <w:jc w:val="both"/>
              <w:rPr>
                <w:rFonts w:ascii="標楷體" w:eastAsia="標楷體" w:hAnsi="標楷體" w:cs="BiauKai"/>
                <w:lang w:eastAsia="en-US" w:bidi="en-US"/>
              </w:rPr>
            </w:pPr>
            <w:r w:rsidRPr="00F177F7">
              <w:rPr>
                <w:rFonts w:ascii="標楷體" w:eastAsia="標楷體" w:hAnsi="標楷體" w:cs="BiauKai"/>
              </w:rPr>
              <w:t>設立基金之孳息。</w:t>
            </w:r>
          </w:p>
          <w:p w14:paraId="7A9A21E8" w14:textId="77777777" w:rsidR="00384A6B" w:rsidRPr="00F177F7" w:rsidRDefault="00384A6B" w:rsidP="00424A68">
            <w:pPr>
              <w:pStyle w:val="19"/>
              <w:widowControl/>
              <w:numPr>
                <w:ilvl w:val="0"/>
                <w:numId w:val="19"/>
              </w:numPr>
              <w:tabs>
                <w:tab w:val="left" w:pos="914"/>
              </w:tabs>
              <w:ind w:left="772" w:hanging="482"/>
              <w:jc w:val="both"/>
              <w:rPr>
                <w:rFonts w:ascii="標楷體" w:eastAsia="標楷體" w:hAnsi="標楷體" w:cs="BiauKai"/>
                <w:lang w:bidi="en-US"/>
              </w:rPr>
            </w:pPr>
            <w:r w:rsidRPr="00F177F7">
              <w:rPr>
                <w:rFonts w:ascii="標楷體" w:eastAsia="標楷體" w:hAnsi="標楷體" w:cs="BiauKai"/>
              </w:rPr>
              <w:t>捐贈</w:t>
            </w:r>
            <w:r w:rsidRPr="00F177F7">
              <w:rPr>
                <w:rFonts w:ascii="標楷體" w:eastAsia="標楷體" w:hAnsi="標楷體" w:cs="BiauKai" w:hint="eastAsia"/>
              </w:rPr>
              <w:t>收入</w:t>
            </w:r>
            <w:r w:rsidRPr="00F177F7">
              <w:rPr>
                <w:rFonts w:ascii="標楷體" w:eastAsia="標楷體" w:hAnsi="標楷體" w:cs="BiauKai"/>
              </w:rPr>
              <w:t>。</w:t>
            </w:r>
          </w:p>
          <w:p w14:paraId="0613BDBE" w14:textId="77777777" w:rsidR="00384A6B" w:rsidRPr="00F177F7" w:rsidRDefault="00384A6B" w:rsidP="00424A68">
            <w:pPr>
              <w:pStyle w:val="19"/>
              <w:widowControl/>
              <w:numPr>
                <w:ilvl w:val="0"/>
                <w:numId w:val="19"/>
              </w:numPr>
              <w:tabs>
                <w:tab w:val="left" w:pos="916"/>
              </w:tabs>
              <w:ind w:left="772" w:hanging="482"/>
              <w:jc w:val="both"/>
              <w:rPr>
                <w:rFonts w:ascii="標楷體" w:eastAsia="標楷體" w:hAnsi="標楷體" w:cs="BiauKai"/>
                <w:color w:val="FF0000"/>
              </w:rPr>
            </w:pPr>
            <w:r w:rsidRPr="00F177F7">
              <w:rPr>
                <w:rFonts w:ascii="標楷體" w:eastAsia="標楷體" w:hAnsi="標楷體" w:cs="BiauKai"/>
              </w:rPr>
              <w:t>其他與執行業務有關之收入。</w:t>
            </w:r>
          </w:p>
        </w:tc>
        <w:tc>
          <w:tcPr>
            <w:tcW w:w="2499" w:type="pct"/>
          </w:tcPr>
          <w:p w14:paraId="3E62CA43" w14:textId="77777777" w:rsidR="00384A6B" w:rsidRPr="00F177F7" w:rsidRDefault="00384A6B" w:rsidP="00384A6B">
            <w:pPr>
              <w:pStyle w:val="120"/>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color w:val="FF0000"/>
                <w:u w:val="single"/>
              </w:rPr>
              <w:t>職災</w:t>
            </w:r>
            <w:r w:rsidRPr="00F177F7">
              <w:rPr>
                <w:rFonts w:ascii="標楷體" w:eastAsia="標楷體" w:hAnsi="標楷體" w:cs="BiauKai"/>
              </w:rPr>
              <w:t>預防及重建</w:t>
            </w:r>
            <w:r w:rsidRPr="00F177F7">
              <w:rPr>
                <w:rFonts w:ascii="標楷體" w:eastAsia="標楷體" w:hAnsi="標楷體" w:cs="BiauKai"/>
                <w:color w:val="FF0000"/>
                <w:u w:val="single"/>
              </w:rPr>
              <w:t>中心</w:t>
            </w:r>
            <w:r w:rsidRPr="00F177F7">
              <w:rPr>
                <w:rFonts w:ascii="標楷體" w:eastAsia="標楷體" w:hAnsi="標楷體" w:cs="BiauKai"/>
                <w:strike/>
                <w:color w:val="FF0000"/>
              </w:rPr>
              <w:t>法人</w:t>
            </w:r>
            <w:r w:rsidRPr="00F177F7">
              <w:rPr>
                <w:rFonts w:ascii="標楷體" w:eastAsia="標楷體" w:hAnsi="標楷體" w:cs="BiauKai"/>
              </w:rPr>
              <w:t>經費</w:t>
            </w:r>
            <w:r w:rsidRPr="00F177F7">
              <w:rPr>
                <w:rFonts w:ascii="標楷體" w:eastAsia="標楷體" w:hAnsi="標楷體" w:cs="BiauKai" w:hint="eastAsia"/>
              </w:rPr>
              <w:t>之來源。</w:t>
            </w:r>
          </w:p>
        </w:tc>
      </w:tr>
      <w:tr w:rsidR="00384A6B" w:rsidRPr="00F177F7" w14:paraId="6055C7EC" w14:textId="77777777" w:rsidTr="00384A6B">
        <w:tc>
          <w:tcPr>
            <w:tcW w:w="2501" w:type="pct"/>
          </w:tcPr>
          <w:p w14:paraId="764BA2C5" w14:textId="77777777" w:rsidR="00384A6B" w:rsidRPr="00F177F7" w:rsidRDefault="00384A6B" w:rsidP="00384A6B">
            <w:pPr>
              <w:pStyle w:val="19"/>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標楷體"/>
                <w:bCs/>
                <w:color w:val="FF0000"/>
              </w:rPr>
            </w:pPr>
            <w:r w:rsidRPr="00F177F7">
              <w:rPr>
                <w:rFonts w:ascii="標楷體" w:eastAsia="標楷體" w:hAnsi="標楷體" w:cs="BiauKai" w:hint="eastAsia"/>
                <w:color w:val="000000" w:themeColor="text1"/>
              </w:rPr>
              <w:t xml:space="preserve">第七十二條　</w:t>
            </w:r>
            <w:r w:rsidRPr="00F177F7">
              <w:rPr>
                <w:rFonts w:ascii="標楷體" w:eastAsia="標楷體" w:hAnsi="標楷體" w:cs="標楷體"/>
                <w:bCs/>
                <w:color w:val="FF0000"/>
                <w:u w:val="single"/>
              </w:rPr>
              <w:t>職災預防及重建中心</w:t>
            </w:r>
            <w:r w:rsidRPr="00F177F7">
              <w:rPr>
                <w:rFonts w:ascii="標楷體" w:eastAsia="標楷體" w:hAnsi="標楷體" w:cs="BiauKai" w:hint="eastAsia"/>
                <w:color w:val="FF0000"/>
                <w:u w:val="single"/>
              </w:rPr>
              <w:t>應建立人事、會計、內部控制及稽核制度，報中央主管機關核定。</w:t>
            </w:r>
          </w:p>
          <w:p w14:paraId="4EB068C2" w14:textId="77777777" w:rsidR="00384A6B" w:rsidRPr="00F177F7" w:rsidRDefault="00384A6B" w:rsidP="00384A6B">
            <w:pPr>
              <w:pStyle w:val="19"/>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left="238" w:firstLine="454"/>
              <w:jc w:val="both"/>
              <w:rPr>
                <w:rFonts w:ascii="標楷體" w:eastAsia="標楷體" w:hAnsi="標楷體" w:cs="標楷體"/>
                <w:bCs/>
                <w:color w:val="000000" w:themeColor="text1"/>
              </w:rPr>
            </w:pPr>
            <w:r w:rsidRPr="00F177F7">
              <w:rPr>
                <w:rFonts w:ascii="標楷體" w:eastAsia="標楷體" w:hAnsi="標楷體" w:cs="標楷體"/>
                <w:bCs/>
                <w:color w:val="000000" w:themeColor="text1"/>
              </w:rPr>
              <w:t>為監督並確保職災預防及重建中心之正常運作及健全發展，中央主管機關</w:t>
            </w:r>
            <w:r w:rsidRPr="00F177F7">
              <w:rPr>
                <w:rFonts w:ascii="標楷體" w:eastAsia="標楷體" w:hAnsi="標楷體" w:cs="標楷體" w:hint="eastAsia"/>
                <w:bCs/>
                <w:color w:val="FF0000"/>
                <w:u w:val="single"/>
              </w:rPr>
              <w:t>應</w:t>
            </w:r>
            <w:r w:rsidRPr="00F177F7">
              <w:rPr>
                <w:rFonts w:ascii="標楷體" w:eastAsia="標楷體" w:hAnsi="標楷體" w:cs="標楷體"/>
                <w:bCs/>
                <w:color w:val="000000" w:themeColor="text1"/>
              </w:rPr>
              <w:t>就其</w:t>
            </w:r>
            <w:r w:rsidRPr="00F177F7">
              <w:rPr>
                <w:rFonts w:ascii="標楷體" w:eastAsia="標楷體" w:hAnsi="標楷體" w:cs="標楷體"/>
                <w:bCs/>
                <w:color w:val="000000" w:themeColor="text1"/>
              </w:rPr>
              <w:lastRenderedPageBreak/>
              <w:t>董事或監察人之遴聘</w:t>
            </w:r>
            <w:r w:rsidRPr="00F177F7">
              <w:rPr>
                <w:rFonts w:ascii="標楷體" w:eastAsia="標楷體" w:hAnsi="標楷體" w:cs="標楷體" w:hint="eastAsia"/>
                <w:bCs/>
                <w:color w:val="FF0000"/>
                <w:u w:val="single"/>
              </w:rPr>
              <w:t>及比例、資格</w:t>
            </w:r>
            <w:r w:rsidRPr="00F177F7">
              <w:rPr>
                <w:rFonts w:ascii="標楷體" w:eastAsia="標楷體" w:hAnsi="標楷體" w:cs="標楷體"/>
                <w:bCs/>
                <w:color w:val="000000" w:themeColor="text1"/>
              </w:rPr>
              <w:t>、基金與經費之運用、財產管理、年度重大措施等事項，訂定監督及管理辦法。</w:t>
            </w:r>
          </w:p>
          <w:p w14:paraId="60AFCACB" w14:textId="77777777" w:rsidR="00384A6B" w:rsidRPr="00F177F7" w:rsidRDefault="00384A6B" w:rsidP="00384A6B">
            <w:pPr>
              <w:pStyle w:val="19"/>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left="238" w:firstLine="454"/>
              <w:jc w:val="both"/>
              <w:rPr>
                <w:rFonts w:ascii="標楷體" w:eastAsia="標楷體" w:hAnsi="標楷體" w:cs="標楷體"/>
                <w:bCs/>
                <w:color w:val="FF0000"/>
                <w:u w:val="single"/>
              </w:rPr>
            </w:pPr>
            <w:r w:rsidRPr="00F177F7">
              <w:rPr>
                <w:rFonts w:ascii="標楷體" w:eastAsia="標楷體" w:hAnsi="標楷體" w:cs="標楷體" w:hint="eastAsia"/>
                <w:bCs/>
                <w:color w:val="FF0000"/>
                <w:u w:val="single"/>
              </w:rPr>
              <w:t>中央主管機關對於</w:t>
            </w:r>
            <w:r w:rsidRPr="00F177F7">
              <w:rPr>
                <w:rFonts w:ascii="標楷體" w:eastAsia="標楷體" w:hAnsi="標楷體" w:cs="標楷體"/>
                <w:bCs/>
                <w:color w:val="FF0000"/>
                <w:u w:val="single"/>
              </w:rPr>
              <w:t>職災預防及重建中心</w:t>
            </w:r>
            <w:r w:rsidRPr="00F177F7">
              <w:rPr>
                <w:rFonts w:ascii="標楷體" w:eastAsia="標楷體" w:hAnsi="標楷體" w:cs="標楷體" w:hint="eastAsia"/>
                <w:bCs/>
                <w:color w:val="FF0000"/>
                <w:u w:val="single"/>
              </w:rPr>
              <w:t>之業務與財務運作狀況，應定期實施查核，查核結果應於網站公開之。</w:t>
            </w:r>
          </w:p>
          <w:p w14:paraId="5303B24D"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firstLine="469"/>
              <w:jc w:val="both"/>
              <w:rPr>
                <w:rFonts w:ascii="標楷體" w:eastAsia="標楷體" w:hAnsi="標楷體" w:cs="BiauKai"/>
                <w:color w:val="FF0000"/>
              </w:rPr>
            </w:pPr>
            <w:r w:rsidRPr="00F177F7">
              <w:rPr>
                <w:rFonts w:ascii="標楷體" w:eastAsia="標楷體" w:hAnsi="標楷體" w:cs="標楷體" w:hint="eastAsia"/>
                <w:bCs/>
                <w:color w:val="FF0000"/>
                <w:u w:val="single"/>
              </w:rPr>
              <w:t>中央主管機關得邀集勞工團體代表、雇主團體代表、有關機關代表及學者專家，辦理</w:t>
            </w:r>
            <w:r w:rsidRPr="00F177F7">
              <w:rPr>
                <w:rFonts w:ascii="標楷體" w:eastAsia="標楷體" w:hAnsi="標楷體" w:cs="標楷體"/>
                <w:bCs/>
                <w:color w:val="FF0000"/>
                <w:u w:val="single"/>
              </w:rPr>
              <w:t>職災預防及重建中心</w:t>
            </w:r>
            <w:r w:rsidRPr="00F177F7">
              <w:rPr>
                <w:rFonts w:ascii="標楷體" w:eastAsia="標楷體" w:hAnsi="標楷體" w:cs="標楷體" w:hint="eastAsia"/>
                <w:bCs/>
                <w:color w:val="FF0000"/>
                <w:u w:val="single"/>
              </w:rPr>
              <w:t>之績效評鑑，</w:t>
            </w:r>
            <w:r w:rsidRPr="00F177F7">
              <w:rPr>
                <w:rFonts w:ascii="標楷體" w:eastAsia="標楷體" w:hAnsi="標楷體" w:cs="BiauKai" w:hint="eastAsia"/>
                <w:color w:val="FF0000"/>
                <w:u w:val="single"/>
              </w:rPr>
              <w:t>評鑑結果應送立法院備查。</w:t>
            </w:r>
          </w:p>
        </w:tc>
        <w:tc>
          <w:tcPr>
            <w:tcW w:w="2499" w:type="pct"/>
          </w:tcPr>
          <w:p w14:paraId="4FDC04AB" w14:textId="77777777" w:rsidR="00384A6B" w:rsidRPr="00F177F7" w:rsidRDefault="00384A6B" w:rsidP="00424A68">
            <w:pPr>
              <w:pStyle w:val="120"/>
              <w:numPr>
                <w:ilvl w:val="0"/>
                <w:numId w:val="105"/>
              </w:numPr>
              <w:pBdr>
                <w:top w:val="nil"/>
                <w:left w:val="nil"/>
                <w:bottom w:val="nil"/>
                <w:right w:val="nil"/>
                <w:between w:val="nil"/>
              </w:pBdr>
              <w:ind w:hanging="590"/>
              <w:jc w:val="both"/>
              <w:rPr>
                <w:rFonts w:ascii="Times New Roman" w:eastAsia="標楷體" w:hAnsi="標楷體"/>
                <w:color w:val="FF0000"/>
                <w:sz w:val="28"/>
                <w:szCs w:val="28"/>
                <w:u w:val="single"/>
              </w:rPr>
            </w:pPr>
            <w:r w:rsidRPr="00F177F7">
              <w:rPr>
                <w:rFonts w:ascii="標楷體" w:eastAsia="標楷體" w:hAnsi="標楷體" w:cs="標楷體" w:hint="eastAsia"/>
                <w:bCs/>
                <w:color w:val="FF0000"/>
                <w:u w:val="single"/>
              </w:rPr>
              <w:lastRenderedPageBreak/>
              <w:t>為有效監督及確保依第七十條成立職災預防及重建中心之正常運作及健全發展，依財團法人法第六十一條規定，要求其應建立人事、會計、內部控制及稽核制度，報中央主管機關核定，並由中</w:t>
            </w:r>
            <w:r w:rsidRPr="00F177F7">
              <w:rPr>
                <w:rFonts w:ascii="標楷體" w:eastAsia="標楷體" w:hAnsi="標楷體" w:cs="標楷體" w:hint="eastAsia"/>
                <w:bCs/>
                <w:color w:val="FF0000"/>
                <w:u w:val="single"/>
              </w:rPr>
              <w:lastRenderedPageBreak/>
              <w:t>央主管機關就其</w:t>
            </w:r>
            <w:r w:rsidRPr="00F177F7">
              <w:rPr>
                <w:rFonts w:ascii="標楷體" w:eastAsia="標楷體" w:hAnsi="標楷體" w:cs="標楷體"/>
                <w:bCs/>
                <w:color w:val="FF0000"/>
                <w:u w:val="single"/>
              </w:rPr>
              <w:t>董事或監察人之遴聘</w:t>
            </w:r>
            <w:r w:rsidRPr="00F177F7">
              <w:rPr>
                <w:rFonts w:ascii="標楷體" w:eastAsia="標楷體" w:hAnsi="標楷體" w:cs="標楷體" w:hint="eastAsia"/>
                <w:bCs/>
                <w:color w:val="FF0000"/>
                <w:u w:val="single"/>
              </w:rPr>
              <w:t>及比例、資格</w:t>
            </w:r>
            <w:r w:rsidRPr="00F177F7">
              <w:rPr>
                <w:rFonts w:ascii="標楷體" w:eastAsia="標楷體" w:hAnsi="標楷體" w:cs="標楷體"/>
                <w:bCs/>
                <w:color w:val="FF0000"/>
                <w:u w:val="single"/>
              </w:rPr>
              <w:t>、基金與經費之運用、</w:t>
            </w:r>
            <w:r w:rsidRPr="00F177F7">
              <w:rPr>
                <w:rFonts w:ascii="標楷體" w:eastAsia="標楷體" w:hAnsi="標楷體" w:cs="標楷體" w:hint="eastAsia"/>
                <w:bCs/>
                <w:color w:val="FF0000"/>
                <w:u w:val="single"/>
              </w:rPr>
              <w:t>財產管理、投資之項目與程序、績效評估等相關事項，訂定監督及管理辦法，爰為第一項及第二項規定。</w:t>
            </w:r>
          </w:p>
          <w:p w14:paraId="46AC0603" w14:textId="77777777" w:rsidR="00384A6B" w:rsidRPr="00F177F7" w:rsidRDefault="00384A6B" w:rsidP="00424A68">
            <w:pPr>
              <w:pStyle w:val="120"/>
              <w:numPr>
                <w:ilvl w:val="0"/>
                <w:numId w:val="105"/>
              </w:numPr>
              <w:pBdr>
                <w:top w:val="nil"/>
                <w:left w:val="nil"/>
                <w:bottom w:val="nil"/>
                <w:right w:val="nil"/>
                <w:between w:val="nil"/>
              </w:pBdr>
              <w:ind w:hanging="590"/>
              <w:jc w:val="both"/>
              <w:rPr>
                <w:rFonts w:ascii="Times New Roman" w:eastAsia="標楷體" w:hAnsi="標楷體"/>
                <w:color w:val="FF0000"/>
                <w:u w:val="single"/>
              </w:rPr>
            </w:pPr>
            <w:r w:rsidRPr="00F177F7">
              <w:rPr>
                <w:rFonts w:ascii="Times New Roman" w:eastAsia="標楷體" w:hAnsi="標楷體" w:hint="eastAsia"/>
                <w:color w:val="FF0000"/>
                <w:u w:val="single"/>
              </w:rPr>
              <w:t>參考財團法人法第五十六條規定，於第三項定明中央主管機關應定期就職災預防及重建中心之業務與財務運作狀況實施查核，並將查核結果於網站主動公開之，以利各界查閱。</w:t>
            </w:r>
          </w:p>
          <w:p w14:paraId="506F7E86" w14:textId="77777777" w:rsidR="00384A6B" w:rsidRPr="00F177F7" w:rsidRDefault="00384A6B" w:rsidP="00424A68">
            <w:pPr>
              <w:pStyle w:val="120"/>
              <w:numPr>
                <w:ilvl w:val="0"/>
                <w:numId w:val="105"/>
              </w:numPr>
              <w:pBdr>
                <w:top w:val="nil"/>
                <w:left w:val="nil"/>
                <w:bottom w:val="nil"/>
                <w:right w:val="nil"/>
                <w:between w:val="nil"/>
              </w:pBdr>
              <w:jc w:val="both"/>
              <w:rPr>
                <w:rFonts w:ascii="Times New Roman" w:eastAsia="標楷體" w:hAnsi="標楷體"/>
                <w:color w:val="FF0000"/>
                <w:u w:val="single"/>
              </w:rPr>
            </w:pPr>
            <w:r w:rsidRPr="00F177F7">
              <w:rPr>
                <w:rFonts w:ascii="Times New Roman" w:eastAsia="標楷體" w:hAnsi="標楷體" w:hint="eastAsia"/>
                <w:color w:val="FF0000"/>
                <w:u w:val="single"/>
              </w:rPr>
              <w:t>為藉由外部監督機制提升職災預防及重建中心之運作績效，於第四項定明中央主管機關得邀集勞工團體及雇主團體之代表、有關機關代表及學者專家，就職災預防及重建中心之執行績效實施評鑑，並應將評鑑結果送立法院備查。</w:t>
            </w:r>
          </w:p>
        </w:tc>
      </w:tr>
      <w:tr w:rsidR="00384A6B" w:rsidRPr="00F177F7" w14:paraId="08B5CEB8" w14:textId="77777777" w:rsidTr="00384A6B">
        <w:tc>
          <w:tcPr>
            <w:tcW w:w="2501" w:type="pct"/>
          </w:tcPr>
          <w:p w14:paraId="55E3A27E" w14:textId="77777777" w:rsidR="00384A6B" w:rsidRPr="00F177F7" w:rsidRDefault="00384A6B" w:rsidP="00384A6B">
            <w:pPr>
              <w:pStyle w:val="12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szCs w:val="20"/>
              </w:rPr>
            </w:pPr>
            <w:r w:rsidRPr="00F177F7">
              <w:rPr>
                <w:rFonts w:ascii="標楷體" w:eastAsia="標楷體" w:hAnsi="標楷體"/>
              </w:rPr>
              <w:lastRenderedPageBreak/>
              <w:t>第三節　職業傷病通報及職業病鑑定</w:t>
            </w:r>
          </w:p>
        </w:tc>
        <w:tc>
          <w:tcPr>
            <w:tcW w:w="2499" w:type="pct"/>
            <w:vAlign w:val="center"/>
          </w:tcPr>
          <w:p w14:paraId="18DD9BF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節名。</w:t>
            </w:r>
          </w:p>
        </w:tc>
      </w:tr>
      <w:tr w:rsidR="00384A6B" w:rsidRPr="00F177F7" w14:paraId="13553E76" w14:textId="77777777" w:rsidTr="00384A6B">
        <w:tc>
          <w:tcPr>
            <w:tcW w:w="2501" w:type="pct"/>
          </w:tcPr>
          <w:p w14:paraId="41C816DA"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第七十三條　為提供職業災害勞工職業傷病診治整合性服務及辦理職業傷病通報，中央主管機關得補助經其認可之醫療機構辦理下列事項：</w:t>
            </w:r>
          </w:p>
          <w:p w14:paraId="342170E7" w14:textId="77777777" w:rsidR="00384A6B" w:rsidRPr="00F177F7" w:rsidRDefault="00384A6B" w:rsidP="00384A6B">
            <w:pPr>
              <w:ind w:leftChars="100" w:left="768" w:hangingChars="220" w:hanging="528"/>
              <w:jc w:val="both"/>
              <w:rPr>
                <w:rFonts w:ascii="標楷體" w:eastAsia="標楷體" w:hAnsi="標楷體"/>
              </w:rPr>
            </w:pPr>
            <w:r w:rsidRPr="00F177F7">
              <w:rPr>
                <w:rFonts w:ascii="標楷體" w:eastAsia="標楷體" w:hAnsi="標楷體" w:hint="eastAsia"/>
              </w:rPr>
              <w:t>一、開設職業傷病門診，設置服務窗口。</w:t>
            </w:r>
          </w:p>
          <w:p w14:paraId="01F5213E" w14:textId="77777777" w:rsidR="00384A6B" w:rsidRPr="00F177F7" w:rsidRDefault="00384A6B" w:rsidP="00384A6B">
            <w:pPr>
              <w:ind w:leftChars="100" w:left="768" w:hangingChars="220" w:hanging="528"/>
              <w:jc w:val="both"/>
              <w:rPr>
                <w:rFonts w:ascii="標楷體" w:eastAsia="標楷體" w:hAnsi="標楷體"/>
                <w:color w:val="FF0000"/>
                <w:u w:val="single"/>
              </w:rPr>
            </w:pPr>
            <w:r w:rsidRPr="00F177F7">
              <w:rPr>
                <w:rFonts w:ascii="標楷體" w:eastAsia="標楷體" w:hAnsi="標楷體" w:hint="eastAsia"/>
                <w:color w:val="FF0000"/>
                <w:u w:val="single"/>
              </w:rPr>
              <w:t>二、整合醫療機構內資源，跨專科、部門通報職業傷病，提供診斷、治療、醫療復健、職能復健等整合性服務。</w:t>
            </w:r>
          </w:p>
          <w:p w14:paraId="3408FA67" w14:textId="77777777" w:rsidR="00384A6B" w:rsidRPr="00F177F7" w:rsidRDefault="00384A6B" w:rsidP="00384A6B">
            <w:pPr>
              <w:ind w:leftChars="100" w:left="768" w:hangingChars="220" w:hanging="528"/>
              <w:jc w:val="both"/>
              <w:rPr>
                <w:rFonts w:ascii="標楷體" w:eastAsia="標楷體" w:hAnsi="標楷體"/>
              </w:rPr>
            </w:pPr>
            <w:r w:rsidRPr="00F177F7">
              <w:rPr>
                <w:rFonts w:ascii="標楷體" w:eastAsia="標楷體" w:hAnsi="標楷體" w:hint="eastAsia"/>
                <w:color w:val="FF0000"/>
                <w:u w:val="single"/>
              </w:rPr>
              <w:t>三、</w:t>
            </w:r>
            <w:r w:rsidRPr="00F177F7">
              <w:rPr>
                <w:rFonts w:ascii="標楷體" w:eastAsia="標楷體" w:hAnsi="標楷體" w:hint="eastAsia"/>
              </w:rPr>
              <w:t>建立區域職業傷病診治及職能復健服務網絡，適時轉介。</w:t>
            </w:r>
          </w:p>
          <w:p w14:paraId="577B01B5" w14:textId="77777777" w:rsidR="00384A6B" w:rsidRPr="00F177F7" w:rsidRDefault="00384A6B" w:rsidP="00384A6B">
            <w:pPr>
              <w:ind w:leftChars="100" w:left="768" w:hangingChars="220" w:hanging="528"/>
              <w:jc w:val="both"/>
              <w:rPr>
                <w:rFonts w:ascii="標楷體" w:eastAsia="標楷體" w:hAnsi="標楷體"/>
              </w:rPr>
            </w:pPr>
            <w:r w:rsidRPr="00F177F7">
              <w:rPr>
                <w:rFonts w:ascii="標楷體" w:eastAsia="標楷體" w:hAnsi="標楷體" w:hint="eastAsia"/>
                <w:color w:val="FF0000"/>
                <w:u w:val="single"/>
              </w:rPr>
              <w:t>四、</w:t>
            </w:r>
            <w:r w:rsidRPr="00F177F7">
              <w:rPr>
                <w:rFonts w:ascii="標楷體" w:eastAsia="標楷體" w:hAnsi="標楷體" w:hint="eastAsia"/>
              </w:rPr>
              <w:t>提供個案管理服務，進行必要之追蹤及轉介。</w:t>
            </w:r>
          </w:p>
          <w:p w14:paraId="24FD67C1" w14:textId="77777777" w:rsidR="00384A6B" w:rsidRPr="00F177F7" w:rsidRDefault="00384A6B" w:rsidP="00384A6B">
            <w:pPr>
              <w:ind w:leftChars="100" w:left="768" w:hangingChars="220" w:hanging="528"/>
              <w:jc w:val="both"/>
              <w:rPr>
                <w:rFonts w:ascii="標楷體" w:eastAsia="標楷體" w:hAnsi="標楷體"/>
              </w:rPr>
            </w:pPr>
            <w:r w:rsidRPr="00F177F7">
              <w:rPr>
                <w:rFonts w:ascii="標楷體" w:eastAsia="標楷體" w:hAnsi="標楷體" w:hint="eastAsia"/>
                <w:color w:val="FF0000"/>
                <w:u w:val="single"/>
              </w:rPr>
              <w:t>五、</w:t>
            </w:r>
            <w:r w:rsidRPr="00F177F7">
              <w:rPr>
                <w:rFonts w:ascii="標楷體" w:eastAsia="標楷體" w:hAnsi="標楷體" w:hint="eastAsia"/>
              </w:rPr>
              <w:t>區域服務網絡之職業傷病通報。</w:t>
            </w:r>
          </w:p>
          <w:p w14:paraId="28821947" w14:textId="77777777" w:rsidR="00384A6B" w:rsidRPr="00F177F7" w:rsidRDefault="00384A6B" w:rsidP="00384A6B">
            <w:pPr>
              <w:ind w:leftChars="100" w:left="768" w:hangingChars="220" w:hanging="528"/>
              <w:jc w:val="both"/>
              <w:rPr>
                <w:rFonts w:ascii="標楷體" w:eastAsia="標楷體" w:hAnsi="標楷體"/>
              </w:rPr>
            </w:pPr>
            <w:r w:rsidRPr="00F177F7">
              <w:rPr>
                <w:rFonts w:ascii="標楷體" w:eastAsia="標楷體" w:hAnsi="標楷體" w:hint="eastAsia"/>
                <w:color w:val="FF0000"/>
                <w:u w:val="single"/>
              </w:rPr>
              <w:t>六、</w:t>
            </w:r>
            <w:r w:rsidRPr="00F177F7">
              <w:rPr>
                <w:rFonts w:ascii="標楷體" w:eastAsia="標楷體" w:hAnsi="標楷體" w:hint="eastAsia"/>
              </w:rPr>
              <w:t>疑似職業病之實地訪視。</w:t>
            </w:r>
          </w:p>
          <w:p w14:paraId="22107B2E" w14:textId="77777777" w:rsidR="00384A6B" w:rsidRPr="00F177F7" w:rsidRDefault="00384A6B" w:rsidP="00384A6B">
            <w:pPr>
              <w:ind w:leftChars="100" w:left="768" w:hangingChars="220" w:hanging="528"/>
              <w:jc w:val="both"/>
              <w:rPr>
                <w:rFonts w:ascii="標楷體" w:eastAsia="標楷體" w:hAnsi="標楷體"/>
              </w:rPr>
            </w:pPr>
            <w:r w:rsidRPr="00F177F7">
              <w:rPr>
                <w:rFonts w:ascii="標楷體" w:eastAsia="標楷體" w:hAnsi="標楷體" w:hint="eastAsia"/>
                <w:color w:val="FF0000"/>
                <w:u w:val="single"/>
              </w:rPr>
              <w:t>七、</w:t>
            </w:r>
            <w:r w:rsidRPr="00F177F7">
              <w:rPr>
                <w:rFonts w:ascii="標楷體" w:eastAsia="標楷體" w:hAnsi="標楷體" w:hint="eastAsia"/>
              </w:rPr>
              <w:t>其他職業災害勞工之醫療保健相關事項。</w:t>
            </w:r>
          </w:p>
          <w:p w14:paraId="6D526B00"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前項認可之醫療機構得整合第六十六條之職能復健專業機構，辦理整合性服務措施。</w:t>
            </w:r>
          </w:p>
          <w:p w14:paraId="0DDFD04C"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color w:val="FF0000"/>
              </w:rPr>
              <w:t xml:space="preserve">　　　</w:t>
            </w:r>
            <w:r w:rsidRPr="00F177F7">
              <w:rPr>
                <w:rFonts w:ascii="標楷體" w:eastAsia="標楷體" w:hAnsi="標楷體" w:hint="eastAsia"/>
                <w:color w:val="FF0000"/>
                <w:u w:val="single"/>
              </w:rPr>
              <w:t>勞工疑有職業病就診，醫師對職業病因果關係診斷有困難時，得轉介勞工至第一項經認可之醫療機構。</w:t>
            </w:r>
          </w:p>
          <w:p w14:paraId="5E46994C" w14:textId="77777777" w:rsidR="00384A6B" w:rsidRPr="00F177F7" w:rsidRDefault="00384A6B" w:rsidP="00384A6B">
            <w:pPr>
              <w:ind w:left="240" w:hangingChars="100" w:hanging="240"/>
              <w:jc w:val="both"/>
              <w:rPr>
                <w:rFonts w:ascii="標楷體" w:eastAsia="標楷體" w:hAnsi="標楷體"/>
                <w:u w:val="single"/>
              </w:rPr>
            </w:pPr>
            <w:r w:rsidRPr="00F177F7">
              <w:rPr>
                <w:rFonts w:ascii="標楷體" w:eastAsia="標楷體" w:hAnsi="標楷體" w:hint="eastAsia"/>
                <w:color w:val="FF0000"/>
              </w:rPr>
              <w:t xml:space="preserve">　　　</w:t>
            </w:r>
            <w:r w:rsidRPr="00F177F7">
              <w:rPr>
                <w:rFonts w:ascii="標楷體" w:eastAsia="標楷體" w:hAnsi="標楷體" w:hint="eastAsia"/>
                <w:color w:val="FF0000"/>
                <w:u w:val="single"/>
              </w:rPr>
              <w:t>雇主、醫療機構或其他人員知悉勞工遭</w:t>
            </w:r>
            <w:r w:rsidRPr="00F177F7">
              <w:rPr>
                <w:rFonts w:ascii="標楷體" w:eastAsia="標楷體" w:hAnsi="標楷體" w:hint="eastAsia"/>
                <w:color w:val="FF0000"/>
                <w:u w:val="single"/>
              </w:rPr>
              <w:lastRenderedPageBreak/>
              <w:t>遇職業傷病者，及遭遇職業傷病勞工本人，得向主管機關通報；主管機關於接獲通報後，應依第六十五條規定，整合職業傷病通報資訊，並適時提供該勞工必要之服務及協助措施。</w:t>
            </w:r>
          </w:p>
          <w:p w14:paraId="5573E076"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color w:val="FF0000"/>
              </w:rPr>
              <w:t xml:space="preserve">　　　</w:t>
            </w:r>
            <w:r w:rsidRPr="00F177F7">
              <w:rPr>
                <w:rFonts w:ascii="標楷體" w:eastAsia="標楷體" w:hAnsi="標楷體" w:hint="eastAsia"/>
                <w:color w:val="FF0000"/>
                <w:u w:val="single"/>
              </w:rPr>
              <w:t>第一</w:t>
            </w:r>
            <w:r w:rsidRPr="00F177F7">
              <w:rPr>
                <w:rFonts w:ascii="標楷體" w:eastAsia="標楷體" w:hAnsi="標楷體" w:hint="eastAsia"/>
              </w:rPr>
              <w:t>項醫療機構之認可條件、管理、人員資格、服務方式、職業傷病通報</w:t>
            </w:r>
            <w:r w:rsidRPr="00F177F7">
              <w:rPr>
                <w:rFonts w:ascii="標楷體" w:eastAsia="標楷體" w:hAnsi="標楷體" w:hint="eastAsia"/>
                <w:color w:val="FF0000"/>
                <w:u w:val="single"/>
              </w:rPr>
              <w:t>、</w:t>
            </w:r>
            <w:r w:rsidRPr="00F177F7">
              <w:rPr>
                <w:rFonts w:ascii="標楷體" w:eastAsia="標楷體" w:hAnsi="標楷體" w:hint="eastAsia"/>
              </w:rPr>
              <w:t>疑似職業病實地訪視之辦理方式、補助基準、廢止</w:t>
            </w:r>
            <w:r w:rsidRPr="00F177F7">
              <w:rPr>
                <w:rFonts w:ascii="標楷體" w:eastAsia="標楷體" w:hAnsi="標楷體" w:hint="eastAsia"/>
                <w:color w:val="FF0000"/>
                <w:u w:val="single"/>
              </w:rPr>
              <w:t>與前項通報之人員、方式、內容及其他應遵行事項</w:t>
            </w:r>
            <w:r w:rsidRPr="00F177F7">
              <w:rPr>
                <w:rFonts w:ascii="標楷體" w:eastAsia="標楷體" w:hAnsi="標楷體" w:hint="eastAsia"/>
              </w:rPr>
              <w:t>之辦法，由中央主管機關會商中央衛生福利主管機關定之。</w:t>
            </w:r>
          </w:p>
        </w:tc>
        <w:tc>
          <w:tcPr>
            <w:tcW w:w="2499" w:type="pct"/>
          </w:tcPr>
          <w:p w14:paraId="5976DF44" w14:textId="77777777" w:rsidR="00384A6B" w:rsidRPr="00F177F7" w:rsidRDefault="00384A6B" w:rsidP="00424A68">
            <w:pPr>
              <w:pStyle w:val="112"/>
              <w:numPr>
                <w:ilvl w:val="0"/>
                <w:numId w:val="106"/>
              </w:numPr>
              <w:pBdr>
                <w:top w:val="nil"/>
                <w:left w:val="nil"/>
                <w:bottom w:val="nil"/>
                <w:right w:val="nil"/>
                <w:between w:val="nil"/>
              </w:pBdr>
              <w:ind w:left="510" w:hanging="510"/>
              <w:jc w:val="both"/>
              <w:rPr>
                <w:rFonts w:ascii="標楷體" w:eastAsia="標楷體" w:hAnsi="標楷體" w:cs="BiauKai"/>
                <w:lang w:bidi="en-US"/>
              </w:rPr>
            </w:pPr>
            <w:r w:rsidRPr="00F177F7">
              <w:rPr>
                <w:rFonts w:ascii="標楷體" w:eastAsia="標楷體" w:hAnsi="標楷體" w:cs="BiauKai"/>
                <w:bCs/>
              </w:rPr>
              <w:lastRenderedPageBreak/>
              <w:t>現行</w:t>
            </w:r>
            <w:r w:rsidRPr="00F177F7">
              <w:rPr>
                <w:rFonts w:ascii="標楷體" w:eastAsia="標楷體" w:hAnsi="標楷體" w:cs="BiauKai" w:hint="eastAsia"/>
              </w:rPr>
              <w:t>提供職業災害勞工之職業傷病診治、評估、復工及諮詢轉介等服務，係</w:t>
            </w:r>
            <w:r w:rsidRPr="00F177F7">
              <w:rPr>
                <w:rFonts w:ascii="標楷體" w:eastAsia="標楷體" w:hAnsi="標楷體" w:cs="BiauKai"/>
              </w:rPr>
              <w:t>以逐年採購及補助方式建構各區職業傷病防治中心及網絡醫院</w:t>
            </w:r>
            <w:r w:rsidRPr="00F177F7">
              <w:rPr>
                <w:rFonts w:ascii="標楷體" w:eastAsia="標楷體" w:hAnsi="標楷體" w:cs="BiauKai" w:hint="eastAsia"/>
              </w:rPr>
              <w:t>辦理</w:t>
            </w:r>
            <w:r w:rsidRPr="00F177F7">
              <w:rPr>
                <w:rFonts w:ascii="標楷體" w:eastAsia="標楷體" w:hAnsi="標楷體" w:cs="BiauKai"/>
              </w:rPr>
              <w:t>，</w:t>
            </w:r>
            <w:r w:rsidRPr="00F177F7">
              <w:rPr>
                <w:rFonts w:ascii="標楷體" w:eastAsia="標楷體" w:hAnsi="標楷體" w:cs="BiauKai" w:hint="eastAsia"/>
              </w:rPr>
              <w:t>惟常</w:t>
            </w:r>
            <w:r w:rsidRPr="00F177F7">
              <w:rPr>
                <w:rFonts w:ascii="標楷體" w:eastAsia="標楷體" w:hAnsi="標楷體" w:cs="BiauKai"/>
              </w:rPr>
              <w:t>因計畫主持人異動或</w:t>
            </w:r>
            <w:r w:rsidRPr="00F177F7">
              <w:rPr>
                <w:rFonts w:ascii="標楷體" w:eastAsia="標楷體" w:hAnsi="標楷體" w:cs="BiauKai" w:hint="eastAsia"/>
              </w:rPr>
              <w:t>因</w:t>
            </w:r>
            <w:r w:rsidRPr="00F177F7">
              <w:rPr>
                <w:rFonts w:ascii="標楷體" w:eastAsia="標楷體" w:hAnsi="標楷體" w:cs="BiauKai"/>
              </w:rPr>
              <w:t>招標結果造成</w:t>
            </w:r>
            <w:r w:rsidRPr="00F177F7">
              <w:rPr>
                <w:rFonts w:ascii="標楷體" w:eastAsia="標楷體" w:hAnsi="標楷體" w:cs="BiauKai" w:hint="eastAsia"/>
              </w:rPr>
              <w:t>計畫</w:t>
            </w:r>
            <w:r w:rsidRPr="00F177F7">
              <w:rPr>
                <w:rFonts w:ascii="標楷體" w:eastAsia="標楷體" w:hAnsi="標楷體" w:cs="BiauKai"/>
              </w:rPr>
              <w:t>中斷</w:t>
            </w:r>
            <w:r w:rsidRPr="00F177F7">
              <w:rPr>
                <w:rFonts w:ascii="標楷體" w:eastAsia="標楷體" w:hAnsi="標楷體" w:cs="BiauKai" w:hint="eastAsia"/>
              </w:rPr>
              <w:t>及</w:t>
            </w:r>
            <w:r w:rsidRPr="00F177F7">
              <w:rPr>
                <w:rFonts w:ascii="標楷體" w:eastAsia="標楷體" w:hAnsi="標楷體" w:cs="BiauKai"/>
              </w:rPr>
              <w:t>個</w:t>
            </w:r>
            <w:r w:rsidRPr="00F177F7">
              <w:rPr>
                <w:rFonts w:ascii="標楷體" w:eastAsia="標楷體" w:hAnsi="標楷體" w:cs="BiauKai" w:hint="eastAsia"/>
              </w:rPr>
              <w:t>案</w:t>
            </w:r>
            <w:r w:rsidRPr="00F177F7">
              <w:rPr>
                <w:rFonts w:ascii="標楷體" w:eastAsia="標楷體" w:hAnsi="標楷體" w:cs="BiauKai"/>
              </w:rPr>
              <w:t>管</w:t>
            </w:r>
            <w:r w:rsidRPr="00F177F7">
              <w:rPr>
                <w:rFonts w:ascii="標楷體" w:eastAsia="標楷體" w:hAnsi="標楷體" w:cs="BiauKai" w:hint="eastAsia"/>
              </w:rPr>
              <w:t>理</w:t>
            </w:r>
            <w:r w:rsidRPr="00F177F7">
              <w:rPr>
                <w:rFonts w:ascii="標楷體" w:eastAsia="標楷體" w:hAnsi="標楷體" w:cs="BiauKai"/>
              </w:rPr>
              <w:t>師流動頻繁</w:t>
            </w:r>
            <w:r w:rsidRPr="00F177F7">
              <w:rPr>
                <w:rFonts w:ascii="標楷體" w:eastAsia="標楷體" w:hAnsi="標楷體" w:cs="BiauKai" w:hint="eastAsia"/>
              </w:rPr>
              <w:t>等問題，致使服務中斷或品質不均。</w:t>
            </w:r>
            <w:r w:rsidRPr="00F177F7">
              <w:rPr>
                <w:rFonts w:ascii="標楷體" w:eastAsia="標楷體" w:hAnsi="標楷體" w:cs="BiauKai"/>
              </w:rPr>
              <w:t>為</w:t>
            </w:r>
            <w:r w:rsidRPr="00F177F7">
              <w:rPr>
                <w:rFonts w:ascii="標楷體" w:eastAsia="標楷體" w:hAnsi="標楷體" w:cs="BiauKai" w:hint="eastAsia"/>
              </w:rPr>
              <w:t>確保服務品質，中央主管機關得運用第六十二條之經費，持續拓展</w:t>
            </w:r>
            <w:r w:rsidRPr="00F177F7">
              <w:rPr>
                <w:rFonts w:ascii="Times New Roman" w:eastAsia="標楷體" w:hAnsi="標楷體" w:cs="標楷體" w:hint="eastAsia"/>
              </w:rPr>
              <w:t>認可醫療機構及其網絡</w:t>
            </w:r>
            <w:r w:rsidRPr="00F177F7">
              <w:rPr>
                <w:rFonts w:ascii="標楷體" w:eastAsia="標楷體" w:hAnsi="標楷體" w:cs="BiauKai" w:hint="eastAsia"/>
              </w:rPr>
              <w:t>，以提升職業病發現率。</w:t>
            </w:r>
            <w:r w:rsidRPr="00F177F7">
              <w:rPr>
                <w:rFonts w:ascii="標楷體" w:eastAsia="標楷體" w:hAnsi="標楷體" w:cs="BiauKai" w:hint="eastAsia"/>
                <w:color w:val="FF0000"/>
                <w:u w:val="single"/>
              </w:rPr>
              <w:t>認可醫療機構將開設職業傷病門診，設置服務窗口，提供職業災害勞工診斷、治療、醫療復建、職能復健、復(配)工評估與方案建議、個案管理、通報、追蹤及轉介、勞雇雙方之溝通協調、疑似職業病實地訪視等整合性服務。</w:t>
            </w:r>
          </w:p>
          <w:p w14:paraId="406009B9" w14:textId="77777777" w:rsidR="00384A6B" w:rsidRPr="00F177F7" w:rsidRDefault="00384A6B" w:rsidP="00424A68">
            <w:pPr>
              <w:pStyle w:val="112"/>
              <w:numPr>
                <w:ilvl w:val="0"/>
                <w:numId w:val="106"/>
              </w:numPr>
              <w:pBdr>
                <w:top w:val="nil"/>
                <w:left w:val="nil"/>
                <w:bottom w:val="nil"/>
                <w:right w:val="nil"/>
                <w:between w:val="nil"/>
              </w:pBdr>
              <w:ind w:left="510" w:hanging="510"/>
              <w:jc w:val="both"/>
              <w:rPr>
                <w:rFonts w:ascii="標楷體" w:eastAsia="標楷體" w:hAnsi="標楷體" w:cs="BiauKai"/>
                <w:lang w:bidi="en-US"/>
              </w:rPr>
            </w:pPr>
            <w:r w:rsidRPr="00F177F7">
              <w:rPr>
                <w:rFonts w:ascii="標楷體" w:eastAsia="標楷體" w:hAnsi="標楷體" w:cs="BiauKai" w:hint="eastAsia"/>
              </w:rPr>
              <w:t>另</w:t>
            </w:r>
            <w:r w:rsidRPr="00F177F7">
              <w:rPr>
                <w:rFonts w:ascii="標楷體" w:eastAsia="標楷體" w:hAnsi="標楷體" w:cs="Times New Roman" w:hint="eastAsia"/>
              </w:rPr>
              <w:t>考量現行以鼓勵機制，由職業傷病診治網絡醫院通報職業病，尚無法律明文，致推動多年成效卻有限，爰於第一項定明中央主管機關得就提供職業傷病診治之整合性服務及辦理職業傷病通報之經認可醫療機構，予以補助。另為提供疑似罹患職業病勞工適當協助，須視</w:t>
            </w:r>
            <w:r w:rsidRPr="00F177F7">
              <w:rPr>
                <w:rFonts w:ascii="標楷體" w:eastAsia="標楷體" w:hAnsi="標楷體" w:cs="Times New Roman" w:hint="eastAsia"/>
              </w:rPr>
              <w:lastRenderedPageBreak/>
              <w:t>個案狀況辦理實地訪視，惟事業單位未必願意配合職業醫學科醫師實施現場訪視評估，使職業危害暴露評估窒礙難行，爰必要時，中央主管機關得請勞動檢查機構派員協助</w:t>
            </w:r>
            <w:r w:rsidRPr="00F177F7">
              <w:rPr>
                <w:rFonts w:ascii="標楷體" w:eastAsia="標楷體" w:hAnsi="標楷體" w:cs="BiauKai"/>
              </w:rPr>
              <w:t>。</w:t>
            </w:r>
          </w:p>
          <w:p w14:paraId="3F61C5C4" w14:textId="77777777" w:rsidR="00384A6B" w:rsidRPr="00F177F7" w:rsidRDefault="00384A6B" w:rsidP="00424A68">
            <w:pPr>
              <w:pStyle w:val="112"/>
              <w:numPr>
                <w:ilvl w:val="0"/>
                <w:numId w:val="106"/>
              </w:numPr>
              <w:ind w:left="510" w:hanging="510"/>
              <w:jc w:val="both"/>
              <w:rPr>
                <w:rFonts w:ascii="標楷體" w:eastAsia="標楷體" w:hAnsi="標楷體" w:cs="Times New Roman"/>
              </w:rPr>
            </w:pPr>
            <w:r w:rsidRPr="00F177F7">
              <w:rPr>
                <w:rFonts w:ascii="標楷體" w:eastAsia="標楷體" w:hAnsi="標楷體" w:cs="標楷體" w:hint="eastAsia"/>
              </w:rPr>
              <w:t>勞工於發生職業災害後，</w:t>
            </w:r>
            <w:r w:rsidRPr="00F177F7">
              <w:rPr>
                <w:rFonts w:ascii="標楷體" w:eastAsia="標楷體" w:hAnsi="標楷體" w:cs="BiauKai"/>
              </w:rPr>
              <w:t>為</w:t>
            </w:r>
            <w:r w:rsidRPr="00F177F7">
              <w:rPr>
                <w:rFonts w:ascii="標楷體" w:eastAsia="標楷體" w:hAnsi="標楷體" w:cs="BiauKai" w:hint="eastAsia"/>
              </w:rPr>
              <w:t>協助其早日</w:t>
            </w:r>
            <w:r w:rsidRPr="00F177F7">
              <w:rPr>
                <w:rFonts w:ascii="標楷體" w:eastAsia="標楷體" w:hAnsi="標楷體" w:cs="BiauKai"/>
              </w:rPr>
              <w:t>返回職場</w:t>
            </w:r>
            <w:r w:rsidRPr="00F177F7">
              <w:rPr>
                <w:rFonts w:ascii="標楷體" w:eastAsia="標楷體" w:hAnsi="標楷體" w:cs="BiauKai" w:hint="eastAsia"/>
              </w:rPr>
              <w:t>，後續</w:t>
            </w:r>
            <w:r w:rsidRPr="00F177F7">
              <w:rPr>
                <w:rFonts w:ascii="標楷體" w:eastAsia="標楷體" w:hAnsi="標楷體" w:cs="BiauKai"/>
              </w:rPr>
              <w:t>所需</w:t>
            </w:r>
            <w:r w:rsidRPr="00F177F7">
              <w:rPr>
                <w:rFonts w:ascii="標楷體" w:eastAsia="標楷體" w:hAnsi="標楷體" w:cs="標楷體" w:hint="eastAsia"/>
              </w:rPr>
              <w:t>職能復健等相關協助，可由認可醫療機構整合鄰近職能復健專業機構之資源，適時為個案轉介，以提供更親近性之服務，爰為第二項規定。</w:t>
            </w:r>
          </w:p>
          <w:p w14:paraId="24ECB597" w14:textId="77777777" w:rsidR="00384A6B" w:rsidRPr="00F177F7" w:rsidRDefault="00384A6B" w:rsidP="00424A68">
            <w:pPr>
              <w:pStyle w:val="112"/>
              <w:numPr>
                <w:ilvl w:val="0"/>
                <w:numId w:val="106"/>
              </w:numPr>
              <w:ind w:left="510" w:hanging="510"/>
              <w:jc w:val="both"/>
              <w:rPr>
                <w:rFonts w:ascii="標楷體" w:eastAsia="標楷體" w:hAnsi="標楷體" w:cs="Times New Roman"/>
              </w:rPr>
            </w:pPr>
            <w:r w:rsidRPr="00F177F7">
              <w:rPr>
                <w:rFonts w:ascii="標楷體" w:eastAsia="標楷體" w:hAnsi="標楷體" w:cs="標楷體" w:hint="eastAsia"/>
                <w:color w:val="FF0000"/>
                <w:u w:val="single"/>
              </w:rPr>
              <w:t>鑒於職業病之因果關係診斷不易，爰第三項定明勞工疑有職業病就診時，</w:t>
            </w:r>
            <w:r w:rsidRPr="00F177F7">
              <w:rPr>
                <w:rFonts w:ascii="標楷體" w:eastAsia="標楷體" w:hAnsi="標楷體" w:cs="標楷體"/>
                <w:color w:val="FF0000"/>
                <w:u w:val="single"/>
              </w:rPr>
              <w:t>若醫師對於職業病因果關係診斷有困難時，</w:t>
            </w:r>
            <w:r w:rsidRPr="00F177F7">
              <w:rPr>
                <w:rFonts w:ascii="標楷體" w:eastAsia="標楷體" w:hAnsi="標楷體" w:cs="標楷體" w:hint="eastAsia"/>
                <w:color w:val="FF0000"/>
                <w:u w:val="single"/>
              </w:rPr>
              <w:t>得轉介其至第一項經認可之醫療機構，以提供必要協助。</w:t>
            </w:r>
          </w:p>
          <w:p w14:paraId="27FF1CFA" w14:textId="77777777" w:rsidR="00384A6B" w:rsidRPr="00F177F7" w:rsidRDefault="00384A6B" w:rsidP="00424A68">
            <w:pPr>
              <w:pStyle w:val="112"/>
              <w:numPr>
                <w:ilvl w:val="0"/>
                <w:numId w:val="106"/>
              </w:numPr>
              <w:ind w:left="510" w:hanging="510"/>
              <w:jc w:val="both"/>
              <w:rPr>
                <w:rFonts w:ascii="標楷體" w:eastAsia="標楷體" w:hAnsi="標楷體" w:cs="Times New Roman"/>
              </w:rPr>
            </w:pPr>
            <w:r w:rsidRPr="00F177F7">
              <w:rPr>
                <w:rFonts w:ascii="標楷體" w:eastAsia="標楷體" w:hAnsi="標楷體" w:cs="Times New Roman" w:hint="eastAsia"/>
                <w:color w:val="FF0000"/>
                <w:u w:val="single"/>
              </w:rPr>
              <w:t>職業傷病通報目的之一，係為掌握遭遇職業傷病勞工，早期介入提供職業重建相關服務。為廣納職業傷病資訊來源，及早提供職業災害勞工必要之服務及協助措施，爰於第四項規定雇主、醫療院所或其他人員及遭遇職業傷病勞工，均得主動向主管機關通報。</w:t>
            </w:r>
          </w:p>
          <w:p w14:paraId="0107625D" w14:textId="77777777" w:rsidR="00384A6B" w:rsidRPr="00F177F7" w:rsidRDefault="00384A6B" w:rsidP="00424A68">
            <w:pPr>
              <w:pStyle w:val="120"/>
              <w:numPr>
                <w:ilvl w:val="0"/>
                <w:numId w:val="106"/>
              </w:numPr>
              <w:pBdr>
                <w:top w:val="nil"/>
                <w:left w:val="nil"/>
                <w:bottom w:val="nil"/>
                <w:right w:val="nil"/>
                <w:between w:val="nil"/>
              </w:pBdr>
              <w:ind w:left="511" w:hanging="560"/>
              <w:jc w:val="both"/>
              <w:rPr>
                <w:rFonts w:ascii="標楷體" w:eastAsia="標楷體" w:hAnsi="標楷體" w:cs="BiauKai"/>
                <w:lang w:bidi="en-US"/>
              </w:rPr>
            </w:pPr>
            <w:r w:rsidRPr="00F177F7">
              <w:rPr>
                <w:rFonts w:ascii="標楷體" w:eastAsia="標楷體" w:hAnsi="標楷體" w:cs="BiauKai" w:hint="eastAsia"/>
              </w:rPr>
              <w:t>第</w:t>
            </w:r>
            <w:r w:rsidRPr="00F177F7">
              <w:rPr>
                <w:rFonts w:ascii="標楷體" w:eastAsia="標楷體" w:hAnsi="標楷體" w:cs="BiauKai" w:hint="eastAsia"/>
                <w:color w:val="FF0000"/>
                <w:u w:val="single"/>
              </w:rPr>
              <w:t>五</w:t>
            </w:r>
            <w:r w:rsidRPr="00F177F7">
              <w:rPr>
                <w:rFonts w:ascii="標楷體" w:eastAsia="標楷體" w:hAnsi="標楷體" w:cs="BiauKai" w:hint="eastAsia"/>
              </w:rPr>
              <w:t>項授權中央主管機關</w:t>
            </w:r>
            <w:r w:rsidRPr="00F177F7">
              <w:rPr>
                <w:rFonts w:ascii="標楷體" w:eastAsia="標楷體" w:hAnsi="標楷體" w:cs="BiauKai"/>
              </w:rPr>
              <w:t>會商中央衛生福利主管機關就醫療機構之</w:t>
            </w:r>
            <w:r w:rsidRPr="00F177F7">
              <w:rPr>
                <w:rFonts w:ascii="標楷體" w:eastAsia="標楷體" w:hAnsi="標楷體" w:cs="BiauKai" w:hint="eastAsia"/>
              </w:rPr>
              <w:t>認可</w:t>
            </w:r>
            <w:r w:rsidRPr="00F177F7">
              <w:rPr>
                <w:rFonts w:ascii="標楷體" w:eastAsia="標楷體" w:hAnsi="標楷體" w:cs="BiauKai"/>
              </w:rPr>
              <w:t>條件</w:t>
            </w:r>
            <w:r w:rsidRPr="00F177F7">
              <w:rPr>
                <w:rFonts w:ascii="標楷體" w:eastAsia="標楷體" w:hAnsi="標楷體" w:cs="BiauKai" w:hint="eastAsia"/>
              </w:rPr>
              <w:t>、管理</w:t>
            </w:r>
            <w:r w:rsidRPr="00F177F7">
              <w:rPr>
                <w:rFonts w:ascii="標楷體" w:eastAsia="標楷體" w:hAnsi="標楷體" w:cs="BiauKai" w:hint="eastAsia"/>
                <w:color w:val="FF0000"/>
                <w:u w:val="single"/>
              </w:rPr>
              <w:t>、</w:t>
            </w:r>
            <w:r w:rsidRPr="00F177F7">
              <w:rPr>
                <w:rFonts w:ascii="標楷體" w:eastAsia="標楷體" w:hAnsi="標楷體" w:cs="BiauKai"/>
              </w:rPr>
              <w:t>人員</w:t>
            </w:r>
            <w:r w:rsidRPr="00F177F7">
              <w:rPr>
                <w:rFonts w:ascii="標楷體" w:eastAsia="標楷體" w:hAnsi="標楷體" w:cs="BiauKai" w:hint="eastAsia"/>
              </w:rPr>
              <w:t>資格</w:t>
            </w:r>
            <w:r w:rsidRPr="00F177F7">
              <w:rPr>
                <w:rFonts w:ascii="標楷體" w:eastAsia="標楷體" w:hAnsi="標楷體" w:hint="eastAsia"/>
              </w:rPr>
              <w:t>、</w:t>
            </w:r>
            <w:r w:rsidRPr="00F177F7">
              <w:rPr>
                <w:rFonts w:ascii="標楷體" w:eastAsia="標楷體" w:hAnsi="標楷體" w:hint="eastAsia"/>
                <w:color w:val="FF0000"/>
                <w:u w:val="single"/>
              </w:rPr>
              <w:t>服務方式、職業傷病通報、疑似職業病實地訪視之辦理方式、補助基準、廢止，與第四項通報職業傷病之人員、方式、內容</w:t>
            </w:r>
            <w:r w:rsidRPr="00F177F7">
              <w:rPr>
                <w:rFonts w:ascii="標楷體" w:eastAsia="標楷體" w:hAnsi="標楷體" w:hint="eastAsia"/>
                <w:strike/>
                <w:color w:val="FF0000"/>
                <w:u w:val="single"/>
              </w:rPr>
              <w:t>及其他應遵行事項</w:t>
            </w:r>
            <w:r w:rsidRPr="00F177F7">
              <w:rPr>
                <w:rFonts w:ascii="標楷體" w:eastAsia="標楷體" w:hAnsi="標楷體" w:cs="BiauKai" w:hint="eastAsia"/>
              </w:rPr>
              <w:t>等</w:t>
            </w:r>
            <w:r w:rsidRPr="00F177F7">
              <w:rPr>
                <w:rFonts w:ascii="標楷體" w:eastAsia="標楷體" w:hAnsi="標楷體" w:cs="BiauKai" w:hint="eastAsia"/>
                <w:color w:val="FF0000"/>
              </w:rPr>
              <w:t>事項</w:t>
            </w:r>
            <w:r w:rsidRPr="00F177F7">
              <w:rPr>
                <w:rFonts w:ascii="標楷體" w:eastAsia="標楷體" w:hAnsi="標楷體" w:cs="BiauKai" w:hint="eastAsia"/>
              </w:rPr>
              <w:t>訂定辦法</w:t>
            </w:r>
            <w:r w:rsidRPr="00F177F7">
              <w:rPr>
                <w:rFonts w:ascii="標楷體" w:eastAsia="標楷體" w:hAnsi="標楷體" w:cs="BiauKai"/>
              </w:rPr>
              <w:t>。</w:t>
            </w:r>
          </w:p>
        </w:tc>
      </w:tr>
      <w:tr w:rsidR="00384A6B" w:rsidRPr="00F177F7" w14:paraId="37F23992" w14:textId="77777777" w:rsidTr="00384A6B">
        <w:tc>
          <w:tcPr>
            <w:tcW w:w="2501" w:type="pct"/>
          </w:tcPr>
          <w:p w14:paraId="484A02F2"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第七十四條</w:t>
            </w:r>
            <w:r w:rsidRPr="00F177F7">
              <w:rPr>
                <w:rFonts w:ascii="標楷體" w:eastAsia="標楷體" w:hAnsi="標楷體" w:hint="eastAsia"/>
              </w:rPr>
              <w:t xml:space="preserve">　中央主管機關為辦理職業病防治</w:t>
            </w:r>
            <w:r w:rsidRPr="00F177F7">
              <w:rPr>
                <w:rFonts w:ascii="標楷體" w:eastAsia="標楷體" w:hAnsi="標楷體" w:hint="eastAsia"/>
                <w:color w:val="FF0000"/>
                <w:u w:val="single"/>
              </w:rPr>
              <w:t>及職業災害勞工重建服務</w:t>
            </w:r>
            <w:r w:rsidRPr="00F177F7">
              <w:rPr>
                <w:rFonts w:ascii="標楷體" w:eastAsia="標楷體" w:hAnsi="標楷體" w:hint="eastAsia"/>
              </w:rPr>
              <w:t>工作，得洽請下列對象提供各款所定資料，不得拒絕：</w:t>
            </w:r>
          </w:p>
          <w:p w14:paraId="5A5FC73B" w14:textId="77777777" w:rsidR="00384A6B" w:rsidRPr="00F177F7" w:rsidRDefault="00384A6B" w:rsidP="00384A6B">
            <w:pPr>
              <w:ind w:leftChars="150" w:left="840" w:hangingChars="200" w:hanging="480"/>
              <w:jc w:val="both"/>
              <w:rPr>
                <w:rFonts w:ascii="標楷體" w:eastAsia="標楷體" w:hAnsi="標楷體"/>
              </w:rPr>
            </w:pPr>
            <w:r w:rsidRPr="00F177F7">
              <w:rPr>
                <w:rFonts w:ascii="標楷體" w:eastAsia="標楷體" w:hAnsi="標楷體" w:hint="eastAsia"/>
              </w:rPr>
              <w:t>一、中央衛生福利主管機關及所屬機關（構）依法所蒐集、處理罹患特定疾病者之必要資料。</w:t>
            </w:r>
          </w:p>
          <w:p w14:paraId="276B0557" w14:textId="77777777" w:rsidR="00384A6B" w:rsidRPr="00F177F7" w:rsidRDefault="00384A6B" w:rsidP="00384A6B">
            <w:pPr>
              <w:ind w:leftChars="150" w:left="840" w:hangingChars="200" w:hanging="480"/>
              <w:jc w:val="both"/>
              <w:rPr>
                <w:rFonts w:ascii="標楷體" w:eastAsia="標楷體" w:hAnsi="標楷體"/>
              </w:rPr>
            </w:pPr>
            <w:r w:rsidRPr="00F177F7">
              <w:rPr>
                <w:rFonts w:ascii="標楷體" w:eastAsia="標楷體" w:hAnsi="標楷體" w:hint="eastAsia"/>
              </w:rPr>
              <w:t>二、醫療機構所保有之病歷、醫療及健康檢查等資料。</w:t>
            </w:r>
          </w:p>
          <w:p w14:paraId="4FB8AB74" w14:textId="77777777" w:rsidR="00384A6B" w:rsidRPr="00F177F7" w:rsidRDefault="00384A6B" w:rsidP="00384A6B">
            <w:pPr>
              <w:pStyle w:val="12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color w:val="FF0000"/>
              </w:rPr>
            </w:pPr>
            <w:r w:rsidRPr="00F177F7">
              <w:rPr>
                <w:rFonts w:ascii="標楷體" w:eastAsia="標楷體" w:hAnsi="標楷體" w:hint="eastAsia"/>
              </w:rPr>
              <w:t xml:space="preserve">　　　中央主管機關依前項規定取得之資料，應盡善良管理人之注意義務</w:t>
            </w:r>
            <w:r w:rsidRPr="00F177F7">
              <w:rPr>
                <w:rFonts w:ascii="標楷體" w:eastAsia="標楷體" w:hAnsi="標楷體" w:hint="eastAsia"/>
                <w:color w:val="FF0000"/>
                <w:u w:val="single"/>
              </w:rPr>
              <w:t>；</w:t>
            </w:r>
            <w:r w:rsidRPr="00F177F7">
              <w:rPr>
                <w:rFonts w:ascii="標楷體" w:eastAsia="標楷體" w:hAnsi="標楷體" w:hint="eastAsia"/>
              </w:rPr>
              <w:t>相關資料</w:t>
            </w:r>
            <w:r w:rsidRPr="00F177F7">
              <w:rPr>
                <w:rFonts w:ascii="標楷體" w:eastAsia="標楷體" w:hAnsi="標楷體" w:hint="eastAsia"/>
              </w:rPr>
              <w:lastRenderedPageBreak/>
              <w:t>之保有、處理及利用等事項，應依個人資料保護法之規定為之。</w:t>
            </w:r>
          </w:p>
        </w:tc>
        <w:tc>
          <w:tcPr>
            <w:tcW w:w="2499" w:type="pct"/>
          </w:tcPr>
          <w:p w14:paraId="7A965A9A" w14:textId="77777777" w:rsidR="00384A6B" w:rsidRPr="00F177F7" w:rsidRDefault="00384A6B" w:rsidP="00424A68">
            <w:pPr>
              <w:pStyle w:val="120"/>
              <w:numPr>
                <w:ilvl w:val="0"/>
                <w:numId w:val="107"/>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lastRenderedPageBreak/>
              <w:t>勞工</w:t>
            </w:r>
            <w:r w:rsidRPr="00F177F7">
              <w:rPr>
                <w:rFonts w:ascii="標楷體" w:eastAsia="標楷體" w:hAnsi="標楷體" w:cs="BiauKai" w:hint="eastAsia"/>
              </w:rPr>
              <w:t>於</w:t>
            </w:r>
            <w:r w:rsidRPr="00F177F7">
              <w:rPr>
                <w:rFonts w:ascii="標楷體" w:eastAsia="標楷體" w:hAnsi="標楷體" w:cs="BiauKai"/>
              </w:rPr>
              <w:t>工作場所暴露之</w:t>
            </w:r>
            <w:r w:rsidRPr="00F177F7">
              <w:rPr>
                <w:rFonts w:ascii="標楷體" w:eastAsia="標楷體" w:hAnsi="標楷體" w:cs="BiauKai" w:hint="eastAsia"/>
              </w:rPr>
              <w:t>危害因子</w:t>
            </w:r>
            <w:r w:rsidRPr="00F177F7">
              <w:rPr>
                <w:rFonts w:ascii="標楷體" w:eastAsia="標楷體" w:hAnsi="標楷體" w:cs="BiauKai"/>
              </w:rPr>
              <w:t>種類繁多，早期</w:t>
            </w:r>
            <w:r w:rsidRPr="00F177F7">
              <w:rPr>
                <w:rFonts w:ascii="標楷體" w:eastAsia="標楷體" w:hAnsi="標楷體" w:cs="BiauKai" w:hint="eastAsia"/>
              </w:rPr>
              <w:t>因</w:t>
            </w:r>
            <w:r w:rsidRPr="00F177F7">
              <w:rPr>
                <w:rFonts w:ascii="標楷體" w:eastAsia="標楷體" w:hAnsi="標楷體" w:cs="BiauKai"/>
              </w:rPr>
              <w:t>流行病學研究資料不足，無法</w:t>
            </w:r>
            <w:r w:rsidRPr="00F177F7">
              <w:rPr>
                <w:rFonts w:ascii="標楷體" w:eastAsia="標楷體" w:hAnsi="標楷體" w:cs="BiauKai" w:hint="eastAsia"/>
              </w:rPr>
              <w:t>及時、有效</w:t>
            </w:r>
            <w:r w:rsidRPr="00F177F7">
              <w:rPr>
                <w:rFonts w:ascii="標楷體" w:eastAsia="標楷體" w:hAnsi="標楷體" w:cs="BiauKai"/>
              </w:rPr>
              <w:t>確認危害</w:t>
            </w:r>
            <w:r w:rsidRPr="00F177F7">
              <w:rPr>
                <w:rFonts w:ascii="標楷體" w:eastAsia="標楷體" w:hAnsi="標楷體" w:cs="BiauKai" w:hint="eastAsia"/>
              </w:rPr>
              <w:t>健康</w:t>
            </w:r>
            <w:r w:rsidRPr="00F177F7">
              <w:rPr>
                <w:rFonts w:ascii="標楷體" w:eastAsia="標楷體" w:hAnsi="標楷體" w:cs="BiauKai"/>
              </w:rPr>
              <w:t>之化學物品，</w:t>
            </w:r>
            <w:r w:rsidRPr="00F177F7">
              <w:rPr>
                <w:rFonts w:ascii="標楷體" w:eastAsia="標楷體" w:hAnsi="標楷體" w:cs="BiauKai" w:hint="eastAsia"/>
              </w:rPr>
              <w:t>惟</w:t>
            </w:r>
            <w:r w:rsidRPr="00F177F7">
              <w:rPr>
                <w:rFonts w:ascii="標楷體" w:eastAsia="標楷體" w:hAnsi="標楷體" w:cs="BiauKai"/>
              </w:rPr>
              <w:t>隨著醫學、科技</w:t>
            </w:r>
            <w:r w:rsidRPr="00F177F7">
              <w:rPr>
                <w:rFonts w:ascii="標楷體" w:eastAsia="標楷體" w:hAnsi="標楷體" w:cs="BiauKai" w:hint="eastAsia"/>
              </w:rPr>
              <w:t>及</w:t>
            </w:r>
            <w:r w:rsidRPr="00F177F7">
              <w:rPr>
                <w:rFonts w:ascii="標楷體" w:eastAsia="標楷體" w:hAnsi="標楷體" w:cs="BiauKai"/>
              </w:rPr>
              <w:t>流行病學研究之發展，現今已證實對人體有害，或部分化學物質之致病潛伏期長達二十至四十年(如石綿、結晶型游離二氧化矽等)，罹病勞工早已離職或退保。為瞭解</w:t>
            </w:r>
            <w:r w:rsidRPr="00F177F7">
              <w:rPr>
                <w:rFonts w:ascii="標楷體" w:eastAsia="標楷體" w:hAnsi="標楷體" w:cs="BiauKai" w:hint="eastAsia"/>
              </w:rPr>
              <w:t>特定危害因子所</w:t>
            </w:r>
            <w:r w:rsidRPr="00F177F7">
              <w:rPr>
                <w:rFonts w:ascii="標楷體" w:eastAsia="標楷體" w:hAnsi="標楷體" w:cs="BiauKai"/>
              </w:rPr>
              <w:t>引起之職業病概況及提供罹患職業病勞工必要協助，</w:t>
            </w:r>
            <w:r w:rsidRPr="00F177F7">
              <w:rPr>
                <w:rFonts w:ascii="標楷體" w:eastAsia="標楷體" w:hAnsi="標楷體" w:cs="BiauKai"/>
                <w:color w:val="FF0000"/>
                <w:u w:val="single"/>
              </w:rPr>
              <w:t>以及考</w:t>
            </w:r>
            <w:r w:rsidRPr="00F177F7">
              <w:rPr>
                <w:rFonts w:ascii="標楷體" w:eastAsia="標楷體" w:hAnsi="標楷體" w:cs="BiauKai" w:hint="eastAsia"/>
                <w:color w:val="FF0000"/>
                <w:u w:val="single"/>
              </w:rPr>
              <w:t>量於提供職業災害勞</w:t>
            </w:r>
            <w:r w:rsidRPr="00F177F7">
              <w:rPr>
                <w:rFonts w:ascii="標楷體" w:eastAsia="標楷體" w:hAnsi="標楷體" w:cs="BiauKai" w:hint="eastAsia"/>
                <w:color w:val="FF0000"/>
                <w:u w:val="single"/>
              </w:rPr>
              <w:lastRenderedPageBreak/>
              <w:t>工醫療復健、職能專業評估等重建服務時，尚有查閱個案於其他醫療機構之病歷、健康檢查等資料之需要，</w:t>
            </w:r>
            <w:r w:rsidRPr="00F177F7">
              <w:rPr>
                <w:rFonts w:ascii="標楷體" w:eastAsia="標楷體" w:hAnsi="標楷體" w:cs="BiauKai"/>
              </w:rPr>
              <w:t>爰</w:t>
            </w:r>
            <w:r w:rsidRPr="00F177F7">
              <w:rPr>
                <w:rFonts w:ascii="標楷體" w:eastAsia="標楷體" w:hAnsi="標楷體" w:cs="BiauKai" w:hint="eastAsia"/>
              </w:rPr>
              <w:t>於第一項</w:t>
            </w:r>
            <w:r w:rsidRPr="00F177F7">
              <w:rPr>
                <w:rFonts w:ascii="標楷體" w:eastAsia="標楷體" w:hAnsi="標楷體" w:cs="BiauKai"/>
              </w:rPr>
              <w:t>定明中央主管機關得洽請</w:t>
            </w:r>
            <w:r w:rsidRPr="00F177F7">
              <w:rPr>
                <w:rFonts w:ascii="標楷體" w:eastAsia="標楷體" w:hAnsi="標楷體" w:cs="BiauKai" w:hint="eastAsia"/>
              </w:rPr>
              <w:t>相關機關(構)</w:t>
            </w:r>
            <w:r w:rsidRPr="00F177F7">
              <w:rPr>
                <w:rFonts w:ascii="標楷體" w:eastAsia="標楷體" w:hAnsi="標楷體" w:cs="BiauKai"/>
              </w:rPr>
              <w:t>提供</w:t>
            </w:r>
            <w:r w:rsidRPr="00F177F7">
              <w:rPr>
                <w:rFonts w:ascii="標楷體" w:eastAsia="標楷體" w:hAnsi="標楷體" w:cs="BiauKai" w:hint="eastAsia"/>
              </w:rPr>
              <w:t>資料，各該機關(構)不得拒絕提供，惟請求與目的須符合比例原則，至第一款所定必要資料，諸如</w:t>
            </w:r>
            <w:r w:rsidRPr="00F177F7">
              <w:rPr>
                <w:rFonts w:ascii="標楷體" w:eastAsia="標楷體" w:hAnsi="標楷體" w:cs="BiauKai"/>
              </w:rPr>
              <w:t>依全民健康保險法</w:t>
            </w:r>
            <w:r w:rsidRPr="00F177F7">
              <w:rPr>
                <w:rFonts w:ascii="標楷體" w:eastAsia="標楷體" w:hAnsi="標楷體" w:cs="BiauKai" w:hint="eastAsia"/>
              </w:rPr>
              <w:t>或</w:t>
            </w:r>
            <w:r w:rsidRPr="00F177F7">
              <w:rPr>
                <w:rFonts w:ascii="標楷體" w:eastAsia="標楷體" w:hAnsi="標楷體" w:cs="BiauKai"/>
              </w:rPr>
              <w:t>癌症防治法所蒐集處理罹患特定疾病個案之資料</w:t>
            </w:r>
            <w:r w:rsidRPr="00F177F7">
              <w:rPr>
                <w:rFonts w:ascii="標楷體" w:eastAsia="標楷體" w:hAnsi="標楷體" w:cs="BiauKai" w:hint="eastAsia"/>
              </w:rPr>
              <w:t>，均屬之。</w:t>
            </w:r>
          </w:p>
          <w:p w14:paraId="751EC180" w14:textId="77777777" w:rsidR="00384A6B" w:rsidRPr="00F177F7" w:rsidRDefault="00384A6B" w:rsidP="00424A68">
            <w:pPr>
              <w:pStyle w:val="120"/>
              <w:numPr>
                <w:ilvl w:val="0"/>
                <w:numId w:val="107"/>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為維護</w:t>
            </w:r>
            <w:r w:rsidRPr="00F177F7">
              <w:rPr>
                <w:rFonts w:ascii="標楷體" w:eastAsia="標楷體" w:hAnsi="標楷體" w:cs="標楷體" w:hint="eastAsia"/>
              </w:rPr>
              <w:t>中央主管機關依前項規定取得相關資料之安全性，</w:t>
            </w:r>
            <w:r w:rsidRPr="00F177F7">
              <w:rPr>
                <w:rFonts w:ascii="標楷體" w:eastAsia="標楷體" w:hAnsi="標楷體" w:cs="BiauKai" w:hint="eastAsia"/>
              </w:rPr>
              <w:t>爰為第二項規定。</w:t>
            </w:r>
          </w:p>
        </w:tc>
      </w:tr>
      <w:tr w:rsidR="00384A6B" w:rsidRPr="00F177F7" w14:paraId="0111DCBC" w14:textId="77777777" w:rsidTr="00384A6B">
        <w:tc>
          <w:tcPr>
            <w:tcW w:w="2501" w:type="pct"/>
          </w:tcPr>
          <w:p w14:paraId="6297696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第七十五條</w:t>
            </w:r>
            <w:r w:rsidRPr="00F177F7">
              <w:rPr>
                <w:rFonts w:ascii="標楷體" w:eastAsia="標楷體" w:hAnsi="標楷體" w:hint="eastAsia"/>
              </w:rPr>
              <w:t xml:space="preserve">　</w:t>
            </w:r>
            <w:r w:rsidRPr="00F177F7">
              <w:rPr>
                <w:rFonts w:ascii="標楷體" w:eastAsia="標楷體" w:hAnsi="標楷體"/>
              </w:rPr>
              <w:t>保險人於審核職業病給付案件認有必要時，得向中央主管機關申請職業病鑑定。</w:t>
            </w:r>
          </w:p>
          <w:p w14:paraId="65B4A788" w14:textId="77777777" w:rsidR="00384A6B" w:rsidRPr="00F177F7" w:rsidRDefault="00384A6B" w:rsidP="00384A6B">
            <w:pPr>
              <w:ind w:leftChars="100" w:left="240" w:firstLineChars="195" w:firstLine="468"/>
              <w:jc w:val="both"/>
              <w:rPr>
                <w:rFonts w:ascii="標楷體" w:eastAsia="標楷體" w:hAnsi="標楷體"/>
                <w:bCs/>
                <w:color w:val="FF0000"/>
                <w:u w:val="single"/>
              </w:rPr>
            </w:pPr>
            <w:r w:rsidRPr="00F177F7">
              <w:rPr>
                <w:rFonts w:ascii="標楷體" w:eastAsia="標楷體" w:hAnsi="標楷體" w:hint="eastAsia"/>
                <w:bCs/>
                <w:color w:val="FF0000"/>
                <w:u w:val="single"/>
              </w:rPr>
              <w:t>被保險人對職業病給付案件有爭議，且曾經第七十三條第一項認可醫療機構之職業醫學科專科醫師診斷罹患職業病者，於依第五條規定申請審議時，得請保險人逕向中央主管機關申請職業病鑑定。</w:t>
            </w:r>
          </w:p>
          <w:p w14:paraId="5E8BEEEF"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為辦理</w:t>
            </w:r>
            <w:r w:rsidRPr="00F177F7">
              <w:rPr>
                <w:rFonts w:ascii="標楷體" w:eastAsia="標楷體" w:hAnsi="標楷體" w:hint="eastAsia"/>
              </w:rPr>
              <w:t>前</w:t>
            </w:r>
            <w:r w:rsidRPr="00F177F7">
              <w:rPr>
                <w:rFonts w:ascii="標楷體" w:eastAsia="標楷體" w:hAnsi="標楷體" w:hint="eastAsia"/>
                <w:bCs/>
                <w:color w:val="FF0000"/>
                <w:u w:val="single"/>
              </w:rPr>
              <w:t>二</w:t>
            </w:r>
            <w:r w:rsidRPr="00F177F7">
              <w:rPr>
                <w:rFonts w:ascii="標楷體" w:eastAsia="標楷體" w:hAnsi="標楷體"/>
              </w:rPr>
              <w:t>項職業病鑑定，中央主管機關應建置職業病鑑定專家名冊（以下簡稱專家名冊），並依疾病類型由專家名冊中遴聘委員組成職業病鑑定會。</w:t>
            </w:r>
          </w:p>
          <w:p w14:paraId="395A418F"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color w:val="FF0000"/>
              </w:rPr>
            </w:pPr>
            <w:r w:rsidRPr="00F177F7">
              <w:rPr>
                <w:rFonts w:ascii="標楷體" w:eastAsia="標楷體" w:hAnsi="標楷體" w:hint="eastAsia"/>
              </w:rPr>
              <w:t xml:space="preserve">　　　前</w:t>
            </w:r>
            <w:r w:rsidRPr="00F177F7">
              <w:rPr>
                <w:rFonts w:ascii="標楷體" w:eastAsia="標楷體" w:hAnsi="標楷體" w:hint="eastAsia"/>
                <w:bCs/>
                <w:color w:val="FF0000"/>
                <w:u w:val="single"/>
              </w:rPr>
              <w:t>三</w:t>
            </w:r>
            <w:r w:rsidRPr="00F177F7">
              <w:rPr>
                <w:rFonts w:ascii="標楷體" w:eastAsia="標楷體" w:hAnsi="標楷體"/>
              </w:rPr>
              <w:t>項職業病鑑定之案件受理範圍、職業病鑑定會之組成、專家之資格、推薦、遴聘、選定</w:t>
            </w:r>
            <w:r w:rsidRPr="00F177F7">
              <w:rPr>
                <w:rFonts w:ascii="標楷體" w:eastAsia="標楷體" w:hAnsi="標楷體" w:hint="eastAsia"/>
                <w:bCs/>
                <w:color w:val="FF0000"/>
                <w:u w:val="single"/>
              </w:rPr>
              <w:t>、</w:t>
            </w:r>
            <w:r w:rsidRPr="00F177F7">
              <w:rPr>
                <w:rFonts w:ascii="標楷體" w:eastAsia="標楷體" w:hAnsi="標楷體"/>
              </w:rPr>
              <w:t>職業病鑑定程序</w:t>
            </w:r>
            <w:r w:rsidRPr="00F177F7">
              <w:rPr>
                <w:rFonts w:ascii="標楷體" w:eastAsia="標楷體" w:hAnsi="標楷體" w:hint="eastAsia"/>
                <w:bCs/>
                <w:color w:val="FF0000"/>
                <w:u w:val="single"/>
              </w:rPr>
              <w:t>、鑑定結果分析與揭露</w:t>
            </w:r>
            <w:r w:rsidRPr="00F177F7">
              <w:rPr>
                <w:rFonts w:ascii="標楷體" w:eastAsia="標楷體" w:hAnsi="標楷體"/>
              </w:rPr>
              <w:t>及其他相關事項之辦法，由中央主管機關定之。</w:t>
            </w:r>
          </w:p>
        </w:tc>
        <w:tc>
          <w:tcPr>
            <w:tcW w:w="2499" w:type="pct"/>
          </w:tcPr>
          <w:p w14:paraId="5691D2A8" w14:textId="77777777" w:rsidR="00384A6B" w:rsidRPr="00F177F7" w:rsidRDefault="00384A6B" w:rsidP="00424A68">
            <w:pPr>
              <w:pStyle w:val="19"/>
              <w:widowControl/>
              <w:numPr>
                <w:ilvl w:val="0"/>
                <w:numId w:val="108"/>
              </w:numPr>
              <w:pBdr>
                <w:top w:val="nil"/>
                <w:left w:val="nil"/>
                <w:bottom w:val="nil"/>
                <w:right w:val="nil"/>
                <w:between w:val="nil"/>
              </w:pBdr>
              <w:ind w:left="528" w:hangingChars="220" w:hanging="528"/>
              <w:jc w:val="both"/>
              <w:rPr>
                <w:rFonts w:ascii="標楷體" w:eastAsia="標楷體" w:hAnsi="標楷體" w:cs="BiauKai"/>
                <w:strike/>
                <w:lang w:bidi="en-US"/>
              </w:rPr>
            </w:pPr>
            <w:r w:rsidRPr="00F177F7">
              <w:rPr>
                <w:rFonts w:ascii="標楷體" w:eastAsia="標楷體" w:hAnsi="標楷體" w:cs="BiauKai" w:hint="eastAsia"/>
              </w:rPr>
              <w:t>現行職業災害勞工保護法有關疾病鑑(認)定規定，運作多年以來，存有若干問題，亟待處理。諸如地方</w:t>
            </w:r>
            <w:r w:rsidRPr="00F177F7">
              <w:rPr>
                <w:rFonts w:ascii="標楷體" w:eastAsia="標楷體" w:hAnsi="標楷體" w:cs="BiauKai"/>
              </w:rPr>
              <w:t>主管機關對於職業疾病認定有困難及勞工或雇主對於認定結果有異議時，</w:t>
            </w:r>
            <w:r w:rsidRPr="00F177F7">
              <w:rPr>
                <w:rFonts w:ascii="標楷體" w:eastAsia="標楷體" w:hAnsi="標楷體" w:cs="BiauKai" w:hint="eastAsia"/>
              </w:rPr>
              <w:t>雖</w:t>
            </w:r>
            <w:r w:rsidRPr="00F177F7">
              <w:rPr>
                <w:rFonts w:ascii="標楷體" w:eastAsia="標楷體" w:hAnsi="標楷體" w:cs="BiauKai"/>
              </w:rPr>
              <w:t>得向中央主管機關申請鑑定，</w:t>
            </w:r>
            <w:r w:rsidRPr="00F177F7">
              <w:rPr>
                <w:rFonts w:ascii="標楷體" w:eastAsia="標楷體" w:hAnsi="標楷體" w:cs="BiauKai" w:hint="eastAsia"/>
              </w:rPr>
              <w:t>惟</w:t>
            </w:r>
            <w:r w:rsidRPr="00F177F7">
              <w:rPr>
                <w:rFonts w:ascii="標楷體" w:eastAsia="標楷體" w:hAnsi="標楷體" w:cs="BiauKai"/>
              </w:rPr>
              <w:t>行政程序冗長。</w:t>
            </w:r>
            <w:r w:rsidRPr="00F177F7">
              <w:rPr>
                <w:rFonts w:ascii="標楷體" w:eastAsia="標楷體" w:hAnsi="標楷體" w:cs="BiauKai" w:hint="eastAsia"/>
              </w:rPr>
              <w:t>另</w:t>
            </w:r>
            <w:r w:rsidRPr="00F177F7">
              <w:rPr>
                <w:rFonts w:ascii="標楷體" w:eastAsia="標楷體" w:hAnsi="標楷體" w:cs="BiauKai" w:hint="eastAsia"/>
                <w:lang w:bidi="en-US"/>
              </w:rPr>
              <w:t>僅少數直轄市、縣市政府設有職業疾病認定委員會，其餘均未設置，賦予地方主管機關認定職業病之成效有限。復鑒於</w:t>
            </w:r>
            <w:r w:rsidRPr="00F177F7">
              <w:rPr>
                <w:rFonts w:ascii="標楷體" w:eastAsia="標楷體" w:hAnsi="標楷體" w:cs="BiauKai"/>
              </w:rPr>
              <w:t>主管機關鑑(認)定與勞工保險機構審定，各自獨立運作</w:t>
            </w:r>
            <w:r w:rsidRPr="00F177F7">
              <w:rPr>
                <w:rFonts w:ascii="標楷體" w:eastAsia="標楷體" w:hAnsi="標楷體" w:cs="BiauKai" w:hint="eastAsia"/>
              </w:rPr>
              <w:t>並</w:t>
            </w:r>
            <w:r w:rsidRPr="00F177F7">
              <w:rPr>
                <w:rFonts w:ascii="標楷體" w:eastAsia="標楷體" w:hAnsi="標楷體" w:cs="BiauKai"/>
              </w:rPr>
              <w:t>無先後順序或彼此約束影響之效果，</w:t>
            </w:r>
            <w:r w:rsidRPr="00F177F7">
              <w:rPr>
                <w:rFonts w:ascii="標楷體" w:eastAsia="標楷體" w:hAnsi="標楷體" w:cs="BiauKai" w:hint="eastAsia"/>
                <w:lang w:bidi="en-US"/>
              </w:rPr>
              <w:t>常有保險人已有核定結果，行政處分已告確定者，又透過地方主管機關申請認定，再送中央主管機關鑑定之情形，均致</w:t>
            </w:r>
            <w:r w:rsidRPr="00F177F7">
              <w:rPr>
                <w:rFonts w:ascii="標楷體" w:eastAsia="標楷體" w:hAnsi="標楷體" w:cs="BiauKai"/>
              </w:rPr>
              <w:t>生行政處分</w:t>
            </w:r>
            <w:r w:rsidRPr="00F177F7">
              <w:rPr>
                <w:rFonts w:ascii="標楷體" w:eastAsia="標楷體" w:hAnsi="標楷體" w:cs="BiauKai" w:hint="eastAsia"/>
              </w:rPr>
              <w:t>矛</w:t>
            </w:r>
            <w:r w:rsidRPr="00F177F7">
              <w:rPr>
                <w:rFonts w:ascii="標楷體" w:eastAsia="標楷體" w:hAnsi="標楷體" w:cs="BiauKai"/>
              </w:rPr>
              <w:t>盾及資源耗費</w:t>
            </w:r>
            <w:r w:rsidRPr="00F177F7">
              <w:rPr>
                <w:rFonts w:ascii="標楷體" w:eastAsia="標楷體" w:hAnsi="標楷體" w:cs="BiauKai" w:hint="eastAsia"/>
              </w:rPr>
              <w:t>問題</w:t>
            </w:r>
            <w:r w:rsidRPr="00F177F7">
              <w:rPr>
                <w:rFonts w:ascii="標楷體" w:eastAsia="標楷體" w:hAnsi="標楷體" w:cs="BiauKai"/>
              </w:rPr>
              <w:t>。</w:t>
            </w:r>
          </w:p>
          <w:p w14:paraId="334B4A5A" w14:textId="77777777" w:rsidR="00384A6B" w:rsidRPr="00F177F7" w:rsidRDefault="00384A6B" w:rsidP="00424A68">
            <w:pPr>
              <w:pStyle w:val="19"/>
              <w:widowControl/>
              <w:numPr>
                <w:ilvl w:val="0"/>
                <w:numId w:val="108"/>
              </w:numPr>
              <w:pBdr>
                <w:top w:val="nil"/>
                <w:left w:val="nil"/>
                <w:bottom w:val="nil"/>
                <w:right w:val="nil"/>
                <w:between w:val="nil"/>
              </w:pBdr>
              <w:ind w:left="528" w:hangingChars="220" w:hanging="528"/>
              <w:jc w:val="both"/>
              <w:rPr>
                <w:rFonts w:ascii="標楷體" w:eastAsia="標楷體" w:hAnsi="標楷體" w:cs="BiauKai"/>
                <w:strike/>
                <w:lang w:bidi="en-US"/>
              </w:rPr>
            </w:pPr>
            <w:r w:rsidRPr="00F177F7">
              <w:rPr>
                <w:rFonts w:ascii="標楷體" w:eastAsia="標楷體" w:hAnsi="標楷體" w:cs="BiauKai" w:hint="eastAsia"/>
                <w:lang w:bidi="en-US"/>
              </w:rPr>
              <w:t>衡酌職業病鑑定之目的及本法施行後，納保對象已涵蓋多數勞工，爰中央主管機關僅就保險人因審查相關職業病給付案件認有必要者，方受理鑑定，原地方主管機關送請鑑定之機制，不予納入規範，以簡化鑑定流程，提升行政效率，爰為第一項規定。</w:t>
            </w:r>
            <w:r w:rsidRPr="00F177F7">
              <w:rPr>
                <w:rFonts w:ascii="標楷體" w:eastAsia="標楷體" w:hAnsi="標楷體" w:cs="BiauKai"/>
              </w:rPr>
              <w:t>所</w:t>
            </w:r>
            <w:r w:rsidRPr="00F177F7">
              <w:rPr>
                <w:rFonts w:ascii="標楷體" w:eastAsia="標楷體" w:hAnsi="標楷體" w:cs="BiauKai" w:hint="eastAsia"/>
              </w:rPr>
              <w:t>定</w:t>
            </w:r>
            <w:r w:rsidRPr="00F177F7">
              <w:rPr>
                <w:rFonts w:ascii="標楷體" w:eastAsia="標楷體" w:hAnsi="標楷體" w:cs="BiauKai"/>
              </w:rPr>
              <w:t>審核</w:t>
            </w:r>
            <w:r w:rsidRPr="00F177F7">
              <w:rPr>
                <w:rFonts w:ascii="標楷體" w:eastAsia="標楷體" w:hAnsi="標楷體" w:cs="BiauKai" w:hint="eastAsia"/>
              </w:rPr>
              <w:t>職業病</w:t>
            </w:r>
            <w:r w:rsidRPr="00F177F7">
              <w:rPr>
                <w:rFonts w:ascii="標楷體" w:eastAsia="標楷體" w:hAnsi="標楷體" w:cs="BiauKai"/>
              </w:rPr>
              <w:t>給付</w:t>
            </w:r>
            <w:r w:rsidRPr="00F177F7">
              <w:rPr>
                <w:rFonts w:ascii="標楷體" w:eastAsia="標楷體" w:hAnsi="標楷體" w:cs="BiauKai" w:hint="eastAsia"/>
              </w:rPr>
              <w:t>案件認有必要者之情形，</w:t>
            </w:r>
            <w:r w:rsidRPr="00F177F7">
              <w:rPr>
                <w:rFonts w:ascii="標楷體" w:eastAsia="標楷體" w:hAnsi="標楷體" w:cs="BiauKai"/>
              </w:rPr>
              <w:t>包含給付核定案件經爭議審議、訴願、行政訴訟等行政救濟程序撤銷後，由保險人另為審核之情形</w:t>
            </w:r>
            <w:r w:rsidRPr="00F177F7">
              <w:rPr>
                <w:rFonts w:ascii="標楷體" w:eastAsia="標楷體" w:hAnsi="標楷體" w:cs="BiauKai" w:hint="eastAsia"/>
              </w:rPr>
              <w:t>；另</w:t>
            </w:r>
            <w:r w:rsidRPr="00F177F7">
              <w:rPr>
                <w:rFonts w:ascii="標楷體" w:eastAsia="標楷體" w:hAnsi="標楷體" w:cs="標楷體" w:hint="eastAsia"/>
              </w:rPr>
              <w:t>鑑定會之定位屬提供專業意見之組織，非屬促成勞資雙方達成合意調解或協調委員會之性質，所作成之鑑定結果，僅作為保險人行政處分之參考。至勞工或雇主對</w:t>
            </w:r>
            <w:r w:rsidRPr="00F177F7">
              <w:rPr>
                <w:rFonts w:ascii="標楷體" w:eastAsia="標楷體" w:hAnsi="標楷體" w:cs="標楷體" w:hint="eastAsia"/>
              </w:rPr>
              <w:lastRenderedPageBreak/>
              <w:t>於非屬本法給付或補助事項之職業病爭議案件</w:t>
            </w:r>
            <w:r w:rsidRPr="00F177F7">
              <w:rPr>
                <w:rFonts w:ascii="標楷體" w:eastAsia="標楷體" w:hAnsi="標楷體" w:cs="標楷體"/>
              </w:rPr>
              <w:t>(</w:t>
            </w:r>
            <w:r w:rsidRPr="00F177F7">
              <w:rPr>
                <w:rFonts w:ascii="標楷體" w:eastAsia="標楷體" w:hAnsi="標楷體" w:cs="標楷體" w:hint="eastAsia"/>
              </w:rPr>
              <w:t>如申請公傷病假、勞動基準法規定之補償</w:t>
            </w:r>
            <w:r w:rsidRPr="00F177F7">
              <w:rPr>
                <w:rFonts w:ascii="標楷體" w:eastAsia="標楷體" w:hAnsi="標楷體" w:cs="標楷體"/>
              </w:rPr>
              <w:t>)</w:t>
            </w:r>
            <w:r w:rsidRPr="00F177F7">
              <w:rPr>
                <w:rFonts w:ascii="標楷體" w:eastAsia="標楷體" w:hAnsi="標楷體" w:cs="標楷體" w:hint="eastAsia"/>
              </w:rPr>
              <w:t>，得洽第七十三條所定經認可醫療機構徵詢專業意見，依勞資爭議調解等相關法令途徑辦理。</w:t>
            </w:r>
          </w:p>
          <w:p w14:paraId="6A7037EF" w14:textId="77777777" w:rsidR="00384A6B" w:rsidRPr="00F177F7" w:rsidRDefault="00384A6B" w:rsidP="00424A68">
            <w:pPr>
              <w:pStyle w:val="19"/>
              <w:widowControl/>
              <w:numPr>
                <w:ilvl w:val="0"/>
                <w:numId w:val="108"/>
              </w:numPr>
              <w:pBdr>
                <w:top w:val="nil"/>
                <w:left w:val="nil"/>
                <w:bottom w:val="nil"/>
                <w:right w:val="nil"/>
                <w:between w:val="nil"/>
              </w:pBdr>
              <w:jc w:val="both"/>
              <w:rPr>
                <w:rFonts w:ascii="標楷體" w:eastAsia="標楷體" w:hAnsi="標楷體" w:cs="BiauKai"/>
                <w:u w:val="single"/>
                <w:lang w:bidi="en-US"/>
              </w:rPr>
            </w:pPr>
            <w:r w:rsidRPr="00F177F7">
              <w:rPr>
                <w:rFonts w:ascii="標楷體" w:eastAsia="標楷體" w:hAnsi="標楷體" w:cs="BiauKai" w:hint="eastAsia"/>
                <w:color w:val="FF0000"/>
                <w:u w:val="single"/>
                <w:lang w:bidi="en-US"/>
              </w:rPr>
              <w:t>職業病鑑定之申請，除受理保險人於審核職業病給付案件認有必要者外，被保險人於申請職業病保險給付遇有爭議時，亦能主動要求啟動職業病鑑定，以維護其權益。為使職業病鑑定機制有效運用，經衡酌第七十三條第一項所定認可醫療機構之職業醫學專科醫師開立之職業病診斷書及職業病評估報告書，有相關品質把關，倘未能通過保險人之特約專科醫師審查，容有醫學見解討論空間或暴露證據待補證等情形，倘能透過鑑定會協助提供專業意見，亦可作為日後類似職業病案件診斷或增(修)訂職業病認定參考指引之參考；另因鑑定結果係為提供專業意見予保險人作為給付之參據，爰為第二項規定，即被保險人對於職業病給付案件有爭議，且</w:t>
            </w:r>
            <w:r w:rsidRPr="00F177F7">
              <w:rPr>
                <w:rFonts w:ascii="標楷體" w:eastAsia="標楷體" w:hAnsi="標楷體" w:hint="eastAsia"/>
                <w:bCs/>
                <w:color w:val="FF0000"/>
                <w:u w:val="single"/>
              </w:rPr>
              <w:t>曾經第七十三條第一項認可醫療機構之職業醫學科專科醫師診斷罹患職業病者，於</w:t>
            </w:r>
            <w:r w:rsidRPr="00F177F7">
              <w:rPr>
                <w:rFonts w:ascii="標楷體" w:eastAsia="標楷體" w:hAnsi="標楷體" w:cs="BiauKai" w:hint="eastAsia"/>
                <w:color w:val="FF0000"/>
                <w:u w:val="single"/>
                <w:lang w:bidi="en-US"/>
              </w:rPr>
              <w:t>依第五條規定申請審議時，得請保險人逕向中央主管機關申請職業病鑑定。</w:t>
            </w:r>
          </w:p>
          <w:p w14:paraId="6E1EB279" w14:textId="77777777" w:rsidR="00384A6B" w:rsidRPr="00F177F7" w:rsidRDefault="00384A6B" w:rsidP="00424A68">
            <w:pPr>
              <w:pStyle w:val="19"/>
              <w:widowControl/>
              <w:numPr>
                <w:ilvl w:val="0"/>
                <w:numId w:val="10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標楷體" w:hint="eastAsia"/>
              </w:rPr>
              <w:t>鑑定委員之組成應具專業性，非一般人員可擔任，爰</w:t>
            </w:r>
            <w:r w:rsidRPr="00F177F7">
              <w:rPr>
                <w:rFonts w:ascii="標楷體" w:eastAsia="標楷體" w:hAnsi="標楷體" w:cs="BiauKai"/>
              </w:rPr>
              <w:t>參考勞資爭議處理機制，由中央主管機關建立職業病鑑定專家名冊</w:t>
            </w:r>
            <w:r w:rsidRPr="00F177F7">
              <w:rPr>
                <w:rFonts w:ascii="標楷體" w:eastAsia="標楷體" w:hAnsi="標楷體" w:cs="BiauKai" w:hint="eastAsia"/>
              </w:rPr>
              <w:t>，</w:t>
            </w:r>
            <w:r w:rsidRPr="00F177F7">
              <w:rPr>
                <w:rFonts w:ascii="標楷體" w:eastAsia="標楷體" w:hAnsi="標楷體" w:cs="BiauKai"/>
              </w:rPr>
              <w:t>並依疾病類型由</w:t>
            </w:r>
            <w:r w:rsidRPr="00F177F7">
              <w:rPr>
                <w:rFonts w:ascii="標楷體" w:eastAsia="標楷體" w:hAnsi="標楷體" w:cs="BiauKai" w:hint="eastAsia"/>
              </w:rPr>
              <w:t>該</w:t>
            </w:r>
            <w:r w:rsidRPr="00F177F7">
              <w:rPr>
                <w:rFonts w:ascii="標楷體" w:eastAsia="標楷體" w:hAnsi="標楷體" w:cs="BiauKai"/>
              </w:rPr>
              <w:t>名冊中遴聘委員組成職業病鑑定會，辦理職業病鑑定</w:t>
            </w:r>
            <w:r w:rsidRPr="00F177F7">
              <w:rPr>
                <w:rFonts w:ascii="標楷體" w:eastAsia="標楷體" w:hAnsi="標楷體" w:cs="BiauKai" w:hint="eastAsia"/>
              </w:rPr>
              <w:t>，以</w:t>
            </w:r>
            <w:r w:rsidRPr="00F177F7">
              <w:rPr>
                <w:rFonts w:ascii="標楷體" w:eastAsia="標楷體" w:hAnsi="標楷體" w:cs="標楷體" w:hint="eastAsia"/>
              </w:rPr>
              <w:t>維護公正客觀之鑑定審查，</w:t>
            </w:r>
            <w:r w:rsidRPr="00F177F7">
              <w:rPr>
                <w:rFonts w:ascii="標楷體" w:eastAsia="標楷體" w:hAnsi="標楷體" w:cs="BiauKai" w:hint="eastAsia"/>
              </w:rPr>
              <w:t>爰為第</w:t>
            </w:r>
            <w:r w:rsidRPr="00F177F7">
              <w:rPr>
                <w:rFonts w:ascii="標楷體" w:eastAsia="標楷體" w:hAnsi="標楷體" w:cs="BiauKai" w:hint="eastAsia"/>
                <w:color w:val="FF0000"/>
                <w:u w:val="single"/>
              </w:rPr>
              <w:t>三</w:t>
            </w:r>
            <w:r w:rsidRPr="00F177F7">
              <w:rPr>
                <w:rFonts w:ascii="標楷體" w:eastAsia="標楷體" w:hAnsi="標楷體" w:cs="BiauKai" w:hint="eastAsia"/>
              </w:rPr>
              <w:t>項規定</w:t>
            </w:r>
            <w:r w:rsidRPr="00F177F7">
              <w:rPr>
                <w:rFonts w:ascii="標楷體" w:eastAsia="標楷體" w:hAnsi="標楷體" w:cs="BiauKai"/>
              </w:rPr>
              <w:t>。</w:t>
            </w:r>
            <w:r w:rsidRPr="00F177F7">
              <w:rPr>
                <w:rFonts w:ascii="標楷體" w:eastAsia="標楷體" w:hAnsi="標楷體" w:cs="BiauKai" w:hint="eastAsia"/>
              </w:rPr>
              <w:t>有關鑑定委員亦</w:t>
            </w:r>
            <w:r w:rsidRPr="00F177F7">
              <w:rPr>
                <w:rFonts w:ascii="標楷體" w:eastAsia="標楷體" w:hAnsi="標楷體" w:cs="BiauKai" w:hint="eastAsia"/>
                <w:lang w:bidi="en-US"/>
              </w:rPr>
              <w:t>得</w:t>
            </w:r>
            <w:r w:rsidRPr="00F177F7">
              <w:rPr>
                <w:rFonts w:ascii="標楷體" w:eastAsia="標楷體" w:hAnsi="標楷體" w:cs="BiauKai" w:hint="eastAsia"/>
              </w:rPr>
              <w:t>由勞工及雇主團體推薦符合資格之人員納入專家名冊，</w:t>
            </w:r>
            <w:r w:rsidRPr="00F177F7">
              <w:rPr>
                <w:rFonts w:ascii="標楷體" w:eastAsia="標楷體" w:hAnsi="標楷體" w:cs="標楷體" w:hint="eastAsia"/>
              </w:rPr>
              <w:t>以</w:t>
            </w:r>
            <w:r w:rsidRPr="00F177F7">
              <w:rPr>
                <w:rFonts w:ascii="標楷體" w:eastAsia="標楷體" w:hAnsi="標楷體" w:cs="BiauKai" w:hint="eastAsia"/>
              </w:rPr>
              <w:t>擴大勞資雙方參與，</w:t>
            </w:r>
            <w:r w:rsidRPr="00F177F7">
              <w:rPr>
                <w:rFonts w:ascii="標楷體" w:eastAsia="標楷體" w:hAnsi="標楷體" w:cs="標楷體" w:hint="eastAsia"/>
              </w:rPr>
              <w:t>兼顧當事人權益</w:t>
            </w:r>
            <w:r w:rsidRPr="00F177F7">
              <w:rPr>
                <w:rFonts w:ascii="標楷體" w:eastAsia="標楷體" w:hAnsi="標楷體" w:cs="BiauKai" w:hint="eastAsia"/>
                <w:lang w:bidi="en-US"/>
              </w:rPr>
              <w:t>。</w:t>
            </w:r>
          </w:p>
          <w:p w14:paraId="2AB1C651" w14:textId="77777777" w:rsidR="00384A6B" w:rsidRPr="00F177F7" w:rsidRDefault="00384A6B" w:rsidP="00424A68">
            <w:pPr>
              <w:pStyle w:val="19"/>
              <w:widowControl/>
              <w:numPr>
                <w:ilvl w:val="0"/>
                <w:numId w:val="108"/>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lang w:bidi="en-US"/>
              </w:rPr>
              <w:t>第</w:t>
            </w:r>
            <w:r w:rsidRPr="00F177F7">
              <w:rPr>
                <w:rFonts w:ascii="標楷體" w:eastAsia="標楷體" w:hAnsi="標楷體" w:cs="BiauKai" w:hint="eastAsia"/>
                <w:color w:val="FF0000"/>
                <w:u w:val="single"/>
                <w:lang w:bidi="en-US"/>
              </w:rPr>
              <w:t>四</w:t>
            </w:r>
            <w:r w:rsidRPr="00F177F7">
              <w:rPr>
                <w:rFonts w:ascii="標楷體" w:eastAsia="標楷體" w:hAnsi="標楷體" w:cs="BiauKai" w:hint="eastAsia"/>
                <w:lang w:bidi="en-US"/>
              </w:rPr>
              <w:t>項授權中央主管機關就</w:t>
            </w:r>
            <w:r w:rsidRPr="00F177F7">
              <w:rPr>
                <w:rFonts w:ascii="標楷體" w:eastAsia="標楷體" w:hAnsi="標楷體" w:cs="BiauKai"/>
              </w:rPr>
              <w:t>職業病鑑定之案件受理範圍、</w:t>
            </w:r>
            <w:r w:rsidRPr="00F177F7">
              <w:rPr>
                <w:rFonts w:ascii="標楷體" w:eastAsia="標楷體" w:hAnsi="標楷體" w:cs="BiauKai" w:hint="eastAsia"/>
              </w:rPr>
              <w:t>職業病鑑定會之</w:t>
            </w:r>
            <w:r w:rsidRPr="00F177F7">
              <w:rPr>
                <w:rFonts w:ascii="標楷體" w:eastAsia="標楷體" w:hAnsi="標楷體" w:cs="BiauKai"/>
              </w:rPr>
              <w:t>組成、專家之資格</w:t>
            </w:r>
            <w:r w:rsidRPr="00F177F7">
              <w:rPr>
                <w:rFonts w:ascii="標楷體" w:eastAsia="標楷體" w:hAnsi="標楷體"/>
                <w:color w:val="FF0000"/>
                <w:u w:val="single"/>
              </w:rPr>
              <w:t>、職業病鑑定程序</w:t>
            </w:r>
            <w:r w:rsidRPr="00F177F7">
              <w:rPr>
                <w:rFonts w:ascii="標楷體" w:eastAsia="標楷體" w:hAnsi="標楷體" w:hint="eastAsia"/>
                <w:bCs/>
                <w:color w:val="FF0000"/>
                <w:u w:val="single"/>
              </w:rPr>
              <w:t>、鑑定結果分析與揭露</w:t>
            </w:r>
            <w:r w:rsidRPr="00F177F7">
              <w:rPr>
                <w:rFonts w:ascii="標楷體" w:eastAsia="標楷體" w:hAnsi="標楷體" w:cs="BiauKai" w:hint="eastAsia"/>
              </w:rPr>
              <w:t>等事項訂定辦法</w:t>
            </w:r>
            <w:r w:rsidRPr="00F177F7">
              <w:rPr>
                <w:rFonts w:ascii="標楷體" w:eastAsia="標楷體" w:hAnsi="標楷體" w:cs="BiauKai"/>
              </w:rPr>
              <w:t>。</w:t>
            </w:r>
            <w:r w:rsidRPr="00F177F7">
              <w:rPr>
                <w:rFonts w:ascii="標楷體" w:eastAsia="標楷體" w:hAnsi="標楷體" w:cs="BiauKai" w:hint="eastAsia"/>
              </w:rPr>
              <w:t>所定其他應遵循之事項，包含當事人與有關人員陳述</w:t>
            </w:r>
            <w:r w:rsidRPr="00F177F7">
              <w:rPr>
                <w:rFonts w:ascii="標楷體" w:eastAsia="標楷體" w:hAnsi="標楷體" w:cs="BiauKai" w:hint="eastAsia"/>
              </w:rPr>
              <w:lastRenderedPageBreak/>
              <w:t>意見方式及</w:t>
            </w:r>
            <w:r w:rsidRPr="00F177F7">
              <w:rPr>
                <w:rFonts w:ascii="標楷體" w:eastAsia="標楷體" w:hAnsi="標楷體" w:cs="標楷體" w:hint="eastAsia"/>
              </w:rPr>
              <w:t>邀請相關專家、當事人或有關人員列席說明等事項。</w:t>
            </w:r>
          </w:p>
        </w:tc>
      </w:tr>
      <w:tr w:rsidR="00384A6B" w:rsidRPr="00F177F7" w14:paraId="349B0ADA" w14:textId="77777777" w:rsidTr="00384A6B">
        <w:tc>
          <w:tcPr>
            <w:tcW w:w="2501" w:type="pct"/>
          </w:tcPr>
          <w:p w14:paraId="254DBA77" w14:textId="77777777" w:rsidR="00384A6B" w:rsidRPr="00F177F7" w:rsidRDefault="00384A6B" w:rsidP="00384A6B">
            <w:pPr>
              <w:pStyle w:val="12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rPr>
            </w:pPr>
            <w:r w:rsidRPr="00F177F7">
              <w:rPr>
                <w:rFonts w:ascii="標楷體" w:eastAsia="標楷體" w:hAnsi="標楷體" w:cs="BiauKai"/>
              </w:rPr>
              <w:lastRenderedPageBreak/>
              <w:t>第</w:t>
            </w:r>
            <w:r w:rsidRPr="00F177F7">
              <w:rPr>
                <w:rFonts w:ascii="標楷體" w:eastAsia="標楷體" w:hAnsi="標楷體" w:cs="BiauKai" w:hint="eastAsia"/>
              </w:rPr>
              <w:t>七十六</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職業病鑑定會認有必要時，得由中央主管機關</w:t>
            </w:r>
            <w:r w:rsidRPr="00F177F7">
              <w:rPr>
                <w:rFonts w:ascii="標楷體" w:eastAsia="標楷體" w:hAnsi="標楷體" w:cs="BiauKai" w:hint="eastAsia"/>
                <w:color w:val="FF0000"/>
                <w:u w:val="single"/>
              </w:rPr>
              <w:t>會同</w:t>
            </w:r>
            <w:r w:rsidRPr="00F177F7">
              <w:rPr>
                <w:rFonts w:ascii="標楷體" w:eastAsia="標楷體" w:hAnsi="標楷體" w:cs="BiauKai" w:hint="eastAsia"/>
              </w:rPr>
              <w:t>職業病鑑定委員實施調查。</w:t>
            </w:r>
          </w:p>
          <w:p w14:paraId="31F73A7A" w14:textId="77777777" w:rsidR="00384A6B" w:rsidRDefault="00384A6B" w:rsidP="00384A6B">
            <w:pPr>
              <w:pStyle w:val="12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firstLine="492"/>
              <w:jc w:val="both"/>
              <w:rPr>
                <w:rFonts w:ascii="標楷體" w:eastAsia="標楷體" w:hAnsi="標楷體" w:cs="BiauKai"/>
              </w:rPr>
            </w:pPr>
            <w:r w:rsidRPr="00F177F7">
              <w:rPr>
                <w:rFonts w:ascii="標楷體" w:eastAsia="標楷體" w:hAnsi="標楷體" w:cs="BiauKai" w:hint="eastAsia"/>
              </w:rPr>
              <w:t>對前項之調查，雇主、雇主代理人、勞工及其他有關人員</w:t>
            </w:r>
            <w:r w:rsidRPr="00F177F7">
              <w:rPr>
                <w:rFonts w:ascii="標楷體" w:eastAsia="標楷體" w:hAnsi="標楷體" w:cs="BiauKai"/>
              </w:rPr>
              <w:t>不得規避</w:t>
            </w:r>
            <w:r w:rsidRPr="00F177F7">
              <w:rPr>
                <w:rFonts w:ascii="標楷體" w:eastAsia="標楷體" w:hAnsi="標楷體" w:cs="BiauKai" w:hint="eastAsia"/>
              </w:rPr>
              <w:t>、妨礙</w:t>
            </w:r>
            <w:r w:rsidRPr="00F177F7">
              <w:rPr>
                <w:rFonts w:ascii="標楷體" w:eastAsia="標楷體" w:hAnsi="標楷體" w:cs="BiauKai"/>
              </w:rPr>
              <w:t>或拒絶。</w:t>
            </w:r>
          </w:p>
          <w:p w14:paraId="748B3817" w14:textId="77777777" w:rsidR="00384A6B" w:rsidRPr="00F177F7" w:rsidRDefault="00384A6B" w:rsidP="00384A6B">
            <w:pPr>
              <w:pStyle w:val="12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firstLine="492"/>
              <w:jc w:val="both"/>
              <w:rPr>
                <w:rFonts w:ascii="標楷體" w:eastAsia="標楷體" w:hAnsi="標楷體" w:cs="BiauKai"/>
              </w:rPr>
            </w:pPr>
            <w:r w:rsidRPr="002B2474">
              <w:rPr>
                <w:rFonts w:ascii="標楷體" w:eastAsia="標楷體" w:hAnsi="標楷體" w:cs="BiauKai" w:hint="eastAsia"/>
              </w:rPr>
              <w:t>第一項之調查，必要時得通知當事人或相關人員參與。</w:t>
            </w:r>
          </w:p>
        </w:tc>
        <w:tc>
          <w:tcPr>
            <w:tcW w:w="2499" w:type="pct"/>
          </w:tcPr>
          <w:p w14:paraId="1BF3C3C8" w14:textId="77777777" w:rsidR="00384A6B" w:rsidRPr="00F177F7" w:rsidRDefault="00384A6B" w:rsidP="00424A68">
            <w:pPr>
              <w:pStyle w:val="120"/>
              <w:widowControl/>
              <w:numPr>
                <w:ilvl w:val="0"/>
                <w:numId w:val="109"/>
              </w:numPr>
              <w:pBdr>
                <w:top w:val="nil"/>
                <w:left w:val="nil"/>
                <w:bottom w:val="nil"/>
                <w:right w:val="nil"/>
                <w:between w:val="nil"/>
              </w:pBdr>
              <w:jc w:val="both"/>
              <w:rPr>
                <w:rFonts w:ascii="標楷體" w:eastAsia="標楷體" w:hAnsi="標楷體" w:cs="BiauKai"/>
                <w:strike/>
                <w:lang w:bidi="en-US"/>
              </w:rPr>
            </w:pPr>
            <w:r w:rsidRPr="00F177F7">
              <w:rPr>
                <w:rFonts w:ascii="標楷體" w:eastAsia="標楷體" w:hAnsi="標楷體" w:cs="BiauKai" w:hint="eastAsia"/>
              </w:rPr>
              <w:t>為使職業病之鑑定更臻詳實，爰於第一項規定職業病鑑定委員實施調查</w:t>
            </w:r>
            <w:r w:rsidRPr="00F177F7">
              <w:rPr>
                <w:rFonts w:ascii="標楷體" w:eastAsia="標楷體" w:hAnsi="標楷體" w:cs="BiauKai" w:hint="eastAsia"/>
                <w:strike/>
                <w:color w:val="FF0000"/>
              </w:rPr>
              <w:t>之條件</w:t>
            </w:r>
            <w:r w:rsidRPr="00F177F7">
              <w:rPr>
                <w:rFonts w:ascii="標楷體" w:eastAsia="標楷體" w:hAnsi="標楷體" w:cs="BiauKai" w:hint="eastAsia"/>
                <w:color w:val="FF0000"/>
                <w:u w:val="single"/>
              </w:rPr>
              <w:t>認有必要時，得由中央主管機關或洽請該轄區勞動檢查機構派員會同實施調查</w:t>
            </w:r>
            <w:r w:rsidRPr="00F177F7">
              <w:rPr>
                <w:rFonts w:ascii="標楷體" w:eastAsia="標楷體" w:hAnsi="標楷體" w:cs="BiauKai" w:hint="eastAsia"/>
              </w:rPr>
              <w:t>，並於第二項規定受調查者有配合之義務。</w:t>
            </w:r>
          </w:p>
          <w:p w14:paraId="71AA7D6F" w14:textId="77777777" w:rsidR="00384A6B" w:rsidRPr="00F177F7" w:rsidRDefault="00384A6B" w:rsidP="00424A68">
            <w:pPr>
              <w:pStyle w:val="120"/>
              <w:widowControl/>
              <w:numPr>
                <w:ilvl w:val="0"/>
                <w:numId w:val="109"/>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工作場所危害因子及其相關製程、勞工作業環境等暴露概況為職業病因果關係認定之重要證據，為減少勞資雙方對於現場暴露概況</w:t>
            </w:r>
            <w:r w:rsidRPr="00F177F7">
              <w:rPr>
                <w:rFonts w:ascii="標楷體" w:eastAsia="標楷體" w:hAnsi="標楷體" w:cs="BiauKai" w:hint="eastAsia"/>
              </w:rPr>
              <w:t>調</w:t>
            </w:r>
            <w:r w:rsidRPr="00F177F7">
              <w:rPr>
                <w:rFonts w:ascii="標楷體" w:eastAsia="標楷體" w:hAnsi="標楷體" w:cs="BiauKai"/>
              </w:rPr>
              <w:t>查結果</w:t>
            </w:r>
            <w:r w:rsidRPr="00F177F7">
              <w:rPr>
                <w:rFonts w:ascii="標楷體" w:eastAsia="標楷體" w:hAnsi="標楷體" w:cs="BiauKai" w:hint="eastAsia"/>
              </w:rPr>
              <w:t>有認知不同</w:t>
            </w:r>
            <w:r w:rsidRPr="00F177F7">
              <w:rPr>
                <w:rFonts w:ascii="標楷體" w:eastAsia="標楷體" w:hAnsi="標楷體" w:cs="BiauKai"/>
              </w:rPr>
              <w:t>之疑慮，</w:t>
            </w:r>
            <w:r w:rsidRPr="00F177F7">
              <w:rPr>
                <w:rFonts w:ascii="標楷體" w:eastAsia="標楷體" w:hAnsi="標楷體" w:cs="BiauKai" w:hint="eastAsia"/>
              </w:rPr>
              <w:t>並使</w:t>
            </w:r>
            <w:r w:rsidRPr="00F177F7">
              <w:rPr>
                <w:rFonts w:ascii="標楷體" w:eastAsia="標楷體" w:hAnsi="標楷體" w:cs="BiauKai"/>
              </w:rPr>
              <w:t>職業病之鑑定程序</w:t>
            </w:r>
            <w:r w:rsidRPr="00F177F7">
              <w:rPr>
                <w:rFonts w:ascii="標楷體" w:eastAsia="標楷體" w:hAnsi="標楷體" w:cs="BiauKai" w:hint="eastAsia"/>
              </w:rPr>
              <w:t>更臻完善</w:t>
            </w:r>
            <w:r w:rsidRPr="00F177F7">
              <w:rPr>
                <w:rFonts w:ascii="標楷體" w:eastAsia="標楷體" w:hAnsi="標楷體" w:cs="BiauKai"/>
              </w:rPr>
              <w:t>，爰於第</w:t>
            </w:r>
            <w:r w:rsidRPr="00F177F7">
              <w:rPr>
                <w:rFonts w:ascii="標楷體" w:eastAsia="標楷體" w:hAnsi="標楷體" w:cs="BiauKai" w:hint="eastAsia"/>
              </w:rPr>
              <w:t>三</w:t>
            </w:r>
            <w:r w:rsidRPr="00F177F7">
              <w:rPr>
                <w:rFonts w:ascii="標楷體" w:eastAsia="標楷體" w:hAnsi="標楷體" w:cs="BiauKai"/>
              </w:rPr>
              <w:t>項定明當事人或相關人員參與</w:t>
            </w:r>
            <w:r w:rsidRPr="00F177F7">
              <w:rPr>
                <w:rFonts w:ascii="標楷體" w:eastAsia="標楷體" w:hAnsi="標楷體" w:cs="BiauKai" w:hint="eastAsia"/>
              </w:rPr>
              <w:t>之時機。</w:t>
            </w:r>
          </w:p>
        </w:tc>
      </w:tr>
      <w:tr w:rsidR="00384A6B" w:rsidRPr="00F177F7" w14:paraId="1158EF32" w14:textId="77777777" w:rsidTr="00384A6B">
        <w:tc>
          <w:tcPr>
            <w:tcW w:w="2501" w:type="pct"/>
          </w:tcPr>
          <w:p w14:paraId="3AFC2D0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標楷體" w:hint="eastAsia"/>
              </w:rPr>
              <w:t>第四章　其他勞動保障</w:t>
            </w:r>
          </w:p>
        </w:tc>
        <w:tc>
          <w:tcPr>
            <w:tcW w:w="2499" w:type="pct"/>
          </w:tcPr>
          <w:p w14:paraId="77584B9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標楷體" w:hint="eastAsia"/>
              </w:rPr>
              <w:t>章名。</w:t>
            </w:r>
          </w:p>
        </w:tc>
      </w:tr>
      <w:tr w:rsidR="00384A6B" w:rsidRPr="00F177F7" w14:paraId="71B2095C" w14:textId="77777777" w:rsidTr="00384A6B">
        <w:tc>
          <w:tcPr>
            <w:tcW w:w="2501" w:type="pct"/>
          </w:tcPr>
          <w:p w14:paraId="1BDD1713"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第七十七條　參加勞工保險之職業災害勞工，於職業災害醫療期間終止勞動契約並退保者，得以勞工團體或保險人委託之有關團體為投保單位，繼續參加勞工保險，至符合請領老年給付之日止，不受勞工保險條例第六條規定之限制。</w:t>
            </w:r>
          </w:p>
          <w:p w14:paraId="0BCAF970"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 xml:space="preserve">　　　前項勞工自願繼續參加勞工保險，其加保資格、投保手續、保險效力、投保薪資、保險費負擔及其補助、保險給付及其他應遵行事項之辦法，由中央主管機關定之。</w:t>
            </w:r>
          </w:p>
        </w:tc>
        <w:tc>
          <w:tcPr>
            <w:tcW w:w="2499" w:type="pct"/>
          </w:tcPr>
          <w:p w14:paraId="04D006BF" w14:textId="77777777" w:rsidR="00384A6B" w:rsidRPr="00F177F7" w:rsidRDefault="00384A6B" w:rsidP="00424A68">
            <w:pPr>
              <w:pStyle w:val="19"/>
              <w:widowControl/>
              <w:numPr>
                <w:ilvl w:val="0"/>
                <w:numId w:val="78"/>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為避免參加勞工保險之職業災害勞工，於醫療期間因終止勞動契約而退保，致影響其後續請領保險給付權益，爰參照職業災害勞工保護法第三十條第一項規定，為第一項規定。</w:t>
            </w:r>
          </w:p>
          <w:p w14:paraId="3B9F84AF" w14:textId="77777777" w:rsidR="00384A6B" w:rsidRPr="00F177F7" w:rsidRDefault="00384A6B" w:rsidP="00424A68">
            <w:pPr>
              <w:pStyle w:val="19"/>
              <w:widowControl/>
              <w:numPr>
                <w:ilvl w:val="0"/>
                <w:numId w:val="78"/>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第二項授權中央主管機關就繼續參加勞工保險者之加保資格、投保手續及保險效力等事項訂定辦法。</w:t>
            </w:r>
          </w:p>
        </w:tc>
      </w:tr>
      <w:tr w:rsidR="00384A6B" w:rsidRPr="00F177F7" w14:paraId="6C6C0F19" w14:textId="77777777" w:rsidTr="00384A6B">
        <w:tc>
          <w:tcPr>
            <w:tcW w:w="2501" w:type="pct"/>
          </w:tcPr>
          <w:p w14:paraId="561DFBD1"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cs="新細明體"/>
              </w:rPr>
              <w:t>第七十</w:t>
            </w:r>
            <w:r w:rsidRPr="00F177F7">
              <w:rPr>
                <w:rFonts w:ascii="標楷體" w:eastAsia="標楷體" w:hAnsi="標楷體" w:cs="新細明體" w:hint="eastAsia"/>
              </w:rPr>
              <w:t>八</w:t>
            </w:r>
            <w:r w:rsidRPr="00F177F7">
              <w:rPr>
                <w:rFonts w:ascii="標楷體" w:eastAsia="標楷體" w:hAnsi="標楷體" w:cs="新細明體"/>
              </w:rPr>
              <w:t xml:space="preserve">條　</w:t>
            </w:r>
            <w:r w:rsidRPr="00F177F7">
              <w:rPr>
                <w:rFonts w:ascii="標楷體" w:eastAsia="標楷體" w:hAnsi="標楷體"/>
              </w:rPr>
              <w:t>被保險人從事第六十三條第二項所定有害作業，於退保後，</w:t>
            </w:r>
            <w:r w:rsidRPr="00F177F7">
              <w:rPr>
                <w:rFonts w:ascii="標楷體" w:eastAsia="標楷體" w:hAnsi="標楷體" w:hint="eastAsia"/>
              </w:rPr>
              <w:t>經</w:t>
            </w:r>
            <w:r w:rsidRPr="00F177F7">
              <w:rPr>
                <w:rFonts w:ascii="標楷體" w:eastAsia="標楷體" w:hAnsi="標楷體" w:hint="eastAsia"/>
                <w:bCs/>
                <w:color w:val="FF0000"/>
                <w:u w:val="single"/>
              </w:rPr>
              <w:t>第七十三條第一項認可醫療機構之職業醫學科專科醫師</w:t>
            </w:r>
            <w:r w:rsidRPr="00F177F7">
              <w:rPr>
                <w:rFonts w:ascii="標楷體" w:eastAsia="標楷體" w:hAnsi="標楷體"/>
              </w:rPr>
              <w:t>診斷係因保險有效期間執行職務致罹患職業病者，得向保險人申請</w:t>
            </w:r>
            <w:r w:rsidRPr="00F177F7">
              <w:rPr>
                <w:rFonts w:ascii="標楷體" w:eastAsia="標楷體" w:hAnsi="標楷體" w:hint="eastAsia"/>
                <w:bCs/>
                <w:color w:val="FF0000"/>
                <w:u w:val="single"/>
              </w:rPr>
              <w:t>醫療補助、</w:t>
            </w:r>
            <w:r w:rsidRPr="00F177F7">
              <w:rPr>
                <w:rFonts w:ascii="標楷體" w:eastAsia="標楷體" w:hAnsi="標楷體"/>
              </w:rPr>
              <w:t>失能或死亡津貼。</w:t>
            </w:r>
          </w:p>
          <w:p w14:paraId="57526242" w14:textId="77777777" w:rsidR="00384A6B" w:rsidRPr="00F177F7" w:rsidRDefault="00384A6B" w:rsidP="00384A6B">
            <w:pPr>
              <w:ind w:leftChars="104" w:left="250" w:firstLineChars="200" w:firstLine="480"/>
              <w:jc w:val="both"/>
              <w:rPr>
                <w:rFonts w:ascii="標楷體" w:eastAsia="標楷體" w:hAnsi="標楷體"/>
              </w:rPr>
            </w:pPr>
            <w:r w:rsidRPr="00F177F7">
              <w:rPr>
                <w:rFonts w:ascii="標楷體" w:eastAsia="標楷體" w:hAnsi="標楷體"/>
              </w:rPr>
              <w:t>前項</w:t>
            </w:r>
            <w:r w:rsidRPr="00F177F7">
              <w:rPr>
                <w:rFonts w:ascii="標楷體" w:eastAsia="標楷體" w:hAnsi="標楷體" w:hint="eastAsia"/>
                <w:bCs/>
                <w:color w:val="FF0000"/>
                <w:u w:val="single"/>
              </w:rPr>
              <w:t>補助與</w:t>
            </w:r>
            <w:r w:rsidRPr="00F177F7">
              <w:rPr>
                <w:rFonts w:ascii="標楷體" w:eastAsia="標楷體" w:hAnsi="標楷體"/>
              </w:rPr>
              <w:t>津貼發給之對象、認定程序、發給基準及其他應遵行事項之辦法，由中央主管機關定之。</w:t>
            </w:r>
          </w:p>
          <w:p w14:paraId="0E9055F2"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firstLine="469"/>
              <w:jc w:val="both"/>
              <w:rPr>
                <w:rFonts w:ascii="標楷體" w:eastAsia="標楷體" w:hAnsi="標楷體" w:cs="新細明體"/>
                <w:color w:val="FF0000"/>
              </w:rPr>
            </w:pPr>
            <w:r w:rsidRPr="00F177F7">
              <w:rPr>
                <w:rFonts w:ascii="標楷體" w:eastAsia="標楷體" w:hAnsi="標楷體" w:hint="eastAsia"/>
                <w:bCs/>
                <w:color w:val="FF0000"/>
                <w:u w:val="single"/>
              </w:rPr>
              <w:t>第一項所定</w:t>
            </w:r>
            <w:r w:rsidRPr="00F177F7">
              <w:rPr>
                <w:rFonts w:ascii="標楷體" w:eastAsia="標楷體" w:hAnsi="標楷體"/>
                <w:bCs/>
                <w:color w:val="FF0000"/>
                <w:u w:val="single"/>
              </w:rPr>
              <w:t>罹患職業病者</w:t>
            </w:r>
            <w:r w:rsidRPr="00F177F7">
              <w:rPr>
                <w:rFonts w:ascii="標楷體" w:eastAsia="標楷體" w:hAnsi="標楷體" w:hint="eastAsia"/>
                <w:bCs/>
                <w:color w:val="FF0000"/>
                <w:u w:val="single"/>
              </w:rPr>
              <w:t>，得依第七十九條及第八十條規定申請補助。</w:t>
            </w:r>
          </w:p>
        </w:tc>
        <w:tc>
          <w:tcPr>
            <w:tcW w:w="2499" w:type="pct"/>
          </w:tcPr>
          <w:p w14:paraId="523DE1D4" w14:textId="77777777" w:rsidR="00384A6B" w:rsidRPr="00F177F7" w:rsidRDefault="00384A6B" w:rsidP="00424A68">
            <w:pPr>
              <w:pStyle w:val="19"/>
              <w:widowControl/>
              <w:numPr>
                <w:ilvl w:val="0"/>
                <w:numId w:val="93"/>
              </w:numPr>
              <w:pBdr>
                <w:top w:val="nil"/>
                <w:left w:val="nil"/>
                <w:bottom w:val="nil"/>
                <w:right w:val="nil"/>
                <w:between w:val="nil"/>
              </w:pBdr>
              <w:jc w:val="both"/>
              <w:rPr>
                <w:rFonts w:ascii="標楷體" w:eastAsia="標楷體" w:hAnsi="標楷體" w:cs="BiauKai"/>
                <w:color w:val="FF0000"/>
                <w:u w:val="single"/>
                <w:lang w:bidi="en-US"/>
              </w:rPr>
            </w:pPr>
            <w:r w:rsidRPr="00F177F7">
              <w:rPr>
                <w:rFonts w:ascii="標楷體" w:eastAsia="標楷體" w:hAnsi="標楷體" w:cs="BiauKai" w:hint="eastAsia"/>
              </w:rPr>
              <w:t>考量部分職業病之潛伏期長，為加強保障勞工於保險有效期間從事特定有害作業，於離職退保後，始診斷為職業病者之權益，於第一項規定渠等得申請</w:t>
            </w:r>
            <w:r w:rsidRPr="00F177F7">
              <w:rPr>
                <w:rFonts w:ascii="標楷體" w:eastAsia="標楷體" w:hAnsi="標楷體" w:hint="eastAsia"/>
                <w:bCs/>
                <w:color w:val="FF0000"/>
                <w:u w:val="single"/>
              </w:rPr>
              <w:t>醫療補助、</w:t>
            </w:r>
            <w:r w:rsidRPr="00F177F7">
              <w:rPr>
                <w:rFonts w:ascii="標楷體" w:eastAsia="標楷體" w:hAnsi="標楷體"/>
              </w:rPr>
              <w:t>失能或死亡津貼</w:t>
            </w:r>
            <w:r w:rsidRPr="00F177F7">
              <w:rPr>
                <w:rFonts w:ascii="標楷體" w:eastAsia="標楷體" w:hAnsi="標楷體" w:hint="eastAsia"/>
              </w:rPr>
              <w:t>。</w:t>
            </w:r>
            <w:r w:rsidRPr="00F177F7">
              <w:rPr>
                <w:rFonts w:ascii="標楷體" w:eastAsia="標楷體" w:hAnsi="標楷體" w:hint="eastAsia"/>
                <w:color w:val="FF0000"/>
                <w:u w:val="single"/>
              </w:rPr>
              <w:t>另</w:t>
            </w:r>
            <w:r w:rsidRPr="00F177F7">
              <w:rPr>
                <w:rFonts w:ascii="標楷體" w:eastAsia="標楷體" w:hAnsi="標楷體" w:cs="BiauKai" w:hint="eastAsia"/>
                <w:color w:val="FF0000"/>
                <w:u w:val="single"/>
              </w:rPr>
              <w:t>考量現行全民健康保險就醫療給付訂有支付標準，且針對重大傷病者，提供免除門診及住院部分負擔之補助措施。爰為使保險資源有合理配置，本保險被保險人於退保後，經第七十三條第一項認可醫療機構之職業醫學科專科醫師診斷罹患職業病，且非前開補助措施之對象者，為申請醫療補助之對象。</w:t>
            </w:r>
          </w:p>
          <w:p w14:paraId="2B0D75B5" w14:textId="77777777" w:rsidR="00384A6B" w:rsidRPr="00F177F7" w:rsidRDefault="00384A6B" w:rsidP="00424A68">
            <w:pPr>
              <w:pStyle w:val="19"/>
              <w:widowControl/>
              <w:numPr>
                <w:ilvl w:val="0"/>
                <w:numId w:val="93"/>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rPr>
              <w:t>第二項授權</w:t>
            </w:r>
            <w:r w:rsidRPr="00F177F7">
              <w:rPr>
                <w:rFonts w:ascii="標楷體" w:eastAsia="標楷體" w:hAnsi="標楷體" w:cs="BiauKai" w:hint="eastAsia"/>
              </w:rPr>
              <w:t>中央主管機關就前項</w:t>
            </w:r>
            <w:r w:rsidRPr="00F177F7">
              <w:rPr>
                <w:rFonts w:ascii="標楷體" w:eastAsia="標楷體" w:hAnsi="標楷體" w:cs="BiauKai" w:hint="eastAsia"/>
                <w:color w:val="FF0000"/>
                <w:u w:val="single"/>
              </w:rPr>
              <w:t>補助、</w:t>
            </w:r>
            <w:r w:rsidRPr="00F177F7">
              <w:rPr>
                <w:rFonts w:ascii="標楷體" w:eastAsia="標楷體" w:hAnsi="標楷體" w:cs="BiauKai" w:hint="eastAsia"/>
              </w:rPr>
              <w:t>津貼</w:t>
            </w:r>
            <w:r w:rsidRPr="00F177F7">
              <w:rPr>
                <w:rFonts w:ascii="標楷體" w:eastAsia="標楷體" w:hAnsi="標楷體" w:cs="BiauKai"/>
              </w:rPr>
              <w:t>發給之對象</w:t>
            </w:r>
            <w:r w:rsidRPr="00F177F7">
              <w:rPr>
                <w:rFonts w:ascii="標楷體" w:eastAsia="標楷體" w:hAnsi="標楷體" w:cs="BiauKai" w:hint="eastAsia"/>
              </w:rPr>
              <w:t>及</w:t>
            </w:r>
            <w:r w:rsidRPr="00F177F7">
              <w:rPr>
                <w:rFonts w:ascii="標楷體" w:eastAsia="標楷體" w:hAnsi="標楷體" w:cs="BiauKai"/>
              </w:rPr>
              <w:t>認定程序</w:t>
            </w:r>
            <w:r w:rsidRPr="00F177F7">
              <w:rPr>
                <w:rFonts w:ascii="標楷體" w:eastAsia="標楷體" w:hAnsi="標楷體" w:cs="BiauKai" w:hint="eastAsia"/>
              </w:rPr>
              <w:t>等事項訂定辦法</w:t>
            </w:r>
            <w:r w:rsidRPr="00F177F7">
              <w:rPr>
                <w:rFonts w:ascii="標楷體" w:eastAsia="標楷體" w:hAnsi="標楷體" w:cs="BiauKai"/>
              </w:rPr>
              <w:t>。</w:t>
            </w:r>
            <w:r w:rsidRPr="00F177F7" w:rsidDel="004261FA">
              <w:rPr>
                <w:rFonts w:ascii="標楷體" w:eastAsia="標楷體" w:hAnsi="標楷體" w:cs="BiauKai" w:hint="eastAsia"/>
              </w:rPr>
              <w:t xml:space="preserve"> </w:t>
            </w:r>
          </w:p>
          <w:p w14:paraId="3E69659D" w14:textId="77777777" w:rsidR="00384A6B" w:rsidRPr="00F177F7" w:rsidRDefault="00384A6B" w:rsidP="00424A68">
            <w:pPr>
              <w:pStyle w:val="19"/>
              <w:widowControl/>
              <w:numPr>
                <w:ilvl w:val="0"/>
                <w:numId w:val="93"/>
              </w:numPr>
              <w:pBdr>
                <w:top w:val="nil"/>
                <w:left w:val="nil"/>
                <w:bottom w:val="nil"/>
                <w:right w:val="nil"/>
                <w:between w:val="nil"/>
              </w:pBdr>
              <w:jc w:val="both"/>
              <w:rPr>
                <w:rFonts w:ascii="標楷體" w:eastAsia="標楷體" w:hAnsi="標楷體" w:cs="BiauKai"/>
                <w:color w:val="FF0000"/>
                <w:lang w:bidi="en-US"/>
              </w:rPr>
            </w:pPr>
            <w:r w:rsidRPr="00F177F7">
              <w:rPr>
                <w:rFonts w:ascii="標楷體" w:eastAsia="標楷體" w:hAnsi="標楷體" w:cs="BiauKai" w:hint="eastAsia"/>
                <w:color w:val="FF0000"/>
                <w:u w:val="single"/>
              </w:rPr>
              <w:t>第三項定明第一項所定退保後診斷罹患</w:t>
            </w:r>
            <w:r w:rsidRPr="00F177F7">
              <w:rPr>
                <w:rFonts w:ascii="標楷體" w:eastAsia="標楷體" w:hAnsi="標楷體" w:cs="BiauKai" w:hint="eastAsia"/>
                <w:color w:val="FF0000"/>
                <w:u w:val="single"/>
              </w:rPr>
              <w:lastRenderedPageBreak/>
              <w:t>職業病者，亦得依第七十九條及八十條規定，申請器具、照護等補助</w:t>
            </w:r>
            <w:r w:rsidRPr="00F177F7">
              <w:rPr>
                <w:rFonts w:ascii="標楷體" w:eastAsia="標楷體" w:hAnsi="標楷體" w:cs="BiauKai" w:hint="eastAsia"/>
                <w:color w:val="FF0000"/>
              </w:rPr>
              <w:t>。</w:t>
            </w:r>
          </w:p>
        </w:tc>
      </w:tr>
      <w:tr w:rsidR="00384A6B" w:rsidRPr="00F177F7" w14:paraId="23DBDD58" w14:textId="77777777" w:rsidTr="00384A6B">
        <w:tc>
          <w:tcPr>
            <w:tcW w:w="2501" w:type="pct"/>
          </w:tcPr>
          <w:p w14:paraId="088C34D6" w14:textId="77777777" w:rsidR="00384A6B" w:rsidRPr="00F177F7" w:rsidRDefault="00384A6B" w:rsidP="00384A6B">
            <w:pPr>
              <w:pStyle w:val="1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BiauKai"/>
                <w:color w:val="FF0000"/>
              </w:rPr>
            </w:pPr>
            <w:r w:rsidRPr="00F177F7">
              <w:rPr>
                <w:rFonts w:ascii="標楷體" w:eastAsia="標楷體" w:hAnsi="標楷體" w:cs="BiauKai"/>
              </w:rPr>
              <w:lastRenderedPageBreak/>
              <w:t>第七十</w:t>
            </w:r>
            <w:r w:rsidRPr="00F177F7">
              <w:rPr>
                <w:rFonts w:ascii="標楷體" w:eastAsia="標楷體" w:hAnsi="標楷體" w:cs="BiauKai" w:hint="eastAsia"/>
              </w:rPr>
              <w:t>九</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被保險人遭遇職業傷病，經醫師診斷或其他專業人員評估必須使用輔助器具，且未依其他法令規定領取相同輔助器具項目之補助者，得</w:t>
            </w:r>
            <w:r w:rsidRPr="00F177F7">
              <w:rPr>
                <w:rFonts w:ascii="標楷體" w:eastAsia="標楷體" w:hAnsi="標楷體" w:cs="BiauKai" w:hint="eastAsia"/>
              </w:rPr>
              <w:t>向勞動部職業安全衛生署</w:t>
            </w:r>
            <w:r w:rsidRPr="00F177F7">
              <w:rPr>
                <w:rFonts w:ascii="標楷體" w:eastAsia="標楷體" w:hAnsi="標楷體" w:cs="BiauKai"/>
              </w:rPr>
              <w:t>(以下簡稱職安署)申請器具補助。</w:t>
            </w:r>
          </w:p>
        </w:tc>
        <w:tc>
          <w:tcPr>
            <w:tcW w:w="2499" w:type="pct"/>
          </w:tcPr>
          <w:p w14:paraId="05D3A7E0" w14:textId="77777777" w:rsidR="00384A6B" w:rsidRPr="00F177F7" w:rsidRDefault="00384A6B" w:rsidP="00384A6B">
            <w:pPr>
              <w:pStyle w:val="19"/>
              <w:widowControl/>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strike/>
                <w:color w:val="FF0000"/>
              </w:rPr>
              <w:t>職業災害勞工保護法第八條第一項第四款</w:t>
            </w:r>
            <w:r w:rsidRPr="00F177F7">
              <w:rPr>
                <w:rFonts w:ascii="標楷體" w:eastAsia="標楷體" w:hAnsi="標楷體" w:cs="BiauKai" w:hint="eastAsia"/>
                <w:color w:val="FF0000"/>
                <w:u w:val="single"/>
              </w:rPr>
              <w:t>本條</w:t>
            </w:r>
            <w:r w:rsidRPr="00F177F7">
              <w:rPr>
                <w:rFonts w:ascii="標楷體" w:eastAsia="標楷體" w:hAnsi="標楷體" w:cs="BiauKai" w:hint="eastAsia"/>
              </w:rPr>
              <w:t>所定</w:t>
            </w:r>
            <w:r w:rsidRPr="00F177F7">
              <w:rPr>
                <w:rFonts w:ascii="標楷體" w:eastAsia="標楷體" w:hAnsi="標楷體" w:cs="BiauKai"/>
              </w:rPr>
              <w:t>器具補助，係提供</w:t>
            </w:r>
            <w:r w:rsidRPr="00F177F7">
              <w:rPr>
                <w:rFonts w:ascii="標楷體" w:eastAsia="標楷體" w:hAnsi="標楷體" w:cs="BiauKai"/>
                <w:color w:val="FF0000"/>
                <w:u w:val="single"/>
              </w:rPr>
              <w:t>勞工</w:t>
            </w:r>
            <w:r w:rsidRPr="00F177F7">
              <w:rPr>
                <w:rFonts w:ascii="標楷體" w:eastAsia="標楷體" w:hAnsi="標楷體" w:cs="BiauKai"/>
              </w:rPr>
              <w:t>遭遇職業傷病後，經醫師診斷或其他專業人員評估有必須使用相關輔助器具者，給</w:t>
            </w:r>
            <w:r w:rsidRPr="00F177F7">
              <w:rPr>
                <w:rFonts w:ascii="標楷體" w:eastAsia="標楷體" w:hAnsi="標楷體" w:cs="BiauKai" w:hint="eastAsia"/>
              </w:rPr>
              <w:t>與</w:t>
            </w:r>
            <w:r w:rsidRPr="00F177F7">
              <w:rPr>
                <w:rFonts w:ascii="標楷體" w:eastAsia="標楷體" w:hAnsi="標楷體" w:cs="BiauKai"/>
              </w:rPr>
              <w:t>補助，以協助其後續生活或工作。復考量政府整體資源有限，爰定明已依其他法令規定領取相同輔助器具項目之津貼補助者，不得重複請領。</w:t>
            </w:r>
          </w:p>
        </w:tc>
      </w:tr>
      <w:tr w:rsidR="00384A6B" w:rsidRPr="00F177F7" w14:paraId="14DF4849" w14:textId="77777777" w:rsidTr="00384A6B">
        <w:tc>
          <w:tcPr>
            <w:tcW w:w="2501" w:type="pct"/>
          </w:tcPr>
          <w:p w14:paraId="44C74FD0" w14:textId="77777777" w:rsidR="00384A6B" w:rsidRPr="00F177F7" w:rsidRDefault="00384A6B" w:rsidP="00384A6B">
            <w:pPr>
              <w:pStyle w:val="120"/>
              <w:widowControl/>
              <w:ind w:leftChars="-15" w:left="202" w:hangingChars="99" w:hanging="238"/>
              <w:jc w:val="both"/>
              <w:rPr>
                <w:rFonts w:ascii="標楷體" w:eastAsia="標楷體" w:hAnsi="標楷體" w:cs="BiauKai"/>
              </w:rPr>
            </w:pPr>
            <w:r w:rsidRPr="00F177F7">
              <w:rPr>
                <w:rFonts w:ascii="標楷體" w:eastAsia="標楷體" w:hAnsi="標楷體" w:cs="BiauKai" w:hint="eastAsia"/>
              </w:rPr>
              <w:t>第八十條　被保險人因職業傷病，有下列情形之一者，得向保險人申請照護補助：</w:t>
            </w:r>
          </w:p>
          <w:p w14:paraId="2D4DA60C" w14:textId="77777777" w:rsidR="00384A6B" w:rsidRPr="00F177F7" w:rsidRDefault="00384A6B" w:rsidP="00384A6B">
            <w:pPr>
              <w:pStyle w:val="120"/>
              <w:widowControl/>
              <w:ind w:leftChars="71" w:left="645" w:hangingChars="198" w:hanging="475"/>
              <w:jc w:val="both"/>
              <w:rPr>
                <w:rFonts w:ascii="標楷體" w:eastAsia="標楷體" w:hAnsi="標楷體" w:cs="BiauKai"/>
                <w:color w:val="FF0000"/>
              </w:rPr>
            </w:pPr>
            <w:r w:rsidRPr="00F177F7">
              <w:rPr>
                <w:rFonts w:ascii="標楷體" w:eastAsia="標楷體" w:hAnsi="標楷體" w:cs="BiauKai" w:hint="eastAsia"/>
                <w:color w:val="FF0000"/>
              </w:rPr>
              <w:t>一、</w:t>
            </w:r>
            <w:r w:rsidRPr="00F177F7">
              <w:rPr>
                <w:rFonts w:ascii="標楷體" w:eastAsia="標楷體" w:hAnsi="標楷體" w:cs="BiauKai" w:hint="eastAsia"/>
                <w:color w:val="FF0000"/>
                <w:u w:val="single"/>
              </w:rPr>
              <w:t>符合第四十二條第一項規定，且住院治療中。</w:t>
            </w:r>
          </w:p>
          <w:p w14:paraId="16E7D8C7" w14:textId="77777777" w:rsidR="00384A6B" w:rsidRPr="00F177F7" w:rsidRDefault="00384A6B" w:rsidP="00384A6B">
            <w:pPr>
              <w:pStyle w:val="120"/>
              <w:widowControl/>
              <w:ind w:leftChars="61" w:left="648" w:hangingChars="209" w:hanging="502"/>
              <w:jc w:val="both"/>
              <w:rPr>
                <w:rFonts w:ascii="標楷體" w:eastAsia="標楷體" w:hAnsi="標楷體" w:cs="BiauKai"/>
                <w:color w:val="FF0000"/>
              </w:rPr>
            </w:pPr>
            <w:r w:rsidRPr="00F177F7">
              <w:rPr>
                <w:rFonts w:ascii="標楷體" w:eastAsia="標楷體" w:hAnsi="標楷體" w:cs="BiauKai" w:hint="eastAsia"/>
                <w:color w:val="FF0000"/>
                <w:u w:val="single"/>
              </w:rPr>
              <w:t>二、</w:t>
            </w:r>
            <w:r w:rsidRPr="00F177F7">
              <w:rPr>
                <w:rFonts w:ascii="標楷體" w:eastAsia="標楷體" w:hAnsi="標楷體" w:cs="BiauKai" w:hint="eastAsia"/>
              </w:rPr>
              <w:t>經評估為終身無工作能力，喪失全部或部分生活自理能力，經常需醫療護理及專人周密照護，或為維持生命必要之日常生活活動需他人扶助。</w:t>
            </w:r>
          </w:p>
        </w:tc>
        <w:tc>
          <w:tcPr>
            <w:tcW w:w="2499" w:type="pct"/>
          </w:tcPr>
          <w:p w14:paraId="57740988" w14:textId="77777777" w:rsidR="00384A6B" w:rsidRPr="00F177F7" w:rsidRDefault="00384A6B" w:rsidP="00384A6B">
            <w:pPr>
              <w:pStyle w:val="120"/>
              <w:ind w:left="480" w:hangingChars="200" w:hanging="480"/>
              <w:jc w:val="both"/>
              <w:rPr>
                <w:rFonts w:ascii="標楷體" w:eastAsia="標楷體" w:hAnsi="標楷體" w:cs="BiauKai"/>
                <w:color w:val="FF0000"/>
                <w:u w:val="single"/>
              </w:rPr>
            </w:pPr>
            <w:r w:rsidRPr="00F177F7">
              <w:rPr>
                <w:rFonts w:ascii="標楷體" w:eastAsia="標楷體" w:hAnsi="標楷體" w:cs="BiauKai" w:hint="eastAsia"/>
                <w:color w:val="FF0000"/>
                <w:u w:val="single"/>
              </w:rPr>
              <w:t>一、考量勞工遭遇職業傷病住院期間，會面臨需要照顧服務之處境，且其花費相當可觀，爰於第一款定明其住院治療期間可申請照護補助。</w:t>
            </w:r>
          </w:p>
          <w:p w14:paraId="199E8BF0" w14:textId="77777777" w:rsidR="00384A6B" w:rsidRPr="00F177F7" w:rsidRDefault="00384A6B" w:rsidP="00384A6B">
            <w:pPr>
              <w:pStyle w:val="120"/>
              <w:ind w:left="480" w:hangingChars="200" w:hanging="480"/>
              <w:jc w:val="both"/>
              <w:rPr>
                <w:rFonts w:ascii="標楷體" w:eastAsia="標楷體" w:hAnsi="標楷體" w:cs="BiauKai"/>
              </w:rPr>
            </w:pPr>
            <w:r w:rsidRPr="00F177F7">
              <w:rPr>
                <w:rFonts w:ascii="標楷體" w:eastAsia="標楷體" w:hAnsi="標楷體" w:cs="BiauKai" w:hint="eastAsia"/>
                <w:color w:val="FF0000"/>
                <w:u w:val="single"/>
              </w:rPr>
              <w:t>二、因職業傷病致</w:t>
            </w:r>
            <w:r w:rsidRPr="00F177F7">
              <w:rPr>
                <w:rFonts w:ascii="標楷體" w:eastAsia="標楷體" w:hAnsi="標楷體" w:cs="BiauKai" w:hint="eastAsia"/>
              </w:rPr>
              <w:t>終身無工作能力之被保險人，雖可請領本保險之失能年金，惟照護需求之負擔仍屬沈重，爰</w:t>
            </w:r>
            <w:r w:rsidRPr="00F177F7">
              <w:rPr>
                <w:rFonts w:ascii="標楷體" w:eastAsia="標楷體" w:hAnsi="標楷體" w:cs="BiauKai" w:hint="eastAsia"/>
                <w:color w:val="FF0000"/>
                <w:u w:val="single"/>
              </w:rPr>
              <w:t>於第二款</w:t>
            </w:r>
            <w:r w:rsidRPr="00F177F7">
              <w:rPr>
                <w:rFonts w:ascii="標楷體" w:eastAsia="標楷體" w:hAnsi="標楷體" w:cs="BiauKai" w:hint="eastAsia"/>
              </w:rPr>
              <w:t>定明是類人員申請照護補助之條件，以周全其基本生活保障。</w:t>
            </w:r>
          </w:p>
          <w:p w14:paraId="726B2E62" w14:textId="77777777" w:rsidR="00384A6B" w:rsidRPr="00F177F7" w:rsidRDefault="00384A6B" w:rsidP="00384A6B">
            <w:pPr>
              <w:pStyle w:val="120"/>
              <w:ind w:left="480" w:hangingChars="200" w:hanging="480"/>
              <w:jc w:val="both"/>
              <w:rPr>
                <w:rFonts w:ascii="標楷體" w:eastAsia="標楷體" w:hAnsi="標楷體" w:cs="BiauKai"/>
                <w:color w:val="FF0000"/>
              </w:rPr>
            </w:pPr>
            <w:r w:rsidRPr="00F177F7">
              <w:rPr>
                <w:rFonts w:ascii="標楷體" w:eastAsia="標楷體" w:hAnsi="標楷體" w:cs="BiauKai"/>
                <w:color w:val="FF0000"/>
                <w:u w:val="single"/>
              </w:rPr>
              <w:t>三、</w:t>
            </w:r>
            <w:r w:rsidRPr="00F177F7">
              <w:rPr>
                <w:rFonts w:ascii="標楷體" w:eastAsia="標楷體" w:hAnsi="標楷體" w:cs="BiauKai" w:hint="eastAsia"/>
              </w:rPr>
              <w:t>為與地方主管機關辦理之看護補助予以區別，爰定名為照護補助。</w:t>
            </w:r>
          </w:p>
        </w:tc>
      </w:tr>
      <w:tr w:rsidR="00384A6B" w:rsidRPr="00F177F7" w14:paraId="58325AF2" w14:textId="77777777" w:rsidTr="00384A6B">
        <w:tc>
          <w:tcPr>
            <w:tcW w:w="2501" w:type="pct"/>
          </w:tcPr>
          <w:p w14:paraId="54E4D489" w14:textId="77777777" w:rsidR="00384A6B" w:rsidRPr="00F177F7" w:rsidRDefault="00384A6B" w:rsidP="00384A6B">
            <w:pPr>
              <w:pStyle w:val="19"/>
              <w:pBdr>
                <w:top w:val="nil"/>
                <w:left w:val="nil"/>
                <w:bottom w:val="nil"/>
                <w:right w:val="nil"/>
                <w:between w:val="nil"/>
              </w:pBdr>
              <w:ind w:left="240" w:hanging="240"/>
              <w:jc w:val="both"/>
              <w:rPr>
                <w:rFonts w:ascii="標楷體" w:eastAsia="標楷體" w:hAnsi="標楷體" w:cs="BiauKai"/>
                <w:color w:val="FF0000"/>
              </w:rPr>
            </w:pPr>
            <w:r w:rsidRPr="00F177F7">
              <w:rPr>
                <w:rFonts w:ascii="標楷體" w:eastAsia="標楷體" w:hAnsi="標楷體" w:cs="BiauKai"/>
              </w:rPr>
              <w:t>第</w:t>
            </w:r>
            <w:r w:rsidRPr="00F177F7">
              <w:rPr>
                <w:rFonts w:ascii="標楷體" w:eastAsia="標楷體" w:hAnsi="標楷體" w:cs="BiauKai" w:hint="eastAsia"/>
              </w:rPr>
              <w:t>八十一</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未加入本保險</w:t>
            </w:r>
            <w:r w:rsidRPr="00F177F7">
              <w:rPr>
                <w:rFonts w:ascii="標楷體" w:eastAsia="標楷體" w:hAnsi="標楷體" w:cs="BiauKai"/>
                <w:strike/>
                <w:color w:val="FF0000"/>
              </w:rPr>
              <w:t>及其他社會保險</w:t>
            </w:r>
            <w:r w:rsidRPr="00F177F7">
              <w:rPr>
                <w:rFonts w:ascii="標楷體" w:eastAsia="標楷體" w:hAnsi="標楷體" w:cs="BiauKai"/>
                <w:color w:val="000000" w:themeColor="text1"/>
              </w:rPr>
              <w:t>之</w:t>
            </w:r>
            <w:r w:rsidRPr="00F177F7">
              <w:rPr>
                <w:rFonts w:ascii="標楷體" w:eastAsia="標楷體" w:hAnsi="標楷體" w:cs="BiauKai"/>
              </w:rPr>
              <w:t>勞工，於本法施行後，遭遇職業傷病致失能或死亡，得</w:t>
            </w:r>
            <w:r w:rsidRPr="00F177F7">
              <w:rPr>
                <w:rFonts w:ascii="標楷體" w:eastAsia="標楷體" w:hAnsi="標楷體" w:cs="BiauKai" w:hint="eastAsia"/>
              </w:rPr>
              <w:t>向保險人</w:t>
            </w:r>
            <w:r w:rsidRPr="00F177F7">
              <w:rPr>
                <w:rFonts w:ascii="標楷體" w:eastAsia="標楷體" w:hAnsi="標楷體" w:cs="BiauKai"/>
              </w:rPr>
              <w:t>申請</w:t>
            </w:r>
            <w:r w:rsidRPr="00F177F7">
              <w:rPr>
                <w:rFonts w:ascii="標楷體" w:eastAsia="標楷體" w:hAnsi="標楷體" w:cs="BiauKai" w:hint="eastAsia"/>
                <w:color w:val="FF0000"/>
                <w:u w:val="single"/>
              </w:rPr>
              <w:t>照護補助、</w:t>
            </w:r>
            <w:r w:rsidRPr="00F177F7">
              <w:rPr>
                <w:rFonts w:ascii="標楷體" w:eastAsia="標楷體" w:hAnsi="標楷體" w:cs="BiauKai"/>
              </w:rPr>
              <w:t>失能補助或死亡補助。</w:t>
            </w:r>
          </w:p>
          <w:p w14:paraId="69BA7890" w14:textId="77777777" w:rsidR="00384A6B" w:rsidRPr="00F177F7" w:rsidRDefault="00384A6B" w:rsidP="00384A6B">
            <w:pPr>
              <w:pStyle w:val="120"/>
              <w:widowControl/>
              <w:ind w:left="223" w:hanging="221"/>
              <w:jc w:val="both"/>
              <w:rPr>
                <w:rFonts w:ascii="標楷體" w:eastAsia="標楷體" w:hAnsi="標楷體" w:cs="BiauKai"/>
                <w:color w:val="FF0000"/>
              </w:rPr>
            </w:pPr>
            <w:r w:rsidRPr="00F177F7">
              <w:rPr>
                <w:rFonts w:ascii="標楷體" w:eastAsia="標楷體" w:hAnsi="標楷體" w:cs="BiauKai" w:hint="eastAsia"/>
              </w:rPr>
              <w:t xml:space="preserve">  　　前二條及前</w:t>
            </w:r>
            <w:r w:rsidRPr="00F177F7">
              <w:rPr>
                <w:rFonts w:ascii="標楷體" w:eastAsia="標楷體" w:hAnsi="標楷體" w:cs="BiauKai"/>
              </w:rPr>
              <w:t>項補助之條件、</w:t>
            </w:r>
            <w:r w:rsidRPr="00F177F7">
              <w:rPr>
                <w:rFonts w:ascii="標楷體" w:eastAsia="標楷體" w:hAnsi="標楷體" w:cs="BiauKai" w:hint="eastAsia"/>
              </w:rPr>
              <w:t>基</w:t>
            </w:r>
            <w:r w:rsidRPr="00F177F7">
              <w:rPr>
                <w:rFonts w:ascii="標楷體" w:eastAsia="標楷體" w:hAnsi="標楷體" w:cs="BiauKai"/>
              </w:rPr>
              <w:t>準、申請</w:t>
            </w:r>
            <w:r w:rsidRPr="00F177F7">
              <w:rPr>
                <w:rFonts w:ascii="標楷體" w:eastAsia="標楷體" w:hAnsi="標楷體" w:cs="BiauKai" w:hint="eastAsia"/>
              </w:rPr>
              <w:t>與</w:t>
            </w:r>
            <w:r w:rsidRPr="00F177F7">
              <w:rPr>
                <w:rFonts w:ascii="標楷體" w:eastAsia="標楷體" w:hAnsi="標楷體" w:cs="BiauKai"/>
              </w:rPr>
              <w:t>核發程序及其他應遵行事項之辦法，由中央主管機關定之。</w:t>
            </w:r>
          </w:p>
        </w:tc>
        <w:tc>
          <w:tcPr>
            <w:tcW w:w="2499" w:type="pct"/>
          </w:tcPr>
          <w:p w14:paraId="31B022A0" w14:textId="77777777" w:rsidR="00384A6B" w:rsidRPr="00F177F7" w:rsidRDefault="00384A6B" w:rsidP="00424A68">
            <w:pPr>
              <w:pStyle w:val="19"/>
              <w:numPr>
                <w:ilvl w:val="0"/>
                <w:numId w:val="110"/>
              </w:numPr>
              <w:jc w:val="both"/>
              <w:rPr>
                <w:rFonts w:ascii="標楷體" w:eastAsia="標楷體" w:hAnsi="標楷體" w:cs="BiauKai"/>
              </w:rPr>
            </w:pPr>
            <w:r w:rsidRPr="00F177F7">
              <w:rPr>
                <w:rFonts w:ascii="標楷體" w:eastAsia="標楷體" w:hAnsi="標楷體" w:cs="BiauKai" w:hint="eastAsia"/>
              </w:rPr>
              <w:t>本法已於第六條至第十條定明本保險之適用對象，除強制納保者外，亦定有準用參加本保險之自願加保對象，及受僱於自然人雇主之勞工，得由其雇主辦理加保之規定。考量實務上部分未參加本保險之勞工，</w:t>
            </w:r>
            <w:r w:rsidRPr="00F177F7">
              <w:rPr>
                <w:rFonts w:ascii="標楷體" w:eastAsia="標楷體" w:hAnsi="標楷體" w:cs="BiauKai" w:hint="eastAsia"/>
                <w:strike/>
                <w:color w:val="FF0000"/>
              </w:rPr>
              <w:t>可能亦不符合相關社會保險加保資格，致</w:t>
            </w:r>
            <w:r w:rsidRPr="00F177F7">
              <w:rPr>
                <w:rFonts w:ascii="標楷體" w:eastAsia="標楷體" w:hAnsi="標楷體" w:cs="BiauKai" w:hint="eastAsia"/>
              </w:rPr>
              <w:t>遭遇職業傷病時無法獲得保險給付保障。為關懷是類勞工及其家屬之災後生活，</w:t>
            </w:r>
            <w:r w:rsidRPr="00F177F7">
              <w:rPr>
                <w:rFonts w:ascii="標楷體" w:eastAsia="標楷體" w:hAnsi="標楷體" w:cs="BiauKai" w:hint="eastAsia"/>
                <w:strike/>
              </w:rPr>
              <w:t>仍有</w:t>
            </w:r>
            <w:r w:rsidRPr="00F177F7">
              <w:rPr>
                <w:rFonts w:ascii="標楷體" w:eastAsia="標楷體" w:hAnsi="標楷體" w:cs="BiauKai" w:hint="eastAsia"/>
              </w:rPr>
              <w:t>提供</w:t>
            </w:r>
            <w:r w:rsidRPr="00F177F7">
              <w:rPr>
                <w:rFonts w:ascii="標楷體" w:eastAsia="標楷體" w:hAnsi="標楷體" w:cs="BiauKai" w:hint="eastAsia"/>
                <w:color w:val="FF0000"/>
                <w:u w:val="single"/>
              </w:rPr>
              <w:t>適度之</w:t>
            </w:r>
            <w:r w:rsidRPr="00F177F7">
              <w:rPr>
                <w:rFonts w:ascii="標楷體" w:eastAsia="標楷體" w:hAnsi="標楷體" w:cs="BiauKai" w:hint="eastAsia"/>
              </w:rPr>
              <w:t>相關補助</w:t>
            </w:r>
            <w:r w:rsidRPr="00F177F7">
              <w:rPr>
                <w:rFonts w:ascii="標楷體" w:eastAsia="標楷體" w:hAnsi="標楷體" w:cs="BiauKai" w:hint="eastAsia"/>
                <w:strike/>
                <w:color w:val="FF0000"/>
              </w:rPr>
              <w:t>之必要</w:t>
            </w:r>
            <w:r w:rsidRPr="00F177F7">
              <w:rPr>
                <w:rFonts w:ascii="標楷體" w:eastAsia="標楷體" w:hAnsi="標楷體" w:cs="BiauKai" w:hint="eastAsia"/>
              </w:rPr>
              <w:t>，爰為第一項規定。</w:t>
            </w:r>
          </w:p>
          <w:p w14:paraId="4D2D26B2" w14:textId="77777777" w:rsidR="00384A6B" w:rsidRPr="00F177F7" w:rsidRDefault="00384A6B" w:rsidP="00424A68">
            <w:pPr>
              <w:pStyle w:val="19"/>
              <w:numPr>
                <w:ilvl w:val="0"/>
                <w:numId w:val="110"/>
              </w:numPr>
              <w:jc w:val="both"/>
              <w:rPr>
                <w:rFonts w:ascii="標楷體" w:eastAsia="標楷體" w:hAnsi="標楷體" w:cs="BiauKai"/>
              </w:rPr>
            </w:pPr>
            <w:r w:rsidRPr="00F177F7">
              <w:rPr>
                <w:rFonts w:ascii="標楷體" w:eastAsia="標楷體" w:hAnsi="標楷體" w:cs="BiauKai" w:hint="eastAsia"/>
              </w:rPr>
              <w:t>第二項授權中央主管機關就第七十九條、第八十條及第一項補助之條件及補助基準等事項訂定辦法。</w:t>
            </w:r>
          </w:p>
        </w:tc>
      </w:tr>
      <w:tr w:rsidR="00384A6B" w:rsidRPr="00F177F7" w14:paraId="2F239B8F" w14:textId="77777777" w:rsidTr="00384A6B">
        <w:tc>
          <w:tcPr>
            <w:tcW w:w="2501" w:type="pct"/>
          </w:tcPr>
          <w:p w14:paraId="1ED7DF6A"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lang w:bidi="en-US"/>
              </w:rPr>
              <w:t>第八十二條</w:t>
            </w:r>
            <w:r w:rsidRPr="00F177F7">
              <w:rPr>
                <w:rFonts w:ascii="標楷體" w:eastAsia="標楷體" w:hAnsi="標楷體" w:cs="BiauKai"/>
                <w:lang w:bidi="en-US"/>
              </w:rPr>
              <w:t xml:space="preserve"> </w:t>
            </w:r>
            <w:r w:rsidRPr="00F177F7">
              <w:rPr>
                <w:rFonts w:ascii="標楷體" w:eastAsia="標楷體" w:hAnsi="標楷體" w:cs="BiauKai" w:hint="eastAsia"/>
                <w:lang w:bidi="en-US"/>
              </w:rPr>
              <w:t xml:space="preserve"> 職業災害勞工請領第七十八條至第八十一條所定津貼或補助之請求權，自得請領之日起，因五年間不行使而消滅。</w:t>
            </w:r>
          </w:p>
        </w:tc>
        <w:tc>
          <w:tcPr>
            <w:tcW w:w="2499" w:type="pct"/>
          </w:tcPr>
          <w:p w14:paraId="5AA2B5C1" w14:textId="77777777" w:rsidR="00384A6B" w:rsidRPr="00F177F7" w:rsidRDefault="00384A6B" w:rsidP="00384A6B">
            <w:p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職業災害勞工請領第七十八條至前條各項津貼或補助，其請求權時效，宜與本法保險給付為一致及公平之規範，爰參照第三十七條規定，定明因五年間不行使而消滅。</w:t>
            </w:r>
          </w:p>
        </w:tc>
      </w:tr>
      <w:tr w:rsidR="00384A6B" w:rsidRPr="00F177F7" w14:paraId="3963A621" w14:textId="77777777" w:rsidTr="00384A6B">
        <w:tc>
          <w:tcPr>
            <w:tcW w:w="2501" w:type="pct"/>
          </w:tcPr>
          <w:p w14:paraId="04138CC0"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第</w:t>
            </w:r>
            <w:r w:rsidRPr="00F177F7">
              <w:rPr>
                <w:rFonts w:ascii="標楷體" w:eastAsia="標楷體" w:hAnsi="標楷體" w:cs="BiauKai" w:hint="eastAsia"/>
              </w:rPr>
              <w:t>八十三</w:t>
            </w:r>
            <w:r w:rsidRPr="00F177F7">
              <w:rPr>
                <w:rFonts w:ascii="標楷體" w:eastAsia="標楷體" w:hAnsi="標楷體" w:cs="BiauKai"/>
              </w:rPr>
              <w:t>條</w:t>
            </w:r>
            <w:r w:rsidRPr="00F177F7">
              <w:rPr>
                <w:rFonts w:ascii="標楷體" w:eastAsia="標楷體" w:hAnsi="標楷體" w:cs="BiauKai" w:hint="eastAsia"/>
              </w:rPr>
              <w:t xml:space="preserve">　</w:t>
            </w:r>
            <w:r w:rsidRPr="00F177F7">
              <w:rPr>
                <w:rFonts w:ascii="標楷體" w:eastAsia="標楷體" w:hAnsi="標楷體" w:cs="BiauKai"/>
              </w:rPr>
              <w:t>職業災害勞工經醫療終止後，主管機關發現其</w:t>
            </w:r>
            <w:r w:rsidRPr="00F177F7">
              <w:rPr>
                <w:rFonts w:ascii="標楷體" w:eastAsia="標楷體" w:hAnsi="標楷體" w:cs="BiauKai" w:hint="eastAsia"/>
              </w:rPr>
              <w:t>疑似有身心障礙情形</w:t>
            </w:r>
            <w:r w:rsidRPr="00F177F7">
              <w:rPr>
                <w:rFonts w:ascii="標楷體" w:eastAsia="標楷體" w:hAnsi="標楷體" w:cs="BiauKai"/>
              </w:rPr>
              <w:t>者，應通知</w:t>
            </w:r>
            <w:r w:rsidRPr="00F177F7">
              <w:rPr>
                <w:rFonts w:ascii="標楷體" w:eastAsia="標楷體" w:hAnsi="標楷體" w:cs="BiauKai" w:hint="eastAsia"/>
              </w:rPr>
              <w:lastRenderedPageBreak/>
              <w:t>當地</w:t>
            </w:r>
            <w:r w:rsidRPr="00F177F7">
              <w:rPr>
                <w:rFonts w:ascii="標楷體" w:eastAsia="標楷體" w:hAnsi="標楷體" w:cs="BiauKai"/>
              </w:rPr>
              <w:t>社政主管機關主動協助。</w:t>
            </w:r>
          </w:p>
        </w:tc>
        <w:tc>
          <w:tcPr>
            <w:tcW w:w="2499" w:type="pct"/>
          </w:tcPr>
          <w:p w14:paraId="7D0B6662" w14:textId="77777777" w:rsidR="00384A6B" w:rsidRPr="00F177F7" w:rsidRDefault="00384A6B" w:rsidP="00384A6B">
            <w:pPr>
              <w:pStyle w:val="19"/>
              <w:widowControl/>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lastRenderedPageBreak/>
              <w:t>為</w:t>
            </w:r>
            <w:r w:rsidRPr="00F177F7">
              <w:rPr>
                <w:rFonts w:ascii="標楷體" w:eastAsia="標楷體" w:hAnsi="標楷體" w:cs="BiauKai" w:hint="eastAsia"/>
              </w:rPr>
              <w:t>適時關切經</w:t>
            </w:r>
            <w:r w:rsidRPr="00F177F7">
              <w:rPr>
                <w:rFonts w:ascii="標楷體" w:eastAsia="標楷體" w:hAnsi="標楷體" w:cs="BiauKai"/>
              </w:rPr>
              <w:t>醫療終止後</w:t>
            </w:r>
            <w:r w:rsidRPr="00F177F7">
              <w:rPr>
                <w:rFonts w:ascii="標楷體" w:eastAsia="標楷體" w:hAnsi="標楷體" w:cs="BiauKai" w:hint="eastAsia"/>
              </w:rPr>
              <w:t>之職業災害勞工需求，</w:t>
            </w:r>
            <w:r w:rsidRPr="00F177F7">
              <w:rPr>
                <w:rFonts w:ascii="標楷體" w:eastAsia="標楷體" w:hAnsi="標楷體" w:cs="BiauKai" w:hint="eastAsia"/>
                <w:color w:val="FF0000"/>
                <w:u w:val="single"/>
              </w:rPr>
              <w:t>經本法第六十六條相關評估發現疑似有身</w:t>
            </w:r>
            <w:r w:rsidRPr="00F177F7">
              <w:rPr>
                <w:rFonts w:ascii="標楷體" w:eastAsia="標楷體" w:hAnsi="標楷體" w:cs="BiauKai" w:hint="eastAsia"/>
                <w:color w:val="FF0000"/>
                <w:u w:val="single"/>
              </w:rPr>
              <w:lastRenderedPageBreak/>
              <w:t>心障礙情形者，除續予提供職能復健服務</w:t>
            </w:r>
            <w:r w:rsidRPr="00F177F7">
              <w:rPr>
                <w:rFonts w:ascii="標楷體" w:eastAsia="標楷體" w:hAnsi="標楷體" w:cs="BiauKai" w:hint="eastAsia"/>
              </w:rPr>
              <w:t>，</w:t>
            </w:r>
            <w:r w:rsidRPr="00F177F7">
              <w:rPr>
                <w:rFonts w:ascii="標楷體" w:eastAsia="標楷體" w:hAnsi="標楷體" w:cs="BiauKai" w:hint="eastAsia"/>
                <w:strike/>
                <w:color w:val="FF0000"/>
              </w:rPr>
              <w:t>爰</w:t>
            </w:r>
            <w:r w:rsidRPr="00F177F7">
              <w:rPr>
                <w:rFonts w:ascii="標楷體" w:eastAsia="標楷體" w:hAnsi="標楷體" w:cs="BiauKai" w:hint="eastAsia"/>
              </w:rPr>
              <w:t>定明主管機關通知當地社政主管機關協助之義務。</w:t>
            </w:r>
          </w:p>
        </w:tc>
      </w:tr>
      <w:tr w:rsidR="00384A6B" w:rsidRPr="00F177F7" w14:paraId="54ECF7DD" w14:textId="77777777" w:rsidTr="00384A6B">
        <w:tc>
          <w:tcPr>
            <w:tcW w:w="2501" w:type="pct"/>
          </w:tcPr>
          <w:p w14:paraId="3EE90273"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lastRenderedPageBreak/>
              <w:t>第八十四條　非有下列情形之一者，雇主不得預告終止與職業災害勞工之勞動契約：</w:t>
            </w:r>
          </w:p>
          <w:p w14:paraId="0C0FD40A" w14:textId="77777777" w:rsidR="00384A6B" w:rsidRPr="00F177F7" w:rsidRDefault="00384A6B" w:rsidP="00424A68">
            <w:pPr>
              <w:pStyle w:val="18"/>
              <w:numPr>
                <w:ilvl w:val="0"/>
                <w:numId w:val="20"/>
              </w:numPr>
              <w:ind w:leftChars="0" w:left="873" w:hanging="625"/>
              <w:jc w:val="both"/>
              <w:rPr>
                <w:rFonts w:ascii="標楷體" w:eastAsia="標楷體" w:hAnsi="標楷體"/>
              </w:rPr>
            </w:pPr>
            <w:r w:rsidRPr="00F177F7">
              <w:rPr>
                <w:rFonts w:ascii="標楷體" w:eastAsia="標楷體" w:hAnsi="標楷體"/>
              </w:rPr>
              <w:t>歇業或重大虧損，報經主管機關核定。</w:t>
            </w:r>
          </w:p>
          <w:p w14:paraId="56464A70" w14:textId="77777777" w:rsidR="00384A6B" w:rsidRPr="00F177F7" w:rsidRDefault="00384A6B" w:rsidP="00424A68">
            <w:pPr>
              <w:pStyle w:val="18"/>
              <w:numPr>
                <w:ilvl w:val="0"/>
                <w:numId w:val="20"/>
              </w:numPr>
              <w:ind w:leftChars="0" w:left="873" w:hanging="625"/>
              <w:jc w:val="both"/>
              <w:rPr>
                <w:rFonts w:ascii="標楷體" w:eastAsia="標楷體" w:hAnsi="標楷體"/>
              </w:rPr>
            </w:pPr>
            <w:r w:rsidRPr="00F177F7">
              <w:rPr>
                <w:rFonts w:ascii="標楷體" w:eastAsia="標楷體" w:hAnsi="標楷體"/>
              </w:rPr>
              <w:t>職業災害勞工經醫療終止後，經中央衛生福利主管機關醫院評鑑合格醫院認定身心障礙不堪勝任工作。</w:t>
            </w:r>
          </w:p>
          <w:p w14:paraId="61A29D7A" w14:textId="77777777" w:rsidR="00384A6B" w:rsidRPr="00F177F7" w:rsidRDefault="00384A6B" w:rsidP="00424A68">
            <w:pPr>
              <w:pStyle w:val="18"/>
              <w:numPr>
                <w:ilvl w:val="0"/>
                <w:numId w:val="20"/>
              </w:numPr>
              <w:ind w:leftChars="0" w:left="873" w:hanging="625"/>
              <w:jc w:val="both"/>
              <w:rPr>
                <w:rFonts w:ascii="標楷體" w:eastAsia="標楷體" w:hAnsi="標楷體"/>
              </w:rPr>
            </w:pPr>
            <w:r w:rsidRPr="00F177F7">
              <w:rPr>
                <w:rFonts w:ascii="標楷體" w:eastAsia="標楷體" w:hAnsi="標楷體"/>
              </w:rPr>
              <w:t>因天災、事變或其他不可抗力因素，致事業不能繼續經營，報經主管機關核定。</w:t>
            </w:r>
          </w:p>
          <w:p w14:paraId="368035A6" w14:textId="77777777" w:rsidR="00384A6B" w:rsidRPr="00F177F7" w:rsidRDefault="00384A6B" w:rsidP="00384A6B">
            <w:pPr>
              <w:ind w:left="240" w:hanging="240"/>
              <w:jc w:val="both"/>
              <w:rPr>
                <w:rFonts w:ascii="標楷體" w:eastAsia="標楷體" w:hAnsi="標楷體"/>
                <w:color w:val="FF0000"/>
              </w:rPr>
            </w:pPr>
            <w:r w:rsidRPr="00F177F7">
              <w:rPr>
                <w:rFonts w:ascii="標楷體" w:eastAsia="標楷體" w:hAnsi="標楷體" w:hint="eastAsia"/>
              </w:rPr>
              <w:t xml:space="preserve">　　　</w:t>
            </w:r>
            <w:r w:rsidRPr="00F177F7">
              <w:rPr>
                <w:rFonts w:ascii="標楷體" w:eastAsia="標楷體" w:hAnsi="標楷體"/>
              </w:rPr>
              <w:t>雇主依前項規定預告終止勞動契約時，準用勞動基準法規定預告勞工。</w:t>
            </w:r>
          </w:p>
        </w:tc>
        <w:tc>
          <w:tcPr>
            <w:tcW w:w="2499" w:type="pct"/>
          </w:tcPr>
          <w:p w14:paraId="6F970375" w14:textId="77777777" w:rsidR="00384A6B" w:rsidRPr="00F177F7" w:rsidRDefault="00384A6B" w:rsidP="00424A68">
            <w:pPr>
              <w:pStyle w:val="19"/>
              <w:widowControl/>
              <w:numPr>
                <w:ilvl w:val="0"/>
                <w:numId w:val="86"/>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olor w:val="FF0000"/>
                <w:u w:val="single"/>
              </w:rPr>
            </w:pPr>
            <w:r w:rsidRPr="00F177F7">
              <w:rPr>
                <w:rFonts w:ascii="標楷體" w:eastAsia="標楷體" w:hAnsi="標楷體"/>
                <w:color w:val="FF0000"/>
                <w:u w:val="single"/>
              </w:rPr>
              <w:t>為加強保障職業災害勞工之勞動契約</w:t>
            </w:r>
            <w:r w:rsidRPr="00F177F7">
              <w:rPr>
                <w:rFonts w:ascii="標楷體" w:eastAsia="標楷體" w:hAnsi="標楷體" w:hint="eastAsia"/>
                <w:color w:val="FF0000"/>
                <w:u w:val="single"/>
              </w:rPr>
              <w:t>存續</w:t>
            </w:r>
            <w:r w:rsidRPr="00F177F7">
              <w:rPr>
                <w:rFonts w:ascii="標楷體" w:eastAsia="標楷體" w:hAnsi="標楷體"/>
                <w:color w:val="FF0000"/>
                <w:u w:val="single"/>
              </w:rPr>
              <w:t>，避免雇主任意解僱職業災害勞工，</w:t>
            </w:r>
            <w:r w:rsidRPr="00F177F7">
              <w:rPr>
                <w:rFonts w:ascii="標楷體" w:eastAsia="標楷體" w:hAnsi="標楷體" w:hint="eastAsia"/>
                <w:color w:val="FF0000"/>
                <w:u w:val="single"/>
              </w:rPr>
              <w:t>爰於</w:t>
            </w:r>
            <w:r w:rsidRPr="00F177F7">
              <w:rPr>
                <w:rFonts w:ascii="標楷體" w:eastAsia="標楷體" w:hAnsi="標楷體"/>
                <w:color w:val="FF0000"/>
                <w:u w:val="single"/>
              </w:rPr>
              <w:t>第一項定明雇主得預告終止勞動契約之情形。</w:t>
            </w:r>
            <w:r w:rsidRPr="00F177F7">
              <w:rPr>
                <w:rFonts w:ascii="標楷體" w:eastAsia="標楷體" w:hAnsi="標楷體" w:hint="eastAsia"/>
                <w:color w:val="FF0000"/>
                <w:u w:val="single"/>
              </w:rPr>
              <w:t>其中第二款之解僱事由，係指雇主依本法及勞動契約已先盡其適性配工義務後，職業災害勞工之身心障礙程度仍不堪勝任工作而言，雇主不得於勞工遭遇職業災害傷病醫療終止後未盡其安置義務逕主張本款規定解僱職業災害勞工，併予敘明。</w:t>
            </w:r>
          </w:p>
          <w:p w14:paraId="0F6C9DC3" w14:textId="77777777" w:rsidR="00384A6B" w:rsidRPr="00F177F7" w:rsidRDefault="00384A6B" w:rsidP="00424A68">
            <w:pPr>
              <w:pStyle w:val="19"/>
              <w:widowControl/>
              <w:numPr>
                <w:ilvl w:val="0"/>
                <w:numId w:val="86"/>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olor w:val="000000" w:themeColor="text1"/>
              </w:rPr>
            </w:pPr>
            <w:r w:rsidRPr="00F177F7">
              <w:rPr>
                <w:rFonts w:ascii="標楷體" w:eastAsia="標楷體" w:hAnsi="標楷體"/>
                <w:color w:val="000000" w:themeColor="text1"/>
              </w:rPr>
              <w:t>雇主依</w:t>
            </w:r>
            <w:r w:rsidRPr="00F177F7">
              <w:rPr>
                <w:rFonts w:ascii="標楷體" w:eastAsia="標楷體" w:hAnsi="標楷體" w:hint="eastAsia"/>
                <w:color w:val="000000" w:themeColor="text1"/>
              </w:rPr>
              <w:t>第一項規定</w:t>
            </w:r>
            <w:r w:rsidRPr="00F177F7">
              <w:rPr>
                <w:rFonts w:ascii="標楷體" w:eastAsia="標楷體" w:hAnsi="標楷體"/>
                <w:color w:val="000000" w:themeColor="text1"/>
              </w:rPr>
              <w:t>終止勞動契約，</w:t>
            </w:r>
            <w:r w:rsidRPr="00F177F7">
              <w:rPr>
                <w:rFonts w:ascii="標楷體" w:eastAsia="標楷體" w:hAnsi="標楷體" w:hint="eastAsia"/>
                <w:color w:val="000000" w:themeColor="text1"/>
              </w:rPr>
              <w:t>應</w:t>
            </w:r>
            <w:r w:rsidRPr="00F177F7">
              <w:rPr>
                <w:rFonts w:ascii="標楷體" w:eastAsia="標楷體" w:hAnsi="標楷體"/>
                <w:color w:val="000000" w:themeColor="text1"/>
              </w:rPr>
              <w:t>準用勞動基準法</w:t>
            </w:r>
            <w:r w:rsidRPr="00F177F7">
              <w:rPr>
                <w:rFonts w:ascii="標楷體" w:eastAsia="標楷體" w:hAnsi="標楷體" w:hint="eastAsia"/>
                <w:color w:val="000000" w:themeColor="text1"/>
              </w:rPr>
              <w:t>相關</w:t>
            </w:r>
            <w:r w:rsidRPr="00F177F7">
              <w:rPr>
                <w:rFonts w:ascii="標楷體" w:eastAsia="標楷體" w:hAnsi="標楷體"/>
                <w:color w:val="000000" w:themeColor="text1"/>
              </w:rPr>
              <w:t>規定預告勞工。</w:t>
            </w:r>
          </w:p>
        </w:tc>
      </w:tr>
      <w:tr w:rsidR="00384A6B" w:rsidRPr="00F177F7" w14:paraId="192CC749" w14:textId="77777777" w:rsidTr="00384A6B">
        <w:tc>
          <w:tcPr>
            <w:tcW w:w="2501" w:type="pct"/>
          </w:tcPr>
          <w:p w14:paraId="21EDB1B4"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第八十五條　有下列情形之一者，職業災害勞工得終止勞動契約：</w:t>
            </w:r>
          </w:p>
          <w:p w14:paraId="36C706C1" w14:textId="77777777" w:rsidR="00384A6B" w:rsidRPr="00F177F7" w:rsidRDefault="00384A6B" w:rsidP="00424A68">
            <w:pPr>
              <w:pStyle w:val="18"/>
              <w:numPr>
                <w:ilvl w:val="0"/>
                <w:numId w:val="21"/>
              </w:numPr>
              <w:ind w:leftChars="0"/>
              <w:jc w:val="both"/>
              <w:rPr>
                <w:rFonts w:ascii="標楷體" w:eastAsia="標楷體" w:hAnsi="標楷體"/>
              </w:rPr>
            </w:pPr>
            <w:r w:rsidRPr="00F177F7">
              <w:rPr>
                <w:rFonts w:ascii="標楷體" w:eastAsia="標楷體" w:hAnsi="標楷體"/>
              </w:rPr>
              <w:t>經中央衛生福利主管機關醫院評鑑合格醫院認定身心障礙不堪勝任工作。</w:t>
            </w:r>
          </w:p>
          <w:p w14:paraId="0C5AF514" w14:textId="77777777" w:rsidR="00384A6B" w:rsidRPr="00F177F7" w:rsidRDefault="00384A6B" w:rsidP="00424A68">
            <w:pPr>
              <w:pStyle w:val="18"/>
              <w:numPr>
                <w:ilvl w:val="0"/>
                <w:numId w:val="21"/>
              </w:numPr>
              <w:ind w:leftChars="0"/>
              <w:jc w:val="both"/>
              <w:rPr>
                <w:rFonts w:ascii="標楷體" w:eastAsia="標楷體" w:hAnsi="標楷體"/>
              </w:rPr>
            </w:pPr>
            <w:r w:rsidRPr="00F177F7">
              <w:rPr>
                <w:rFonts w:ascii="標楷體" w:eastAsia="標楷體" w:hAnsi="標楷體"/>
              </w:rPr>
              <w:t>事業單位改組或轉讓，致事業單位消滅。</w:t>
            </w:r>
          </w:p>
          <w:p w14:paraId="1878C760" w14:textId="77777777" w:rsidR="00384A6B" w:rsidRPr="00F177F7" w:rsidRDefault="00384A6B" w:rsidP="00424A68">
            <w:pPr>
              <w:pStyle w:val="18"/>
              <w:numPr>
                <w:ilvl w:val="0"/>
                <w:numId w:val="21"/>
              </w:numPr>
              <w:ind w:leftChars="0"/>
              <w:jc w:val="both"/>
              <w:rPr>
                <w:rFonts w:ascii="標楷體" w:eastAsia="標楷體" w:hAnsi="標楷體"/>
              </w:rPr>
            </w:pPr>
            <w:r w:rsidRPr="00F177F7">
              <w:rPr>
                <w:rFonts w:ascii="標楷體" w:eastAsia="標楷體" w:hAnsi="標楷體"/>
              </w:rPr>
              <w:t>雇主未依第六十七條第一項規定協助勞工恢復原工作或安置適當之工作。</w:t>
            </w:r>
          </w:p>
          <w:p w14:paraId="6C856FCF" w14:textId="77777777" w:rsidR="00384A6B" w:rsidRPr="00F177F7" w:rsidRDefault="00384A6B" w:rsidP="00424A68">
            <w:pPr>
              <w:pStyle w:val="18"/>
              <w:numPr>
                <w:ilvl w:val="0"/>
                <w:numId w:val="21"/>
              </w:numPr>
              <w:ind w:leftChars="0"/>
              <w:jc w:val="both"/>
              <w:rPr>
                <w:rFonts w:ascii="標楷體" w:eastAsia="標楷體" w:hAnsi="標楷體"/>
              </w:rPr>
            </w:pPr>
            <w:r w:rsidRPr="00F177F7">
              <w:rPr>
                <w:rFonts w:ascii="標楷體" w:eastAsia="標楷體" w:hAnsi="標楷體"/>
              </w:rPr>
              <w:t>對雇主依第六十七條第一項規定安置之工作未能達成協議。</w:t>
            </w:r>
          </w:p>
          <w:p w14:paraId="561F5268" w14:textId="77777777" w:rsidR="00384A6B" w:rsidRPr="00F177F7" w:rsidRDefault="00384A6B" w:rsidP="00384A6B">
            <w:pPr>
              <w:ind w:left="240" w:hanging="240"/>
              <w:jc w:val="both"/>
              <w:rPr>
                <w:rFonts w:ascii="標楷體" w:eastAsia="標楷體" w:hAnsi="標楷體" w:cs="新細明體"/>
                <w:color w:val="FF0000"/>
              </w:rPr>
            </w:pPr>
            <w:r w:rsidRPr="00F177F7">
              <w:rPr>
                <w:rFonts w:ascii="標楷體" w:eastAsia="標楷體" w:hAnsi="標楷體" w:hint="eastAsia"/>
              </w:rPr>
              <w:t xml:space="preserve">　　　</w:t>
            </w:r>
            <w:r w:rsidRPr="00F177F7">
              <w:rPr>
                <w:rFonts w:ascii="標楷體" w:eastAsia="標楷體" w:hAnsi="標楷體"/>
              </w:rPr>
              <w:t>職業災害勞工依前項第一款規定終止勞動契約時，準用勞動基準法規定預告雇主。</w:t>
            </w:r>
          </w:p>
        </w:tc>
        <w:tc>
          <w:tcPr>
            <w:tcW w:w="2499" w:type="pct"/>
          </w:tcPr>
          <w:p w14:paraId="0AA94384" w14:textId="77777777" w:rsidR="00384A6B" w:rsidRPr="00F177F7" w:rsidRDefault="00384A6B" w:rsidP="00424A68">
            <w:pPr>
              <w:pStyle w:val="19"/>
              <w:widowControl/>
              <w:numPr>
                <w:ilvl w:val="0"/>
                <w:numId w:val="87"/>
              </w:numPr>
              <w:pBdr>
                <w:top w:val="nil"/>
                <w:left w:val="nil"/>
                <w:bottom w:val="nil"/>
                <w:right w:val="nil"/>
                <w:between w:val="nil"/>
              </w:pBdr>
              <w:tabs>
                <w:tab w:val="left" w:pos="61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rPr>
            </w:pPr>
            <w:r w:rsidRPr="00F177F7">
              <w:rPr>
                <w:rFonts w:ascii="標楷體" w:eastAsia="標楷體" w:hAnsi="標楷體"/>
              </w:rPr>
              <w:t>第一項定明職業災害勞工</w:t>
            </w:r>
            <w:r w:rsidRPr="00F177F7">
              <w:rPr>
                <w:rFonts w:ascii="標楷體" w:eastAsia="標楷體" w:hAnsi="標楷體" w:hint="eastAsia"/>
              </w:rPr>
              <w:t>得</w:t>
            </w:r>
            <w:r w:rsidRPr="00F177F7">
              <w:rPr>
                <w:rFonts w:ascii="標楷體" w:eastAsia="標楷體" w:hAnsi="標楷體"/>
              </w:rPr>
              <w:t>終止勞動契約之情形。</w:t>
            </w:r>
          </w:p>
          <w:p w14:paraId="1A8FC95D" w14:textId="77777777" w:rsidR="00384A6B" w:rsidRPr="00F177F7" w:rsidRDefault="00384A6B" w:rsidP="00424A68">
            <w:pPr>
              <w:pStyle w:val="19"/>
              <w:widowControl/>
              <w:numPr>
                <w:ilvl w:val="0"/>
                <w:numId w:val="87"/>
              </w:numPr>
              <w:pBdr>
                <w:top w:val="nil"/>
                <w:left w:val="nil"/>
                <w:bottom w:val="nil"/>
                <w:right w:val="nil"/>
                <w:between w:val="nil"/>
              </w:pBdr>
              <w:tabs>
                <w:tab w:val="left" w:pos="61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rPr>
            </w:pPr>
            <w:r w:rsidRPr="00F177F7">
              <w:rPr>
                <w:rFonts w:ascii="標楷體" w:eastAsia="標楷體" w:hAnsi="標楷體"/>
              </w:rPr>
              <w:t>第二項定明職業災害勞工依</w:t>
            </w:r>
            <w:r w:rsidRPr="00F177F7">
              <w:rPr>
                <w:rFonts w:ascii="標楷體" w:eastAsia="標楷體" w:hAnsi="標楷體" w:hint="eastAsia"/>
              </w:rPr>
              <w:t>第一</w:t>
            </w:r>
            <w:r w:rsidRPr="00F177F7">
              <w:rPr>
                <w:rFonts w:ascii="標楷體" w:eastAsia="標楷體" w:hAnsi="標楷體"/>
              </w:rPr>
              <w:t>項第一款規定終止勞動契約</w:t>
            </w:r>
            <w:r w:rsidRPr="00F177F7">
              <w:rPr>
                <w:rFonts w:ascii="標楷體" w:eastAsia="標楷體" w:hAnsi="標楷體" w:hint="eastAsia"/>
              </w:rPr>
              <w:t>，</w:t>
            </w:r>
            <w:r w:rsidRPr="00F177F7">
              <w:rPr>
                <w:rFonts w:ascii="標楷體" w:eastAsia="標楷體" w:hAnsi="標楷體"/>
              </w:rPr>
              <w:t>準用勞動基準法預告雇主之規定。</w:t>
            </w:r>
          </w:p>
        </w:tc>
      </w:tr>
      <w:tr w:rsidR="00384A6B" w:rsidRPr="00F177F7" w14:paraId="72604E24" w14:textId="77777777" w:rsidTr="00384A6B">
        <w:tc>
          <w:tcPr>
            <w:tcW w:w="2501" w:type="pct"/>
          </w:tcPr>
          <w:p w14:paraId="65E5EE7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第八十六條　雇主依第八十四條第一項第一款、第三款，或勞工依前條第一項第二款至第四款規定終止勞動契約者，雇主應按勞工工作年資，適用勞動基準法或勞工退休金條例規定，發給勞工資遣費。但勞工同時符合勞動基準法第五十三條規定時，雇主應依勞動基準法第五十五條及第八十四條之二規定發給勞工退休金。</w:t>
            </w:r>
          </w:p>
          <w:p w14:paraId="40FA5F37"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雇主依第八十四條第一項第二款，或勞工依前條第一項第一款規定終止勞動契約者，雇主應按勞工工作年資，適用勞動基準法規定發給勞工退休金及適用勞工退休金</w:t>
            </w:r>
            <w:r w:rsidRPr="00F177F7">
              <w:rPr>
                <w:rFonts w:ascii="標楷體" w:eastAsia="標楷體" w:hAnsi="標楷體"/>
              </w:rPr>
              <w:lastRenderedPageBreak/>
              <w:t>條例規定發給勞工資遣費。</w:t>
            </w:r>
          </w:p>
          <w:p w14:paraId="602390DA"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hint="eastAsia"/>
              </w:rPr>
              <w:t xml:space="preserve">　　　</w:t>
            </w:r>
            <w:r w:rsidRPr="00F177F7">
              <w:rPr>
                <w:rFonts w:ascii="標楷體" w:eastAsia="標楷體" w:hAnsi="標楷體"/>
              </w:rPr>
              <w:t>不適用勞動基準法之勞工依前條，或其雇主依第八十四條規定終止勞動契約者，雇主應以不低於勞工退休金條例規定之資遣費計算標準發給離職金，並應於終止勞動契約後三十日內發給。但已依其他法令發給資遣費、退休金或其他類似性質之給與者，不在此限。</w:t>
            </w:r>
          </w:p>
        </w:tc>
        <w:tc>
          <w:tcPr>
            <w:tcW w:w="2499" w:type="pct"/>
          </w:tcPr>
          <w:p w14:paraId="4F78ED29" w14:textId="77777777" w:rsidR="00384A6B" w:rsidRPr="00F177F7" w:rsidRDefault="00384A6B" w:rsidP="00424A68">
            <w:pPr>
              <w:pStyle w:val="af2"/>
              <w:widowControl/>
              <w:numPr>
                <w:ilvl w:val="0"/>
                <w:numId w:val="7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contextualSpacing/>
              <w:jc w:val="both"/>
              <w:rPr>
                <w:rFonts w:ascii="標楷體" w:eastAsia="標楷體" w:hAnsi="標楷體"/>
              </w:rPr>
            </w:pPr>
            <w:r w:rsidRPr="00F177F7">
              <w:rPr>
                <w:rFonts w:ascii="標楷體" w:eastAsia="標楷體" w:hAnsi="標楷體"/>
              </w:rPr>
              <w:lastRenderedPageBreak/>
              <w:t>第一項定明</w:t>
            </w:r>
            <w:r w:rsidRPr="00F177F7">
              <w:rPr>
                <w:rFonts w:ascii="標楷體" w:eastAsia="標楷體" w:hAnsi="標楷體" w:cs="細明體"/>
              </w:rPr>
              <w:t>雇主依</w:t>
            </w:r>
            <w:r w:rsidRPr="00F177F7">
              <w:rPr>
                <w:rFonts w:ascii="標楷體" w:eastAsia="標楷體" w:hAnsi="標楷體" w:cs="BiauKai"/>
              </w:rPr>
              <w:t>第</w:t>
            </w:r>
            <w:r w:rsidRPr="00F177F7">
              <w:rPr>
                <w:rFonts w:ascii="標楷體" w:eastAsia="標楷體" w:hAnsi="標楷體" w:cs="BiauKai" w:hint="eastAsia"/>
              </w:rPr>
              <w:t>八十四</w:t>
            </w:r>
            <w:r w:rsidRPr="00F177F7">
              <w:rPr>
                <w:rFonts w:ascii="標楷體" w:eastAsia="標楷體" w:hAnsi="標楷體" w:cs="BiauKai"/>
              </w:rPr>
              <w:t>條第一項第一款、第三款</w:t>
            </w:r>
            <w:r w:rsidRPr="00F177F7">
              <w:rPr>
                <w:rFonts w:ascii="標楷體" w:eastAsia="標楷體" w:hAnsi="標楷體" w:cs="細明體"/>
              </w:rPr>
              <w:t>，或勞工</w:t>
            </w:r>
            <w:r w:rsidRPr="00F177F7">
              <w:rPr>
                <w:rFonts w:ascii="標楷體" w:eastAsia="標楷體" w:hAnsi="標楷體" w:cs="BiauKai"/>
              </w:rPr>
              <w:t>依前條第一項第二款至第四款規定</w:t>
            </w:r>
            <w:r w:rsidRPr="00F177F7">
              <w:rPr>
                <w:rFonts w:ascii="標楷體" w:eastAsia="標楷體" w:hAnsi="標楷體" w:cs="細明體"/>
              </w:rPr>
              <w:t>終止勞動契約</w:t>
            </w:r>
            <w:r w:rsidRPr="00F177F7">
              <w:rPr>
                <w:rFonts w:ascii="標楷體" w:eastAsia="標楷體" w:hAnsi="標楷體" w:cs="細明體" w:hint="eastAsia"/>
              </w:rPr>
              <w:t>，其資遣費發給之基準及適用之規定。但書就同時符合勞動基準法第五十三條退休之勞工，規定雇主應依該法</w:t>
            </w:r>
            <w:r w:rsidRPr="00F177F7">
              <w:rPr>
                <w:rFonts w:ascii="標楷體" w:eastAsia="標楷體" w:hAnsi="標楷體" w:cs="細明體"/>
              </w:rPr>
              <w:t>第五十五條及第八十四條之二規定發給勞工退休金</w:t>
            </w:r>
            <w:r w:rsidRPr="00F177F7">
              <w:rPr>
                <w:rFonts w:ascii="標楷體" w:eastAsia="標楷體" w:hAnsi="標楷體" w:cs="細明體" w:hint="eastAsia"/>
              </w:rPr>
              <w:t>，以保障其權益。</w:t>
            </w:r>
          </w:p>
          <w:p w14:paraId="6D2F224C" w14:textId="77777777" w:rsidR="00384A6B" w:rsidRPr="00F177F7" w:rsidRDefault="00384A6B" w:rsidP="00424A68">
            <w:pPr>
              <w:pStyle w:val="af2"/>
              <w:widowControl/>
              <w:numPr>
                <w:ilvl w:val="0"/>
                <w:numId w:val="7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contextualSpacing/>
              <w:jc w:val="both"/>
              <w:rPr>
                <w:rFonts w:ascii="標楷體" w:eastAsia="標楷體" w:hAnsi="標楷體"/>
              </w:rPr>
            </w:pPr>
            <w:r w:rsidRPr="00F177F7">
              <w:rPr>
                <w:rFonts w:ascii="標楷體" w:eastAsia="標楷體" w:hAnsi="標楷體" w:hint="eastAsia"/>
              </w:rPr>
              <w:t>第二項定明</w:t>
            </w:r>
            <w:r w:rsidRPr="00F177F7">
              <w:rPr>
                <w:rFonts w:ascii="標楷體" w:eastAsia="標楷體" w:hAnsi="標楷體" w:cs="細明體"/>
              </w:rPr>
              <w:t>雇主依</w:t>
            </w:r>
            <w:r w:rsidRPr="00F177F7">
              <w:rPr>
                <w:rFonts w:ascii="標楷體" w:eastAsia="標楷體" w:hAnsi="標楷體" w:cs="BiauKai"/>
              </w:rPr>
              <w:t>第</w:t>
            </w:r>
            <w:r w:rsidRPr="00F177F7">
              <w:rPr>
                <w:rFonts w:ascii="標楷體" w:eastAsia="標楷體" w:hAnsi="標楷體" w:cs="BiauKai" w:hint="eastAsia"/>
              </w:rPr>
              <w:t>八十四</w:t>
            </w:r>
            <w:r w:rsidRPr="00F177F7">
              <w:rPr>
                <w:rFonts w:ascii="標楷體" w:eastAsia="標楷體" w:hAnsi="標楷體" w:cs="BiauKai"/>
              </w:rPr>
              <w:t>條第一項第二款</w:t>
            </w:r>
            <w:r w:rsidRPr="00F177F7">
              <w:rPr>
                <w:rFonts w:ascii="標楷體" w:eastAsia="標楷體" w:hAnsi="標楷體" w:cs="細明體"/>
              </w:rPr>
              <w:t>，或勞工依</w:t>
            </w:r>
            <w:r w:rsidRPr="00F177F7">
              <w:rPr>
                <w:rFonts w:ascii="標楷體" w:eastAsia="標楷體" w:hAnsi="標楷體" w:cs="BiauKai"/>
              </w:rPr>
              <w:t>前條第一項第一款規定</w:t>
            </w:r>
            <w:r w:rsidRPr="00F177F7">
              <w:rPr>
                <w:rFonts w:ascii="標楷體" w:eastAsia="標楷體" w:hAnsi="標楷體" w:cs="細明體"/>
              </w:rPr>
              <w:t>終止勞動契約</w:t>
            </w:r>
            <w:r w:rsidRPr="00F177F7">
              <w:rPr>
                <w:rFonts w:ascii="標楷體" w:eastAsia="標楷體" w:hAnsi="標楷體" w:cs="細明體" w:hint="eastAsia"/>
              </w:rPr>
              <w:t>，其退休金或資遣費發給之基準及適用之規定。</w:t>
            </w:r>
          </w:p>
          <w:p w14:paraId="4443A6BC" w14:textId="77777777" w:rsidR="00384A6B" w:rsidRPr="00F177F7" w:rsidRDefault="00384A6B" w:rsidP="00424A68">
            <w:pPr>
              <w:pStyle w:val="af2"/>
              <w:widowControl/>
              <w:numPr>
                <w:ilvl w:val="0"/>
                <w:numId w:val="7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contextualSpacing/>
              <w:jc w:val="both"/>
              <w:rPr>
                <w:rFonts w:ascii="標楷體" w:eastAsia="標楷體" w:hAnsi="標楷體"/>
              </w:rPr>
            </w:pPr>
            <w:r w:rsidRPr="00F177F7">
              <w:rPr>
                <w:rFonts w:ascii="標楷體" w:eastAsia="標楷體" w:hAnsi="標楷體" w:hint="eastAsia"/>
              </w:rPr>
              <w:lastRenderedPageBreak/>
              <w:t>鑒</w:t>
            </w:r>
            <w:r w:rsidRPr="00F177F7">
              <w:rPr>
                <w:rFonts w:ascii="標楷體" w:eastAsia="標楷體" w:hAnsi="標楷體"/>
              </w:rPr>
              <w:t>於不適用勞動基準法之職業災害勞工終止勞動契約後，並無勞動基準法或</w:t>
            </w:r>
            <w:r w:rsidRPr="00F177F7">
              <w:rPr>
                <w:rFonts w:ascii="標楷體" w:eastAsia="標楷體" w:hAnsi="標楷體" w:cs="細明體"/>
              </w:rPr>
              <w:t>勞工退休金條例</w:t>
            </w:r>
            <w:r w:rsidRPr="00F177F7">
              <w:rPr>
                <w:rFonts w:ascii="標楷體" w:eastAsia="標楷體" w:hAnsi="標楷體" w:cs="細明體" w:hint="eastAsia"/>
              </w:rPr>
              <w:t>相關</w:t>
            </w:r>
            <w:r w:rsidRPr="00F177F7">
              <w:rPr>
                <w:rFonts w:ascii="標楷體" w:eastAsia="標楷體" w:hAnsi="標楷體"/>
              </w:rPr>
              <w:t>退休金及資遣費規定之適用，基於與適用勞動基準法勞工之權益衡平，爰於第三項</w:t>
            </w:r>
            <w:r w:rsidRPr="00F177F7">
              <w:rPr>
                <w:rFonts w:ascii="標楷體" w:eastAsia="標楷體" w:hAnsi="標楷體" w:hint="eastAsia"/>
              </w:rPr>
              <w:t>定明是類人員</w:t>
            </w:r>
            <w:r w:rsidRPr="00F177F7">
              <w:rPr>
                <w:rFonts w:ascii="標楷體" w:eastAsia="標楷體" w:hAnsi="標楷體"/>
              </w:rPr>
              <w:t>離職金</w:t>
            </w:r>
            <w:r w:rsidRPr="00F177F7">
              <w:rPr>
                <w:rFonts w:ascii="標楷體" w:eastAsia="標楷體" w:hAnsi="標楷體" w:hint="eastAsia"/>
              </w:rPr>
              <w:t>給與</w:t>
            </w:r>
            <w:r w:rsidRPr="00F177F7">
              <w:rPr>
                <w:rFonts w:ascii="標楷體" w:eastAsia="標楷體" w:hAnsi="標楷體"/>
              </w:rPr>
              <w:t>之</w:t>
            </w:r>
            <w:r w:rsidRPr="00F177F7">
              <w:rPr>
                <w:rFonts w:ascii="標楷體" w:eastAsia="標楷體" w:hAnsi="標楷體" w:hint="eastAsia"/>
              </w:rPr>
              <w:t>基準及發給之期限。惟</w:t>
            </w:r>
            <w:r w:rsidRPr="00F177F7">
              <w:rPr>
                <w:rFonts w:ascii="標楷體" w:eastAsia="標楷體" w:hAnsi="標楷體"/>
              </w:rPr>
              <w:t>為避免重複保障</w:t>
            </w:r>
            <w:r w:rsidRPr="00F177F7">
              <w:rPr>
                <w:rFonts w:ascii="標楷體" w:eastAsia="標楷體" w:hAnsi="標楷體" w:hint="eastAsia"/>
              </w:rPr>
              <w:t>，倘</w:t>
            </w:r>
            <w:r w:rsidRPr="00F177F7">
              <w:rPr>
                <w:rFonts w:ascii="標楷體" w:eastAsia="標楷體" w:hAnsi="標楷體"/>
              </w:rPr>
              <w:t>渠等人員已</w:t>
            </w:r>
            <w:r w:rsidRPr="00F177F7">
              <w:rPr>
                <w:rFonts w:ascii="標楷體" w:eastAsia="標楷體" w:hAnsi="標楷體" w:hint="eastAsia"/>
              </w:rPr>
              <w:t>依學校法人及其所屬私立學校教職員退休撫卹離職資遣條例、各機關學校聘僱人員離職給與辦法等</w:t>
            </w:r>
            <w:r w:rsidRPr="00F177F7">
              <w:rPr>
                <w:rFonts w:ascii="標楷體" w:eastAsia="標楷體" w:hAnsi="標楷體"/>
              </w:rPr>
              <w:t>規定</w:t>
            </w:r>
            <w:r w:rsidRPr="00F177F7">
              <w:rPr>
                <w:rFonts w:ascii="標楷體" w:eastAsia="標楷體" w:hAnsi="標楷體" w:hint="eastAsia"/>
              </w:rPr>
              <w:t>領</w:t>
            </w:r>
            <w:r w:rsidRPr="00F177F7">
              <w:rPr>
                <w:rFonts w:ascii="標楷體" w:eastAsia="標楷體" w:hAnsi="標楷體"/>
              </w:rPr>
              <w:t>有退休、資遣或離職之給與者，</w:t>
            </w:r>
            <w:r w:rsidRPr="00F177F7">
              <w:rPr>
                <w:rFonts w:ascii="標楷體" w:eastAsia="標楷體" w:hAnsi="標楷體" w:hint="eastAsia"/>
              </w:rPr>
              <w:t>則不得請求發給離職金，爰為但書規定</w:t>
            </w:r>
            <w:r w:rsidRPr="00F177F7">
              <w:rPr>
                <w:rFonts w:ascii="標楷體" w:eastAsia="標楷體" w:hAnsi="標楷體"/>
              </w:rPr>
              <w:t>。</w:t>
            </w:r>
          </w:p>
        </w:tc>
      </w:tr>
      <w:tr w:rsidR="00384A6B" w:rsidRPr="00F177F7" w14:paraId="48CFE7E1" w14:textId="77777777" w:rsidTr="00384A6B">
        <w:tc>
          <w:tcPr>
            <w:tcW w:w="2501" w:type="pct"/>
          </w:tcPr>
          <w:p w14:paraId="73A29EBB"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rPr>
              <w:lastRenderedPageBreak/>
              <w:t>第八十七條　事業單位改組或轉讓後所留用之勞工，因職業災害致身心障礙、喪失部分或全部工作能力者，其依法令或勞動契約原有之權益，對新雇主繼續存在。</w:t>
            </w:r>
          </w:p>
        </w:tc>
        <w:tc>
          <w:tcPr>
            <w:tcW w:w="2499" w:type="pct"/>
          </w:tcPr>
          <w:p w14:paraId="40B05C40"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為保障因</w:t>
            </w:r>
            <w:r w:rsidRPr="00F177F7">
              <w:rPr>
                <w:rFonts w:ascii="標楷體" w:eastAsia="標楷體" w:hAnsi="標楷體" w:cs="BiauKai"/>
              </w:rPr>
              <w:t>事業單位改組或轉讓留用</w:t>
            </w:r>
            <w:r w:rsidRPr="00F177F7">
              <w:rPr>
                <w:rFonts w:ascii="標楷體" w:eastAsia="標楷體" w:hAnsi="標楷體" w:cs="BiauKai" w:hint="eastAsia"/>
              </w:rPr>
              <w:t>之職業災害</w:t>
            </w:r>
            <w:r w:rsidRPr="00F177F7">
              <w:rPr>
                <w:rFonts w:ascii="標楷體" w:eastAsia="標楷體" w:hAnsi="標楷體" w:cs="BiauKai"/>
              </w:rPr>
              <w:t>勞工</w:t>
            </w:r>
            <w:r w:rsidRPr="00F177F7">
              <w:rPr>
                <w:rFonts w:ascii="標楷體" w:eastAsia="標楷體" w:hAnsi="標楷體" w:cs="BiauKai" w:hint="eastAsia"/>
              </w:rPr>
              <w:t>權益，爰</w:t>
            </w:r>
            <w:r w:rsidRPr="00F177F7">
              <w:rPr>
                <w:rFonts w:ascii="標楷體" w:eastAsia="標楷體" w:hAnsi="標楷體" w:cs="BiauKai"/>
              </w:rPr>
              <w:t>定明</w:t>
            </w:r>
            <w:r w:rsidRPr="00F177F7">
              <w:rPr>
                <w:rFonts w:ascii="標楷體" w:eastAsia="標楷體" w:hAnsi="標楷體" w:cs="BiauKai" w:hint="eastAsia"/>
              </w:rPr>
              <w:t>其原得享有之權益</w:t>
            </w:r>
            <w:r w:rsidRPr="00F177F7">
              <w:rPr>
                <w:rFonts w:ascii="標楷體" w:eastAsia="標楷體" w:hAnsi="標楷體" w:cs="BiauKai"/>
              </w:rPr>
              <w:t>，對於新雇主仍繼續存在。</w:t>
            </w:r>
          </w:p>
        </w:tc>
      </w:tr>
      <w:tr w:rsidR="00384A6B" w:rsidRPr="00F177F7" w14:paraId="4FD8A252" w14:textId="77777777" w:rsidTr="00384A6B">
        <w:tc>
          <w:tcPr>
            <w:tcW w:w="2501" w:type="pct"/>
          </w:tcPr>
          <w:p w14:paraId="6AFF7A67" w14:textId="77777777" w:rsidR="00384A6B" w:rsidRPr="00F177F7" w:rsidRDefault="00384A6B" w:rsidP="00384A6B">
            <w:pPr>
              <w:ind w:left="240" w:hanging="240"/>
              <w:jc w:val="both"/>
              <w:rPr>
                <w:rFonts w:ascii="標楷體" w:eastAsia="標楷體" w:hAnsi="標楷體" w:cs="新細明體"/>
              </w:rPr>
            </w:pPr>
            <w:r w:rsidRPr="00F177F7">
              <w:rPr>
                <w:rFonts w:ascii="標楷體" w:eastAsia="標楷體" w:hAnsi="標楷體" w:cs="新細明體"/>
              </w:rPr>
              <w:t>第八十八條　職業災害未認定前，勞工得先請普通傷病假；普通傷病假期滿，申請留職停薪者，雇主應予留職停薪。經認定結果為職業災害者，再以公傷病假處理。</w:t>
            </w:r>
          </w:p>
        </w:tc>
        <w:tc>
          <w:tcPr>
            <w:tcW w:w="2499" w:type="pct"/>
          </w:tcPr>
          <w:p w14:paraId="6607AF30"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為加強遭遇職業災害勞工權益之保障，並明確是類勞工於職業災害認定前後相關假別及留職停薪之運用，爰</w:t>
            </w:r>
            <w:r w:rsidRPr="00F177F7">
              <w:rPr>
                <w:rFonts w:ascii="標楷體" w:eastAsia="標楷體" w:hAnsi="標楷體" w:cs="BiauKai"/>
              </w:rPr>
              <w:t>參</w:t>
            </w:r>
            <w:r w:rsidRPr="00F177F7">
              <w:rPr>
                <w:rFonts w:ascii="標楷體" w:eastAsia="標楷體" w:hAnsi="標楷體" w:cs="BiauKai" w:hint="eastAsia"/>
              </w:rPr>
              <w:t>照</w:t>
            </w:r>
            <w:r w:rsidRPr="00F177F7">
              <w:rPr>
                <w:rFonts w:ascii="標楷體" w:eastAsia="標楷體" w:hAnsi="標楷體" w:cs="BiauKai"/>
              </w:rPr>
              <w:t>職業災害勞工保護法</w:t>
            </w:r>
            <w:hyperlink r:id="rId15">
              <w:r w:rsidRPr="00F177F7">
                <w:rPr>
                  <w:rFonts w:ascii="標楷體" w:eastAsia="標楷體" w:hAnsi="標楷體" w:cs="BiauKai"/>
                </w:rPr>
                <w:t>第二十九條</w:t>
              </w:r>
            </w:hyperlink>
            <w:r w:rsidRPr="00F177F7">
              <w:rPr>
                <w:rFonts w:ascii="標楷體" w:eastAsia="標楷體" w:hAnsi="標楷體" w:cs="BiauKai"/>
              </w:rPr>
              <w:t>規定</w:t>
            </w:r>
            <w:r w:rsidRPr="00F177F7">
              <w:rPr>
                <w:rFonts w:ascii="標楷體" w:eastAsia="標楷體" w:hAnsi="標楷體" w:cs="BiauKai" w:hint="eastAsia"/>
              </w:rPr>
              <w:t>為本條規定。有關留職停薪相關事宜，得由勞雇雙方協商議定，併予說明。</w:t>
            </w:r>
          </w:p>
        </w:tc>
      </w:tr>
      <w:tr w:rsidR="00384A6B" w:rsidRPr="00F177F7" w14:paraId="175B8C15" w14:textId="77777777" w:rsidTr="00384A6B">
        <w:tc>
          <w:tcPr>
            <w:tcW w:w="2501" w:type="pct"/>
          </w:tcPr>
          <w:p w14:paraId="44D8147B"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rPr>
              <w:t>第八十九條　事業單位以其事業招人承攬，就承攬人於承攬部分所使用之勞工，應與承攬人連帶負職業災害補償之責任。再承攬者，亦同。</w:t>
            </w:r>
          </w:p>
          <w:p w14:paraId="309693B8"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前項事業單位或承攬人，就其所補償之部分，對於職業災害勞工之雇主，有求償權。</w:t>
            </w:r>
          </w:p>
          <w:p w14:paraId="1BADB5F0" w14:textId="77777777" w:rsidR="00384A6B" w:rsidRPr="00F177F7" w:rsidRDefault="00384A6B" w:rsidP="00384A6B">
            <w:pPr>
              <w:ind w:left="240" w:hangingChars="100" w:hanging="240"/>
              <w:jc w:val="both"/>
              <w:rPr>
                <w:rFonts w:ascii="標楷體" w:eastAsia="標楷體" w:hAnsi="標楷體"/>
              </w:rPr>
            </w:pPr>
            <w:r w:rsidRPr="00F177F7">
              <w:rPr>
                <w:rFonts w:ascii="標楷體" w:eastAsia="標楷體" w:hAnsi="標楷體" w:hint="eastAsia"/>
              </w:rPr>
              <w:t xml:space="preserve">　　　</w:t>
            </w:r>
            <w:r w:rsidRPr="00F177F7">
              <w:rPr>
                <w:rFonts w:ascii="標楷體" w:eastAsia="標楷體" w:hAnsi="標楷體"/>
              </w:rPr>
              <w:t>前二項職業災害補償之標準，依勞動基準法之規定。同一事故，依本法或其他法令規定，已由僱用勞工之雇主支付費用者，得予抵充。</w:t>
            </w:r>
          </w:p>
        </w:tc>
        <w:tc>
          <w:tcPr>
            <w:tcW w:w="2499" w:type="pct"/>
          </w:tcPr>
          <w:p w14:paraId="72298596" w14:textId="77777777" w:rsidR="00384A6B" w:rsidRPr="00F177F7" w:rsidRDefault="00384A6B" w:rsidP="00424A68">
            <w:pPr>
              <w:pStyle w:val="19"/>
              <w:widowControl/>
              <w:numPr>
                <w:ilvl w:val="0"/>
                <w:numId w:val="88"/>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rPr>
            </w:pPr>
            <w:r w:rsidRPr="00F177F7">
              <w:rPr>
                <w:rFonts w:ascii="標楷體" w:eastAsia="標楷體" w:hAnsi="標楷體" w:cs="BiauKai" w:hint="eastAsia"/>
              </w:rPr>
              <w:t>考量社會現況，事業單位將事業之一部分招人承攬或經數次轉包之情形所在多有，為使勞工之職業災害補償權益獲得充分保障，爰參照勞動基準法第六十二條第一項及職業災害勞工保護法第三十一條第一項規定，為第一項規定。</w:t>
            </w:r>
          </w:p>
          <w:p w14:paraId="3DF6BDAF" w14:textId="77777777" w:rsidR="00384A6B" w:rsidRPr="00F177F7" w:rsidRDefault="00384A6B" w:rsidP="00424A68">
            <w:pPr>
              <w:pStyle w:val="19"/>
              <w:widowControl/>
              <w:numPr>
                <w:ilvl w:val="0"/>
                <w:numId w:val="88"/>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hint="eastAsia"/>
              </w:rPr>
              <w:t>鑒於職業災害勞工權益之保障，最終應由其雇主承擔責任，依第一項規定負連帶責任之事業單位或承攬人，就其補償之部分對該勞工之雇主有求償權，爰參照勞動基準法第六十二條第二項及職業災害勞工保護法第三十一條第二項規定，為第二項規定。</w:t>
            </w:r>
          </w:p>
          <w:p w14:paraId="3DD7B585" w14:textId="77777777" w:rsidR="00384A6B" w:rsidRPr="00F177F7" w:rsidRDefault="00384A6B" w:rsidP="00424A68">
            <w:pPr>
              <w:pStyle w:val="19"/>
              <w:widowControl/>
              <w:numPr>
                <w:ilvl w:val="0"/>
                <w:numId w:val="88"/>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標楷體" w:eastAsia="標楷體" w:hAnsi="標楷體" w:cs="BiauKai"/>
                <w:lang w:bidi="en-US"/>
              </w:rPr>
            </w:pPr>
            <w:r w:rsidRPr="00F177F7">
              <w:rPr>
                <w:rFonts w:ascii="標楷體" w:eastAsia="標楷體" w:hAnsi="標楷體" w:cs="BiauKai" w:hint="eastAsia"/>
              </w:rPr>
              <w:t>第三項參照職業災害勞工保護法第三十一條第三項規定，就依前二項規定補償標準之依據及雇主得予抵充之情形為規定。</w:t>
            </w:r>
          </w:p>
        </w:tc>
      </w:tr>
      <w:tr w:rsidR="00384A6B" w:rsidRPr="00F177F7" w14:paraId="6F2934B0" w14:textId="77777777" w:rsidTr="00384A6B">
        <w:tc>
          <w:tcPr>
            <w:tcW w:w="2501" w:type="pct"/>
          </w:tcPr>
          <w:p w14:paraId="2E19B029"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第九十條　遭遇職業傷病之被保險人於請領本法保險給付前，雇主已依勞動基準法第五十九條規定給與職業災害補償者，於被保險人請領保險給付後，得就同條規定之抵充金</w:t>
            </w:r>
            <w:r w:rsidRPr="00F177F7">
              <w:rPr>
                <w:rFonts w:ascii="標楷體" w:eastAsia="標楷體" w:hAnsi="標楷體" w:cs="新細明體"/>
              </w:rPr>
              <w:lastRenderedPageBreak/>
              <w:t>額請求其返還。</w:t>
            </w:r>
          </w:p>
          <w:p w14:paraId="2A87E704"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 xml:space="preserve">　　　遭遇職業傷病而不適用勞動基準法之被保險人於請領給付前，雇主已給與賠償或補償金額者，於被保險人請領保險給付後，得主張抵充之，並請求其返還。</w:t>
            </w:r>
          </w:p>
          <w:p w14:paraId="3AB6614A"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hint="eastAsia"/>
                <w:color w:val="FF0000"/>
              </w:rPr>
              <w:t xml:space="preserve">      </w:t>
            </w:r>
            <w:r w:rsidRPr="00F177F7">
              <w:rPr>
                <w:rFonts w:ascii="標楷體" w:eastAsia="標楷體" w:hAnsi="標楷體" w:cs="新細明體"/>
                <w:color w:val="FF0000"/>
                <w:u w:val="single"/>
              </w:rPr>
              <w:t>被保險人遭遇職業傷病致死亡或失能時，雇主已依本法規定投保及繳納保險費，並經保險人核定為本保險事故者，雇主依勞動基準法第五十九條規定應給予之補償，以勞工之平均工資與平均投保薪資之差額，依勞動基準法第五十九條第三款及第四款規定標</w:t>
            </w:r>
            <w:r w:rsidRPr="00F177F7">
              <w:rPr>
                <w:rFonts w:ascii="標楷體" w:eastAsia="標楷體" w:hAnsi="標楷體" w:cs="新細明體" w:hint="eastAsia"/>
                <w:color w:val="FF0000"/>
                <w:u w:val="single"/>
              </w:rPr>
              <w:t>準計算之。</w:t>
            </w:r>
          </w:p>
        </w:tc>
        <w:tc>
          <w:tcPr>
            <w:tcW w:w="2499" w:type="pct"/>
          </w:tcPr>
          <w:p w14:paraId="01BF2FC0" w14:textId="77777777" w:rsidR="00384A6B" w:rsidRPr="00F177F7" w:rsidRDefault="00384A6B" w:rsidP="00424A68">
            <w:pPr>
              <w:pStyle w:val="af2"/>
              <w:numPr>
                <w:ilvl w:val="0"/>
                <w:numId w:val="94"/>
              </w:numPr>
              <w:ind w:leftChars="0"/>
              <w:jc w:val="both"/>
              <w:rPr>
                <w:rFonts w:ascii="標楷體" w:eastAsia="標楷體" w:hAnsi="標楷體"/>
              </w:rPr>
            </w:pPr>
            <w:r w:rsidRPr="00F177F7">
              <w:rPr>
                <w:rFonts w:ascii="標楷體" w:eastAsia="標楷體" w:hAnsi="標楷體" w:hint="eastAsia"/>
              </w:rPr>
              <w:lastRenderedPageBreak/>
              <w:t>為因應部分職業災害勞工先向雇主請求勞動基準法第五十九條所定職業災害補償，再向保險人請領職業災害保險給付，嗣後雇主依前開規定主張抵充時，</w:t>
            </w:r>
            <w:r w:rsidRPr="00F177F7">
              <w:rPr>
                <w:rFonts w:ascii="標楷體" w:eastAsia="標楷體" w:hAnsi="標楷體" w:hint="eastAsia"/>
              </w:rPr>
              <w:lastRenderedPageBreak/>
              <w:t>職業災害勞工未將保險給付返還，致雇主無從抵充之爭議，爰於第一項規定雇主得要求勞工返還抵充金額。</w:t>
            </w:r>
          </w:p>
          <w:p w14:paraId="1E978064" w14:textId="77777777" w:rsidR="00384A6B" w:rsidRPr="00F177F7" w:rsidRDefault="00384A6B" w:rsidP="00424A68">
            <w:pPr>
              <w:pStyle w:val="af2"/>
              <w:numPr>
                <w:ilvl w:val="0"/>
                <w:numId w:val="94"/>
              </w:numPr>
              <w:ind w:leftChars="0"/>
              <w:jc w:val="both"/>
              <w:rPr>
                <w:rFonts w:ascii="標楷體" w:eastAsia="標楷體" w:hAnsi="標楷體"/>
              </w:rPr>
            </w:pPr>
            <w:r w:rsidRPr="00F177F7">
              <w:rPr>
                <w:rFonts w:ascii="標楷體" w:eastAsia="標楷體" w:hAnsi="標楷體" w:hint="eastAsia"/>
              </w:rPr>
              <w:t>不適用勞動基準法之被保險人於遭遇職業傷病請領給付前，雇主已先行給付賠償或補償金額者，為衡平勞資雙方之權益，爰於第二項定明不適用勞動基準法被保險人之雇主，得主張抵充並請求返還。</w:t>
            </w:r>
          </w:p>
          <w:p w14:paraId="3525332E" w14:textId="77777777" w:rsidR="00384A6B" w:rsidRPr="00C8257C" w:rsidRDefault="00384A6B" w:rsidP="00424A68">
            <w:pPr>
              <w:pStyle w:val="af2"/>
              <w:numPr>
                <w:ilvl w:val="0"/>
                <w:numId w:val="94"/>
              </w:numPr>
              <w:ind w:leftChars="0"/>
              <w:jc w:val="both"/>
              <w:rPr>
                <w:rFonts w:ascii="標楷體" w:eastAsia="標楷體" w:hAnsi="標楷體"/>
              </w:rPr>
            </w:pPr>
            <w:r w:rsidRPr="00C8257C">
              <w:rPr>
                <w:rFonts w:ascii="標楷體" w:eastAsia="標楷體" w:hAnsi="標楷體" w:hint="eastAsia"/>
                <w:color w:val="FF0000"/>
                <w:u w:val="single"/>
              </w:rPr>
              <w:t>職業災害保險給付之立法意旨係為合理分攤雇主職業災害補償責任，勞工如遭遇職業傷病而致失能或死亡，雇主依勞動基準法第五十九條給予之失能或死亡補償，得主張以相關職業災害保險給付抵充。惟因被保險人或受益人得領取之失能或遺屬年金總額無法估算，為明確雇主應負之補償標準，爰參照勞動基準法施行細則第三十四條之一規定，以法律明定。</w:t>
            </w:r>
          </w:p>
        </w:tc>
      </w:tr>
      <w:tr w:rsidR="00384A6B" w:rsidRPr="00F177F7" w14:paraId="4979219A" w14:textId="77777777" w:rsidTr="00384A6B">
        <w:tc>
          <w:tcPr>
            <w:tcW w:w="2501" w:type="pct"/>
          </w:tcPr>
          <w:p w14:paraId="1AD740FF"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lastRenderedPageBreak/>
              <w:t>第九十一條　勞工因職業災害所致之損害，雇主應負賠償責任。但雇主能證明無過失者，不在此限。</w:t>
            </w:r>
          </w:p>
        </w:tc>
        <w:tc>
          <w:tcPr>
            <w:tcW w:w="2499" w:type="pct"/>
          </w:tcPr>
          <w:p w14:paraId="4EE53042"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為保障職業災害勞工之權益，爰於本條定明雇主應負賠償責任及免責情形。</w:t>
            </w:r>
          </w:p>
        </w:tc>
      </w:tr>
      <w:tr w:rsidR="00384A6B" w:rsidRPr="00F177F7" w14:paraId="670257A1" w14:textId="77777777" w:rsidTr="00384A6B">
        <w:tc>
          <w:tcPr>
            <w:tcW w:w="2501" w:type="pct"/>
          </w:tcPr>
          <w:p w14:paraId="470AF1AD" w14:textId="77777777" w:rsidR="00384A6B" w:rsidRPr="00F177F7" w:rsidRDefault="00384A6B" w:rsidP="00384A6B">
            <w:pPr>
              <w:jc w:val="both"/>
              <w:rPr>
                <w:rFonts w:ascii="標楷體" w:eastAsia="標楷體" w:hAnsi="標楷體" w:cs="新細明體"/>
              </w:rPr>
            </w:pPr>
            <w:r w:rsidRPr="00F177F7">
              <w:rPr>
                <w:rFonts w:ascii="標楷體" w:eastAsia="標楷體" w:hAnsi="標楷體"/>
              </w:rPr>
              <w:t>第五章　罰則</w:t>
            </w:r>
          </w:p>
        </w:tc>
        <w:tc>
          <w:tcPr>
            <w:tcW w:w="2499" w:type="pct"/>
            <w:vAlign w:val="center"/>
          </w:tcPr>
          <w:p w14:paraId="09E666CC" w14:textId="77777777" w:rsidR="00384A6B" w:rsidRPr="00F177F7" w:rsidRDefault="00384A6B" w:rsidP="00384A6B">
            <w:pPr>
              <w:jc w:val="both"/>
              <w:rPr>
                <w:rFonts w:ascii="標楷體" w:eastAsia="標楷體" w:hAnsi="標楷體"/>
              </w:rPr>
            </w:pPr>
            <w:r w:rsidRPr="00F177F7">
              <w:rPr>
                <w:rFonts w:ascii="標楷體" w:eastAsia="標楷體" w:hAnsi="標楷體"/>
              </w:rPr>
              <w:t>章</w:t>
            </w:r>
            <w:r w:rsidRPr="00F177F7">
              <w:rPr>
                <w:rFonts w:ascii="標楷體" w:eastAsia="標楷體" w:hAnsi="標楷體" w:hint="eastAsia"/>
              </w:rPr>
              <w:t>名。</w:t>
            </w:r>
          </w:p>
        </w:tc>
      </w:tr>
      <w:tr w:rsidR="00384A6B" w:rsidRPr="00F177F7" w14:paraId="31D36CF7" w14:textId="77777777" w:rsidTr="00384A6B">
        <w:tc>
          <w:tcPr>
            <w:tcW w:w="2501" w:type="pct"/>
          </w:tcPr>
          <w:p w14:paraId="5FE8AC2E"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第九十二條　以詐欺或其他不正當行為領取保險給付、津貼、補助或為虛偽之證明、報告、陳述及申報醫療費用者，按其領取之保險給付、津貼、補助或醫療費用處以二倍罰鍰</w:t>
            </w:r>
          </w:p>
          <w:p w14:paraId="7C2241BD"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 xml:space="preserve">　　　前項行為人，及共同實施前項行為者，保險人或職安署得依民法規定向其請求損害賠償；其涉及刑責者，移送司法機關辦理。</w:t>
            </w:r>
          </w:p>
          <w:p w14:paraId="4940F87B" w14:textId="77777777" w:rsidR="00384A6B" w:rsidRPr="00F177F7" w:rsidRDefault="00384A6B" w:rsidP="00384A6B">
            <w:pPr>
              <w:ind w:left="242" w:hanging="242"/>
              <w:jc w:val="both"/>
              <w:rPr>
                <w:rFonts w:ascii="標楷體" w:eastAsia="標楷體" w:hAnsi="標楷體" w:cs="新細明體"/>
              </w:rPr>
            </w:pPr>
            <w:r w:rsidRPr="00F177F7">
              <w:rPr>
                <w:rFonts w:ascii="標楷體" w:eastAsia="標楷體" w:hAnsi="標楷體" w:cs="新細明體"/>
              </w:rPr>
              <w:t xml:space="preserve">　　　第一項情形，全民健康保險特約醫院、診所因此領取之醫療費用，保險人應委由全民健康保險保險人在其申報之應領費用內扣除。</w:t>
            </w:r>
          </w:p>
        </w:tc>
        <w:tc>
          <w:tcPr>
            <w:tcW w:w="2499" w:type="pct"/>
          </w:tcPr>
          <w:p w14:paraId="5C89543C" w14:textId="77777777" w:rsidR="00384A6B" w:rsidRPr="00F177F7" w:rsidRDefault="00384A6B" w:rsidP="00424A68">
            <w:pPr>
              <w:pStyle w:val="19"/>
              <w:numPr>
                <w:ilvl w:val="0"/>
                <w:numId w:val="80"/>
              </w:numPr>
              <w:pBdr>
                <w:top w:val="nil"/>
                <w:left w:val="nil"/>
                <w:bottom w:val="nil"/>
                <w:right w:val="nil"/>
                <w:between w:val="nil"/>
              </w:pBdr>
              <w:ind w:left="505" w:hanging="482"/>
              <w:contextualSpacing/>
              <w:jc w:val="both"/>
              <w:rPr>
                <w:rFonts w:ascii="標楷體" w:eastAsia="標楷體" w:hAnsi="標楷體" w:cs="BiauKai"/>
              </w:rPr>
            </w:pPr>
            <w:r w:rsidRPr="00F177F7">
              <w:rPr>
                <w:rFonts w:ascii="標楷體" w:eastAsia="標楷體" w:hAnsi="標楷體" w:cs="BiauKai"/>
              </w:rPr>
              <w:t>為避免巧取給付之道德</w:t>
            </w:r>
            <w:r w:rsidRPr="00F177F7">
              <w:rPr>
                <w:rFonts w:ascii="標楷體" w:eastAsia="標楷體" w:hAnsi="標楷體" w:cs="BiauKai" w:hint="eastAsia"/>
              </w:rPr>
              <w:t>危</w:t>
            </w:r>
            <w:r w:rsidRPr="00F177F7">
              <w:rPr>
                <w:rFonts w:ascii="標楷體" w:eastAsia="標楷體" w:hAnsi="標楷體" w:cs="BiauKai"/>
              </w:rPr>
              <w:t>險，爰參</w:t>
            </w:r>
            <w:r w:rsidRPr="00F177F7">
              <w:rPr>
                <w:rFonts w:ascii="標楷體" w:eastAsia="標楷體" w:hAnsi="標楷體" w:cs="BiauKai" w:hint="eastAsia"/>
              </w:rPr>
              <w:t>照</w:t>
            </w:r>
            <w:r w:rsidRPr="00F177F7">
              <w:rPr>
                <w:rFonts w:ascii="標楷體" w:eastAsia="標楷體" w:hAnsi="標楷體" w:cs="BiauKai"/>
              </w:rPr>
              <w:t>勞工保險條例第七十條規定，</w:t>
            </w:r>
            <w:r w:rsidRPr="00F177F7">
              <w:rPr>
                <w:rFonts w:ascii="標楷體" w:eastAsia="標楷體" w:hAnsi="標楷體" w:cs="BiauKai" w:hint="eastAsia"/>
              </w:rPr>
              <w:t>於第一項</w:t>
            </w:r>
            <w:r w:rsidRPr="00F177F7">
              <w:rPr>
                <w:rFonts w:ascii="標楷體" w:eastAsia="標楷體" w:hAnsi="標楷體" w:cs="BiauKai"/>
              </w:rPr>
              <w:t>定明</w:t>
            </w:r>
            <w:r w:rsidRPr="00F177F7">
              <w:rPr>
                <w:rFonts w:ascii="標楷體" w:eastAsia="標楷體" w:hAnsi="標楷體" w:cs="BiauKai" w:hint="eastAsia"/>
              </w:rPr>
              <w:t>不法</w:t>
            </w:r>
            <w:r w:rsidRPr="00F177F7">
              <w:rPr>
                <w:rFonts w:ascii="標楷體" w:eastAsia="標楷體" w:hAnsi="標楷體" w:cs="BiauKai"/>
              </w:rPr>
              <w:t>領取保險給付</w:t>
            </w:r>
            <w:r w:rsidRPr="00F177F7">
              <w:rPr>
                <w:rFonts w:ascii="標楷體" w:eastAsia="標楷體" w:hAnsi="標楷體" w:cs="BiauKai" w:hint="eastAsia"/>
              </w:rPr>
              <w:t>、津貼、補助或醫療費用</w:t>
            </w:r>
            <w:r w:rsidRPr="00F177F7">
              <w:rPr>
                <w:rFonts w:ascii="標楷體" w:eastAsia="標楷體" w:hAnsi="標楷體" w:cs="BiauKai"/>
              </w:rPr>
              <w:t>等之處罰。</w:t>
            </w:r>
          </w:p>
          <w:p w14:paraId="1B715B90" w14:textId="77777777" w:rsidR="00384A6B" w:rsidRPr="00F177F7" w:rsidRDefault="00384A6B" w:rsidP="00424A68">
            <w:pPr>
              <w:pStyle w:val="19"/>
              <w:numPr>
                <w:ilvl w:val="0"/>
                <w:numId w:val="80"/>
              </w:numPr>
              <w:pBdr>
                <w:top w:val="nil"/>
                <w:left w:val="nil"/>
                <w:bottom w:val="nil"/>
                <w:right w:val="nil"/>
                <w:between w:val="nil"/>
              </w:pBdr>
              <w:ind w:left="505" w:hanging="482"/>
              <w:contextualSpacing/>
              <w:jc w:val="both"/>
              <w:rPr>
                <w:rFonts w:ascii="標楷體" w:eastAsia="標楷體" w:hAnsi="標楷體" w:cs="BiauKai"/>
              </w:rPr>
            </w:pPr>
            <w:r w:rsidRPr="00F177F7">
              <w:rPr>
                <w:rFonts w:ascii="標楷體" w:eastAsia="標楷體" w:hAnsi="標楷體" w:hint="eastAsia"/>
              </w:rPr>
              <w:t>考量數人共同不法領取保險給付、</w:t>
            </w:r>
            <w:r w:rsidRPr="00F177F7">
              <w:rPr>
                <w:rFonts w:ascii="標楷體" w:eastAsia="標楷體" w:hAnsi="標楷體" w:cs="BiauKai" w:hint="eastAsia"/>
              </w:rPr>
              <w:t>津貼、補助或醫療費用</w:t>
            </w:r>
            <w:r w:rsidRPr="00F177F7">
              <w:rPr>
                <w:rFonts w:ascii="標楷體" w:eastAsia="標楷體" w:hAnsi="標楷體" w:hint="eastAsia"/>
              </w:rPr>
              <w:t>情形，於非屬相關</w:t>
            </w:r>
            <w:r w:rsidRPr="00F177F7">
              <w:rPr>
                <w:rFonts w:ascii="標楷體" w:eastAsia="標楷體" w:hAnsi="標楷體" w:cs="BiauKai"/>
              </w:rPr>
              <w:t>保險給付</w:t>
            </w:r>
            <w:r w:rsidRPr="00F177F7">
              <w:rPr>
                <w:rFonts w:ascii="標楷體" w:eastAsia="標楷體" w:hAnsi="標楷體" w:cs="BiauKai" w:hint="eastAsia"/>
              </w:rPr>
              <w:t>、津貼、補助或醫療費用發給之對象時，</w:t>
            </w:r>
            <w:r w:rsidRPr="00F177F7">
              <w:rPr>
                <w:rFonts w:ascii="標楷體" w:eastAsia="標楷體" w:hAnsi="標楷體" w:hint="eastAsia"/>
              </w:rPr>
              <w:t>保險人或職安署無法以行政處分命其返還，爰為維持本保險基金財務健全，於第二項定明得依民事途徑求償，並就涉及刑責者之處理予以規定。</w:t>
            </w:r>
          </w:p>
          <w:p w14:paraId="66D26E04" w14:textId="77777777" w:rsidR="00384A6B" w:rsidRPr="00F177F7" w:rsidRDefault="00384A6B" w:rsidP="00424A68">
            <w:pPr>
              <w:pStyle w:val="19"/>
              <w:numPr>
                <w:ilvl w:val="0"/>
                <w:numId w:val="80"/>
              </w:numPr>
              <w:pBdr>
                <w:top w:val="nil"/>
                <w:left w:val="nil"/>
                <w:bottom w:val="nil"/>
                <w:right w:val="nil"/>
                <w:between w:val="nil"/>
              </w:pBdr>
              <w:ind w:left="505" w:hanging="482"/>
              <w:contextualSpacing/>
              <w:jc w:val="both"/>
              <w:rPr>
                <w:rFonts w:ascii="標楷體" w:eastAsia="標楷體" w:hAnsi="標楷體" w:cs="BiauKai"/>
              </w:rPr>
            </w:pPr>
            <w:r w:rsidRPr="00F177F7">
              <w:rPr>
                <w:rFonts w:ascii="標楷體" w:eastAsia="標楷體" w:hAnsi="標楷體" w:cs="BiauKai" w:hint="eastAsia"/>
              </w:rPr>
              <w:t>基於行政經濟之考量，相關不法領取之醫療費用，於涉及醫院或診所申報之應領費用內扣除較為便利，爰參照全民健康保險法第八十一條第一項規定，為第三項規定。</w:t>
            </w:r>
          </w:p>
        </w:tc>
      </w:tr>
      <w:tr w:rsidR="00384A6B" w:rsidRPr="00F177F7" w14:paraId="36F451DB" w14:textId="77777777" w:rsidTr="00384A6B">
        <w:tc>
          <w:tcPr>
            <w:tcW w:w="2501" w:type="pct"/>
          </w:tcPr>
          <w:p w14:paraId="17080D95" w14:textId="77777777" w:rsidR="00384A6B" w:rsidRPr="00F177F7" w:rsidRDefault="00384A6B" w:rsidP="00384A6B">
            <w:pPr>
              <w:ind w:left="163" w:hangingChars="68" w:hanging="163"/>
              <w:jc w:val="both"/>
              <w:rPr>
                <w:rFonts w:ascii="標楷體" w:eastAsia="標楷體" w:hAnsi="標楷體"/>
              </w:rPr>
            </w:pPr>
            <w:r w:rsidRPr="00F177F7">
              <w:rPr>
                <w:rFonts w:ascii="標楷體" w:eastAsia="標楷體" w:hAnsi="標楷體"/>
              </w:rPr>
              <w:t>第九十三條　雇主有下列情形之一者，處新臺</w:t>
            </w:r>
            <w:r w:rsidRPr="00F177F7">
              <w:rPr>
                <w:rFonts w:ascii="標楷體" w:eastAsia="標楷體" w:hAnsi="標楷體"/>
              </w:rPr>
              <w:lastRenderedPageBreak/>
              <w:t>幣三十萬元以上一百五十萬元以下罰鍰，並令其限期給付；屆期未給付者，應按次處罰：</w:t>
            </w:r>
          </w:p>
          <w:p w14:paraId="2AFDDC68" w14:textId="77777777" w:rsidR="00384A6B" w:rsidRPr="00F177F7" w:rsidRDefault="00384A6B" w:rsidP="00424A68">
            <w:pPr>
              <w:pStyle w:val="18"/>
              <w:numPr>
                <w:ilvl w:val="0"/>
                <w:numId w:val="22"/>
              </w:numPr>
              <w:ind w:leftChars="0" w:left="731" w:hanging="567"/>
              <w:jc w:val="both"/>
              <w:rPr>
                <w:rFonts w:ascii="標楷體" w:eastAsia="標楷體" w:hAnsi="標楷體"/>
              </w:rPr>
            </w:pPr>
            <w:r w:rsidRPr="00F177F7">
              <w:rPr>
                <w:rFonts w:ascii="標楷體" w:eastAsia="標楷體" w:hAnsi="標楷體"/>
              </w:rPr>
              <w:t>違反第八十六條第一項或第二項規定，未依勞動基準法或勞工退休金條例所定退休金、資遣費之標準或期限給付。</w:t>
            </w:r>
          </w:p>
          <w:p w14:paraId="67FD3C00" w14:textId="77777777" w:rsidR="00384A6B" w:rsidRPr="00F177F7" w:rsidRDefault="00384A6B" w:rsidP="00424A68">
            <w:pPr>
              <w:pStyle w:val="18"/>
              <w:numPr>
                <w:ilvl w:val="0"/>
                <w:numId w:val="22"/>
              </w:numPr>
              <w:ind w:leftChars="0" w:left="731" w:hanging="567"/>
              <w:jc w:val="both"/>
              <w:rPr>
                <w:rFonts w:ascii="標楷體" w:eastAsia="標楷體" w:hAnsi="標楷體"/>
              </w:rPr>
            </w:pPr>
            <w:r w:rsidRPr="00F177F7">
              <w:rPr>
                <w:rFonts w:ascii="標楷體" w:eastAsia="標楷體" w:hAnsi="標楷體"/>
              </w:rPr>
              <w:t xml:space="preserve">違反第八十六條第三項規定離職金低於勞工退休金條例規定之資遣費計算標準，或未於期限內給付離職金。 </w:t>
            </w:r>
          </w:p>
        </w:tc>
        <w:tc>
          <w:tcPr>
            <w:tcW w:w="2499" w:type="pct"/>
          </w:tcPr>
          <w:p w14:paraId="78F3AB02"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rPr>
              <w:lastRenderedPageBreak/>
              <w:t>定明雇主未依第八十</w:t>
            </w:r>
            <w:r w:rsidRPr="00F177F7">
              <w:rPr>
                <w:rFonts w:ascii="標楷體" w:eastAsia="標楷體" w:hAnsi="標楷體" w:cs="BiauKai" w:hint="eastAsia"/>
              </w:rPr>
              <w:t>六</w:t>
            </w:r>
            <w:r w:rsidRPr="00F177F7">
              <w:rPr>
                <w:rFonts w:ascii="標楷體" w:eastAsia="標楷體" w:hAnsi="標楷體" w:cs="BiauKai"/>
              </w:rPr>
              <w:t>條規定之標準或期</w:t>
            </w:r>
            <w:r w:rsidRPr="00F177F7">
              <w:rPr>
                <w:rFonts w:ascii="標楷體" w:eastAsia="標楷體" w:hAnsi="標楷體" w:cs="BiauKai" w:hint="eastAsia"/>
              </w:rPr>
              <w:t>限</w:t>
            </w:r>
            <w:r w:rsidRPr="00F177F7">
              <w:rPr>
                <w:rFonts w:ascii="標楷體" w:eastAsia="標楷體" w:hAnsi="標楷體" w:cs="BiauKai"/>
              </w:rPr>
              <w:lastRenderedPageBreak/>
              <w:t>給付資遣費</w:t>
            </w:r>
            <w:r w:rsidRPr="00F177F7">
              <w:rPr>
                <w:rFonts w:ascii="標楷體" w:eastAsia="標楷體" w:hAnsi="標楷體" w:cs="BiauKai" w:hint="eastAsia"/>
              </w:rPr>
              <w:t>、</w:t>
            </w:r>
            <w:r w:rsidRPr="00F177F7">
              <w:rPr>
                <w:rFonts w:ascii="標楷體" w:eastAsia="標楷體" w:hAnsi="標楷體" w:cs="BiauKai"/>
              </w:rPr>
              <w:t>退休金</w:t>
            </w:r>
            <w:r w:rsidRPr="00F177F7">
              <w:rPr>
                <w:rFonts w:ascii="標楷體" w:eastAsia="標楷體" w:hAnsi="標楷體" w:cs="BiauKai" w:hint="eastAsia"/>
              </w:rPr>
              <w:t>或離職金之處罰</w:t>
            </w:r>
            <w:r w:rsidRPr="00F177F7">
              <w:rPr>
                <w:rFonts w:ascii="標楷體" w:eastAsia="標楷體" w:hAnsi="標楷體" w:cs="BiauKai"/>
              </w:rPr>
              <w:t>。</w:t>
            </w:r>
            <w:r w:rsidRPr="00F177F7">
              <w:rPr>
                <w:rFonts w:ascii="標楷體" w:eastAsia="標楷體" w:hAnsi="標楷體"/>
              </w:rPr>
              <w:t xml:space="preserve"> </w:t>
            </w:r>
          </w:p>
        </w:tc>
      </w:tr>
      <w:tr w:rsidR="00384A6B" w:rsidRPr="00F177F7" w14:paraId="6CF8AA93" w14:textId="77777777" w:rsidTr="00384A6B">
        <w:tc>
          <w:tcPr>
            <w:tcW w:w="2501" w:type="pct"/>
          </w:tcPr>
          <w:p w14:paraId="55F50836" w14:textId="77777777" w:rsidR="00384A6B" w:rsidRPr="00F177F7" w:rsidRDefault="00384A6B" w:rsidP="00384A6B">
            <w:pPr>
              <w:ind w:left="163" w:hangingChars="68" w:hanging="163"/>
              <w:jc w:val="both"/>
              <w:rPr>
                <w:rFonts w:ascii="標楷體" w:eastAsia="標楷體" w:hAnsi="標楷體"/>
              </w:rPr>
            </w:pPr>
            <w:r w:rsidRPr="00F177F7">
              <w:rPr>
                <w:rFonts w:ascii="標楷體" w:eastAsia="標楷體" w:hAnsi="標楷體" w:cs="新細明體"/>
              </w:rPr>
              <w:lastRenderedPageBreak/>
              <w:t>第九十四條　投保單位規避、妨礙或拒絕保險人依第十五條第四項規定之查對者，處新臺幣五萬元以上三十萬元以下罰鍰。</w:t>
            </w:r>
          </w:p>
        </w:tc>
        <w:tc>
          <w:tcPr>
            <w:tcW w:w="2499" w:type="pct"/>
          </w:tcPr>
          <w:p w14:paraId="3448EEA9" w14:textId="77777777" w:rsidR="00384A6B" w:rsidRPr="00F177F7" w:rsidRDefault="00384A6B" w:rsidP="00384A6B">
            <w:pPr>
              <w:jc w:val="both"/>
              <w:rPr>
                <w:rFonts w:ascii="標楷體" w:eastAsia="標楷體" w:hAnsi="標楷體"/>
              </w:rPr>
            </w:pPr>
            <w:r w:rsidRPr="00F177F7">
              <w:rPr>
                <w:rFonts w:ascii="標楷體" w:eastAsia="標楷體" w:hAnsi="標楷體" w:cs="BiauKai"/>
              </w:rPr>
              <w:t>為</w:t>
            </w:r>
            <w:r w:rsidRPr="00F177F7">
              <w:rPr>
                <w:rFonts w:ascii="標楷體" w:eastAsia="標楷體" w:hAnsi="標楷體" w:cs="BiauKai" w:hint="eastAsia"/>
              </w:rPr>
              <w:t>確保</w:t>
            </w:r>
            <w:r w:rsidRPr="00F177F7">
              <w:rPr>
                <w:rFonts w:ascii="標楷體" w:eastAsia="標楷體" w:hAnsi="標楷體" w:cs="BiauKai"/>
              </w:rPr>
              <w:t>保險人</w:t>
            </w:r>
            <w:r w:rsidRPr="00F177F7">
              <w:rPr>
                <w:rFonts w:ascii="標楷體" w:eastAsia="標楷體" w:hAnsi="標楷體" w:cs="BiauKai" w:hint="eastAsia"/>
              </w:rPr>
              <w:t>依第十五條第四項規定</w:t>
            </w:r>
            <w:r w:rsidRPr="00F177F7">
              <w:rPr>
                <w:rFonts w:ascii="標楷體" w:eastAsia="標楷體" w:hAnsi="標楷體" w:cs="BiauKai"/>
              </w:rPr>
              <w:t>查</w:t>
            </w:r>
            <w:r w:rsidRPr="00F177F7">
              <w:rPr>
                <w:rFonts w:ascii="標楷體" w:eastAsia="標楷體" w:hAnsi="標楷體" w:cs="BiauKai" w:hint="eastAsia"/>
              </w:rPr>
              <w:t>核相關資料之正確性</w:t>
            </w:r>
            <w:r w:rsidRPr="00F177F7">
              <w:rPr>
                <w:rFonts w:ascii="標楷體" w:eastAsia="標楷體" w:hAnsi="標楷體" w:cs="BiauKai"/>
              </w:rPr>
              <w:t>，爰定明投保單位</w:t>
            </w:r>
            <w:r w:rsidRPr="00F177F7">
              <w:rPr>
                <w:rFonts w:ascii="標楷體" w:eastAsia="標楷體" w:hAnsi="標楷體" w:cs="BiauKai" w:hint="eastAsia"/>
              </w:rPr>
              <w:t>違反配合查對義務之處罰</w:t>
            </w:r>
            <w:r w:rsidRPr="00F177F7">
              <w:rPr>
                <w:rFonts w:ascii="標楷體" w:eastAsia="標楷體" w:hAnsi="標楷體" w:cs="BiauKai"/>
              </w:rPr>
              <w:t>。</w:t>
            </w:r>
          </w:p>
        </w:tc>
      </w:tr>
      <w:tr w:rsidR="00384A6B" w:rsidRPr="00F177F7" w14:paraId="7AB547CA" w14:textId="77777777" w:rsidTr="00384A6B">
        <w:tc>
          <w:tcPr>
            <w:tcW w:w="2501" w:type="pct"/>
          </w:tcPr>
          <w:p w14:paraId="1AB4B9CC"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第九十五條　有下列情形之一者，處新臺幣五萬元以上三十萬元以下罰鍰，並令其限期改善；屆期未改善者，應按次處罰：</w:t>
            </w:r>
          </w:p>
          <w:p w14:paraId="22488C45" w14:textId="77777777" w:rsidR="00384A6B" w:rsidRPr="00F177F7" w:rsidRDefault="00384A6B" w:rsidP="00424A68">
            <w:pPr>
              <w:numPr>
                <w:ilvl w:val="0"/>
                <w:numId w:val="23"/>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違反第六十七條第一項規定，未協助職業災害勞工恢復原工作或安置適當之工作。</w:t>
            </w:r>
          </w:p>
          <w:p w14:paraId="5439FFA4" w14:textId="77777777" w:rsidR="00384A6B" w:rsidRPr="00F177F7" w:rsidRDefault="00384A6B" w:rsidP="00424A68">
            <w:pPr>
              <w:numPr>
                <w:ilvl w:val="0"/>
                <w:numId w:val="23"/>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違反第七十六條第二項規定，規避、妨礙或拒絶調查。</w:t>
            </w:r>
          </w:p>
          <w:p w14:paraId="501128D8" w14:textId="77777777" w:rsidR="00384A6B" w:rsidRPr="00F177F7" w:rsidRDefault="00384A6B" w:rsidP="00424A68">
            <w:pPr>
              <w:numPr>
                <w:ilvl w:val="0"/>
                <w:numId w:val="23"/>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違反第八十四條第二項規定，未準用勞動基準法規定預告勞工終止勞動契約。</w:t>
            </w:r>
          </w:p>
          <w:p w14:paraId="3D58C062" w14:textId="77777777" w:rsidR="00384A6B" w:rsidRPr="00F177F7" w:rsidRDefault="00384A6B" w:rsidP="00424A68">
            <w:pPr>
              <w:numPr>
                <w:ilvl w:val="0"/>
                <w:numId w:val="23"/>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違反第八十八條規定，未予勞工普通傷病假、留職停薪或公傷病假。</w:t>
            </w:r>
          </w:p>
        </w:tc>
        <w:tc>
          <w:tcPr>
            <w:tcW w:w="2499" w:type="pct"/>
          </w:tcPr>
          <w:p w14:paraId="10D9483F"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hint="eastAsia"/>
              </w:rPr>
              <w:t>為保障勞工之權益及職業病鑑定會實施相關調查之必要，爰定明違反相關規定之處罰</w:t>
            </w:r>
            <w:r w:rsidRPr="00F177F7">
              <w:rPr>
                <w:rFonts w:ascii="標楷體" w:eastAsia="標楷體" w:hAnsi="標楷體" w:cs="BiauKai"/>
              </w:rPr>
              <w:t>。</w:t>
            </w:r>
          </w:p>
        </w:tc>
      </w:tr>
      <w:tr w:rsidR="00384A6B" w:rsidRPr="00F177F7" w14:paraId="62DB24EB" w14:textId="77777777" w:rsidTr="00384A6B">
        <w:tc>
          <w:tcPr>
            <w:tcW w:w="2501" w:type="pct"/>
          </w:tcPr>
          <w:p w14:paraId="17900559" w14:textId="77777777" w:rsidR="00384A6B" w:rsidRPr="00F177F7" w:rsidRDefault="00384A6B" w:rsidP="00384A6B">
            <w:pPr>
              <w:ind w:left="242" w:hanging="242"/>
              <w:jc w:val="both"/>
              <w:rPr>
                <w:rFonts w:ascii="標楷體" w:eastAsia="標楷體" w:hAnsi="標楷體" w:cs="新細明體"/>
                <w:color w:val="FF0000"/>
              </w:rPr>
            </w:pPr>
            <w:r w:rsidRPr="00F177F7">
              <w:rPr>
                <w:rFonts w:ascii="標楷體" w:eastAsia="標楷體" w:hAnsi="標楷體"/>
              </w:rPr>
              <w:t>第九十六條　投保單位或雇主未依第十二條規定，為所屬勞工辦理投保、退保手續者，處新臺幣二萬元以上十萬元以下罰鍰，並令其限期改善；屆期未改善者，應按次處罰。</w:t>
            </w:r>
          </w:p>
        </w:tc>
        <w:tc>
          <w:tcPr>
            <w:tcW w:w="2499" w:type="pct"/>
          </w:tcPr>
          <w:p w14:paraId="0B29EFA4" w14:textId="77777777" w:rsidR="00384A6B" w:rsidRPr="00F177F7" w:rsidRDefault="00384A6B" w:rsidP="00384A6B">
            <w:pPr>
              <w:jc w:val="both"/>
              <w:rPr>
                <w:rFonts w:ascii="標楷體" w:eastAsia="標楷體" w:hAnsi="標楷體"/>
              </w:rPr>
            </w:pPr>
            <w:r w:rsidRPr="00F177F7">
              <w:rPr>
                <w:rFonts w:ascii="標楷體" w:eastAsia="標楷體" w:hAnsi="標楷體" w:cs="BiauKai" w:hint="eastAsia"/>
              </w:rPr>
              <w:t>符合第六條至第八條規定之勞工，投保單位或雇主有為其辦理相關保險手續之義務，爰定明違反第十二條規定義務之處罰。</w:t>
            </w:r>
          </w:p>
        </w:tc>
      </w:tr>
      <w:tr w:rsidR="00384A6B" w:rsidRPr="00F177F7" w14:paraId="0EC54167" w14:textId="77777777" w:rsidTr="00384A6B">
        <w:tc>
          <w:tcPr>
            <w:tcW w:w="2501" w:type="pct"/>
          </w:tcPr>
          <w:p w14:paraId="0C242A02" w14:textId="77777777" w:rsidR="00384A6B" w:rsidRPr="00F177F7" w:rsidRDefault="00384A6B" w:rsidP="00384A6B">
            <w:pPr>
              <w:ind w:left="305" w:hanging="305"/>
              <w:jc w:val="both"/>
              <w:rPr>
                <w:rFonts w:ascii="標楷體" w:eastAsia="標楷體" w:hAnsi="標楷體" w:cs="新細明體"/>
              </w:rPr>
            </w:pPr>
            <w:r w:rsidRPr="00F177F7">
              <w:rPr>
                <w:rFonts w:ascii="標楷體" w:eastAsia="標楷體" w:hAnsi="標楷體" w:cs="新細明體"/>
              </w:rPr>
              <w:t>第九十七條　投保單位有下列情形之一者，處新臺幣二萬元以上十萬元以下罰鍰，並令其限期改善；屆期未改善者，應按次處罰：</w:t>
            </w:r>
          </w:p>
          <w:p w14:paraId="626C5203" w14:textId="77777777" w:rsidR="00384A6B" w:rsidRPr="00F177F7" w:rsidRDefault="00384A6B" w:rsidP="00424A68">
            <w:pPr>
              <w:numPr>
                <w:ilvl w:val="0"/>
                <w:numId w:val="24"/>
              </w:numPr>
              <w:ind w:left="873" w:hanging="567"/>
              <w:jc w:val="both"/>
              <w:rPr>
                <w:rFonts w:ascii="標楷體" w:eastAsia="標楷體" w:hAnsi="標楷體" w:cs="新細明體"/>
                <w:color w:val="000000"/>
              </w:rPr>
            </w:pPr>
            <w:r w:rsidRPr="00F177F7">
              <w:rPr>
                <w:rFonts w:ascii="標楷體" w:eastAsia="標楷體" w:hAnsi="標楷體" w:cs="新細明體"/>
                <w:color w:val="000000"/>
              </w:rPr>
              <w:t>違反第十五條第三項規定，未備置相關文件或保存未達規定期限。</w:t>
            </w:r>
          </w:p>
          <w:p w14:paraId="70931B46" w14:textId="77777777" w:rsidR="00384A6B" w:rsidRPr="00F177F7" w:rsidRDefault="00384A6B" w:rsidP="00424A68">
            <w:pPr>
              <w:numPr>
                <w:ilvl w:val="0"/>
                <w:numId w:val="24"/>
              </w:numPr>
              <w:ind w:left="873" w:hanging="567"/>
              <w:jc w:val="both"/>
              <w:rPr>
                <w:rFonts w:ascii="標楷體" w:eastAsia="標楷體" w:hAnsi="標楷體" w:cs="新細明體"/>
                <w:color w:val="000000"/>
              </w:rPr>
            </w:pPr>
            <w:r w:rsidRPr="00F177F7">
              <w:rPr>
                <w:rFonts w:ascii="標楷體" w:eastAsia="標楷體" w:hAnsi="標楷體" w:cs="新細明體"/>
                <w:color w:val="000000"/>
              </w:rPr>
              <w:t>違反第十九條第一款規定，未依規定負擔保險費，而由被保險人負擔。</w:t>
            </w:r>
          </w:p>
        </w:tc>
        <w:tc>
          <w:tcPr>
            <w:tcW w:w="2499" w:type="pct"/>
          </w:tcPr>
          <w:p w14:paraId="568A32A1"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hint="eastAsia"/>
              </w:rPr>
              <w:t>為促使投保單位履行保存相關表冊及依規定負擔保險費之義務，爰定明違反相關規定之處罰。</w:t>
            </w:r>
          </w:p>
        </w:tc>
        <w:bookmarkStart w:id="376" w:name="_gjdgxs" w:colFirst="0" w:colLast="0"/>
        <w:bookmarkEnd w:id="376"/>
      </w:tr>
      <w:tr w:rsidR="00384A6B" w:rsidRPr="00F177F7" w14:paraId="10A1AE79" w14:textId="77777777" w:rsidTr="00384A6B">
        <w:tc>
          <w:tcPr>
            <w:tcW w:w="2501" w:type="pct"/>
          </w:tcPr>
          <w:p w14:paraId="406ACA02"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第九十八條　投保單位有下列情形之一者，處新臺幣二萬元以上十萬元以下罰鍰：</w:t>
            </w:r>
          </w:p>
          <w:p w14:paraId="5BD49467" w14:textId="77777777" w:rsidR="00384A6B" w:rsidRPr="00F177F7" w:rsidRDefault="00384A6B" w:rsidP="00424A68">
            <w:pPr>
              <w:numPr>
                <w:ilvl w:val="0"/>
                <w:numId w:val="25"/>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違反第十七條第一項至第三項規定，將投保薪資金額以多報少或以少報多，或</w:t>
            </w:r>
            <w:r w:rsidRPr="00F177F7">
              <w:rPr>
                <w:rFonts w:ascii="標楷體" w:eastAsia="標楷體" w:hAnsi="標楷體" w:cs="新細明體"/>
                <w:color w:val="000000"/>
              </w:rPr>
              <w:lastRenderedPageBreak/>
              <w:t>未於期限內通知月投保薪資之調整。</w:t>
            </w:r>
          </w:p>
          <w:p w14:paraId="054E1FEB" w14:textId="77777777" w:rsidR="00384A6B" w:rsidRPr="00F177F7" w:rsidRDefault="00384A6B" w:rsidP="00424A68">
            <w:pPr>
              <w:numPr>
                <w:ilvl w:val="0"/>
                <w:numId w:val="25"/>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經保險人依第二十一條第一項規定加徵滯納金至應納費額百分之二十，其應繳之保險費仍未向保險人繳納，且情節重大。</w:t>
            </w:r>
          </w:p>
        </w:tc>
        <w:tc>
          <w:tcPr>
            <w:tcW w:w="2499" w:type="pct"/>
          </w:tcPr>
          <w:p w14:paraId="212B2E73"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hint="eastAsia"/>
              </w:rPr>
              <w:lastRenderedPageBreak/>
              <w:t>為促使投保單位履行覈實申報月投保薪資及保險費繳納義務，爰定明違反相關規定之處罰。</w:t>
            </w:r>
          </w:p>
        </w:tc>
      </w:tr>
      <w:tr w:rsidR="00384A6B" w:rsidRPr="00F177F7" w14:paraId="3339E048" w14:textId="77777777" w:rsidTr="00384A6B">
        <w:tc>
          <w:tcPr>
            <w:tcW w:w="2501" w:type="pct"/>
          </w:tcPr>
          <w:p w14:paraId="25AF1061" w14:textId="77777777" w:rsidR="00384A6B" w:rsidRPr="00F177F7" w:rsidRDefault="00384A6B" w:rsidP="00384A6B">
            <w:pPr>
              <w:ind w:left="163" w:hanging="161"/>
              <w:jc w:val="both"/>
              <w:rPr>
                <w:rFonts w:ascii="標楷體" w:eastAsia="標楷體" w:hAnsi="標楷體" w:cs="新細明體"/>
              </w:rPr>
            </w:pPr>
            <w:r w:rsidRPr="00F177F7">
              <w:rPr>
                <w:rFonts w:ascii="標楷體" w:eastAsia="標楷體" w:hAnsi="標楷體" w:cs="新細明體"/>
              </w:rPr>
              <w:t>第九十九條　依第六條第三項規定準用參加本保險之人員，其所屬投保單位或雇主有下列情形之一者，分別依各該款規定處罰：</w:t>
            </w:r>
          </w:p>
          <w:p w14:paraId="48142A76" w14:textId="77777777" w:rsidR="00384A6B" w:rsidRPr="00F177F7" w:rsidRDefault="00384A6B" w:rsidP="00424A68">
            <w:pPr>
              <w:numPr>
                <w:ilvl w:val="0"/>
                <w:numId w:val="26"/>
              </w:numPr>
              <w:jc w:val="both"/>
              <w:rPr>
                <w:rFonts w:ascii="標楷體" w:eastAsia="標楷體" w:hAnsi="標楷體" w:cs="新細明體"/>
                <w:color w:val="000000"/>
              </w:rPr>
            </w:pPr>
            <w:r w:rsidRPr="00F177F7">
              <w:rPr>
                <w:rFonts w:ascii="標楷體" w:eastAsia="標楷體" w:hAnsi="標楷體" w:cs="新細明體"/>
                <w:color w:val="000000"/>
              </w:rPr>
              <w:t>違反第十二條規定，依第九十六條規定處罰。</w:t>
            </w:r>
          </w:p>
          <w:p w14:paraId="48ADC6CF" w14:textId="77777777" w:rsidR="00384A6B" w:rsidRPr="00F177F7" w:rsidRDefault="00384A6B" w:rsidP="00424A68">
            <w:pPr>
              <w:numPr>
                <w:ilvl w:val="0"/>
                <w:numId w:val="26"/>
              </w:numPr>
              <w:jc w:val="both"/>
              <w:rPr>
                <w:rFonts w:ascii="標楷體" w:eastAsia="標楷體" w:hAnsi="標楷體" w:cs="新細明體"/>
                <w:color w:val="000000"/>
              </w:rPr>
            </w:pPr>
            <w:r w:rsidRPr="00F177F7">
              <w:rPr>
                <w:rFonts w:ascii="標楷體" w:eastAsia="標楷體" w:hAnsi="標楷體" w:cs="新細明體"/>
                <w:color w:val="000000"/>
              </w:rPr>
              <w:t>違反第十五條第三項或第十九條第一款規定，依第九十七條規定處罰。</w:t>
            </w:r>
          </w:p>
          <w:p w14:paraId="4DB0DA26" w14:textId="77777777" w:rsidR="00384A6B" w:rsidRPr="00F177F7" w:rsidRDefault="00384A6B" w:rsidP="00424A68">
            <w:pPr>
              <w:numPr>
                <w:ilvl w:val="0"/>
                <w:numId w:val="26"/>
              </w:numPr>
              <w:jc w:val="both"/>
              <w:rPr>
                <w:rFonts w:ascii="標楷體" w:eastAsia="標楷體" w:hAnsi="標楷體" w:cs="新細明體"/>
                <w:color w:val="000000"/>
              </w:rPr>
            </w:pPr>
            <w:r w:rsidRPr="00F177F7">
              <w:rPr>
                <w:rFonts w:ascii="標楷體" w:eastAsia="標楷體" w:hAnsi="標楷體" w:cs="新細明體"/>
                <w:color w:val="000000"/>
              </w:rPr>
              <w:t>違反第十五條第四項規定，依第九十四條規定處罰。</w:t>
            </w:r>
          </w:p>
          <w:p w14:paraId="14ADD3AD" w14:textId="77777777" w:rsidR="00384A6B" w:rsidRPr="00F177F7" w:rsidRDefault="00384A6B" w:rsidP="00424A68">
            <w:pPr>
              <w:numPr>
                <w:ilvl w:val="0"/>
                <w:numId w:val="26"/>
              </w:numPr>
              <w:jc w:val="both"/>
              <w:rPr>
                <w:rFonts w:ascii="標楷體" w:eastAsia="標楷體" w:hAnsi="標楷體" w:cs="新細明體"/>
                <w:color w:val="000000"/>
              </w:rPr>
            </w:pPr>
            <w:r w:rsidRPr="00F177F7">
              <w:rPr>
                <w:rFonts w:ascii="標楷體" w:eastAsia="標楷體" w:hAnsi="標楷體" w:cs="新細明體"/>
                <w:color w:val="000000"/>
              </w:rPr>
              <w:t>違反第十七條第一項至第三項規定，或有前條第二款行為，依前條規定處罰。</w:t>
            </w:r>
          </w:p>
        </w:tc>
        <w:tc>
          <w:tcPr>
            <w:tcW w:w="2499" w:type="pct"/>
          </w:tcPr>
          <w:p w14:paraId="6B9E4E97" w14:textId="77777777" w:rsidR="00384A6B" w:rsidRPr="00F177F7" w:rsidRDefault="00384A6B" w:rsidP="00384A6B">
            <w:pPr>
              <w:pStyle w:val="18"/>
              <w:ind w:leftChars="0" w:left="0"/>
              <w:jc w:val="both"/>
              <w:rPr>
                <w:rFonts w:ascii="標楷體" w:eastAsia="標楷體" w:hAnsi="標楷體"/>
              </w:rPr>
            </w:pPr>
            <w:r w:rsidRPr="00F177F7">
              <w:rPr>
                <w:rFonts w:ascii="標楷體" w:eastAsia="標楷體" w:hAnsi="標楷體" w:cs="BiauKai"/>
              </w:rPr>
              <w:t>依第</w:t>
            </w:r>
            <w:r w:rsidRPr="00F177F7">
              <w:rPr>
                <w:rFonts w:ascii="標楷體" w:eastAsia="標楷體" w:hAnsi="標楷體" w:cs="BiauKai" w:hint="eastAsia"/>
              </w:rPr>
              <w:t>六</w:t>
            </w:r>
            <w:r w:rsidRPr="00F177F7">
              <w:rPr>
                <w:rFonts w:ascii="標楷體" w:eastAsia="標楷體" w:hAnsi="標楷體" w:cs="BiauKai"/>
              </w:rPr>
              <w:t>條第</w:t>
            </w:r>
            <w:r w:rsidRPr="00F177F7">
              <w:rPr>
                <w:rFonts w:ascii="標楷體" w:eastAsia="標楷體" w:hAnsi="標楷體" w:cs="BiauKai" w:hint="eastAsia"/>
              </w:rPr>
              <w:t>三</w:t>
            </w:r>
            <w:r w:rsidRPr="00F177F7">
              <w:rPr>
                <w:rFonts w:ascii="標楷體" w:eastAsia="標楷體" w:hAnsi="標楷體" w:cs="BiauKai"/>
              </w:rPr>
              <w:t>項</w:t>
            </w:r>
            <w:r w:rsidRPr="00F177F7">
              <w:rPr>
                <w:rFonts w:ascii="標楷體" w:eastAsia="標楷體" w:hAnsi="標楷體" w:cs="BiauKai" w:hint="eastAsia"/>
              </w:rPr>
              <w:t>準用規定參加本保險之人員，其投保單位或雇主所應負擔之義務，應與準用規定之投保單位或雇主相同，爰為符處罰明確性原則，就違</w:t>
            </w:r>
            <w:r w:rsidRPr="00F177F7">
              <w:rPr>
                <w:rFonts w:ascii="標楷體" w:eastAsia="標楷體" w:hAnsi="標楷體" w:cs="BiauKai"/>
              </w:rPr>
              <w:t>反</w:t>
            </w:r>
            <w:r w:rsidRPr="00F177F7">
              <w:rPr>
                <w:rFonts w:ascii="標楷體" w:eastAsia="標楷體" w:hAnsi="標楷體" w:cs="BiauKai" w:hint="eastAsia"/>
              </w:rPr>
              <w:t>相關</w:t>
            </w:r>
            <w:r w:rsidRPr="00F177F7">
              <w:rPr>
                <w:rFonts w:ascii="標楷體" w:eastAsia="標楷體" w:hAnsi="標楷體" w:cs="BiauKai"/>
              </w:rPr>
              <w:t>規定</w:t>
            </w:r>
            <w:r w:rsidRPr="00F177F7">
              <w:rPr>
                <w:rFonts w:ascii="標楷體" w:eastAsia="標楷體" w:hAnsi="標楷體" w:cs="BiauKai" w:hint="eastAsia"/>
              </w:rPr>
              <w:t>應</w:t>
            </w:r>
            <w:r w:rsidRPr="00F177F7">
              <w:rPr>
                <w:rFonts w:ascii="標楷體" w:eastAsia="標楷體" w:hAnsi="標楷體" w:cs="BiauKai"/>
              </w:rPr>
              <w:t>處罰</w:t>
            </w:r>
            <w:r w:rsidRPr="00F177F7">
              <w:rPr>
                <w:rFonts w:ascii="標楷體" w:eastAsia="標楷體" w:hAnsi="標楷體" w:cs="BiauKai" w:hint="eastAsia"/>
              </w:rPr>
              <w:t>之情形予以定明</w:t>
            </w:r>
            <w:r w:rsidRPr="00F177F7">
              <w:rPr>
                <w:rFonts w:ascii="標楷體" w:eastAsia="標楷體" w:hAnsi="標楷體" w:cs="BiauKai"/>
              </w:rPr>
              <w:t>。</w:t>
            </w:r>
          </w:p>
        </w:tc>
      </w:tr>
      <w:tr w:rsidR="00384A6B" w:rsidRPr="00F177F7" w14:paraId="23D815B4" w14:textId="77777777" w:rsidTr="00384A6B">
        <w:tc>
          <w:tcPr>
            <w:tcW w:w="2501" w:type="pct"/>
          </w:tcPr>
          <w:p w14:paraId="4E5DF383" w14:textId="77777777" w:rsidR="00384A6B" w:rsidRPr="00F177F7" w:rsidRDefault="00384A6B" w:rsidP="00384A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40" w:hanging="240"/>
              <w:jc w:val="both"/>
              <w:rPr>
                <w:rFonts w:ascii="標楷體" w:eastAsia="標楷體" w:hAnsi="標楷體" w:cs="新細明體"/>
                <w:color w:val="000000"/>
              </w:rPr>
            </w:pPr>
            <w:r w:rsidRPr="00F177F7">
              <w:rPr>
                <w:rFonts w:ascii="標楷體" w:eastAsia="標楷體" w:hAnsi="標楷體" w:cs="新細明體"/>
              </w:rPr>
              <w:t>第一百條　投保單位、雇主或全民健康保險特約醫院、診所違反本法經處以罰鍰者，</w:t>
            </w:r>
            <w:r w:rsidRPr="00F177F7">
              <w:rPr>
                <w:rFonts w:ascii="標楷體" w:eastAsia="標楷體" w:hAnsi="標楷體" w:cs="新細明體"/>
                <w:color w:val="FF0000"/>
                <w:u w:val="single"/>
              </w:rPr>
              <w:t>主管機關</w:t>
            </w:r>
            <w:r w:rsidRPr="00F177F7">
              <w:rPr>
                <w:rFonts w:ascii="標楷體" w:eastAsia="標楷體" w:hAnsi="標楷體" w:cs="新細明體"/>
                <w:color w:val="000000"/>
              </w:rPr>
              <w:t>應公布其名稱、負責人姓名、</w:t>
            </w:r>
            <w:r w:rsidRPr="00F177F7">
              <w:rPr>
                <w:rFonts w:ascii="標楷體" w:eastAsia="標楷體" w:hAnsi="標楷體" w:cs="新細明體"/>
                <w:color w:val="FF0000"/>
                <w:u w:val="single"/>
              </w:rPr>
              <w:t>公告期日、</w:t>
            </w:r>
            <w:r w:rsidRPr="00F177F7">
              <w:rPr>
                <w:rFonts w:ascii="標楷體" w:eastAsia="標楷體" w:hAnsi="標楷體" w:cs="新細明體"/>
                <w:color w:val="000000"/>
              </w:rPr>
              <w:t>處分期日、</w:t>
            </w:r>
            <w:r w:rsidRPr="00F177F7">
              <w:rPr>
                <w:rFonts w:ascii="標楷體" w:eastAsia="標楷體" w:hAnsi="標楷體" w:cs="新細明體"/>
                <w:color w:val="FF0000"/>
                <w:u w:val="single"/>
              </w:rPr>
              <w:t>處分字號、</w:t>
            </w:r>
            <w:r w:rsidRPr="00F177F7">
              <w:rPr>
                <w:rFonts w:ascii="標楷體" w:eastAsia="標楷體" w:hAnsi="標楷體" w:cs="新細明體"/>
                <w:color w:val="000000"/>
              </w:rPr>
              <w:t>違反條文</w:t>
            </w:r>
            <w:r w:rsidRPr="00F177F7">
              <w:rPr>
                <w:rFonts w:ascii="標楷體" w:eastAsia="標楷體" w:hAnsi="標楷體" w:cs="新細明體"/>
                <w:color w:val="FF0000"/>
                <w:u w:val="single"/>
              </w:rPr>
              <w:t>、違反事實</w:t>
            </w:r>
            <w:r w:rsidRPr="00F177F7">
              <w:rPr>
                <w:rFonts w:ascii="標楷體" w:eastAsia="標楷體" w:hAnsi="標楷體" w:cs="新細明體"/>
                <w:color w:val="000000"/>
              </w:rPr>
              <w:t>及處分金額。</w:t>
            </w:r>
          </w:p>
          <w:p w14:paraId="0553BBC4"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color w:val="000000"/>
              </w:rPr>
              <w:t xml:space="preserve">     </w:t>
            </w:r>
            <w:r w:rsidRPr="00F177F7">
              <w:rPr>
                <w:rFonts w:ascii="標楷體" w:eastAsia="標楷體" w:hAnsi="標楷體" w:cs="新細明體"/>
                <w:color w:val="FF0000"/>
                <w:u w:val="single"/>
              </w:rPr>
              <w:t>主管機關裁處罰鍰，應審酌與違反行為有關之勞工人數、違反情節、累計違法次數或未依法給付之金額，為量罰輕重之標準。</w:t>
            </w:r>
          </w:p>
        </w:tc>
        <w:tc>
          <w:tcPr>
            <w:tcW w:w="2499" w:type="pct"/>
          </w:tcPr>
          <w:p w14:paraId="7856F324" w14:textId="77777777" w:rsidR="00384A6B" w:rsidRPr="00F177F7" w:rsidRDefault="00384A6B" w:rsidP="00424A68">
            <w:pPr>
              <w:pStyle w:val="af2"/>
              <w:numPr>
                <w:ilvl w:val="0"/>
                <w:numId w:val="81"/>
              </w:numPr>
              <w:ind w:leftChars="0"/>
              <w:jc w:val="both"/>
              <w:rPr>
                <w:rFonts w:ascii="標楷體" w:eastAsia="標楷體" w:hAnsi="標楷體"/>
              </w:rPr>
            </w:pPr>
            <w:r w:rsidRPr="00F177F7">
              <w:rPr>
                <w:rFonts w:ascii="標楷體" w:eastAsia="標楷體" w:hAnsi="標楷體" w:cs="新細明體" w:hint="eastAsia"/>
              </w:rPr>
              <w:t>為督促投保單位</w:t>
            </w:r>
            <w:r w:rsidRPr="00F177F7">
              <w:rPr>
                <w:rFonts w:ascii="標楷體" w:eastAsia="標楷體" w:hAnsi="標楷體" w:hint="eastAsia"/>
              </w:rPr>
              <w:t>、雇主或全民健康保險特約醫院、診所遵循本法規定，並收警惕之效，爰參照勞動基準法第八十條之一第一項及勞工退休金條例第五十三條之一規定，定明主管機關就經處以罰鍰者，應作成影響名譽處分及該處分之內容。</w:t>
            </w:r>
          </w:p>
          <w:p w14:paraId="3ABA9AF9" w14:textId="77777777" w:rsidR="00384A6B" w:rsidRPr="00F177F7" w:rsidRDefault="00384A6B" w:rsidP="00424A68">
            <w:pPr>
              <w:pStyle w:val="af2"/>
              <w:numPr>
                <w:ilvl w:val="0"/>
                <w:numId w:val="81"/>
              </w:numPr>
              <w:ind w:leftChars="0"/>
              <w:jc w:val="both"/>
              <w:rPr>
                <w:rFonts w:ascii="標楷體" w:eastAsia="標楷體" w:hAnsi="標楷體"/>
                <w:color w:val="FF0000"/>
                <w:u w:val="single"/>
              </w:rPr>
            </w:pPr>
            <w:r w:rsidRPr="00F177F7">
              <w:rPr>
                <w:rFonts w:ascii="標楷體" w:eastAsia="標楷體" w:hAnsi="標楷體" w:hint="eastAsia"/>
                <w:color w:val="FF0000"/>
                <w:u w:val="single"/>
              </w:rPr>
              <w:t>第二項定明罰鍰裁處輕重之審酌標準。</w:t>
            </w:r>
          </w:p>
        </w:tc>
      </w:tr>
      <w:tr w:rsidR="00384A6B" w:rsidRPr="00F177F7" w14:paraId="1FE9973E" w14:textId="77777777" w:rsidTr="00384A6B">
        <w:tc>
          <w:tcPr>
            <w:tcW w:w="2501" w:type="pct"/>
          </w:tcPr>
          <w:p w14:paraId="33C56CAA"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第一百零一條　本法施行前依法應為所屬勞工辦理參加勞工保險而未辦理之雇主，其勞工發生職業災害事故致死亡或失能，經依本法施行前職業災害勞工保護法第六條規定發給補助者，處以補助金額相同額度之罰鍰。</w:t>
            </w:r>
          </w:p>
        </w:tc>
        <w:tc>
          <w:tcPr>
            <w:tcW w:w="2499" w:type="pct"/>
          </w:tcPr>
          <w:p w14:paraId="37E67A2B" w14:textId="77777777" w:rsidR="00384A6B" w:rsidRPr="00F177F7" w:rsidRDefault="00384A6B" w:rsidP="00384A6B">
            <w:pPr>
              <w:pStyle w:val="120"/>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職業災害勞工保護法第三十四條規定，依法應為勞工辦理參加勞工保險而未辦理之雇主，其勞工遭遇職業災害致死亡或失能，處以同法第六條補助金額相同額度之罰鍰。考量本法施行前遭遇職業災害之受僱勞工，且已依法補助者，為避免將雇主補償責任轉嫁全民負擔，基於處罰法定主義，爰參照職業災害勞工保護法第三十四條但書規定，明定對雇主課處罰鍰及其額度。</w:t>
            </w:r>
          </w:p>
        </w:tc>
      </w:tr>
      <w:tr w:rsidR="00384A6B" w:rsidRPr="00F177F7" w14:paraId="37457E13" w14:textId="77777777" w:rsidTr="00384A6B">
        <w:tc>
          <w:tcPr>
            <w:tcW w:w="2501" w:type="pct"/>
          </w:tcPr>
          <w:p w14:paraId="5F5BF446"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第六章　附則</w:t>
            </w:r>
          </w:p>
        </w:tc>
        <w:tc>
          <w:tcPr>
            <w:tcW w:w="2499" w:type="pct"/>
          </w:tcPr>
          <w:p w14:paraId="65B6F798" w14:textId="77777777" w:rsidR="00384A6B" w:rsidRPr="00F177F7" w:rsidRDefault="00384A6B" w:rsidP="00384A6B">
            <w:pPr>
              <w:pStyle w:val="19"/>
              <w:widowControl/>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t>章名</w:t>
            </w:r>
            <w:r w:rsidRPr="00F177F7">
              <w:rPr>
                <w:rFonts w:ascii="標楷體" w:eastAsia="標楷體" w:hAnsi="標楷體" w:cs="BiauKai" w:hint="eastAsia"/>
              </w:rPr>
              <w:t>。</w:t>
            </w:r>
          </w:p>
        </w:tc>
      </w:tr>
      <w:tr w:rsidR="00384A6B" w:rsidRPr="00F177F7" w14:paraId="0826FBF4" w14:textId="77777777" w:rsidTr="00384A6B">
        <w:tc>
          <w:tcPr>
            <w:tcW w:w="2501" w:type="pct"/>
          </w:tcPr>
          <w:p w14:paraId="00028269"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第一百零二條　本法之免課稅捐、保險費免繳、故意造成事故不給付、故意犯罪行為不給付、養子女請領保險給付之條件、無謀生能力之範圍、年金給付金額隨消費者物價指數調整事項、基金之管理及運用等規定，除</w:t>
            </w:r>
            <w:r w:rsidRPr="00F177F7">
              <w:rPr>
                <w:rFonts w:ascii="標楷體" w:eastAsia="標楷體" w:hAnsi="標楷體" w:cs="新細明體"/>
              </w:rPr>
              <w:lastRenderedPageBreak/>
              <w:t>本法另有規定外，準用勞工保險條例及其相關規定辦理。</w:t>
            </w:r>
          </w:p>
        </w:tc>
        <w:tc>
          <w:tcPr>
            <w:tcW w:w="2499" w:type="pct"/>
          </w:tcPr>
          <w:p w14:paraId="7B51B202" w14:textId="77777777" w:rsidR="00384A6B" w:rsidRPr="00F177F7" w:rsidRDefault="00384A6B" w:rsidP="00384A6B">
            <w:pPr>
              <w:pStyle w:val="120"/>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lastRenderedPageBreak/>
              <w:t>本保險係自勞工保險抽離，</w:t>
            </w:r>
            <w:r w:rsidRPr="00F177F7">
              <w:rPr>
                <w:rFonts w:ascii="標楷體" w:eastAsia="標楷體" w:hAnsi="標楷體" w:cs="BiauKai" w:hint="eastAsia"/>
              </w:rPr>
              <w:t>惟相關</w:t>
            </w:r>
            <w:r w:rsidRPr="00F177F7">
              <w:rPr>
                <w:rFonts w:ascii="標楷體" w:eastAsia="標楷體" w:hAnsi="標楷體" w:cs="BiauKai"/>
              </w:rPr>
              <w:t>基本規範事項</w:t>
            </w:r>
            <w:r w:rsidRPr="00F177F7">
              <w:rPr>
                <w:rFonts w:ascii="標楷體" w:eastAsia="標楷體" w:hAnsi="標楷體" w:cs="BiauKai" w:hint="eastAsia"/>
              </w:rPr>
              <w:t>，未因本保險及勞工保險性質不同而有區別規定之必要，另為</w:t>
            </w:r>
            <w:r w:rsidRPr="00F177F7">
              <w:rPr>
                <w:rFonts w:ascii="標楷體" w:eastAsia="標楷體" w:hAnsi="標楷體" w:cs="BiauKai"/>
              </w:rPr>
              <w:t>避免造成投保單位及被保險人疑慮，並符合保險人行政處理實況，爰定明準用勞工保險條例及其相關規定辦理之事項。</w:t>
            </w:r>
          </w:p>
        </w:tc>
      </w:tr>
      <w:tr w:rsidR="00384A6B" w:rsidRPr="00F177F7" w14:paraId="3283BF82" w14:textId="77777777" w:rsidTr="00384A6B">
        <w:tc>
          <w:tcPr>
            <w:tcW w:w="2501" w:type="pct"/>
          </w:tcPr>
          <w:p w14:paraId="5A9C7F67"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第一百零三條　勞工保險被保險人於本法施行前發生職業災害傷病、失能或死亡保險事故，其本人或受益人已依勞工保險條例規定申請保險給付者，同一保險事故之保險給付仍適用勞工保險條例規定；尚未提出申請，且該給付請求權時效依勞工保險條例規定尚未完成者，得選擇適用本法或勞工保險條例規定請領保險給付。</w:t>
            </w:r>
          </w:p>
          <w:p w14:paraId="40D0825C" w14:textId="77777777" w:rsidR="00384A6B" w:rsidRPr="00F177F7" w:rsidRDefault="00384A6B" w:rsidP="00384A6B">
            <w:pPr>
              <w:ind w:left="163" w:firstLine="425"/>
              <w:jc w:val="both"/>
              <w:rPr>
                <w:rFonts w:ascii="標楷體" w:eastAsia="標楷體" w:hAnsi="標楷體" w:cs="新細明體"/>
              </w:rPr>
            </w:pPr>
            <w:r w:rsidRPr="00F177F7">
              <w:rPr>
                <w:rFonts w:ascii="標楷體" w:eastAsia="標楷體" w:hAnsi="標楷體" w:cs="新細明體"/>
              </w:rPr>
              <w:t>依前項後段規定選擇適用本法請領保險給付情形，勞工保險條例已進行之消滅時效期間尚未完成者，其已經過之期間與本法施行後之消滅時效期間，合併計算。</w:t>
            </w:r>
          </w:p>
          <w:p w14:paraId="1A25EB80" w14:textId="77777777" w:rsidR="00384A6B" w:rsidRPr="00F177F7" w:rsidRDefault="00384A6B" w:rsidP="00384A6B">
            <w:pPr>
              <w:ind w:left="163" w:firstLine="404"/>
              <w:jc w:val="both"/>
              <w:rPr>
                <w:rFonts w:ascii="標楷體" w:eastAsia="標楷體" w:hAnsi="標楷體" w:cs="新細明體"/>
              </w:rPr>
            </w:pPr>
            <w:r w:rsidRPr="00F177F7">
              <w:rPr>
                <w:rFonts w:ascii="標楷體" w:eastAsia="標楷體" w:hAnsi="標楷體" w:cs="新細明體"/>
              </w:rPr>
              <w:t>被保險人或其受益人依第一項規定選擇後，經保險人核付，不得變更。</w:t>
            </w:r>
          </w:p>
        </w:tc>
        <w:tc>
          <w:tcPr>
            <w:tcW w:w="2499" w:type="pct"/>
          </w:tcPr>
          <w:p w14:paraId="3BC84C71" w14:textId="77777777" w:rsidR="00384A6B" w:rsidRPr="00F177F7" w:rsidRDefault="00384A6B" w:rsidP="00424A68">
            <w:pPr>
              <w:pStyle w:val="19"/>
              <w:widowControl/>
              <w:numPr>
                <w:ilvl w:val="0"/>
                <w:numId w:val="82"/>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為維護被保險人申請保險給付權益，並兼顧</w:t>
            </w:r>
            <w:r w:rsidRPr="00F177F7">
              <w:rPr>
                <w:rFonts w:ascii="標楷體" w:eastAsia="標楷體" w:hAnsi="標楷體" w:cs="BiauKai"/>
              </w:rPr>
              <w:t>法安定性</w:t>
            </w:r>
            <w:r w:rsidRPr="00F177F7">
              <w:rPr>
                <w:rFonts w:ascii="標楷體" w:eastAsia="標楷體" w:hAnsi="標楷體" w:cs="BiauKai" w:hint="eastAsia"/>
              </w:rPr>
              <w:t>原則，</w:t>
            </w:r>
            <w:r w:rsidRPr="00F177F7">
              <w:rPr>
                <w:rFonts w:ascii="標楷體" w:eastAsia="標楷體" w:hAnsi="標楷體" w:cs="BiauKai"/>
              </w:rPr>
              <w:t>爰</w:t>
            </w:r>
            <w:r w:rsidRPr="00F177F7">
              <w:rPr>
                <w:rFonts w:ascii="標楷體" w:eastAsia="標楷體" w:hAnsi="標楷體" w:cs="BiauKai" w:hint="eastAsia"/>
              </w:rPr>
              <w:t>於第一項前段</w:t>
            </w:r>
            <w:r w:rsidRPr="00F177F7">
              <w:rPr>
                <w:rFonts w:ascii="標楷體" w:eastAsia="標楷體" w:hAnsi="標楷體" w:cs="BiauKai"/>
              </w:rPr>
              <w:t>定明</w:t>
            </w:r>
            <w:r w:rsidRPr="00F177F7">
              <w:rPr>
                <w:rFonts w:ascii="標楷體" w:eastAsia="標楷體" w:hAnsi="標楷體" w:cs="BiauKai" w:hint="eastAsia"/>
              </w:rPr>
              <w:t>本法施行前發生職業災害保險事故，且已依勞工保險條例規定申請保險給付者，仍依該條例規定辦理。至本法施行前遭遇職業災害，於本法施行後尚未提出給付申請，且請求權依勞工保險條例規定尚未完成者，</w:t>
            </w:r>
            <w:r w:rsidRPr="00F177F7">
              <w:rPr>
                <w:rFonts w:ascii="標楷體" w:eastAsia="標楷體" w:hAnsi="標楷體" w:cs="BiauKai"/>
              </w:rPr>
              <w:t>參</w:t>
            </w:r>
            <w:r w:rsidRPr="00F177F7">
              <w:rPr>
                <w:rFonts w:ascii="標楷體" w:eastAsia="標楷體" w:hAnsi="標楷體" w:cs="BiauKai" w:hint="eastAsia"/>
              </w:rPr>
              <w:t>考</w:t>
            </w:r>
            <w:r w:rsidRPr="00F177F7">
              <w:rPr>
                <w:rFonts w:ascii="標楷體" w:eastAsia="標楷體" w:hAnsi="標楷體" w:cs="BiauKai"/>
              </w:rPr>
              <w:t>勞工保險條例第七十四條之一規定</w:t>
            </w:r>
            <w:r w:rsidRPr="00F177F7">
              <w:rPr>
                <w:rFonts w:ascii="標楷體" w:eastAsia="標楷體" w:hAnsi="標楷體" w:cs="BiauKai" w:hint="eastAsia"/>
              </w:rPr>
              <w:t>，於後段規定得選擇適用本法或勞工保險條例規定請領保險給付。</w:t>
            </w:r>
          </w:p>
          <w:p w14:paraId="0E2954B5" w14:textId="77777777" w:rsidR="00384A6B" w:rsidRPr="00F177F7" w:rsidRDefault="00384A6B" w:rsidP="00424A68">
            <w:pPr>
              <w:pStyle w:val="19"/>
              <w:widowControl/>
              <w:numPr>
                <w:ilvl w:val="0"/>
                <w:numId w:val="82"/>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rPr>
              <w:t>為規範</w:t>
            </w:r>
            <w:r w:rsidRPr="00F177F7">
              <w:rPr>
                <w:rFonts w:ascii="標楷體" w:eastAsia="標楷體" w:hAnsi="標楷體" w:cs="BiauKai" w:hint="eastAsia"/>
              </w:rPr>
              <w:t>勞工保險條例與本法</w:t>
            </w:r>
            <w:r w:rsidRPr="00F177F7">
              <w:rPr>
                <w:rFonts w:ascii="標楷體" w:eastAsia="標楷體" w:hAnsi="標楷體" w:cs="BiauKai"/>
              </w:rPr>
              <w:t>銜接適用之</w:t>
            </w:r>
            <w:r w:rsidRPr="00F177F7">
              <w:rPr>
                <w:rFonts w:ascii="標楷體" w:eastAsia="標楷體" w:hAnsi="標楷體" w:cs="BiauKai" w:hint="eastAsia"/>
              </w:rPr>
              <w:t>相關保險給付</w:t>
            </w:r>
            <w:r w:rsidRPr="00F177F7">
              <w:rPr>
                <w:rFonts w:ascii="標楷體" w:eastAsia="標楷體" w:hAnsi="標楷體" w:cs="BiauKai"/>
              </w:rPr>
              <w:t>請求權消滅時效，爰於第</w:t>
            </w:r>
            <w:r w:rsidRPr="00F177F7">
              <w:rPr>
                <w:rFonts w:ascii="標楷體" w:eastAsia="標楷體" w:hAnsi="標楷體" w:cs="BiauKai" w:hint="eastAsia"/>
              </w:rPr>
              <w:t>二項</w:t>
            </w:r>
            <w:r w:rsidRPr="00F177F7">
              <w:rPr>
                <w:rFonts w:ascii="標楷體" w:eastAsia="標楷體" w:hAnsi="標楷體" w:cs="BiauKai"/>
              </w:rPr>
              <w:t>定明</w:t>
            </w:r>
            <w:r w:rsidRPr="00F177F7">
              <w:rPr>
                <w:rFonts w:ascii="標楷體" w:eastAsia="標楷體" w:hAnsi="標楷體" w:cs="BiauKai" w:hint="eastAsia"/>
              </w:rPr>
              <w:t>依相關法律進行之</w:t>
            </w:r>
            <w:r w:rsidRPr="00F177F7">
              <w:rPr>
                <w:rFonts w:ascii="標楷體" w:eastAsia="標楷體" w:hAnsi="標楷體" w:cs="BiauKai"/>
              </w:rPr>
              <w:t>消滅時效期間，</w:t>
            </w:r>
            <w:r w:rsidRPr="00F177F7">
              <w:rPr>
                <w:rFonts w:ascii="標楷體" w:eastAsia="標楷體" w:hAnsi="標楷體" w:cs="BiauKai" w:hint="eastAsia"/>
              </w:rPr>
              <w:t>應予</w:t>
            </w:r>
            <w:r w:rsidRPr="00F177F7">
              <w:rPr>
                <w:rFonts w:ascii="標楷體" w:eastAsia="標楷體" w:hAnsi="標楷體" w:cs="BiauKai"/>
              </w:rPr>
              <w:t>合併計算。</w:t>
            </w:r>
          </w:p>
          <w:p w14:paraId="62A36C6F" w14:textId="77777777" w:rsidR="00384A6B" w:rsidRPr="00F177F7" w:rsidRDefault="00384A6B" w:rsidP="00424A68">
            <w:pPr>
              <w:pStyle w:val="19"/>
              <w:widowControl/>
              <w:numPr>
                <w:ilvl w:val="0"/>
                <w:numId w:val="82"/>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為確保保險給付核發之安定性，相關給付經</w:t>
            </w:r>
            <w:r w:rsidRPr="00F177F7">
              <w:rPr>
                <w:rFonts w:ascii="標楷體" w:eastAsia="標楷體" w:hAnsi="標楷體" w:cs="BiauKai"/>
              </w:rPr>
              <w:t>核付後</w:t>
            </w:r>
            <w:r w:rsidRPr="00F177F7">
              <w:rPr>
                <w:rFonts w:ascii="標楷體" w:eastAsia="標楷體" w:hAnsi="標楷體" w:cs="BiauKai" w:hint="eastAsia"/>
              </w:rPr>
              <w:t>即</w:t>
            </w:r>
            <w:r w:rsidRPr="00F177F7">
              <w:rPr>
                <w:rFonts w:ascii="標楷體" w:eastAsia="標楷體" w:hAnsi="標楷體" w:cs="BiauKai"/>
              </w:rPr>
              <w:t>不得變更</w:t>
            </w:r>
            <w:r w:rsidRPr="00F177F7">
              <w:rPr>
                <w:rFonts w:ascii="標楷體" w:eastAsia="標楷體" w:hAnsi="標楷體" w:cs="BiauKai" w:hint="eastAsia"/>
              </w:rPr>
              <w:t>，爰為第三項規定。</w:t>
            </w:r>
          </w:p>
        </w:tc>
      </w:tr>
      <w:tr w:rsidR="00384A6B" w:rsidRPr="00F177F7" w14:paraId="2B3A77C7" w14:textId="77777777" w:rsidTr="00384A6B">
        <w:tc>
          <w:tcPr>
            <w:tcW w:w="2501" w:type="pct"/>
          </w:tcPr>
          <w:p w14:paraId="0356A842"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第一百零四條　勞工保險被保險人於本法施行前發生職業災害傷病、失能或死亡保險事故，符合下列情形之一申請補助者，應依本法施行前職業災害勞工保護法規定辦理：</w:t>
            </w:r>
          </w:p>
          <w:p w14:paraId="2E81B123" w14:textId="77777777" w:rsidR="00384A6B" w:rsidRPr="00F177F7" w:rsidRDefault="00384A6B" w:rsidP="00424A68">
            <w:pPr>
              <w:numPr>
                <w:ilvl w:val="0"/>
                <w:numId w:val="27"/>
              </w:numPr>
              <w:ind w:hanging="495"/>
              <w:jc w:val="both"/>
              <w:rPr>
                <w:rFonts w:ascii="標楷體" w:eastAsia="標楷體" w:hAnsi="標楷體" w:cs="新細明體"/>
                <w:color w:val="000000"/>
              </w:rPr>
            </w:pPr>
            <w:r w:rsidRPr="00F177F7">
              <w:rPr>
                <w:rFonts w:ascii="標楷體" w:eastAsia="標楷體" w:hAnsi="標楷體" w:cs="新細明體"/>
                <w:color w:val="000000"/>
              </w:rPr>
              <w:t>本法施行前，已依勞工保險條例規定請領職業災害給付。</w:t>
            </w:r>
          </w:p>
          <w:p w14:paraId="4075584B" w14:textId="77777777" w:rsidR="00384A6B" w:rsidRPr="00F177F7" w:rsidRDefault="00384A6B" w:rsidP="00424A68">
            <w:pPr>
              <w:numPr>
                <w:ilvl w:val="0"/>
                <w:numId w:val="27"/>
              </w:numPr>
              <w:ind w:hanging="495"/>
              <w:jc w:val="both"/>
              <w:rPr>
                <w:rFonts w:ascii="標楷體" w:eastAsia="標楷體" w:hAnsi="標楷體" w:cs="新細明體"/>
                <w:color w:val="000000"/>
              </w:rPr>
            </w:pPr>
            <w:r w:rsidRPr="00F177F7">
              <w:rPr>
                <w:rFonts w:ascii="標楷體" w:eastAsia="標楷體" w:hAnsi="標楷體" w:cs="新細明體"/>
                <w:color w:val="000000"/>
              </w:rPr>
              <w:t>依前條第一項規定選擇依勞工保險條例規定請領職業災害給付。</w:t>
            </w:r>
          </w:p>
          <w:p w14:paraId="70C90125"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 xml:space="preserve">　　勞工保險被保險人或受益人依前條第一項規定選擇依本法請領保險給付者，不得依本法施行前職業災害勞工保護法申請補助。</w:t>
            </w:r>
          </w:p>
        </w:tc>
        <w:tc>
          <w:tcPr>
            <w:tcW w:w="2499" w:type="pct"/>
          </w:tcPr>
          <w:p w14:paraId="6A3DE8B7" w14:textId="77777777" w:rsidR="00384A6B" w:rsidRPr="00F177F7" w:rsidRDefault="00384A6B" w:rsidP="00424A68">
            <w:pPr>
              <w:pStyle w:val="19"/>
              <w:widowControl/>
              <w:numPr>
                <w:ilvl w:val="0"/>
                <w:numId w:val="83"/>
              </w:numPr>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職業災害勞工保護法第八條規定之補助，係勞工保險被保險人於請領勞工職業災害保險給付後之補充性保障，故對於本法施行前發生職業災害傷病、失能或死亡保險事故並依勞工保險條例規定請領職業災害給付，或依前條第一項規定依勞工保險條例規定請領職業災害給付者，其申請職業災害勞工保護法各項補助之權益不應因本法施行而喪失，仍應予以保障。為明確職業災害傷病、失能或死亡保險事故，於本法施行後應依職業災害勞工保護法申請補助之情形，爰為第一項規定，並就各款適用情形說明如下：</w:t>
            </w:r>
          </w:p>
          <w:p w14:paraId="6415B37B" w14:textId="77777777" w:rsidR="00384A6B" w:rsidRPr="00F177F7" w:rsidRDefault="00384A6B" w:rsidP="00424A68">
            <w:pPr>
              <w:pStyle w:val="19"/>
              <w:widowControl/>
              <w:numPr>
                <w:ilvl w:val="0"/>
                <w:numId w:val="84"/>
              </w:numPr>
              <w:pBdr>
                <w:top w:val="nil"/>
                <w:left w:val="nil"/>
                <w:bottom w:val="nil"/>
                <w:right w:val="nil"/>
                <w:between w:val="nil"/>
              </w:pBdr>
              <w:ind w:left="745"/>
              <w:jc w:val="both"/>
              <w:rPr>
                <w:rFonts w:ascii="標楷體" w:eastAsia="標楷體" w:hAnsi="標楷體" w:cs="BiauKai"/>
              </w:rPr>
            </w:pPr>
            <w:r w:rsidRPr="00F177F7">
              <w:rPr>
                <w:rFonts w:ascii="標楷體" w:eastAsia="標楷體" w:hAnsi="標楷體" w:cs="BiauKai" w:hint="eastAsia"/>
              </w:rPr>
              <w:t>第一款：</w:t>
            </w:r>
            <w:r w:rsidRPr="00F177F7">
              <w:rPr>
                <w:rFonts w:ascii="標楷體" w:eastAsia="標楷體" w:hAnsi="標楷體" w:cs="BiauKai" w:hint="eastAsia"/>
                <w:lang w:bidi="en-US"/>
              </w:rPr>
              <w:t>以罹患職業病者為例，勞工保險被保險人因本法施行前從事拆除石綿瓦工作而吸入石綿，並診斷罹患間皮細胞瘤，如已依勞工保險條例規定請領職業災害給付者，</w:t>
            </w:r>
            <w:r w:rsidRPr="00F177F7">
              <w:rPr>
                <w:rFonts w:ascii="標楷體" w:eastAsia="標楷體" w:hAnsi="標楷體" w:cs="BiauKai" w:hint="eastAsia"/>
              </w:rPr>
              <w:t>其得再依職業災害勞工保護法第八條規定申請補助，屬本款適用之情形。</w:t>
            </w:r>
          </w:p>
          <w:p w14:paraId="2F937151" w14:textId="77777777" w:rsidR="00384A6B" w:rsidRPr="00F177F7" w:rsidRDefault="00384A6B" w:rsidP="00424A68">
            <w:pPr>
              <w:pStyle w:val="19"/>
              <w:widowControl/>
              <w:numPr>
                <w:ilvl w:val="0"/>
                <w:numId w:val="84"/>
              </w:numPr>
              <w:pBdr>
                <w:top w:val="nil"/>
                <w:left w:val="nil"/>
                <w:bottom w:val="nil"/>
                <w:right w:val="nil"/>
                <w:between w:val="nil"/>
              </w:pBdr>
              <w:ind w:left="745"/>
              <w:jc w:val="both"/>
              <w:rPr>
                <w:rFonts w:ascii="標楷體" w:eastAsia="標楷體" w:hAnsi="標楷體" w:cs="BiauKai"/>
              </w:rPr>
            </w:pPr>
            <w:r w:rsidRPr="00F177F7">
              <w:rPr>
                <w:rFonts w:ascii="標楷體" w:eastAsia="標楷體" w:hAnsi="標楷體" w:cs="BiauKai" w:hint="eastAsia"/>
              </w:rPr>
              <w:t>第二款：承上例，</w:t>
            </w:r>
            <w:r w:rsidRPr="00F177F7">
              <w:rPr>
                <w:rFonts w:ascii="標楷體" w:eastAsia="標楷體" w:hAnsi="標楷體" w:cs="BiauKai" w:hint="eastAsia"/>
                <w:lang w:bidi="en-US"/>
              </w:rPr>
              <w:t>如在本法施行後始提出申請，</w:t>
            </w:r>
            <w:r w:rsidRPr="00F177F7">
              <w:rPr>
                <w:rFonts w:ascii="標楷體" w:eastAsia="標楷體" w:hAnsi="標楷體" w:cs="BiauKai" w:hint="eastAsia"/>
              </w:rPr>
              <w:t>並</w:t>
            </w:r>
            <w:r w:rsidRPr="00F177F7">
              <w:rPr>
                <w:rFonts w:ascii="標楷體" w:eastAsia="標楷體" w:hAnsi="標楷體" w:cs="BiauKai" w:hint="eastAsia"/>
                <w:lang w:bidi="en-US"/>
              </w:rPr>
              <w:t>選擇依勞工保險條例規</w:t>
            </w:r>
            <w:r w:rsidRPr="00F177F7">
              <w:rPr>
                <w:rFonts w:ascii="標楷體" w:eastAsia="標楷體" w:hAnsi="標楷體" w:cs="BiauKai" w:hint="eastAsia"/>
                <w:lang w:bidi="en-US"/>
              </w:rPr>
              <w:lastRenderedPageBreak/>
              <w:t>定請領職業災害給付者，</w:t>
            </w:r>
            <w:r w:rsidRPr="00F177F7">
              <w:rPr>
                <w:rFonts w:ascii="標楷體" w:eastAsia="標楷體" w:hAnsi="標楷體" w:cs="BiauKai" w:hint="eastAsia"/>
              </w:rPr>
              <w:t>其得再依職業災害勞工保護法第八條規定申請補助，屬本款適用之情形。</w:t>
            </w:r>
          </w:p>
          <w:p w14:paraId="466EFF07" w14:textId="77777777" w:rsidR="00384A6B" w:rsidRPr="00F177F7" w:rsidRDefault="00384A6B" w:rsidP="00384A6B">
            <w:pPr>
              <w:pStyle w:val="19"/>
              <w:widowControl/>
              <w:pBdr>
                <w:top w:val="nil"/>
                <w:left w:val="nil"/>
                <w:bottom w:val="nil"/>
                <w:right w:val="nil"/>
                <w:between w:val="nil"/>
              </w:pBdr>
              <w:ind w:leftChars="-23" w:left="425" w:hangingChars="200" w:hanging="480"/>
              <w:jc w:val="both"/>
              <w:rPr>
                <w:rFonts w:ascii="標楷體" w:eastAsia="標楷體" w:hAnsi="標楷體" w:cs="BiauKai"/>
              </w:rPr>
            </w:pPr>
            <w:r w:rsidRPr="00F177F7">
              <w:rPr>
                <w:rFonts w:ascii="標楷體" w:eastAsia="標楷體" w:hAnsi="標楷體" w:cs="BiauKai" w:hint="eastAsia"/>
              </w:rPr>
              <w:t>二、鑒於選擇依本法規定請領給付者，因其得請領職業災害勞工保護法之補助已併入本法相關給付及補助，為避免重複補助，</w:t>
            </w:r>
            <w:r w:rsidRPr="00F177F7">
              <w:rPr>
                <w:rFonts w:ascii="標楷體" w:eastAsia="標楷體" w:hAnsi="標楷體" w:cs="BiauKai" w:hint="eastAsia"/>
                <w:lang w:bidi="en-US"/>
              </w:rPr>
              <w:t>爰</w:t>
            </w:r>
            <w:r w:rsidRPr="00F177F7">
              <w:rPr>
                <w:rFonts w:ascii="標楷體" w:eastAsia="標楷體" w:hAnsi="標楷體" w:cs="BiauKai" w:hint="eastAsia"/>
              </w:rPr>
              <w:t>於</w:t>
            </w:r>
            <w:r w:rsidRPr="00F177F7">
              <w:rPr>
                <w:rFonts w:ascii="標楷體" w:eastAsia="標楷體" w:hAnsi="標楷體" w:cs="BiauKai" w:hint="eastAsia"/>
                <w:lang w:bidi="en-US"/>
              </w:rPr>
              <w:t>第二項定明不得依該法申請補助。以罹患職業病者為例，勞工保險被保險人於本法施行前因從事拆除石綿瓦工作而吸入石綿，並診斷間皮細胞瘤致失能或死亡，嗣於本法施行後申請保險給付，如係選擇依本法請領保險給付，不得再依職業災害勞工保護法申請補助。</w:t>
            </w:r>
          </w:p>
        </w:tc>
      </w:tr>
      <w:tr w:rsidR="00384A6B" w:rsidRPr="00F177F7" w14:paraId="365EDB04" w14:textId="77777777" w:rsidTr="00384A6B">
        <w:tc>
          <w:tcPr>
            <w:tcW w:w="2501" w:type="pct"/>
          </w:tcPr>
          <w:p w14:paraId="7D11C4A9"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lastRenderedPageBreak/>
              <w:t>第一百零五條　未加入勞工保險之勞工於本法施行前遭遇職業傷病，應依本法施行前職業災害勞工保護法規定申請補助。</w:t>
            </w:r>
          </w:p>
        </w:tc>
        <w:tc>
          <w:tcPr>
            <w:tcW w:w="2499" w:type="pct"/>
          </w:tcPr>
          <w:p w14:paraId="2DB29084" w14:textId="77777777" w:rsidR="00384A6B" w:rsidRPr="00F177F7" w:rsidRDefault="00384A6B" w:rsidP="00384A6B">
            <w:pPr>
              <w:pStyle w:val="19"/>
              <w:widowControl/>
              <w:pBdr>
                <w:top w:val="nil"/>
                <w:left w:val="nil"/>
                <w:bottom w:val="nil"/>
                <w:right w:val="nil"/>
                <w:between w:val="nil"/>
              </w:pBdr>
              <w:ind w:left="-39"/>
              <w:jc w:val="both"/>
              <w:rPr>
                <w:rFonts w:ascii="標楷體" w:eastAsia="標楷體" w:hAnsi="標楷體" w:cs="BiauKai"/>
              </w:rPr>
            </w:pPr>
            <w:r w:rsidRPr="00F177F7">
              <w:rPr>
                <w:rFonts w:ascii="標楷體" w:eastAsia="標楷體" w:hAnsi="標楷體" w:cs="BiauKai"/>
              </w:rPr>
              <w:t>未加入勞工保險之勞工於本法施行前遭遇職業傷病，因不得申請本法之給付或補助，基於保障勞工權益，</w:t>
            </w:r>
            <w:r w:rsidRPr="00F177F7">
              <w:rPr>
                <w:rFonts w:ascii="標楷體" w:eastAsia="標楷體" w:hAnsi="標楷體" w:cs="BiauKai" w:hint="eastAsia"/>
              </w:rPr>
              <w:t>爰為本條規定</w:t>
            </w:r>
            <w:r w:rsidRPr="00F177F7">
              <w:rPr>
                <w:rFonts w:ascii="標楷體" w:eastAsia="標楷體" w:hAnsi="標楷體" w:cs="BiauKai"/>
              </w:rPr>
              <w:t>。</w:t>
            </w:r>
          </w:p>
        </w:tc>
      </w:tr>
      <w:tr w:rsidR="00384A6B" w:rsidRPr="00F177F7" w14:paraId="68DE06AC" w14:textId="77777777" w:rsidTr="00384A6B">
        <w:tc>
          <w:tcPr>
            <w:tcW w:w="2501" w:type="pct"/>
          </w:tcPr>
          <w:p w14:paraId="7004F1BB"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第一百零六條　本法施行前，有下列情形之一者，主管機關於本法施行後，仍依職業災害勞工保護法及其相關規定辦理：</w:t>
            </w:r>
          </w:p>
          <w:p w14:paraId="08BA8581" w14:textId="77777777" w:rsidR="00384A6B" w:rsidRPr="00F177F7" w:rsidRDefault="00384A6B" w:rsidP="00424A68">
            <w:pPr>
              <w:numPr>
                <w:ilvl w:val="0"/>
                <w:numId w:val="28"/>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已依職業災害勞工保護法第十一條或第十三條等規定受理職業疾病認定或鑑定，其處理程序未終結。</w:t>
            </w:r>
          </w:p>
          <w:p w14:paraId="76A04EFF" w14:textId="77777777" w:rsidR="00384A6B" w:rsidRPr="00F177F7" w:rsidRDefault="00384A6B" w:rsidP="00424A68">
            <w:pPr>
              <w:numPr>
                <w:ilvl w:val="0"/>
                <w:numId w:val="28"/>
              </w:numPr>
              <w:ind w:left="731" w:hanging="567"/>
              <w:jc w:val="both"/>
              <w:rPr>
                <w:rFonts w:ascii="標楷體" w:eastAsia="標楷體" w:hAnsi="標楷體" w:cs="新細明體"/>
                <w:color w:val="000000"/>
              </w:rPr>
            </w:pPr>
            <w:r w:rsidRPr="00F177F7">
              <w:rPr>
                <w:rFonts w:ascii="標楷體" w:eastAsia="標楷體" w:hAnsi="標楷體" w:cs="新細明體"/>
                <w:color w:val="000000"/>
              </w:rPr>
              <w:t>已依職業災害勞工保護法第十條或第二十條受理事業單位、職業訓練機構或相關團體之補助申請，其處理程序未終結。</w:t>
            </w:r>
          </w:p>
          <w:p w14:paraId="7F03821F"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hint="eastAsia"/>
              </w:rPr>
              <w:t xml:space="preserve">     </w:t>
            </w:r>
            <w:r w:rsidRPr="00F177F7">
              <w:rPr>
                <w:rFonts w:ascii="標楷體" w:eastAsia="標楷體" w:hAnsi="標楷體" w:cs="新細明體"/>
              </w:rPr>
              <w:t>除本法另有規定外，自本法施行之日起，職業災害勞工保護法不再適用。</w:t>
            </w:r>
          </w:p>
        </w:tc>
        <w:tc>
          <w:tcPr>
            <w:tcW w:w="2499" w:type="pct"/>
          </w:tcPr>
          <w:p w14:paraId="44A3D845" w14:textId="77777777" w:rsidR="00384A6B" w:rsidRPr="00F177F7" w:rsidRDefault="00384A6B" w:rsidP="00424A68">
            <w:pPr>
              <w:pStyle w:val="120"/>
              <w:numPr>
                <w:ilvl w:val="0"/>
                <w:numId w:val="85"/>
              </w:numPr>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鑒於</w:t>
            </w:r>
            <w:r w:rsidRPr="00F177F7">
              <w:rPr>
                <w:rFonts w:ascii="標楷體" w:eastAsia="標楷體" w:hAnsi="標楷體" w:cs="BiauKai" w:hint="eastAsia"/>
                <w:lang w:bidi="en-US"/>
              </w:rPr>
              <w:t>職業病之鑑定、職業災害預防與職業災害勞工之重建及僱用職業災害勞工從事工作必要之輔助設施申請補助，本法業有相關規定足資據以申請，惟為維護程序之安定性，爰於第一項定明已依本法施行前職業災害勞工保護法處理之事件，於本法施行後，仍依職業災害勞工保護法及其相關規定辦理之情形。</w:t>
            </w:r>
          </w:p>
          <w:p w14:paraId="5CACB664" w14:textId="77777777" w:rsidR="00384A6B" w:rsidRPr="00F177F7" w:rsidRDefault="00384A6B" w:rsidP="00424A68">
            <w:pPr>
              <w:pStyle w:val="120"/>
              <w:widowControl/>
              <w:numPr>
                <w:ilvl w:val="0"/>
                <w:numId w:val="85"/>
              </w:numPr>
              <w:jc w:val="both"/>
              <w:rPr>
                <w:rFonts w:ascii="標楷體" w:eastAsia="標楷體" w:hAnsi="標楷體" w:cs="Times New Roman"/>
              </w:rPr>
            </w:pPr>
            <w:r w:rsidRPr="00F177F7">
              <w:rPr>
                <w:rFonts w:ascii="標楷體" w:eastAsia="標楷體" w:hAnsi="標楷體" w:cs="BiauKai" w:hint="eastAsia"/>
              </w:rPr>
              <w:t>鑒於職業災害勞工保護法多數規定業納入本法規範或於本法規定依原職業災害勞工保護法相關規定續為辦理，</w:t>
            </w:r>
            <w:r w:rsidRPr="00F177F7">
              <w:rPr>
                <w:rFonts w:ascii="標楷體" w:eastAsia="標楷體" w:hAnsi="標楷體" w:cs="BiauKai" w:hint="eastAsia"/>
                <w:lang w:bidi="en-US"/>
              </w:rPr>
              <w:t>爰於第二項定明除本法另有規範外，自本法施行之日起，該法不再適用。</w:t>
            </w:r>
          </w:p>
        </w:tc>
      </w:tr>
      <w:tr w:rsidR="00384A6B" w:rsidRPr="00F177F7" w14:paraId="3B56FA86" w14:textId="77777777" w:rsidTr="00384A6B">
        <w:tc>
          <w:tcPr>
            <w:tcW w:w="2501" w:type="pct"/>
          </w:tcPr>
          <w:p w14:paraId="28B2E75A"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第一百零七條 勞工保險條例第二條第二款、第十　三條第三項至第六項、第十五條第一款至第四款、第十九條第五項、第六項、第二十條第一項、第二十條之一、第三十四條、第三十六條、第三十九條至第五十二條、第五十四條及第六十四條有關職業災害保險規定，除本法另有規定外，自本法施行之日起，不再適用。</w:t>
            </w:r>
          </w:p>
        </w:tc>
        <w:tc>
          <w:tcPr>
            <w:tcW w:w="2499" w:type="pct"/>
          </w:tcPr>
          <w:p w14:paraId="72622CA0" w14:textId="77777777" w:rsidR="00384A6B" w:rsidRPr="00F177F7" w:rsidRDefault="00384A6B" w:rsidP="00384A6B">
            <w:pPr>
              <w:pStyle w:val="120"/>
              <w:widowControl/>
              <w:pBdr>
                <w:top w:val="nil"/>
                <w:left w:val="nil"/>
                <w:bottom w:val="nil"/>
                <w:right w:val="nil"/>
                <w:between w:val="nil"/>
              </w:pBdr>
              <w:jc w:val="both"/>
              <w:rPr>
                <w:rFonts w:ascii="標楷體" w:eastAsia="標楷體" w:hAnsi="標楷體" w:cs="BiauKai"/>
                <w:lang w:bidi="en-US"/>
              </w:rPr>
            </w:pPr>
            <w:r w:rsidRPr="00F177F7">
              <w:rPr>
                <w:rFonts w:ascii="標楷體" w:eastAsia="標楷體" w:hAnsi="標楷體" w:cs="BiauKai" w:hint="eastAsia"/>
              </w:rPr>
              <w:t>本法就勞工職業災害保險已有完整規定，爰勞工保險條例有關職業災害保險相關規定，</w:t>
            </w:r>
            <w:r w:rsidRPr="00F177F7">
              <w:rPr>
                <w:rFonts w:ascii="標楷體" w:eastAsia="標楷體" w:hAnsi="標楷體" w:hint="eastAsia"/>
              </w:rPr>
              <w:t>除依第一百零三條，於</w:t>
            </w:r>
            <w:r w:rsidRPr="00F177F7">
              <w:rPr>
                <w:rFonts w:ascii="標楷體" w:eastAsia="標楷體" w:hAnsi="標楷體" w:cs="BiauKai" w:hint="eastAsia"/>
              </w:rPr>
              <w:t>本法施行前遭遇職業傷病，且已依勞工保險條例規定申請保險給付者；以及本法施行前遭遇職業傷病，尚未提出給付申請且請求權未罹於消滅時效者，選擇適用勞工保險條例規定</w:t>
            </w:r>
            <w:r w:rsidRPr="00F177F7">
              <w:rPr>
                <w:rFonts w:ascii="標楷體" w:eastAsia="標楷體" w:hAnsi="標楷體" w:hint="eastAsia"/>
              </w:rPr>
              <w:t>外，自本法施行之日起，</w:t>
            </w:r>
            <w:r w:rsidRPr="00F177F7">
              <w:rPr>
                <w:rFonts w:ascii="標楷體" w:eastAsia="標楷體" w:hAnsi="標楷體" w:cs="BiauKai" w:hint="eastAsia"/>
              </w:rPr>
              <w:t>不再適用。</w:t>
            </w:r>
          </w:p>
        </w:tc>
      </w:tr>
      <w:tr w:rsidR="00384A6B" w:rsidRPr="00F177F7" w14:paraId="0D85A07D" w14:textId="77777777" w:rsidTr="00384A6B">
        <w:tc>
          <w:tcPr>
            <w:tcW w:w="2501" w:type="pct"/>
          </w:tcPr>
          <w:p w14:paraId="12D5BF06"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t>第一百零八條　本法施行細則，由中央主管機關定之。</w:t>
            </w:r>
          </w:p>
        </w:tc>
        <w:tc>
          <w:tcPr>
            <w:tcW w:w="2499" w:type="pct"/>
          </w:tcPr>
          <w:p w14:paraId="2D0E0294" w14:textId="77777777" w:rsidR="00384A6B" w:rsidRPr="00F177F7" w:rsidRDefault="00384A6B" w:rsidP="00384A6B">
            <w:pPr>
              <w:pStyle w:val="19"/>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授權中央主管機關就本法之細節性及技術性事項訂定</w:t>
            </w:r>
            <w:r w:rsidRPr="00F177F7">
              <w:rPr>
                <w:rFonts w:ascii="標楷體" w:eastAsia="標楷體" w:hAnsi="標楷體" w:cs="BiauKai"/>
              </w:rPr>
              <w:t>施行細則。</w:t>
            </w:r>
          </w:p>
        </w:tc>
      </w:tr>
      <w:tr w:rsidR="00384A6B" w:rsidRPr="0084369F" w14:paraId="3E09A201" w14:textId="77777777" w:rsidTr="00384A6B">
        <w:tc>
          <w:tcPr>
            <w:tcW w:w="2501" w:type="pct"/>
          </w:tcPr>
          <w:p w14:paraId="5A6AA224" w14:textId="77777777" w:rsidR="00384A6B" w:rsidRPr="00F177F7" w:rsidRDefault="00384A6B" w:rsidP="00384A6B">
            <w:pPr>
              <w:ind w:left="163" w:hanging="163"/>
              <w:jc w:val="both"/>
              <w:rPr>
                <w:rFonts w:ascii="標楷體" w:eastAsia="標楷體" w:hAnsi="標楷體" w:cs="新細明體"/>
              </w:rPr>
            </w:pPr>
            <w:r w:rsidRPr="00F177F7">
              <w:rPr>
                <w:rFonts w:ascii="標楷體" w:eastAsia="標楷體" w:hAnsi="標楷體" w:cs="新細明體"/>
              </w:rPr>
              <w:lastRenderedPageBreak/>
              <w:t>第一百零九條　本法施行日期，由行政院定之。</w:t>
            </w:r>
          </w:p>
        </w:tc>
        <w:tc>
          <w:tcPr>
            <w:tcW w:w="2499" w:type="pct"/>
          </w:tcPr>
          <w:p w14:paraId="47DB2AE6" w14:textId="77777777" w:rsidR="00384A6B" w:rsidRPr="0084369F" w:rsidRDefault="00384A6B" w:rsidP="00384A6B">
            <w:pPr>
              <w:pStyle w:val="19"/>
              <w:pBdr>
                <w:top w:val="nil"/>
                <w:left w:val="nil"/>
                <w:bottom w:val="nil"/>
                <w:right w:val="nil"/>
                <w:between w:val="nil"/>
              </w:pBdr>
              <w:jc w:val="both"/>
              <w:rPr>
                <w:rFonts w:ascii="標楷體" w:eastAsia="標楷體" w:hAnsi="標楷體" w:cs="BiauKai"/>
              </w:rPr>
            </w:pPr>
            <w:r w:rsidRPr="00F177F7">
              <w:rPr>
                <w:rFonts w:ascii="標楷體" w:eastAsia="標楷體" w:hAnsi="標楷體" w:cs="BiauKai" w:hint="eastAsia"/>
              </w:rPr>
              <w:t>鑒於</w:t>
            </w:r>
            <w:r w:rsidRPr="00F177F7">
              <w:rPr>
                <w:rFonts w:ascii="標楷體" w:eastAsia="標楷體" w:hAnsi="標楷體" w:cs="BiauKai"/>
              </w:rPr>
              <w:t>本法</w:t>
            </w:r>
            <w:r w:rsidRPr="00F177F7">
              <w:rPr>
                <w:rFonts w:ascii="標楷體" w:eastAsia="標楷體" w:hAnsi="標楷體" w:cs="BiauKai" w:hint="eastAsia"/>
              </w:rPr>
              <w:t>係整合勞工保險條例有關職業災害保險之規定及職業災害勞工保護法，爰其內容涵蓋職業災害預防、補償及重建等，所涉子法之訂定、各項事宜之宣導、輔導措施之辦理需有較充裕之時間，另</w:t>
            </w:r>
            <w:r w:rsidRPr="00F177F7">
              <w:rPr>
                <w:rFonts w:ascii="標楷體" w:eastAsia="標楷體" w:hAnsi="標楷體" w:cs="BiauKai"/>
              </w:rPr>
              <w:t>保險人辦理本保險，尚須一定作業期程</w:t>
            </w:r>
            <w:r w:rsidRPr="00F177F7">
              <w:rPr>
                <w:rFonts w:ascii="標楷體" w:eastAsia="標楷體" w:hAnsi="標楷體" w:cs="BiauKai" w:hint="eastAsia"/>
              </w:rPr>
              <w:t>進行</w:t>
            </w:r>
            <w:r w:rsidRPr="00F177F7">
              <w:rPr>
                <w:rFonts w:ascii="標楷體" w:eastAsia="標楷體" w:hAnsi="標楷體" w:cs="BiauKai"/>
              </w:rPr>
              <w:t>相關資訊系統</w:t>
            </w:r>
            <w:r w:rsidRPr="00F177F7">
              <w:rPr>
                <w:rFonts w:ascii="標楷體" w:eastAsia="標楷體" w:hAnsi="標楷體" w:cs="BiauKai" w:hint="eastAsia"/>
              </w:rPr>
              <w:t>及</w:t>
            </w:r>
            <w:r w:rsidRPr="00F177F7">
              <w:rPr>
                <w:rFonts w:ascii="標楷體" w:eastAsia="標楷體" w:hAnsi="標楷體" w:cs="BiauKai"/>
              </w:rPr>
              <w:t>實務運作方式</w:t>
            </w:r>
            <w:r w:rsidRPr="00F177F7">
              <w:rPr>
                <w:rFonts w:ascii="標楷體" w:eastAsia="標楷體" w:hAnsi="標楷體" w:cs="BiauKai" w:hint="eastAsia"/>
              </w:rPr>
              <w:t>之</w:t>
            </w:r>
            <w:r w:rsidRPr="00F177F7">
              <w:rPr>
                <w:rFonts w:ascii="標楷體" w:eastAsia="標楷體" w:hAnsi="標楷體" w:cs="BiauKai"/>
              </w:rPr>
              <w:t>規劃，爰定明施行日期由行政院定之。</w:t>
            </w:r>
          </w:p>
        </w:tc>
      </w:tr>
    </w:tbl>
    <w:p w14:paraId="1298E226" w14:textId="77777777" w:rsidR="00384A6B" w:rsidRPr="0084369F" w:rsidRDefault="00384A6B" w:rsidP="00384A6B">
      <w:pPr>
        <w:rPr>
          <w:rFonts w:ascii="標楷體" w:eastAsia="標楷體" w:hAnsi="標楷體" w:cs="新細明體"/>
        </w:rPr>
      </w:pPr>
    </w:p>
    <w:p w14:paraId="76A97507" w14:textId="5DFB8820" w:rsidR="00AA758E" w:rsidRDefault="00AA758E">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7355B69F" w14:textId="537CD2A2"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3A4BED2B" w14:textId="779A2955"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7" w:name="_Toc76390406"/>
      <w:r w:rsidRPr="008D7658">
        <w:rPr>
          <w:rFonts w:ascii="標楷體" w:eastAsia="標楷體" w:hAnsi="標楷體" w:cs="Times New Roman" w:hint="eastAsia"/>
          <w:b/>
          <w:kern w:val="0"/>
          <w:sz w:val="36"/>
          <w:szCs w:val="36"/>
        </w:rPr>
        <w:t>第</w:t>
      </w:r>
      <w:r w:rsidR="00AA758E">
        <w:rPr>
          <w:rFonts w:ascii="標楷體" w:eastAsia="標楷體" w:hAnsi="標楷體" w:cs="Times New Roman" w:hint="eastAsia"/>
          <w:b/>
          <w:kern w:val="0"/>
          <w:sz w:val="36"/>
          <w:szCs w:val="36"/>
        </w:rPr>
        <w:t>12</w:t>
      </w:r>
      <w:r w:rsidRPr="008D7658">
        <w:rPr>
          <w:rFonts w:ascii="標楷體" w:eastAsia="標楷體" w:hAnsi="標楷體" w:cs="Times New Roman" w:hint="eastAsia"/>
          <w:b/>
          <w:kern w:val="0"/>
          <w:sz w:val="36"/>
          <w:szCs w:val="36"/>
        </w:rPr>
        <w:t>次全體委員會議議事錄</w:t>
      </w:r>
      <w:bookmarkEnd w:id="377"/>
    </w:p>
    <w:p w14:paraId="6972C323" w14:textId="77777777" w:rsidR="003C3288" w:rsidRPr="002251C0" w:rsidRDefault="003C3288" w:rsidP="00262493">
      <w:pPr>
        <w:spacing w:line="42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1</w:t>
      </w:r>
      <w:r>
        <w:rPr>
          <w:rFonts w:ascii="標楷體" w:eastAsia="標楷體" w:hAnsi="標楷體" w:cs="Times New Roman"/>
          <w:sz w:val="32"/>
          <w:szCs w:val="32"/>
        </w:rPr>
        <w:t>9</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）9時</w:t>
      </w:r>
      <w:r>
        <w:rPr>
          <w:rFonts w:ascii="標楷體" w:eastAsia="標楷體" w:hAnsi="標楷體" w:cs="Times New Roman" w:hint="eastAsia"/>
          <w:sz w:val="32"/>
          <w:szCs w:val="32"/>
        </w:rPr>
        <w:t>10</w:t>
      </w:r>
      <w:r w:rsidRPr="002251C0">
        <w:rPr>
          <w:rFonts w:ascii="標楷體" w:eastAsia="標楷體" w:hAnsi="標楷體" w:cs="Times New Roman" w:hint="eastAsia"/>
          <w:sz w:val="32"/>
          <w:szCs w:val="32"/>
        </w:rPr>
        <w:t>分至</w:t>
      </w:r>
      <w:r w:rsidRPr="007F2922">
        <w:rPr>
          <w:rFonts w:ascii="標楷體" w:eastAsia="標楷體" w:hAnsi="標楷體" w:cs="Times New Roman" w:hint="eastAsia"/>
          <w:sz w:val="32"/>
          <w:szCs w:val="32"/>
        </w:rPr>
        <w:t>1</w:t>
      </w:r>
      <w:r w:rsidRPr="007F2922">
        <w:rPr>
          <w:rFonts w:ascii="標楷體" w:eastAsia="標楷體" w:hAnsi="標楷體" w:cs="Times New Roman"/>
          <w:sz w:val="32"/>
          <w:szCs w:val="32"/>
        </w:rPr>
        <w:t>5</w:t>
      </w:r>
      <w:r w:rsidRPr="007F2922">
        <w:rPr>
          <w:rFonts w:ascii="標楷體" w:eastAsia="標楷體" w:hAnsi="標楷體" w:cs="Times New Roman" w:hint="eastAsia"/>
          <w:sz w:val="32"/>
          <w:szCs w:val="32"/>
        </w:rPr>
        <w:t>時3</w:t>
      </w:r>
      <w:r w:rsidRPr="007F2922">
        <w:rPr>
          <w:rFonts w:ascii="標楷體" w:eastAsia="標楷體" w:hAnsi="標楷體" w:cs="Times New Roman"/>
          <w:sz w:val="32"/>
          <w:szCs w:val="32"/>
        </w:rPr>
        <w:t>2</w:t>
      </w:r>
      <w:r w:rsidRPr="008F128D">
        <w:rPr>
          <w:rFonts w:ascii="標楷體" w:eastAsia="標楷體" w:hAnsi="標楷體" w:cs="Times New Roman" w:hint="eastAsia"/>
          <w:sz w:val="32"/>
          <w:szCs w:val="32"/>
        </w:rPr>
        <w:t>分</w:t>
      </w:r>
    </w:p>
    <w:p w14:paraId="72B4FFE3" w14:textId="77777777" w:rsidR="003C3288" w:rsidRPr="002251C0" w:rsidRDefault="003C3288"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4C99011" w14:textId="77777777" w:rsidR="003C3288" w:rsidRDefault="003C3288" w:rsidP="00262493">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BB15FA">
        <w:rPr>
          <w:rFonts w:ascii="標楷體" w:eastAsia="標楷體" w:hAnsi="標楷體" w:cs="Times New Roman" w:hint="eastAsia"/>
          <w:sz w:val="32"/>
          <w:szCs w:val="32"/>
        </w:rPr>
        <w:t xml:space="preserve">賴惠員  洪申翰  吳玉琴  陳玉珍  蘇巧慧  賴香伶  邱泰源  徐志榮  莊競程  </w:t>
      </w:r>
      <w:r w:rsidRPr="00861362">
        <w:rPr>
          <w:rFonts w:ascii="標楷體" w:eastAsia="標楷體" w:hAnsi="標楷體" w:cs="Times New Roman" w:hint="eastAsia"/>
          <w:sz w:val="32"/>
          <w:szCs w:val="32"/>
        </w:rPr>
        <w:t xml:space="preserve">廖國棟 Sufin．Siluko  </w:t>
      </w:r>
      <w:r w:rsidRPr="00BB15FA">
        <w:rPr>
          <w:rFonts w:ascii="標楷體" w:eastAsia="標楷體" w:hAnsi="標楷體" w:cs="Times New Roman" w:hint="eastAsia"/>
          <w:sz w:val="32"/>
          <w:szCs w:val="32"/>
        </w:rPr>
        <w:t xml:space="preserve">張育美  蔣萬安  </w:t>
      </w:r>
      <w:r w:rsidRPr="005263D3">
        <w:rPr>
          <w:rFonts w:ascii="標楷體" w:eastAsia="標楷體" w:hAnsi="標楷體" w:cs="Times New Roman" w:hint="eastAsia"/>
          <w:sz w:val="32"/>
          <w:szCs w:val="32"/>
        </w:rPr>
        <w:t xml:space="preserve">黃秀芳  陳  瑩  楊  曜  </w:t>
      </w:r>
      <w:r w:rsidRPr="005263D3">
        <w:rPr>
          <w:rFonts w:ascii="標楷體" w:eastAsia="標楷體" w:hAnsi="標楷體" w:cs="Times New Roman"/>
          <w:sz w:val="32"/>
          <w:szCs w:val="32"/>
        </w:rPr>
        <w:br/>
      </w:r>
      <w:r w:rsidRPr="005263D3">
        <w:rPr>
          <w:rFonts w:ascii="標楷體" w:eastAsia="標楷體" w:hAnsi="標楷體" w:cs="Times New Roman" w:hint="eastAsia"/>
          <w:sz w:val="32"/>
          <w:szCs w:val="32"/>
        </w:rPr>
        <w:t>（委員出席15人）</w:t>
      </w:r>
    </w:p>
    <w:p w14:paraId="63A8A587" w14:textId="77777777" w:rsidR="003C3288" w:rsidRDefault="003C3288" w:rsidP="00262493">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0D5177">
        <w:rPr>
          <w:rFonts w:ascii="標楷體" w:eastAsia="標楷體" w:hAnsi="標楷體" w:cs="Times New Roman" w:hint="eastAsia"/>
          <w:sz w:val="32"/>
          <w:szCs w:val="32"/>
        </w:rPr>
        <w:t>吳秉叡</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李貴敏</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李德維</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高虹安</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王婉諭</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洪孟楷</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鄭天財</w:t>
      </w:r>
      <w:r w:rsidRPr="000D5177">
        <w:rPr>
          <w:rFonts w:ascii="標楷體" w:eastAsia="標楷體" w:hAnsi="標楷體" w:cs="Times New Roman"/>
          <w:sz w:val="32"/>
          <w:szCs w:val="32"/>
        </w:rPr>
        <w:t xml:space="preserve">Sra Kacaw  </w:t>
      </w:r>
      <w:r w:rsidRPr="000D5177">
        <w:rPr>
          <w:rFonts w:ascii="標楷體" w:eastAsia="標楷體" w:hAnsi="標楷體" w:cs="Times New Roman" w:hint="eastAsia"/>
          <w:sz w:val="32"/>
          <w:szCs w:val="32"/>
        </w:rPr>
        <w:t>林奕華</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邱顯智</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呂玉玲</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林德福</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蔡壁如</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邱臣遠</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陳椒華</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葉毓蘭</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賴品妤</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廖婉汝</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鄭正鈐</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謝衣鳯</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何欣純</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楊瓊瓔</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江永昌</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蔡易餘</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高金素梅</w:t>
      </w:r>
      <w:r w:rsidRPr="000D5177">
        <w:rPr>
          <w:rFonts w:ascii="標楷體" w:eastAsia="標楷體" w:hAnsi="標楷體" w:cs="Times New Roman"/>
          <w:sz w:val="32"/>
          <w:szCs w:val="32"/>
        </w:rPr>
        <w:t xml:space="preserve">  </w:t>
      </w:r>
      <w:r w:rsidRPr="000D5177">
        <w:rPr>
          <w:rFonts w:ascii="標楷體" w:eastAsia="標楷體" w:hAnsi="標楷體" w:cs="Times New Roman" w:hint="eastAsia"/>
          <w:sz w:val="32"/>
          <w:szCs w:val="32"/>
        </w:rPr>
        <w:t>高嘉瑜</w:t>
      </w:r>
      <w:r w:rsidRPr="000D5177">
        <w:rPr>
          <w:rFonts w:ascii="標楷體" w:eastAsia="標楷體" w:hAnsi="標楷體" w:cs="Times New Roman"/>
          <w:sz w:val="32"/>
          <w:szCs w:val="32"/>
        </w:rPr>
        <w:t xml:space="preserve">  </w:t>
      </w:r>
      <w:r w:rsidRPr="005263D3">
        <w:rPr>
          <w:rFonts w:ascii="標楷體" w:eastAsia="標楷體" w:hAnsi="標楷體" w:cs="Times New Roman" w:hint="eastAsia"/>
          <w:sz w:val="32"/>
          <w:szCs w:val="32"/>
        </w:rPr>
        <w:t>張其祿</w:t>
      </w:r>
      <w:r w:rsidRPr="005263D3">
        <w:rPr>
          <w:rFonts w:ascii="標楷體" w:eastAsia="標楷體" w:hAnsi="標楷體" w:cs="Times New Roman"/>
          <w:sz w:val="32"/>
          <w:szCs w:val="32"/>
        </w:rPr>
        <w:t xml:space="preserve">  </w:t>
      </w:r>
      <w:r w:rsidRPr="005263D3">
        <w:rPr>
          <w:rFonts w:ascii="標楷體" w:eastAsia="標楷體" w:hAnsi="標楷體" w:cs="Times New Roman" w:hint="eastAsia"/>
          <w:sz w:val="32"/>
          <w:szCs w:val="32"/>
        </w:rPr>
        <w:t>羅明才</w:t>
      </w:r>
      <w:r w:rsidRPr="005263D3">
        <w:rPr>
          <w:rFonts w:ascii="標楷體" w:eastAsia="標楷體" w:hAnsi="標楷體" w:cs="Times New Roman"/>
          <w:sz w:val="32"/>
          <w:szCs w:val="32"/>
        </w:rPr>
        <w:t xml:space="preserve">  </w:t>
      </w:r>
      <w:r w:rsidRPr="005263D3">
        <w:rPr>
          <w:rFonts w:ascii="標楷體" w:eastAsia="標楷體" w:hAnsi="標楷體" w:cs="Times New Roman" w:hint="eastAsia"/>
          <w:sz w:val="32"/>
          <w:szCs w:val="32"/>
        </w:rPr>
        <w:t>劉建國</w:t>
      </w:r>
      <w:r>
        <w:rPr>
          <w:rFonts w:ascii="標楷體" w:eastAsia="標楷體" w:hAnsi="標楷體" w:cs="Times New Roman"/>
          <w:sz w:val="32"/>
          <w:szCs w:val="32"/>
        </w:rPr>
        <w:br/>
      </w:r>
      <w:r w:rsidRPr="00D5378A">
        <w:rPr>
          <w:rFonts w:ascii="標楷體" w:eastAsia="標楷體" w:hAnsi="標楷體" w:cs="Times New Roman" w:hint="eastAsia"/>
          <w:sz w:val="32"/>
          <w:szCs w:val="32"/>
        </w:rPr>
        <w:t>（委員出席</w:t>
      </w:r>
      <w:r>
        <w:rPr>
          <w:rFonts w:ascii="標楷體" w:eastAsia="標楷體" w:hAnsi="標楷體" w:cs="Times New Roman" w:hint="eastAsia"/>
          <w:sz w:val="32"/>
          <w:szCs w:val="32"/>
        </w:rPr>
        <w:t>28</w:t>
      </w:r>
      <w:r w:rsidRPr="00D5378A">
        <w:rPr>
          <w:rFonts w:ascii="標楷體" w:eastAsia="標楷體" w:hAnsi="標楷體" w:cs="Times New Roman" w:hint="eastAsia"/>
          <w:sz w:val="32"/>
          <w:szCs w:val="32"/>
        </w:rPr>
        <w:t>人）</w:t>
      </w:r>
    </w:p>
    <w:tbl>
      <w:tblPr>
        <w:tblW w:w="4913" w:type="pct"/>
        <w:tblInd w:w="28" w:type="dxa"/>
        <w:tblCellMar>
          <w:left w:w="28" w:type="dxa"/>
          <w:right w:w="28" w:type="dxa"/>
        </w:tblCellMar>
        <w:tblLook w:val="04A0" w:firstRow="1" w:lastRow="0" w:firstColumn="1" w:lastColumn="0" w:noHBand="0" w:noVBand="1"/>
      </w:tblPr>
      <w:tblGrid>
        <w:gridCol w:w="1568"/>
        <w:gridCol w:w="5391"/>
        <w:gridCol w:w="1427"/>
        <w:gridCol w:w="1139"/>
      </w:tblGrid>
      <w:tr w:rsidR="003C3288" w:rsidRPr="00346F6E" w14:paraId="090DE75F" w14:textId="77777777" w:rsidTr="00262493">
        <w:trPr>
          <w:trHeight w:val="57"/>
        </w:trPr>
        <w:tc>
          <w:tcPr>
            <w:tcW w:w="823" w:type="pct"/>
          </w:tcPr>
          <w:p w14:paraId="57E32593" w14:textId="77777777" w:rsidR="003C3288" w:rsidRPr="00346F6E" w:rsidRDefault="003C3288" w:rsidP="00262493">
            <w:pPr>
              <w:widowControl/>
              <w:spacing w:line="40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830" w:type="pct"/>
            <w:vAlign w:val="center"/>
          </w:tcPr>
          <w:p w14:paraId="40256A12"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衛生福利部</w:t>
            </w:r>
          </w:p>
        </w:tc>
        <w:tc>
          <w:tcPr>
            <w:tcW w:w="749" w:type="pct"/>
            <w:vAlign w:val="center"/>
          </w:tcPr>
          <w:p w14:paraId="7662FD11" w14:textId="77777777" w:rsidR="003C3288" w:rsidRPr="007613CF" w:rsidRDefault="003C3288" w:rsidP="00262493">
            <w:pPr>
              <w:spacing w:line="400" w:lineRule="exact"/>
              <w:jc w:val="center"/>
              <w:rPr>
                <w:rFonts w:ascii="標楷體" w:eastAsia="標楷體" w:hAnsi="標楷體" w:cs="Times New Roman"/>
                <w:sz w:val="32"/>
                <w:szCs w:val="32"/>
              </w:rPr>
            </w:pPr>
            <w:r w:rsidRPr="00523E88">
              <w:rPr>
                <w:rFonts w:ascii="標楷體" w:eastAsia="標楷體" w:hAnsi="標楷體" w:cs="Times New Roman" w:hint="eastAsia"/>
                <w:spacing w:val="315"/>
                <w:kern w:val="0"/>
                <w:sz w:val="32"/>
                <w:szCs w:val="32"/>
                <w:fitText w:val="1280" w:id="-1801805568"/>
              </w:rPr>
              <w:t>部</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4E936EC9"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陳時中</w:t>
            </w:r>
          </w:p>
        </w:tc>
      </w:tr>
      <w:tr w:rsidR="003C3288" w:rsidRPr="00346F6E" w14:paraId="5687EDEC" w14:textId="77777777" w:rsidTr="00262493">
        <w:trPr>
          <w:trHeight w:val="57"/>
        </w:trPr>
        <w:tc>
          <w:tcPr>
            <w:tcW w:w="823" w:type="pct"/>
          </w:tcPr>
          <w:p w14:paraId="7571CC86"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9C0268B" w14:textId="77777777" w:rsidR="003C3288" w:rsidRPr="007613CF" w:rsidRDefault="003C3288" w:rsidP="00262493">
            <w:pPr>
              <w:spacing w:line="400" w:lineRule="exact"/>
              <w:rPr>
                <w:rFonts w:ascii="標楷體" w:eastAsia="標楷體" w:hAnsi="標楷體" w:cs="Times New Roman"/>
                <w:sz w:val="32"/>
                <w:szCs w:val="32"/>
              </w:rPr>
            </w:pPr>
          </w:p>
        </w:tc>
        <w:tc>
          <w:tcPr>
            <w:tcW w:w="749" w:type="pct"/>
            <w:vAlign w:val="center"/>
          </w:tcPr>
          <w:p w14:paraId="4B9371B2"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次</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727D9347"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李麗芬</w:t>
            </w:r>
          </w:p>
        </w:tc>
      </w:tr>
      <w:tr w:rsidR="003C3288" w:rsidRPr="00346F6E" w14:paraId="6556D6BF" w14:textId="77777777" w:rsidTr="00262493">
        <w:trPr>
          <w:trHeight w:val="57"/>
        </w:trPr>
        <w:tc>
          <w:tcPr>
            <w:tcW w:w="823" w:type="pct"/>
          </w:tcPr>
          <w:p w14:paraId="37BF5C90"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434ED462"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社會救助及社工司</w:t>
            </w:r>
          </w:p>
        </w:tc>
        <w:tc>
          <w:tcPr>
            <w:tcW w:w="749" w:type="pct"/>
            <w:vAlign w:val="center"/>
          </w:tcPr>
          <w:p w14:paraId="423685CC"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司</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40B7C6EA"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楊錦青</w:t>
            </w:r>
          </w:p>
        </w:tc>
      </w:tr>
      <w:tr w:rsidR="003C3288" w:rsidRPr="00346F6E" w14:paraId="0750C086" w14:textId="77777777" w:rsidTr="00262493">
        <w:trPr>
          <w:trHeight w:val="57"/>
        </w:trPr>
        <w:tc>
          <w:tcPr>
            <w:tcW w:w="823" w:type="pct"/>
          </w:tcPr>
          <w:p w14:paraId="4F795220"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7C506F50"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心理及口腔健康司</w:t>
            </w:r>
          </w:p>
        </w:tc>
        <w:tc>
          <w:tcPr>
            <w:tcW w:w="749" w:type="pct"/>
            <w:vAlign w:val="center"/>
          </w:tcPr>
          <w:p w14:paraId="34CB3A29" w14:textId="77777777" w:rsidR="003C3288" w:rsidRPr="009B2613"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7"/>
              </w:rPr>
              <w:t>司</w:t>
            </w:r>
            <w:r w:rsidRPr="00523E88">
              <w:rPr>
                <w:rFonts w:ascii="標楷體" w:eastAsia="標楷體" w:hAnsi="標楷體" w:cs="Times New Roman" w:hint="eastAsia"/>
                <w:spacing w:val="7"/>
                <w:kern w:val="0"/>
                <w:sz w:val="32"/>
                <w:szCs w:val="32"/>
                <w:fitText w:val="1280" w:id="-1801805567"/>
              </w:rPr>
              <w:t>長</w:t>
            </w:r>
          </w:p>
        </w:tc>
        <w:tc>
          <w:tcPr>
            <w:tcW w:w="598" w:type="pct"/>
            <w:vAlign w:val="center"/>
          </w:tcPr>
          <w:p w14:paraId="73831886"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諶立中</w:t>
            </w:r>
          </w:p>
        </w:tc>
      </w:tr>
      <w:tr w:rsidR="003C3288" w:rsidRPr="00346F6E" w14:paraId="00970948" w14:textId="77777777" w:rsidTr="00262493">
        <w:trPr>
          <w:trHeight w:val="57"/>
        </w:trPr>
        <w:tc>
          <w:tcPr>
            <w:tcW w:w="823" w:type="pct"/>
          </w:tcPr>
          <w:p w14:paraId="3FF68143"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EC9C419"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醫事司</w:t>
            </w:r>
          </w:p>
        </w:tc>
        <w:tc>
          <w:tcPr>
            <w:tcW w:w="749" w:type="pct"/>
            <w:vAlign w:val="center"/>
          </w:tcPr>
          <w:p w14:paraId="4D74EE57"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kern w:val="0"/>
                <w:sz w:val="32"/>
                <w:szCs w:val="32"/>
                <w:fitText w:val="1280" w:id="-1801805568"/>
              </w:rPr>
              <w:t>簡任技正</w:t>
            </w:r>
          </w:p>
        </w:tc>
        <w:tc>
          <w:tcPr>
            <w:tcW w:w="598" w:type="pct"/>
            <w:vAlign w:val="center"/>
          </w:tcPr>
          <w:p w14:paraId="19E851CE"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李中月</w:t>
            </w:r>
          </w:p>
        </w:tc>
      </w:tr>
      <w:tr w:rsidR="003C3288" w:rsidRPr="00346F6E" w14:paraId="2A3B1DE6" w14:textId="77777777" w:rsidTr="00262493">
        <w:trPr>
          <w:trHeight w:val="57"/>
        </w:trPr>
        <w:tc>
          <w:tcPr>
            <w:tcW w:w="823" w:type="pct"/>
          </w:tcPr>
          <w:p w14:paraId="3D4BC089"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1E261626"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中央健康保險署</w:t>
            </w:r>
          </w:p>
        </w:tc>
        <w:tc>
          <w:tcPr>
            <w:tcW w:w="749" w:type="pct"/>
            <w:vAlign w:val="center"/>
          </w:tcPr>
          <w:p w14:paraId="362C6E98"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參</w:t>
            </w:r>
            <w:r w:rsidRPr="00523E88">
              <w:rPr>
                <w:rFonts w:ascii="標楷體" w:eastAsia="標楷體" w:hAnsi="標楷體" w:cs="Times New Roman" w:hint="eastAsia"/>
                <w:spacing w:val="7"/>
                <w:kern w:val="0"/>
                <w:sz w:val="32"/>
                <w:szCs w:val="32"/>
                <w:fitText w:val="1280" w:id="-1801805568"/>
              </w:rPr>
              <w:t>議</w:t>
            </w:r>
          </w:p>
        </w:tc>
        <w:tc>
          <w:tcPr>
            <w:tcW w:w="598" w:type="pct"/>
            <w:vAlign w:val="center"/>
          </w:tcPr>
          <w:p w14:paraId="619B9F4C"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吳科屏</w:t>
            </w:r>
          </w:p>
        </w:tc>
      </w:tr>
      <w:tr w:rsidR="003C3288" w:rsidRPr="00346F6E" w14:paraId="70796992" w14:textId="77777777" w:rsidTr="00262493">
        <w:trPr>
          <w:trHeight w:val="57"/>
        </w:trPr>
        <w:tc>
          <w:tcPr>
            <w:tcW w:w="823" w:type="pct"/>
          </w:tcPr>
          <w:p w14:paraId="38F6BAA0"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C625D32"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交通部路政司</w:t>
            </w:r>
          </w:p>
        </w:tc>
        <w:tc>
          <w:tcPr>
            <w:tcW w:w="749" w:type="pct"/>
            <w:vAlign w:val="center"/>
          </w:tcPr>
          <w:p w14:paraId="149E3589"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司</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147891AE"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陳文瑞</w:t>
            </w:r>
          </w:p>
        </w:tc>
      </w:tr>
      <w:tr w:rsidR="003C3288" w:rsidRPr="00346F6E" w14:paraId="4406C0AB" w14:textId="77777777" w:rsidTr="00262493">
        <w:trPr>
          <w:trHeight w:val="57"/>
        </w:trPr>
        <w:tc>
          <w:tcPr>
            <w:tcW w:w="823" w:type="pct"/>
          </w:tcPr>
          <w:p w14:paraId="7CD3EA11"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8C77AE5"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法規委員會</w:t>
            </w:r>
          </w:p>
        </w:tc>
        <w:tc>
          <w:tcPr>
            <w:tcW w:w="749" w:type="pct"/>
            <w:vAlign w:val="center"/>
          </w:tcPr>
          <w:p w14:paraId="47C2929C"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kern w:val="0"/>
                <w:sz w:val="32"/>
                <w:szCs w:val="32"/>
                <w:fitText w:val="1280" w:id="-1801805568"/>
              </w:rPr>
              <w:t>專門委員</w:t>
            </w:r>
          </w:p>
        </w:tc>
        <w:tc>
          <w:tcPr>
            <w:tcW w:w="598" w:type="pct"/>
            <w:vAlign w:val="center"/>
          </w:tcPr>
          <w:p w14:paraId="0E7F4856"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許宏達</w:t>
            </w:r>
          </w:p>
        </w:tc>
      </w:tr>
      <w:tr w:rsidR="003C3288" w:rsidRPr="00346F6E" w14:paraId="7F1C70EA" w14:textId="77777777" w:rsidTr="00262493">
        <w:trPr>
          <w:trHeight w:val="57"/>
        </w:trPr>
        <w:tc>
          <w:tcPr>
            <w:tcW w:w="823" w:type="pct"/>
          </w:tcPr>
          <w:p w14:paraId="521A2727"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505CE480"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臺灣鐵路管理局</w:t>
            </w:r>
          </w:p>
        </w:tc>
        <w:tc>
          <w:tcPr>
            <w:tcW w:w="749" w:type="pct"/>
            <w:vAlign w:val="center"/>
          </w:tcPr>
          <w:p w14:paraId="16B6DA78"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205D43">
              <w:rPr>
                <w:rFonts w:ascii="標楷體" w:eastAsia="標楷體" w:hAnsi="標楷體" w:cs="Times New Roman" w:hint="eastAsia"/>
                <w:spacing w:val="75"/>
                <w:kern w:val="0"/>
                <w:sz w:val="32"/>
                <w:szCs w:val="32"/>
                <w:fitText w:val="1280" w:id="-1801805568"/>
              </w:rPr>
              <w:t>副局</w:t>
            </w:r>
            <w:r w:rsidRPr="00205D43">
              <w:rPr>
                <w:rFonts w:ascii="標楷體" w:eastAsia="標楷體" w:hAnsi="標楷體" w:cs="Times New Roman" w:hint="eastAsia"/>
                <w:spacing w:val="15"/>
                <w:kern w:val="0"/>
                <w:sz w:val="32"/>
                <w:szCs w:val="32"/>
                <w:fitText w:val="1280" w:id="-1801805568"/>
              </w:rPr>
              <w:t>長</w:t>
            </w:r>
          </w:p>
        </w:tc>
        <w:tc>
          <w:tcPr>
            <w:tcW w:w="598" w:type="pct"/>
            <w:vAlign w:val="center"/>
          </w:tcPr>
          <w:p w14:paraId="7FE7EA82"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杜  微</w:t>
            </w:r>
          </w:p>
        </w:tc>
      </w:tr>
      <w:tr w:rsidR="003C3288" w:rsidRPr="00346F6E" w14:paraId="6FEE32D3" w14:textId="77777777" w:rsidTr="00262493">
        <w:trPr>
          <w:trHeight w:val="57"/>
        </w:trPr>
        <w:tc>
          <w:tcPr>
            <w:tcW w:w="823" w:type="pct"/>
          </w:tcPr>
          <w:p w14:paraId="0124AC3C"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76F02A92"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教育部學務特教司</w:t>
            </w:r>
          </w:p>
        </w:tc>
        <w:tc>
          <w:tcPr>
            <w:tcW w:w="749" w:type="pct"/>
            <w:vAlign w:val="center"/>
          </w:tcPr>
          <w:p w14:paraId="769E2CC1"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司</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2D27EE50"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吳林輝</w:t>
            </w:r>
          </w:p>
        </w:tc>
      </w:tr>
      <w:tr w:rsidR="003C3288" w:rsidRPr="00346F6E" w14:paraId="050A77E7" w14:textId="77777777" w:rsidTr="00262493">
        <w:trPr>
          <w:trHeight w:val="57"/>
        </w:trPr>
        <w:tc>
          <w:tcPr>
            <w:tcW w:w="823" w:type="pct"/>
          </w:tcPr>
          <w:p w14:paraId="2020B899"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2568772"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w:t>
            </w:r>
            <w:r w:rsidRPr="001C7579">
              <w:rPr>
                <w:rFonts w:ascii="標楷體" w:eastAsia="標楷體" w:hAnsi="標楷體" w:cs="Times New Roman" w:hint="eastAsia"/>
                <w:spacing w:val="2"/>
                <w:w w:val="88"/>
                <w:kern w:val="0"/>
                <w:sz w:val="32"/>
                <w:szCs w:val="32"/>
                <w:fitText w:val="4800" w:id="-1801805312"/>
              </w:rPr>
              <w:t>學務特教司性別平等教育及學生輔導</w:t>
            </w:r>
            <w:r w:rsidRPr="001C7579">
              <w:rPr>
                <w:rFonts w:ascii="標楷體" w:eastAsia="標楷體" w:hAnsi="標楷體" w:cs="Times New Roman" w:hint="eastAsia"/>
                <w:spacing w:val="-12"/>
                <w:w w:val="88"/>
                <w:kern w:val="0"/>
                <w:sz w:val="32"/>
                <w:szCs w:val="32"/>
                <w:fitText w:val="4800" w:id="-1801805312"/>
              </w:rPr>
              <w:t>科</w:t>
            </w:r>
          </w:p>
        </w:tc>
        <w:tc>
          <w:tcPr>
            <w:tcW w:w="749" w:type="pct"/>
            <w:vAlign w:val="center"/>
          </w:tcPr>
          <w:p w14:paraId="6C96ED4A"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科</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751A17A8"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謝昌運</w:t>
            </w:r>
          </w:p>
        </w:tc>
      </w:tr>
      <w:tr w:rsidR="003C3288" w:rsidRPr="00346F6E" w14:paraId="787EE22F" w14:textId="77777777" w:rsidTr="00262493">
        <w:trPr>
          <w:trHeight w:val="57"/>
        </w:trPr>
        <w:tc>
          <w:tcPr>
            <w:tcW w:w="823" w:type="pct"/>
          </w:tcPr>
          <w:p w14:paraId="7DA693BC"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7A7E83B0"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秘書處</w:t>
            </w:r>
          </w:p>
        </w:tc>
        <w:tc>
          <w:tcPr>
            <w:tcW w:w="749" w:type="pct"/>
            <w:vAlign w:val="center"/>
          </w:tcPr>
          <w:p w14:paraId="628EE275"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kern w:val="0"/>
                <w:sz w:val="32"/>
                <w:szCs w:val="32"/>
                <w:fitText w:val="1280" w:id="-1801805568"/>
              </w:rPr>
              <w:t>專門委員</w:t>
            </w:r>
          </w:p>
        </w:tc>
        <w:tc>
          <w:tcPr>
            <w:tcW w:w="598" w:type="pct"/>
            <w:vAlign w:val="center"/>
          </w:tcPr>
          <w:p w14:paraId="1E929585"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李啟光</w:t>
            </w:r>
          </w:p>
        </w:tc>
      </w:tr>
      <w:tr w:rsidR="003C3288" w:rsidRPr="00346F6E" w14:paraId="756930F0" w14:textId="77777777" w:rsidTr="00262493">
        <w:trPr>
          <w:trHeight w:val="57"/>
        </w:trPr>
        <w:tc>
          <w:tcPr>
            <w:tcW w:w="823" w:type="pct"/>
          </w:tcPr>
          <w:p w14:paraId="36B8213B"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50DFAD86"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國民及學前教育署學務校安組</w:t>
            </w:r>
          </w:p>
        </w:tc>
        <w:tc>
          <w:tcPr>
            <w:tcW w:w="749" w:type="pct"/>
            <w:vAlign w:val="center"/>
          </w:tcPr>
          <w:p w14:paraId="3010C665"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組</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0E97ECEE"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林良慶</w:t>
            </w:r>
          </w:p>
        </w:tc>
      </w:tr>
      <w:tr w:rsidR="003C3288" w:rsidRPr="00346F6E" w14:paraId="25C3C4AD" w14:textId="77777777" w:rsidTr="00262493">
        <w:trPr>
          <w:trHeight w:val="57"/>
        </w:trPr>
        <w:tc>
          <w:tcPr>
            <w:tcW w:w="823" w:type="pct"/>
          </w:tcPr>
          <w:p w14:paraId="5F875628"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60116D1"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國民及學前教育署學務校安組</w:t>
            </w:r>
          </w:p>
        </w:tc>
        <w:tc>
          <w:tcPr>
            <w:tcW w:w="749" w:type="pct"/>
            <w:vAlign w:val="center"/>
          </w:tcPr>
          <w:p w14:paraId="52D54B68"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教</w:t>
            </w:r>
            <w:r w:rsidRPr="00523E88">
              <w:rPr>
                <w:rFonts w:ascii="標楷體" w:eastAsia="標楷體" w:hAnsi="標楷體" w:cs="Times New Roman" w:hint="eastAsia"/>
                <w:spacing w:val="7"/>
                <w:kern w:val="0"/>
                <w:sz w:val="32"/>
                <w:szCs w:val="32"/>
                <w:fitText w:val="1280" w:id="-1801805568"/>
              </w:rPr>
              <w:t>官</w:t>
            </w:r>
          </w:p>
        </w:tc>
        <w:tc>
          <w:tcPr>
            <w:tcW w:w="598" w:type="pct"/>
            <w:vAlign w:val="center"/>
          </w:tcPr>
          <w:p w14:paraId="5BBABBCE"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應維新</w:t>
            </w:r>
          </w:p>
        </w:tc>
      </w:tr>
      <w:tr w:rsidR="003C3288" w:rsidRPr="00346F6E" w14:paraId="59CE60F5" w14:textId="77777777" w:rsidTr="00262493">
        <w:trPr>
          <w:trHeight w:val="57"/>
        </w:trPr>
        <w:tc>
          <w:tcPr>
            <w:tcW w:w="823" w:type="pct"/>
          </w:tcPr>
          <w:p w14:paraId="625CD778"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1EC30065"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外交部研究設計會</w:t>
            </w:r>
          </w:p>
        </w:tc>
        <w:tc>
          <w:tcPr>
            <w:tcW w:w="749" w:type="pct"/>
            <w:vAlign w:val="center"/>
          </w:tcPr>
          <w:p w14:paraId="39F2E873" w14:textId="77777777" w:rsidR="003C3288" w:rsidRPr="003D2417"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740288"/>
              </w:rPr>
              <w:t>主</w:t>
            </w:r>
            <w:r w:rsidRPr="00523E88">
              <w:rPr>
                <w:rFonts w:ascii="標楷體" w:eastAsia="標楷體" w:hAnsi="標楷體" w:cs="Times New Roman" w:hint="eastAsia"/>
                <w:spacing w:val="7"/>
                <w:kern w:val="0"/>
                <w:sz w:val="32"/>
                <w:szCs w:val="32"/>
                <w:fitText w:val="1280" w:id="-1801740288"/>
              </w:rPr>
              <w:t>任</w:t>
            </w:r>
          </w:p>
        </w:tc>
        <w:tc>
          <w:tcPr>
            <w:tcW w:w="598" w:type="pct"/>
            <w:vAlign w:val="center"/>
          </w:tcPr>
          <w:p w14:paraId="36CC61BD"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谷瑞生</w:t>
            </w:r>
          </w:p>
        </w:tc>
      </w:tr>
      <w:tr w:rsidR="003C3288" w:rsidRPr="00346F6E" w14:paraId="0E63D52C" w14:textId="77777777" w:rsidTr="00262493">
        <w:trPr>
          <w:trHeight w:val="57"/>
        </w:trPr>
        <w:tc>
          <w:tcPr>
            <w:tcW w:w="823" w:type="pct"/>
          </w:tcPr>
          <w:p w14:paraId="5D6A73EA"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57EDBAD6" w14:textId="77777777" w:rsidR="003C3288" w:rsidRPr="007613CF" w:rsidRDefault="003C3288" w:rsidP="00262493">
            <w:pPr>
              <w:spacing w:line="400" w:lineRule="exact"/>
              <w:rPr>
                <w:rFonts w:ascii="標楷體" w:eastAsia="標楷體" w:hAnsi="標楷體" w:cs="Times New Roman"/>
                <w:sz w:val="32"/>
                <w:szCs w:val="32"/>
              </w:rPr>
            </w:pPr>
          </w:p>
        </w:tc>
        <w:tc>
          <w:tcPr>
            <w:tcW w:w="749" w:type="pct"/>
            <w:vAlign w:val="center"/>
          </w:tcPr>
          <w:p w14:paraId="562593FC" w14:textId="77777777" w:rsidR="003C3288" w:rsidRPr="003C0E44" w:rsidRDefault="003C3288" w:rsidP="00262493">
            <w:pPr>
              <w:spacing w:line="400" w:lineRule="exact"/>
              <w:jc w:val="center"/>
              <w:rPr>
                <w:rFonts w:ascii="標楷體" w:eastAsia="標楷體" w:hAnsi="標楷體" w:cs="Times New Roman"/>
                <w:kern w:val="0"/>
                <w:sz w:val="32"/>
                <w:szCs w:val="32"/>
              </w:rPr>
            </w:pPr>
            <w:r w:rsidRPr="00F527F9">
              <w:rPr>
                <w:rFonts w:ascii="標楷體" w:eastAsia="標楷體" w:hAnsi="標楷體" w:cs="Times New Roman" w:hint="eastAsia"/>
                <w:w w:val="66"/>
                <w:kern w:val="0"/>
                <w:sz w:val="32"/>
                <w:szCs w:val="32"/>
                <w:fitText w:val="1280" w:id="-1801691647"/>
              </w:rPr>
              <w:t>大使回部辦</w:t>
            </w:r>
            <w:r w:rsidRPr="00F527F9">
              <w:rPr>
                <w:rFonts w:ascii="標楷體" w:eastAsia="標楷體" w:hAnsi="標楷體" w:cs="Times New Roman" w:hint="eastAsia"/>
                <w:spacing w:val="8"/>
                <w:w w:val="66"/>
                <w:kern w:val="0"/>
                <w:sz w:val="32"/>
                <w:szCs w:val="32"/>
                <w:fitText w:val="1280" w:id="-1801691647"/>
              </w:rPr>
              <w:t>事</w:t>
            </w:r>
          </w:p>
        </w:tc>
        <w:tc>
          <w:tcPr>
            <w:tcW w:w="598" w:type="pct"/>
            <w:vAlign w:val="center"/>
          </w:tcPr>
          <w:p w14:paraId="7AAB0821" w14:textId="77777777" w:rsidR="003C3288" w:rsidRPr="007613CF" w:rsidRDefault="003C3288"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牟華瑋</w:t>
            </w:r>
          </w:p>
        </w:tc>
      </w:tr>
      <w:tr w:rsidR="003C3288" w:rsidRPr="00346F6E" w14:paraId="4F936DA3" w14:textId="77777777" w:rsidTr="00262493">
        <w:trPr>
          <w:trHeight w:val="57"/>
        </w:trPr>
        <w:tc>
          <w:tcPr>
            <w:tcW w:w="823" w:type="pct"/>
          </w:tcPr>
          <w:p w14:paraId="26F5C424"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3D7253AC"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歐洲司</w:t>
            </w:r>
          </w:p>
        </w:tc>
        <w:tc>
          <w:tcPr>
            <w:tcW w:w="749" w:type="pct"/>
            <w:vAlign w:val="center"/>
          </w:tcPr>
          <w:p w14:paraId="6600C8F8"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kern w:val="0"/>
                <w:sz w:val="32"/>
                <w:szCs w:val="32"/>
                <w:fitText w:val="1280" w:id="-1801805568"/>
              </w:rPr>
              <w:t>專門委員</w:t>
            </w:r>
          </w:p>
        </w:tc>
        <w:tc>
          <w:tcPr>
            <w:tcW w:w="598" w:type="pct"/>
            <w:vAlign w:val="center"/>
          </w:tcPr>
          <w:p w14:paraId="472AC9FB"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林俊廷</w:t>
            </w:r>
          </w:p>
        </w:tc>
      </w:tr>
      <w:tr w:rsidR="003C3288" w:rsidRPr="00346F6E" w14:paraId="5D5C0085" w14:textId="77777777" w:rsidTr="00262493">
        <w:trPr>
          <w:trHeight w:val="57"/>
        </w:trPr>
        <w:tc>
          <w:tcPr>
            <w:tcW w:w="823" w:type="pct"/>
          </w:tcPr>
          <w:p w14:paraId="65E1DCAE"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4DBF094"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北美司</w:t>
            </w:r>
          </w:p>
        </w:tc>
        <w:tc>
          <w:tcPr>
            <w:tcW w:w="749" w:type="pct"/>
            <w:vAlign w:val="center"/>
          </w:tcPr>
          <w:p w14:paraId="24A930CA"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kern w:val="0"/>
                <w:sz w:val="32"/>
                <w:szCs w:val="32"/>
                <w:fitText w:val="1280" w:id="-1801805568"/>
              </w:rPr>
              <w:t>專門委員</w:t>
            </w:r>
          </w:p>
        </w:tc>
        <w:tc>
          <w:tcPr>
            <w:tcW w:w="598" w:type="pct"/>
            <w:vAlign w:val="center"/>
          </w:tcPr>
          <w:p w14:paraId="09C172C1"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黃建財</w:t>
            </w:r>
          </w:p>
        </w:tc>
      </w:tr>
      <w:tr w:rsidR="003C3288" w:rsidRPr="00346F6E" w14:paraId="05E81A46" w14:textId="77777777" w:rsidTr="00262493">
        <w:trPr>
          <w:trHeight w:val="57"/>
        </w:trPr>
        <w:tc>
          <w:tcPr>
            <w:tcW w:w="823" w:type="pct"/>
          </w:tcPr>
          <w:p w14:paraId="2D8CE72D"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118D82AA"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內政部消防署</w:t>
            </w:r>
          </w:p>
        </w:tc>
        <w:tc>
          <w:tcPr>
            <w:tcW w:w="749" w:type="pct"/>
            <w:vAlign w:val="center"/>
          </w:tcPr>
          <w:p w14:paraId="7CDA7B03"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署</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64AE1853"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陳文龍</w:t>
            </w:r>
          </w:p>
        </w:tc>
      </w:tr>
      <w:tr w:rsidR="003C3288" w:rsidRPr="00346F6E" w14:paraId="30AD02EB" w14:textId="77777777" w:rsidTr="00262493">
        <w:trPr>
          <w:trHeight w:val="57"/>
        </w:trPr>
        <w:tc>
          <w:tcPr>
            <w:tcW w:w="823" w:type="pct"/>
          </w:tcPr>
          <w:p w14:paraId="3444950B"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4616A7E1"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消防署災害管理組</w:t>
            </w:r>
          </w:p>
        </w:tc>
        <w:tc>
          <w:tcPr>
            <w:tcW w:w="749" w:type="pct"/>
            <w:vAlign w:val="center"/>
          </w:tcPr>
          <w:p w14:paraId="6E333741"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組</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3DDBB49F"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冷家宇</w:t>
            </w:r>
          </w:p>
        </w:tc>
      </w:tr>
      <w:tr w:rsidR="003C3288" w:rsidRPr="00346F6E" w14:paraId="172988CE" w14:textId="77777777" w:rsidTr="00262493">
        <w:trPr>
          <w:trHeight w:val="57"/>
        </w:trPr>
        <w:tc>
          <w:tcPr>
            <w:tcW w:w="823" w:type="pct"/>
          </w:tcPr>
          <w:p w14:paraId="7855ABF6"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9B2FE39"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警政署教育組</w:t>
            </w:r>
          </w:p>
        </w:tc>
        <w:tc>
          <w:tcPr>
            <w:tcW w:w="749" w:type="pct"/>
            <w:vAlign w:val="center"/>
          </w:tcPr>
          <w:p w14:paraId="32CF7BF1"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組</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5CD29EF8"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廖恆裕</w:t>
            </w:r>
          </w:p>
        </w:tc>
      </w:tr>
      <w:tr w:rsidR="003C3288" w:rsidRPr="00346F6E" w14:paraId="6C8438CB" w14:textId="77777777" w:rsidTr="00262493">
        <w:trPr>
          <w:trHeight w:val="57"/>
        </w:trPr>
        <w:tc>
          <w:tcPr>
            <w:tcW w:w="823" w:type="pct"/>
          </w:tcPr>
          <w:p w14:paraId="2F721237"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4631977B"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 xml:space="preserve">  警政署民防指揮管制所</w:t>
            </w:r>
          </w:p>
        </w:tc>
        <w:tc>
          <w:tcPr>
            <w:tcW w:w="749" w:type="pct"/>
            <w:vAlign w:val="center"/>
          </w:tcPr>
          <w:p w14:paraId="778D18CE"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205D43">
              <w:rPr>
                <w:rFonts w:ascii="標楷體" w:eastAsia="標楷體" w:hAnsi="標楷體" w:cs="Times New Roman" w:hint="eastAsia"/>
                <w:spacing w:val="75"/>
                <w:kern w:val="0"/>
                <w:sz w:val="32"/>
                <w:szCs w:val="32"/>
                <w:fitText w:val="1280" w:id="-1801805568"/>
              </w:rPr>
              <w:t>副所</w:t>
            </w:r>
            <w:r w:rsidRPr="00205D43">
              <w:rPr>
                <w:rFonts w:ascii="標楷體" w:eastAsia="標楷體" w:hAnsi="標楷體" w:cs="Times New Roman" w:hint="eastAsia"/>
                <w:spacing w:val="15"/>
                <w:kern w:val="0"/>
                <w:sz w:val="32"/>
                <w:szCs w:val="32"/>
                <w:fitText w:val="1280" w:id="-1801805568"/>
              </w:rPr>
              <w:t>長</w:t>
            </w:r>
          </w:p>
        </w:tc>
        <w:tc>
          <w:tcPr>
            <w:tcW w:w="598" w:type="pct"/>
            <w:vAlign w:val="center"/>
          </w:tcPr>
          <w:p w14:paraId="7AFD8FD8"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林國華</w:t>
            </w:r>
          </w:p>
        </w:tc>
      </w:tr>
      <w:tr w:rsidR="003C3288" w:rsidRPr="00346F6E" w14:paraId="540C5AE0" w14:textId="77777777" w:rsidTr="00262493">
        <w:trPr>
          <w:trHeight w:val="57"/>
        </w:trPr>
        <w:tc>
          <w:tcPr>
            <w:tcW w:w="823" w:type="pct"/>
          </w:tcPr>
          <w:p w14:paraId="2783B02B"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20A352C"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法務部法律事務司</w:t>
            </w:r>
          </w:p>
        </w:tc>
        <w:tc>
          <w:tcPr>
            <w:tcW w:w="749" w:type="pct"/>
            <w:vAlign w:val="center"/>
          </w:tcPr>
          <w:p w14:paraId="5CA67A67"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205D43">
              <w:rPr>
                <w:rFonts w:ascii="標楷體" w:eastAsia="標楷體" w:hAnsi="標楷體" w:cs="Times New Roman" w:hint="eastAsia"/>
                <w:spacing w:val="75"/>
                <w:kern w:val="0"/>
                <w:sz w:val="32"/>
                <w:szCs w:val="32"/>
                <w:fitText w:val="1280" w:id="-1801805568"/>
              </w:rPr>
              <w:t>副司</w:t>
            </w:r>
            <w:r w:rsidRPr="00205D43">
              <w:rPr>
                <w:rFonts w:ascii="標楷體" w:eastAsia="標楷體" w:hAnsi="標楷體" w:cs="Times New Roman" w:hint="eastAsia"/>
                <w:spacing w:val="15"/>
                <w:kern w:val="0"/>
                <w:sz w:val="32"/>
                <w:szCs w:val="32"/>
                <w:fitText w:val="1280" w:id="-1801805568"/>
              </w:rPr>
              <w:t>長</w:t>
            </w:r>
          </w:p>
        </w:tc>
        <w:tc>
          <w:tcPr>
            <w:tcW w:w="598" w:type="pct"/>
            <w:vAlign w:val="center"/>
          </w:tcPr>
          <w:p w14:paraId="79B29BB5"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詹常輝</w:t>
            </w:r>
          </w:p>
        </w:tc>
      </w:tr>
      <w:tr w:rsidR="003C3288" w:rsidRPr="00346F6E" w14:paraId="06003A0D" w14:textId="77777777" w:rsidTr="00262493">
        <w:trPr>
          <w:trHeight w:val="57"/>
        </w:trPr>
        <w:tc>
          <w:tcPr>
            <w:tcW w:w="823" w:type="pct"/>
          </w:tcPr>
          <w:p w14:paraId="79072168" w14:textId="77777777" w:rsidR="003C3288" w:rsidRPr="00346F6E" w:rsidRDefault="003C3288"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199916A" w14:textId="77777777" w:rsidR="003C3288" w:rsidRPr="007613CF" w:rsidRDefault="003C3288" w:rsidP="00262493">
            <w:pPr>
              <w:spacing w:line="400" w:lineRule="exact"/>
              <w:rPr>
                <w:rFonts w:ascii="標楷體" w:eastAsia="標楷體" w:hAnsi="標楷體" w:cs="Times New Roman"/>
                <w:sz w:val="32"/>
                <w:szCs w:val="32"/>
              </w:rPr>
            </w:pPr>
            <w:r w:rsidRPr="007613CF">
              <w:rPr>
                <w:rFonts w:ascii="標楷體" w:eastAsia="標楷體" w:hAnsi="標楷體" w:cs="Times New Roman" w:hint="eastAsia"/>
                <w:sz w:val="32"/>
                <w:szCs w:val="32"/>
              </w:rPr>
              <w:t>原住民族委員會社會福利處</w:t>
            </w:r>
          </w:p>
        </w:tc>
        <w:tc>
          <w:tcPr>
            <w:tcW w:w="749" w:type="pct"/>
            <w:vAlign w:val="center"/>
          </w:tcPr>
          <w:p w14:paraId="1B6C4216" w14:textId="77777777" w:rsidR="003C3288" w:rsidRPr="003C0E44" w:rsidRDefault="003C3288"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處</w:t>
            </w:r>
            <w:r w:rsidRPr="00523E88">
              <w:rPr>
                <w:rFonts w:ascii="標楷體" w:eastAsia="標楷體" w:hAnsi="標楷體" w:cs="Times New Roman" w:hint="eastAsia"/>
                <w:spacing w:val="7"/>
                <w:kern w:val="0"/>
                <w:sz w:val="32"/>
                <w:szCs w:val="32"/>
                <w:fitText w:val="1280" w:id="-1801805568"/>
              </w:rPr>
              <w:t>長</w:t>
            </w:r>
          </w:p>
        </w:tc>
        <w:tc>
          <w:tcPr>
            <w:tcW w:w="598" w:type="pct"/>
            <w:vAlign w:val="center"/>
          </w:tcPr>
          <w:p w14:paraId="233010C6" w14:textId="77777777" w:rsidR="003C3288" w:rsidRPr="007613CF" w:rsidRDefault="003C3288" w:rsidP="00262493">
            <w:pPr>
              <w:spacing w:line="400" w:lineRule="exact"/>
              <w:jc w:val="center"/>
              <w:rPr>
                <w:rFonts w:ascii="標楷體" w:eastAsia="標楷體" w:hAnsi="標楷體" w:cs="Times New Roman"/>
                <w:sz w:val="32"/>
                <w:szCs w:val="32"/>
              </w:rPr>
            </w:pPr>
            <w:r w:rsidRPr="007613CF">
              <w:rPr>
                <w:rFonts w:ascii="標楷體" w:eastAsia="標楷體" w:hAnsi="標楷體" w:cs="Times New Roman" w:hint="eastAsia"/>
                <w:sz w:val="32"/>
                <w:szCs w:val="32"/>
              </w:rPr>
              <w:t>羅文敏</w:t>
            </w:r>
          </w:p>
        </w:tc>
      </w:tr>
    </w:tbl>
    <w:p w14:paraId="51BFA817" w14:textId="77777777" w:rsidR="003C3288" w:rsidRPr="002251C0" w:rsidRDefault="003C3288"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瑩</w:t>
      </w:r>
    </w:p>
    <w:p w14:paraId="40A04A01" w14:textId="77777777" w:rsidR="003C3288" w:rsidRPr="002251C0" w:rsidRDefault="003C3288"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6043E56C" w14:textId="77777777" w:rsidR="003C3288" w:rsidRPr="002251C0" w:rsidRDefault="003C3288"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27C55101" w14:textId="77777777" w:rsidR="003C3288" w:rsidRPr="002251C0" w:rsidRDefault="003C3288" w:rsidP="00262493">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Pr>
          <w:rFonts w:ascii="標楷體" w:eastAsia="標楷體" w:hAnsi="標楷體" w:cs="Times New Roman" w:hint="eastAsia"/>
          <w:sz w:val="32"/>
          <w:szCs w:val="32"/>
        </w:rPr>
        <w:t>賴映潔</w:t>
      </w:r>
    </w:p>
    <w:p w14:paraId="57C15500" w14:textId="77777777" w:rsidR="003C3288" w:rsidRPr="002251C0" w:rsidRDefault="003C3288" w:rsidP="00262493">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2EE6BF56" w14:textId="77777777" w:rsidR="003C3288" w:rsidRPr="00FA510F" w:rsidRDefault="003C3288" w:rsidP="00262493">
      <w:pPr>
        <w:spacing w:line="42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65471404" w14:textId="77777777" w:rsidR="003C3288" w:rsidRDefault="003C3288" w:rsidP="00262493">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72D7CC1F" w14:textId="77777777" w:rsidR="003C3288" w:rsidRPr="00F17A67" w:rsidRDefault="003C3288" w:rsidP="00262493">
      <w:pPr>
        <w:spacing w:beforeLines="50" w:before="180" w:line="420" w:lineRule="exact"/>
        <w:jc w:val="both"/>
        <w:rPr>
          <w:rFonts w:ascii="Times New Roman" w:eastAsia="標楷體" w:hAnsi="Times New Roman" w:cs="Times New Roman"/>
          <w:b/>
          <w:bCs/>
          <w:kern w:val="0"/>
          <w:sz w:val="32"/>
          <w:szCs w:val="32"/>
        </w:rPr>
      </w:pPr>
      <w:r w:rsidRPr="00A92334">
        <w:rPr>
          <w:rFonts w:ascii="Times New Roman" w:eastAsia="標楷體" w:hAnsi="Times New Roman" w:cs="Times New Roman" w:hint="eastAsia"/>
          <w:b/>
          <w:bCs/>
          <w:kern w:val="0"/>
          <w:sz w:val="32"/>
          <w:szCs w:val="32"/>
        </w:rPr>
        <w:t>邀請衛生福利部、交通部、教育部、外交部、法務部、內政部及原住民族委員會就「</w:t>
      </w:r>
      <w:r w:rsidRPr="00A92334">
        <w:rPr>
          <w:rFonts w:ascii="Times New Roman" w:eastAsia="標楷體" w:hAnsi="Times New Roman" w:cs="Times New Roman" w:hint="eastAsia"/>
          <w:b/>
          <w:bCs/>
          <w:kern w:val="0"/>
          <w:sz w:val="32"/>
          <w:szCs w:val="32"/>
        </w:rPr>
        <w:t>0402</w:t>
      </w:r>
      <w:r w:rsidRPr="00A92334">
        <w:rPr>
          <w:rFonts w:ascii="Times New Roman" w:eastAsia="標楷體" w:hAnsi="Times New Roman" w:cs="Times New Roman" w:hint="eastAsia"/>
          <w:b/>
          <w:bCs/>
          <w:kern w:val="0"/>
          <w:sz w:val="32"/>
          <w:szCs w:val="32"/>
        </w:rPr>
        <w:t>臺鐵</w:t>
      </w:r>
      <w:r w:rsidRPr="00A92334">
        <w:rPr>
          <w:rFonts w:ascii="Times New Roman" w:eastAsia="標楷體" w:hAnsi="Times New Roman" w:cs="Times New Roman" w:hint="eastAsia"/>
          <w:b/>
          <w:bCs/>
          <w:kern w:val="0"/>
          <w:sz w:val="32"/>
          <w:szCs w:val="32"/>
        </w:rPr>
        <w:t>408</w:t>
      </w:r>
      <w:r w:rsidRPr="00A92334">
        <w:rPr>
          <w:rFonts w:ascii="Times New Roman" w:eastAsia="標楷體" w:hAnsi="Times New Roman" w:cs="Times New Roman" w:hint="eastAsia"/>
          <w:b/>
          <w:bCs/>
          <w:kern w:val="0"/>
          <w:sz w:val="32"/>
          <w:szCs w:val="32"/>
        </w:rPr>
        <w:t>次列車事故案之災後關懷與扶助規劃」及「衛生福利部辦理</w:t>
      </w:r>
      <w:r w:rsidRPr="00A92334">
        <w:rPr>
          <w:rFonts w:ascii="Times New Roman" w:eastAsia="標楷體" w:hAnsi="Times New Roman" w:cs="Times New Roman" w:hint="eastAsia"/>
          <w:b/>
          <w:bCs/>
          <w:kern w:val="0"/>
          <w:sz w:val="32"/>
          <w:szCs w:val="32"/>
        </w:rPr>
        <w:t>0402</w:t>
      </w:r>
      <w:r w:rsidRPr="00A92334">
        <w:rPr>
          <w:rFonts w:ascii="Times New Roman" w:eastAsia="標楷體" w:hAnsi="Times New Roman" w:cs="Times New Roman" w:hint="eastAsia"/>
          <w:b/>
          <w:bCs/>
          <w:kern w:val="0"/>
          <w:sz w:val="32"/>
          <w:szCs w:val="32"/>
        </w:rPr>
        <w:t>臺鐵</w:t>
      </w:r>
      <w:r w:rsidRPr="00A92334">
        <w:rPr>
          <w:rFonts w:ascii="Times New Roman" w:eastAsia="標楷體" w:hAnsi="Times New Roman" w:cs="Times New Roman" w:hint="eastAsia"/>
          <w:b/>
          <w:bCs/>
          <w:kern w:val="0"/>
          <w:sz w:val="32"/>
          <w:szCs w:val="32"/>
        </w:rPr>
        <w:t>408</w:t>
      </w:r>
      <w:r w:rsidRPr="00A92334">
        <w:rPr>
          <w:rFonts w:ascii="Times New Roman" w:eastAsia="標楷體" w:hAnsi="Times New Roman" w:cs="Times New Roman" w:hint="eastAsia"/>
          <w:b/>
          <w:bCs/>
          <w:kern w:val="0"/>
          <w:sz w:val="32"/>
          <w:szCs w:val="32"/>
        </w:rPr>
        <w:t>次列車事故案捐款管理及監督委員會之捐款管理」進行專題報告，並備質詢。</w:t>
      </w:r>
    </w:p>
    <w:p w14:paraId="5BBEA5F7" w14:textId="77777777" w:rsidR="003C3288" w:rsidRPr="003617FC" w:rsidRDefault="003C3288" w:rsidP="00262493">
      <w:pPr>
        <w:overflowPunct w:val="0"/>
        <w:snapToGrid w:val="0"/>
        <w:spacing w:line="42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本次會議經衛生福利部部長陳時中、交通部路政司司長陳文瑞、教育部學務特教司司長吳林輝</w:t>
      </w:r>
      <w:r>
        <w:rPr>
          <w:rFonts w:ascii="標楷體" w:eastAsia="標楷體" w:hAnsi="標楷體" w:cs="Times New Roman" w:hint="eastAsia"/>
          <w:color w:val="000000"/>
          <w:sz w:val="32"/>
          <w:szCs w:val="32"/>
        </w:rPr>
        <w:t>、</w:t>
      </w:r>
      <w:r w:rsidRPr="00E24BD3">
        <w:rPr>
          <w:rFonts w:ascii="標楷體" w:eastAsia="標楷體" w:hAnsi="標楷體" w:cs="Times New Roman" w:hint="eastAsia"/>
          <w:color w:val="000000"/>
          <w:sz w:val="32"/>
          <w:szCs w:val="32"/>
        </w:rPr>
        <w:t>外交部研究設計會主任谷瑞生</w:t>
      </w:r>
      <w:r>
        <w:rPr>
          <w:rFonts w:ascii="標楷體" w:eastAsia="標楷體" w:hAnsi="標楷體" w:cs="Times New Roman" w:hint="eastAsia"/>
          <w:color w:val="000000"/>
          <w:sz w:val="32"/>
          <w:szCs w:val="32"/>
        </w:rPr>
        <w:t>、</w:t>
      </w:r>
      <w:r w:rsidRPr="00622246">
        <w:rPr>
          <w:rFonts w:ascii="標楷體" w:eastAsia="標楷體" w:hAnsi="標楷體" w:cs="Times New Roman" w:hint="eastAsia"/>
          <w:color w:val="000000"/>
          <w:sz w:val="32"/>
          <w:szCs w:val="32"/>
        </w:rPr>
        <w:t>內政部消防署署長陳文龍</w:t>
      </w:r>
      <w:r w:rsidRPr="00E24BD3">
        <w:rPr>
          <w:rFonts w:ascii="標楷體" w:eastAsia="標楷體" w:hAnsi="標楷體" w:cs="Times New Roman" w:hint="eastAsia"/>
          <w:color w:val="000000"/>
          <w:sz w:val="32"/>
          <w:szCs w:val="32"/>
        </w:rPr>
        <w:t>及</w:t>
      </w:r>
      <w:r w:rsidRPr="00622246">
        <w:rPr>
          <w:rFonts w:ascii="標楷體" w:eastAsia="標楷體" w:hAnsi="標楷體" w:cs="Times New Roman" w:hint="eastAsia"/>
          <w:color w:val="000000"/>
          <w:sz w:val="32"/>
          <w:szCs w:val="32"/>
        </w:rPr>
        <w:t>原住民族委員會社會福利處處長羅文敏報告後，</w:t>
      </w:r>
      <w:r w:rsidRPr="00804EA4">
        <w:rPr>
          <w:rFonts w:ascii="標楷體" w:eastAsia="標楷體" w:hAnsi="標楷體" w:cs="Times New Roman" w:hint="eastAsia"/>
          <w:color w:val="000000"/>
          <w:sz w:val="32"/>
          <w:szCs w:val="32"/>
        </w:rPr>
        <w:t>委員陳玉珍、吳玉琴、賴惠員、蘇巧慧、賴香伶、黃秀芳、邱泰源、徐志榮、</w:t>
      </w:r>
      <w:r w:rsidRPr="00586879">
        <w:rPr>
          <w:rFonts w:ascii="標楷體" w:eastAsia="標楷體" w:hAnsi="標楷體" w:cs="Times New Roman" w:hint="eastAsia"/>
          <w:color w:val="000000"/>
          <w:sz w:val="32"/>
          <w:szCs w:val="32"/>
        </w:rPr>
        <w:t>莊競程</w:t>
      </w:r>
      <w:r w:rsidRPr="00FF316E">
        <w:rPr>
          <w:rFonts w:ascii="標楷體" w:eastAsia="標楷體" w:hAnsi="標楷體" w:cs="Times New Roman" w:hint="eastAsia"/>
          <w:color w:val="000000"/>
          <w:sz w:val="32"/>
          <w:szCs w:val="32"/>
        </w:rPr>
        <w:t>、張育美、</w:t>
      </w:r>
      <w:r w:rsidRPr="00162294">
        <w:rPr>
          <w:rFonts w:ascii="標楷體" w:eastAsia="標楷體" w:hAnsi="標楷體" w:cs="Times New Roman" w:hint="eastAsia"/>
          <w:color w:val="000000"/>
          <w:sz w:val="32"/>
          <w:szCs w:val="32"/>
        </w:rPr>
        <w:t>王婉諭</w:t>
      </w:r>
      <w:r w:rsidRPr="00FF316E">
        <w:rPr>
          <w:rFonts w:ascii="標楷體" w:eastAsia="標楷體" w:hAnsi="標楷體" w:cs="Times New Roman" w:hint="eastAsia"/>
          <w:color w:val="000000"/>
          <w:sz w:val="32"/>
          <w:szCs w:val="32"/>
        </w:rPr>
        <w:t>、</w:t>
      </w:r>
      <w:r w:rsidRPr="00F92A02">
        <w:rPr>
          <w:rFonts w:ascii="標楷體" w:eastAsia="標楷體" w:hAnsi="標楷體" w:cs="Times New Roman" w:hint="eastAsia"/>
          <w:color w:val="000000"/>
          <w:sz w:val="32"/>
          <w:szCs w:val="32"/>
        </w:rPr>
        <w:t>蔣萬安、洪申翰</w:t>
      </w:r>
      <w:r w:rsidRPr="00FF316E">
        <w:rPr>
          <w:rFonts w:ascii="標楷體" w:eastAsia="標楷體" w:hAnsi="標楷體" w:cs="Times New Roman" w:hint="eastAsia"/>
          <w:color w:val="000000"/>
          <w:sz w:val="32"/>
          <w:szCs w:val="32"/>
        </w:rPr>
        <w:t>、</w:t>
      </w:r>
      <w:r w:rsidRPr="007C10E3">
        <w:rPr>
          <w:rFonts w:ascii="標楷體" w:eastAsia="標楷體" w:hAnsi="標楷體" w:cs="Times New Roman" w:hint="eastAsia"/>
          <w:color w:val="000000"/>
          <w:sz w:val="32"/>
          <w:szCs w:val="32"/>
        </w:rPr>
        <w:t>陳瑩</w:t>
      </w:r>
      <w:r w:rsidRPr="00FF316E">
        <w:rPr>
          <w:rFonts w:ascii="標楷體" w:eastAsia="標楷體" w:hAnsi="標楷體" w:cs="Times New Roman" w:hint="eastAsia"/>
          <w:color w:val="000000"/>
          <w:sz w:val="32"/>
          <w:szCs w:val="32"/>
        </w:rPr>
        <w:t>、</w:t>
      </w:r>
      <w:r w:rsidRPr="000F6497">
        <w:rPr>
          <w:rFonts w:ascii="標楷體" w:eastAsia="標楷體" w:hAnsi="標楷體" w:cs="Times New Roman" w:hint="eastAsia"/>
          <w:color w:val="000000"/>
          <w:sz w:val="32"/>
          <w:szCs w:val="32"/>
        </w:rPr>
        <w:t>楊曜</w:t>
      </w:r>
      <w:r w:rsidRPr="00FF316E">
        <w:rPr>
          <w:rFonts w:ascii="標楷體" w:eastAsia="標楷體" w:hAnsi="標楷體" w:cs="Times New Roman" w:hint="eastAsia"/>
          <w:color w:val="000000"/>
          <w:sz w:val="32"/>
          <w:szCs w:val="32"/>
        </w:rPr>
        <w:t>、</w:t>
      </w:r>
      <w:r w:rsidRPr="000F6497">
        <w:rPr>
          <w:rFonts w:ascii="標楷體" w:eastAsia="標楷體" w:hAnsi="標楷體" w:cs="Times New Roman" w:hint="eastAsia"/>
          <w:color w:val="000000"/>
          <w:sz w:val="32"/>
          <w:szCs w:val="32"/>
        </w:rPr>
        <w:t>鄭天財Sra Kacaw、楊瓊瓔、</w:t>
      </w:r>
      <w:r w:rsidRPr="008E62FD">
        <w:rPr>
          <w:rFonts w:ascii="標楷體" w:eastAsia="標楷體" w:hAnsi="標楷體" w:cs="Times New Roman" w:hint="eastAsia"/>
          <w:color w:val="000000"/>
          <w:sz w:val="32"/>
          <w:szCs w:val="32"/>
        </w:rPr>
        <w:t>林奕華</w:t>
      </w:r>
      <w:r w:rsidRPr="00FF316E">
        <w:rPr>
          <w:rFonts w:ascii="標楷體" w:eastAsia="標楷體" w:hAnsi="標楷體" w:cs="Times New Roman" w:hint="eastAsia"/>
          <w:color w:val="000000"/>
          <w:sz w:val="32"/>
          <w:szCs w:val="32"/>
        </w:rPr>
        <w:t>、</w:t>
      </w:r>
      <w:r w:rsidRPr="00021DCB">
        <w:rPr>
          <w:rFonts w:ascii="標楷體" w:eastAsia="標楷體" w:hAnsi="標楷體" w:cs="Times New Roman" w:hint="eastAsia"/>
          <w:color w:val="000000"/>
          <w:sz w:val="32"/>
          <w:szCs w:val="32"/>
        </w:rPr>
        <w:t>葉毓蘭</w:t>
      </w:r>
      <w:r w:rsidRPr="00FF316E">
        <w:rPr>
          <w:rFonts w:ascii="標楷體" w:eastAsia="標楷體" w:hAnsi="標楷體" w:cs="Times New Roman" w:hint="eastAsia"/>
          <w:color w:val="000000"/>
          <w:sz w:val="32"/>
          <w:szCs w:val="32"/>
        </w:rPr>
        <w:t>、</w:t>
      </w:r>
      <w:r w:rsidRPr="0010579A">
        <w:rPr>
          <w:rFonts w:ascii="標楷體" w:eastAsia="標楷體" w:hAnsi="標楷體" w:cs="Times New Roman" w:hint="eastAsia"/>
          <w:color w:val="000000"/>
          <w:sz w:val="32"/>
          <w:szCs w:val="32"/>
        </w:rPr>
        <w:t>高虹安、陳椒華</w:t>
      </w:r>
      <w:r w:rsidRPr="00FF316E">
        <w:rPr>
          <w:rFonts w:ascii="標楷體" w:eastAsia="標楷體" w:hAnsi="標楷體" w:cs="Times New Roman" w:hint="eastAsia"/>
          <w:color w:val="000000"/>
          <w:sz w:val="32"/>
          <w:szCs w:val="32"/>
        </w:rPr>
        <w:t>、</w:t>
      </w:r>
      <w:r w:rsidRPr="0034343B">
        <w:rPr>
          <w:rFonts w:ascii="標楷體" w:eastAsia="標楷體" w:hAnsi="標楷體" w:cs="Times New Roman" w:hint="eastAsia"/>
          <w:color w:val="000000"/>
          <w:sz w:val="32"/>
          <w:szCs w:val="32"/>
        </w:rPr>
        <w:t>蔡壁如</w:t>
      </w:r>
      <w:r w:rsidRPr="00041869">
        <w:rPr>
          <w:rFonts w:ascii="標楷體" w:eastAsia="標楷體" w:hAnsi="標楷體" w:cs="Times New Roman" w:hint="eastAsia"/>
          <w:color w:val="000000"/>
          <w:sz w:val="32"/>
          <w:szCs w:val="32"/>
        </w:rPr>
        <w:t>、賴品妤</w:t>
      </w:r>
      <w:r w:rsidRPr="005A79CD">
        <w:rPr>
          <w:rFonts w:ascii="標楷體" w:eastAsia="標楷體" w:hAnsi="標楷體" w:cs="Times New Roman" w:hint="eastAsia"/>
          <w:color w:val="000000"/>
          <w:sz w:val="32"/>
          <w:szCs w:val="32"/>
        </w:rPr>
        <w:t>及江永昌等2</w:t>
      </w:r>
      <w:r w:rsidRPr="005A79CD">
        <w:rPr>
          <w:rFonts w:ascii="標楷體" w:eastAsia="標楷體" w:hAnsi="標楷體" w:cs="Times New Roman"/>
          <w:color w:val="000000"/>
          <w:sz w:val="32"/>
          <w:szCs w:val="32"/>
        </w:rPr>
        <w:t>4</w:t>
      </w:r>
      <w:r w:rsidRPr="00F07F38">
        <w:rPr>
          <w:rFonts w:ascii="標楷體" w:eastAsia="標楷體" w:hAnsi="標楷體" w:cs="Times New Roman" w:hint="eastAsia"/>
          <w:color w:val="000000"/>
          <w:sz w:val="32"/>
          <w:szCs w:val="32"/>
        </w:rPr>
        <w:t>人提出質詢，均經</w:t>
      </w:r>
      <w:r w:rsidRPr="00E521F8">
        <w:rPr>
          <w:rFonts w:ascii="標楷體" w:eastAsia="標楷體" w:hAnsi="標楷體" w:cs="Times New Roman" w:hint="eastAsia"/>
          <w:color w:val="000000"/>
          <w:sz w:val="32"/>
          <w:szCs w:val="32"/>
        </w:rPr>
        <w:t>衛生福利部部長陳時中、</w:t>
      </w:r>
      <w:r w:rsidRPr="00E24BD3">
        <w:rPr>
          <w:rFonts w:ascii="標楷體" w:eastAsia="標楷體" w:hAnsi="標楷體" w:cs="Times New Roman" w:hint="eastAsia"/>
          <w:color w:val="000000"/>
          <w:sz w:val="32"/>
          <w:szCs w:val="32"/>
        </w:rPr>
        <w:t>教育部學務特教司司長吳林輝</w:t>
      </w:r>
      <w:r>
        <w:rPr>
          <w:rFonts w:ascii="標楷體" w:eastAsia="標楷體" w:hAnsi="標楷體" w:cs="Times New Roman" w:hint="eastAsia"/>
          <w:color w:val="000000"/>
          <w:sz w:val="32"/>
          <w:szCs w:val="32"/>
        </w:rPr>
        <w:t>、</w:t>
      </w:r>
      <w:r w:rsidRPr="00622246">
        <w:rPr>
          <w:rFonts w:ascii="標楷體" w:eastAsia="標楷體" w:hAnsi="標楷體" w:cs="Times New Roman" w:hint="eastAsia"/>
          <w:color w:val="000000"/>
          <w:sz w:val="32"/>
          <w:szCs w:val="32"/>
        </w:rPr>
        <w:t>內政部消防署署長陳文龍</w:t>
      </w:r>
      <w:r>
        <w:rPr>
          <w:rFonts w:ascii="標楷體" w:eastAsia="標楷體" w:hAnsi="標楷體" w:cs="Times New Roman" w:hint="eastAsia"/>
          <w:color w:val="000000"/>
          <w:sz w:val="32"/>
          <w:szCs w:val="32"/>
        </w:rPr>
        <w:t>、</w:t>
      </w:r>
      <w:r w:rsidRPr="00E24BD3">
        <w:rPr>
          <w:rFonts w:ascii="標楷體" w:eastAsia="標楷體" w:hAnsi="標楷體" w:cs="Times New Roman" w:hint="eastAsia"/>
          <w:color w:val="000000"/>
          <w:sz w:val="32"/>
          <w:szCs w:val="32"/>
        </w:rPr>
        <w:t>交通部路政司司長陳文瑞</w:t>
      </w:r>
      <w:r>
        <w:rPr>
          <w:rFonts w:ascii="標楷體" w:eastAsia="標楷體" w:hAnsi="標楷體" w:cs="Times New Roman" w:hint="eastAsia"/>
          <w:color w:val="000000"/>
          <w:sz w:val="32"/>
          <w:szCs w:val="32"/>
        </w:rPr>
        <w:t>、外交部研究設計會</w:t>
      </w:r>
      <w:r w:rsidRPr="00E521F8">
        <w:rPr>
          <w:rFonts w:ascii="標楷體" w:eastAsia="標楷體" w:hAnsi="標楷體" w:cs="Times New Roman" w:hint="eastAsia"/>
          <w:color w:val="000000"/>
          <w:sz w:val="32"/>
          <w:szCs w:val="32"/>
        </w:rPr>
        <w:t>主任谷瑞生</w:t>
      </w:r>
      <w:r w:rsidRPr="0019482F">
        <w:rPr>
          <w:rFonts w:ascii="標楷體" w:eastAsia="標楷體" w:hAnsi="標楷體" w:cs="Times New Roman" w:hint="eastAsia"/>
          <w:color w:val="000000"/>
          <w:sz w:val="32"/>
          <w:szCs w:val="32"/>
        </w:rPr>
        <w:t>及</w:t>
      </w:r>
      <w:r w:rsidRPr="00622246">
        <w:rPr>
          <w:rFonts w:ascii="標楷體" w:eastAsia="標楷體" w:hAnsi="標楷體" w:cs="Times New Roman" w:hint="eastAsia"/>
          <w:color w:val="000000"/>
          <w:sz w:val="32"/>
          <w:szCs w:val="32"/>
        </w:rPr>
        <w:t>原住民族委員會社會福利處處長羅文敏</w:t>
      </w:r>
      <w:r w:rsidRPr="00FF7C1D">
        <w:rPr>
          <w:rFonts w:ascii="標楷體" w:eastAsia="標楷體" w:hAnsi="標楷體" w:cs="Times New Roman" w:hint="eastAsia"/>
          <w:color w:val="000000"/>
          <w:sz w:val="32"/>
          <w:szCs w:val="32"/>
        </w:rPr>
        <w:t>暨各相關主管等即席答復。委員呂玉玲、伍麗華Saidhai Tahovecahe、廖國棟Sufin‧Siluko、李貴敏、劉建國及邱臣遠</w:t>
      </w:r>
      <w:r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3BF1D35E" w14:textId="77777777" w:rsidR="003C3288" w:rsidRPr="003617FC" w:rsidRDefault="003C3288" w:rsidP="00262493">
      <w:pPr>
        <w:overflowPunct w:val="0"/>
        <w:snapToGrid w:val="0"/>
        <w:spacing w:beforeLines="100" w:before="360" w:line="42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4746806F" w14:textId="77777777" w:rsidR="003C3288" w:rsidRPr="003617FC" w:rsidRDefault="003C3288" w:rsidP="00262493">
      <w:pPr>
        <w:spacing w:line="42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76BA0082" w14:textId="77777777" w:rsidR="003C3288" w:rsidRDefault="003C3288" w:rsidP="00262493">
      <w:pPr>
        <w:spacing w:line="420" w:lineRule="exact"/>
        <w:ind w:left="640" w:hangingChars="200" w:hanging="640"/>
        <w:jc w:val="both"/>
        <w:rPr>
          <w:rFonts w:ascii="標楷體" w:eastAsia="標楷體" w:hAnsi="標楷體" w:cs="Times New Roman"/>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3AFD66F3" w14:textId="6A38A098" w:rsidR="003C3288" w:rsidRDefault="003C3288" w:rsidP="003C3288">
      <w:pPr>
        <w:spacing w:beforeLines="100" w:before="360" w:line="420" w:lineRule="exact"/>
        <w:rPr>
          <w:rFonts w:ascii="標楷體" w:eastAsia="標楷體" w:hAnsi="標楷體" w:cs="Times New Roman"/>
          <w:b/>
          <w:sz w:val="36"/>
          <w:szCs w:val="36"/>
        </w:rPr>
      </w:pPr>
      <w:r w:rsidRPr="00E75CCE">
        <w:rPr>
          <w:rFonts w:ascii="標楷體" w:eastAsia="標楷體" w:hAnsi="標楷體" w:cs="新細明體" w:hint="eastAsia"/>
          <w:b/>
          <w:kern w:val="0"/>
          <w:sz w:val="32"/>
          <w:szCs w:val="32"/>
        </w:rPr>
        <w:t>散會</w:t>
      </w:r>
      <w:r>
        <w:rPr>
          <w:rFonts w:ascii="標楷體" w:eastAsia="標楷體" w:hAnsi="標楷體" w:cs="Times New Roman"/>
          <w:b/>
          <w:sz w:val="36"/>
          <w:szCs w:val="36"/>
        </w:rPr>
        <w:br w:type="page"/>
      </w:r>
    </w:p>
    <w:p w14:paraId="0DD66AC2" w14:textId="18421A73"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75CA49AC" w14:textId="2915B7D4"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8" w:name="_Toc76390407"/>
      <w:r w:rsidRPr="008D7658">
        <w:rPr>
          <w:rFonts w:ascii="標楷體" w:eastAsia="標楷體" w:hAnsi="標楷體" w:cs="Times New Roman" w:hint="eastAsia"/>
          <w:b/>
          <w:kern w:val="0"/>
          <w:sz w:val="36"/>
          <w:szCs w:val="36"/>
        </w:rPr>
        <w:t>第</w:t>
      </w:r>
      <w:r w:rsidR="003C3288">
        <w:rPr>
          <w:rFonts w:ascii="標楷體" w:eastAsia="標楷體" w:hAnsi="標楷體" w:cs="Times New Roman" w:hint="eastAsia"/>
          <w:b/>
          <w:kern w:val="0"/>
          <w:sz w:val="36"/>
          <w:szCs w:val="36"/>
        </w:rPr>
        <w:t>13</w:t>
      </w:r>
      <w:r w:rsidRPr="008D7658">
        <w:rPr>
          <w:rFonts w:ascii="標楷體" w:eastAsia="標楷體" w:hAnsi="標楷體" w:cs="Times New Roman" w:hint="eastAsia"/>
          <w:b/>
          <w:kern w:val="0"/>
          <w:sz w:val="36"/>
          <w:szCs w:val="36"/>
        </w:rPr>
        <w:t>次全體委員會議議事錄</w:t>
      </w:r>
      <w:bookmarkEnd w:id="378"/>
    </w:p>
    <w:p w14:paraId="41ED15CD" w14:textId="77777777" w:rsidR="0061731C" w:rsidRDefault="0061731C" w:rsidP="0061731C">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21</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33027D">
        <w:rPr>
          <w:rFonts w:ascii="標楷體" w:eastAsia="標楷體" w:hAnsi="標楷體" w:cs="Times New Roman" w:hint="eastAsia"/>
          <w:sz w:val="32"/>
          <w:szCs w:val="32"/>
        </w:rPr>
        <w:t>9時</w:t>
      </w:r>
      <w:r w:rsidRPr="0033027D">
        <w:rPr>
          <w:rFonts w:ascii="標楷體" w:eastAsia="標楷體" w:hAnsi="標楷體" w:cs="Times New Roman"/>
          <w:sz w:val="32"/>
          <w:szCs w:val="32"/>
        </w:rPr>
        <w:t>6</w:t>
      </w:r>
      <w:r w:rsidRPr="0033027D">
        <w:rPr>
          <w:rFonts w:ascii="標楷體" w:eastAsia="標楷體" w:hAnsi="標楷體" w:cs="Times New Roman" w:hint="eastAsia"/>
          <w:sz w:val="32"/>
          <w:szCs w:val="32"/>
        </w:rPr>
        <w:t>分</w:t>
      </w:r>
      <w:r w:rsidRPr="0038090D">
        <w:rPr>
          <w:rFonts w:ascii="標楷體" w:eastAsia="標楷體" w:hAnsi="標楷體" w:cs="Times New Roman" w:hint="eastAsia"/>
          <w:sz w:val="32"/>
          <w:szCs w:val="32"/>
        </w:rPr>
        <w:t>至</w:t>
      </w:r>
      <w:r w:rsidRPr="0038090D">
        <w:rPr>
          <w:rFonts w:ascii="標楷體" w:eastAsia="標楷體" w:hAnsi="標楷體" w:cs="Times New Roman"/>
          <w:sz w:val="32"/>
          <w:szCs w:val="32"/>
        </w:rPr>
        <w:t>16</w:t>
      </w:r>
      <w:r w:rsidRPr="0038090D">
        <w:rPr>
          <w:rFonts w:ascii="標楷體" w:eastAsia="標楷體" w:hAnsi="標楷體" w:cs="Times New Roman" w:hint="eastAsia"/>
          <w:sz w:val="32"/>
          <w:szCs w:val="32"/>
        </w:rPr>
        <w:t>時5</w:t>
      </w:r>
      <w:r w:rsidRPr="008F128D">
        <w:rPr>
          <w:rFonts w:ascii="標楷體" w:eastAsia="標楷體" w:hAnsi="標楷體" w:cs="Times New Roman" w:hint="eastAsia"/>
          <w:sz w:val="32"/>
          <w:szCs w:val="32"/>
        </w:rPr>
        <w:t>分</w:t>
      </w:r>
    </w:p>
    <w:p w14:paraId="3F6A3842" w14:textId="77777777" w:rsidR="0061731C" w:rsidRPr="002251C0" w:rsidRDefault="0061731C" w:rsidP="0061731C">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68FD0D32" w14:textId="3AF808C1" w:rsidR="0061731C" w:rsidRDefault="0061731C" w:rsidP="0061731C">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B65033">
        <w:rPr>
          <w:rFonts w:ascii="標楷體" w:eastAsia="標楷體" w:hAnsi="標楷體" w:cs="Times New Roman" w:hint="eastAsia"/>
          <w:sz w:val="32"/>
          <w:szCs w:val="32"/>
        </w:rPr>
        <w:t>賴惠員  吳玉琴  廖國棟 Sufin．Siluko</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 xml:space="preserve">蘇巧慧 </w:t>
      </w:r>
      <w:r>
        <w:rPr>
          <w:rFonts w:ascii="標楷體" w:eastAsia="標楷體" w:hAnsi="標楷體" w:cs="Times New Roman"/>
          <w:sz w:val="32"/>
          <w:szCs w:val="32"/>
        </w:rPr>
        <w:br/>
      </w:r>
      <w:r w:rsidRPr="00B65033">
        <w:rPr>
          <w:rFonts w:ascii="標楷體" w:eastAsia="標楷體" w:hAnsi="標楷體" w:cs="Times New Roman" w:hint="eastAsia"/>
          <w:sz w:val="32"/>
          <w:szCs w:val="32"/>
        </w:rPr>
        <w:t>洪申翰  賴香伶  徐志榮  邱泰源  莊競程  張育美  蔣萬安</w:t>
      </w:r>
      <w:r w:rsidRPr="00432F43">
        <w:rPr>
          <w:rFonts w:ascii="標楷體" w:eastAsia="標楷體" w:hAnsi="標楷體" w:cs="Times New Roman" w:hint="eastAsia"/>
          <w:sz w:val="32"/>
          <w:szCs w:val="32"/>
        </w:rPr>
        <w:t xml:space="preserve">  黃秀芳  陳玉珍</w:t>
      </w:r>
      <w:r w:rsidRPr="00432F43">
        <w:rPr>
          <w:rFonts w:ascii="標楷體" w:eastAsia="標楷體" w:hAnsi="標楷體" w:cs="Times New Roman"/>
          <w:sz w:val="32"/>
          <w:szCs w:val="32"/>
        </w:rPr>
        <w:t xml:space="preserve">  </w:t>
      </w:r>
      <w:r w:rsidRPr="00432F43">
        <w:rPr>
          <w:rFonts w:ascii="標楷體" w:eastAsia="標楷體" w:hAnsi="標楷體" w:cs="Times New Roman" w:hint="eastAsia"/>
          <w:sz w:val="32"/>
          <w:szCs w:val="32"/>
        </w:rPr>
        <w:t>陳  瑩  楊  曜</w:t>
      </w:r>
      <w:r w:rsidRPr="005263D3">
        <w:rPr>
          <w:rFonts w:ascii="標楷體" w:eastAsia="標楷體" w:hAnsi="標楷體" w:cs="Times New Roman" w:hint="eastAsia"/>
          <w:sz w:val="32"/>
          <w:szCs w:val="32"/>
        </w:rPr>
        <w:t xml:space="preserve">  </w:t>
      </w:r>
      <w:r w:rsidRPr="005263D3">
        <w:rPr>
          <w:rFonts w:ascii="標楷體" w:eastAsia="標楷體" w:hAnsi="標楷體" w:cs="Times New Roman"/>
          <w:sz w:val="32"/>
          <w:szCs w:val="32"/>
        </w:rPr>
        <w:br/>
      </w:r>
      <w:r w:rsidRPr="005263D3">
        <w:rPr>
          <w:rFonts w:ascii="標楷體" w:eastAsia="標楷體" w:hAnsi="標楷體" w:cs="Times New Roman" w:hint="eastAsia"/>
          <w:sz w:val="32"/>
          <w:szCs w:val="32"/>
        </w:rPr>
        <w:t>（委員出席15人）</w:t>
      </w:r>
    </w:p>
    <w:p w14:paraId="4EF03378" w14:textId="503123A0" w:rsidR="0061731C" w:rsidRDefault="0061731C" w:rsidP="0061731C">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B65033">
        <w:rPr>
          <w:rFonts w:ascii="標楷體" w:eastAsia="標楷體" w:hAnsi="標楷體" w:cs="Times New Roman" w:hint="eastAsia"/>
          <w:sz w:val="32"/>
          <w:szCs w:val="32"/>
        </w:rPr>
        <w:t>林德福  吳秉叡</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鄭正鈐  陳椒華</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 xml:space="preserve">李德維  </w:t>
      </w:r>
      <w:r w:rsidRPr="00405890">
        <w:rPr>
          <w:rFonts w:ascii="標楷體" w:eastAsia="標楷體" w:hAnsi="標楷體" w:cs="Times New Roman" w:hint="eastAsia"/>
          <w:sz w:val="32"/>
          <w:szCs w:val="32"/>
        </w:rPr>
        <w:t xml:space="preserve">李貴敏 </w:t>
      </w:r>
      <w:r>
        <w:rPr>
          <w:rFonts w:ascii="標楷體" w:eastAsia="標楷體" w:hAnsi="標楷體" w:cs="Times New Roman"/>
          <w:sz w:val="32"/>
          <w:szCs w:val="32"/>
        </w:rPr>
        <w:br/>
      </w:r>
      <w:r w:rsidRPr="00B65033">
        <w:rPr>
          <w:rFonts w:ascii="標楷體" w:eastAsia="標楷體" w:hAnsi="標楷體" w:cs="Times New Roman" w:hint="eastAsia"/>
          <w:sz w:val="32"/>
          <w:szCs w:val="32"/>
        </w:rPr>
        <w:t>鍾佳濱  洪孟楷</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王婉諭</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魯明哲</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邱顯智  林奕華  鄭天財</w:t>
      </w:r>
      <w:r w:rsidRPr="00B65033">
        <w:rPr>
          <w:rFonts w:ascii="標楷體" w:eastAsia="標楷體" w:hAnsi="標楷體" w:cs="Times New Roman"/>
          <w:sz w:val="32"/>
          <w:szCs w:val="32"/>
        </w:rPr>
        <w:t>Sra Kacaw</w:t>
      </w:r>
      <w:r w:rsidRPr="00B65033">
        <w:rPr>
          <w:rFonts w:ascii="標楷體" w:eastAsia="標楷體" w:hAnsi="標楷體" w:cs="Times New Roman" w:hint="eastAsia"/>
          <w:sz w:val="32"/>
          <w:szCs w:val="32"/>
        </w:rPr>
        <w:t xml:space="preserve">  管碧玲</w:t>
      </w:r>
      <w:r>
        <w:rPr>
          <w:rFonts w:ascii="標楷體" w:eastAsia="標楷體" w:hAnsi="標楷體" w:cs="Times New Roman" w:hint="eastAsia"/>
          <w:sz w:val="32"/>
          <w:szCs w:val="32"/>
        </w:rPr>
        <w:t xml:space="preserve">  </w:t>
      </w:r>
      <w:r w:rsidRPr="00B65033">
        <w:rPr>
          <w:rFonts w:ascii="標楷體" w:eastAsia="標楷體" w:hAnsi="標楷體" w:cs="Times New Roman" w:hint="eastAsia"/>
          <w:sz w:val="32"/>
          <w:szCs w:val="32"/>
        </w:rPr>
        <w:t>湯蕙禎  高嘉瑜</w:t>
      </w:r>
      <w:r w:rsidRPr="00405890">
        <w:rPr>
          <w:rFonts w:ascii="標楷體" w:eastAsia="標楷體" w:hAnsi="標楷體" w:cs="Times New Roman" w:hint="eastAsia"/>
          <w:sz w:val="32"/>
          <w:szCs w:val="32"/>
        </w:rPr>
        <w:t xml:space="preserve"> </w:t>
      </w:r>
      <w:r>
        <w:rPr>
          <w:rFonts w:ascii="標楷體" w:eastAsia="標楷體" w:hAnsi="標楷體" w:cs="Times New Roman"/>
          <w:sz w:val="32"/>
          <w:szCs w:val="32"/>
        </w:rPr>
        <w:t xml:space="preserve"> </w:t>
      </w:r>
      <w:r w:rsidRPr="00432F43">
        <w:rPr>
          <w:rFonts w:ascii="標楷體" w:eastAsia="標楷體" w:hAnsi="標楷體" w:cs="Times New Roman" w:hint="eastAsia"/>
          <w:sz w:val="32"/>
          <w:szCs w:val="32"/>
        </w:rPr>
        <w:t>張其祿邱臣遠</w:t>
      </w:r>
      <w:r w:rsidRPr="00432F43">
        <w:rPr>
          <w:rFonts w:ascii="標楷體" w:eastAsia="標楷體" w:hAnsi="標楷體" w:cs="Times New Roman"/>
          <w:sz w:val="32"/>
          <w:szCs w:val="32"/>
        </w:rPr>
        <w:t xml:space="preserve">  </w:t>
      </w:r>
      <w:r w:rsidRPr="00432F43">
        <w:rPr>
          <w:rFonts w:ascii="標楷體" w:eastAsia="標楷體" w:hAnsi="標楷體" w:cs="Times New Roman" w:hint="eastAsia"/>
          <w:sz w:val="32"/>
          <w:szCs w:val="32"/>
        </w:rPr>
        <w:t>曾銘宗</w:t>
      </w:r>
      <w:r w:rsidRPr="00432F43">
        <w:rPr>
          <w:rFonts w:ascii="標楷體" w:eastAsia="標楷體" w:hAnsi="標楷體" w:cs="Times New Roman"/>
          <w:sz w:val="32"/>
          <w:szCs w:val="32"/>
        </w:rPr>
        <w:t xml:space="preserve">  </w:t>
      </w:r>
      <w:r w:rsidRPr="00432F43">
        <w:rPr>
          <w:rFonts w:ascii="標楷體" w:eastAsia="標楷體" w:hAnsi="標楷體" w:cs="Times New Roman" w:hint="eastAsia"/>
          <w:sz w:val="32"/>
          <w:szCs w:val="32"/>
        </w:rPr>
        <w:t>羅明才</w:t>
      </w:r>
      <w:r w:rsidRPr="00432F43">
        <w:rPr>
          <w:rFonts w:ascii="標楷體" w:eastAsia="標楷體" w:hAnsi="標楷體" w:cs="Times New Roman"/>
          <w:sz w:val="32"/>
          <w:szCs w:val="32"/>
        </w:rPr>
        <w:t xml:space="preserve">  </w:t>
      </w:r>
      <w:r w:rsidRPr="00432F43">
        <w:rPr>
          <w:rFonts w:ascii="標楷體" w:eastAsia="標楷體" w:hAnsi="標楷體" w:cs="Times New Roman" w:hint="eastAsia"/>
          <w:sz w:val="32"/>
          <w:szCs w:val="32"/>
        </w:rPr>
        <w:t>翁重鈞  蘇治芬</w:t>
      </w:r>
      <w:r>
        <w:rPr>
          <w:rFonts w:ascii="標楷體" w:eastAsia="標楷體" w:hAnsi="標楷體" w:cs="Times New Roman"/>
          <w:sz w:val="32"/>
          <w:szCs w:val="32"/>
        </w:rPr>
        <w:br/>
      </w:r>
      <w:r w:rsidRPr="00D5378A">
        <w:rPr>
          <w:rFonts w:ascii="標楷體" w:eastAsia="標楷體" w:hAnsi="標楷體" w:cs="Times New Roman" w:hint="eastAsia"/>
          <w:sz w:val="32"/>
          <w:szCs w:val="32"/>
        </w:rPr>
        <w:t>（委員出席</w:t>
      </w:r>
      <w:r>
        <w:rPr>
          <w:rFonts w:ascii="標楷體" w:eastAsia="標楷體" w:hAnsi="標楷體" w:cs="Times New Roman"/>
          <w:sz w:val="32"/>
          <w:szCs w:val="32"/>
        </w:rPr>
        <w:t>22</w:t>
      </w:r>
      <w:r w:rsidRPr="00D5378A">
        <w:rPr>
          <w:rFonts w:ascii="標楷體" w:eastAsia="標楷體" w:hAnsi="標楷體" w:cs="Times New Roman" w:hint="eastAsia"/>
          <w:sz w:val="32"/>
          <w:szCs w:val="32"/>
        </w:rPr>
        <w:t>人）</w:t>
      </w:r>
    </w:p>
    <w:tbl>
      <w:tblPr>
        <w:tblW w:w="4913" w:type="pct"/>
        <w:tblInd w:w="28" w:type="dxa"/>
        <w:tblCellMar>
          <w:left w:w="28" w:type="dxa"/>
          <w:right w:w="28" w:type="dxa"/>
        </w:tblCellMar>
        <w:tblLook w:val="04A0" w:firstRow="1" w:lastRow="0" w:firstColumn="1" w:lastColumn="0" w:noHBand="0" w:noVBand="1"/>
      </w:tblPr>
      <w:tblGrid>
        <w:gridCol w:w="1568"/>
        <w:gridCol w:w="5391"/>
        <w:gridCol w:w="1427"/>
        <w:gridCol w:w="1139"/>
      </w:tblGrid>
      <w:tr w:rsidR="0061731C" w:rsidRPr="00346F6E" w14:paraId="13CD11C9" w14:textId="77777777" w:rsidTr="00262493">
        <w:trPr>
          <w:trHeight w:val="57"/>
        </w:trPr>
        <w:tc>
          <w:tcPr>
            <w:tcW w:w="823" w:type="pct"/>
          </w:tcPr>
          <w:p w14:paraId="6FF3698B" w14:textId="77777777" w:rsidR="0061731C" w:rsidRPr="00346F6E" w:rsidRDefault="0061731C" w:rsidP="00262493">
            <w:pPr>
              <w:widowControl/>
              <w:spacing w:line="40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830" w:type="pct"/>
          </w:tcPr>
          <w:p w14:paraId="6824E95D"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勞動部</w:t>
            </w:r>
          </w:p>
        </w:tc>
        <w:tc>
          <w:tcPr>
            <w:tcW w:w="749" w:type="pct"/>
          </w:tcPr>
          <w:p w14:paraId="6B1975F7" w14:textId="77777777" w:rsidR="0061731C" w:rsidRPr="000F750B" w:rsidRDefault="0061731C"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793331188"/>
              </w:rPr>
              <w:t>部</w:t>
            </w:r>
            <w:r w:rsidRPr="00523E88">
              <w:rPr>
                <w:rFonts w:ascii="標楷體" w:eastAsia="標楷體" w:hAnsi="標楷體" w:cs="Times New Roman" w:hint="eastAsia"/>
                <w:spacing w:val="7"/>
                <w:kern w:val="0"/>
                <w:sz w:val="32"/>
                <w:szCs w:val="32"/>
                <w:fitText w:val="1280" w:id="-1793331188"/>
              </w:rPr>
              <w:t>長</w:t>
            </w:r>
          </w:p>
        </w:tc>
        <w:tc>
          <w:tcPr>
            <w:tcW w:w="598" w:type="pct"/>
          </w:tcPr>
          <w:p w14:paraId="4ACF751F"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許銘春</w:t>
            </w:r>
          </w:p>
        </w:tc>
      </w:tr>
      <w:tr w:rsidR="0061731C" w:rsidRPr="00346F6E" w14:paraId="2829D2FF" w14:textId="77777777" w:rsidTr="00262493">
        <w:trPr>
          <w:trHeight w:val="57"/>
        </w:trPr>
        <w:tc>
          <w:tcPr>
            <w:tcW w:w="823" w:type="pct"/>
          </w:tcPr>
          <w:p w14:paraId="3D30189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tcPr>
          <w:p w14:paraId="792C717B"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 xml:space="preserve">  職業安全衛生署</w:t>
            </w:r>
          </w:p>
        </w:tc>
        <w:tc>
          <w:tcPr>
            <w:tcW w:w="749" w:type="pct"/>
          </w:tcPr>
          <w:p w14:paraId="390A7BF6" w14:textId="77777777" w:rsidR="0061731C" w:rsidRPr="00012172" w:rsidRDefault="0061731C"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793331187"/>
              </w:rPr>
              <w:t>署</w:t>
            </w:r>
            <w:r w:rsidRPr="00523E88">
              <w:rPr>
                <w:rFonts w:ascii="標楷體" w:eastAsia="標楷體" w:hAnsi="標楷體" w:cs="Times New Roman" w:hint="eastAsia"/>
                <w:spacing w:val="7"/>
                <w:kern w:val="0"/>
                <w:sz w:val="32"/>
                <w:szCs w:val="32"/>
                <w:fitText w:val="1280" w:id="-1793331187"/>
              </w:rPr>
              <w:t>長</w:t>
            </w:r>
          </w:p>
        </w:tc>
        <w:tc>
          <w:tcPr>
            <w:tcW w:w="598" w:type="pct"/>
          </w:tcPr>
          <w:p w14:paraId="62426501"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鄒子廉</w:t>
            </w:r>
          </w:p>
        </w:tc>
      </w:tr>
      <w:tr w:rsidR="0061731C" w:rsidRPr="00346F6E" w14:paraId="5B971119" w14:textId="77777777" w:rsidTr="00262493">
        <w:trPr>
          <w:trHeight w:val="57"/>
        </w:trPr>
        <w:tc>
          <w:tcPr>
            <w:tcW w:w="823" w:type="pct"/>
          </w:tcPr>
          <w:p w14:paraId="67904F3C"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263C9F65"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勞工保險局</w:t>
            </w:r>
          </w:p>
        </w:tc>
        <w:tc>
          <w:tcPr>
            <w:tcW w:w="749" w:type="pct"/>
            <w:shd w:val="clear" w:color="auto" w:fill="auto"/>
            <w:vAlign w:val="center"/>
          </w:tcPr>
          <w:p w14:paraId="7EBB9D0F"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86"/>
              </w:rPr>
              <w:t>局</w:t>
            </w:r>
            <w:r w:rsidRPr="00523E88">
              <w:rPr>
                <w:rFonts w:ascii="標楷體" w:eastAsia="標楷體" w:hAnsi="標楷體" w:cs="Times New Roman" w:hint="eastAsia"/>
                <w:spacing w:val="7"/>
                <w:kern w:val="0"/>
                <w:sz w:val="32"/>
                <w:szCs w:val="32"/>
                <w:fitText w:val="1280" w:id="-1793331186"/>
              </w:rPr>
              <w:t>長</w:t>
            </w:r>
          </w:p>
        </w:tc>
        <w:tc>
          <w:tcPr>
            <w:tcW w:w="598" w:type="pct"/>
          </w:tcPr>
          <w:p w14:paraId="7E855191"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鄧明斌</w:t>
            </w:r>
          </w:p>
        </w:tc>
      </w:tr>
      <w:tr w:rsidR="0061731C" w:rsidRPr="00346F6E" w14:paraId="72B4801D" w14:textId="77777777" w:rsidTr="00262493">
        <w:trPr>
          <w:trHeight w:val="57"/>
        </w:trPr>
        <w:tc>
          <w:tcPr>
            <w:tcW w:w="823" w:type="pct"/>
          </w:tcPr>
          <w:p w14:paraId="4D77DBCD"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0A381AA6"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勞動力發展署</w:t>
            </w:r>
          </w:p>
        </w:tc>
        <w:tc>
          <w:tcPr>
            <w:tcW w:w="749" w:type="pct"/>
            <w:shd w:val="clear" w:color="auto" w:fill="auto"/>
            <w:vAlign w:val="center"/>
          </w:tcPr>
          <w:p w14:paraId="2562F73F"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85"/>
              </w:rPr>
              <w:t>署</w:t>
            </w:r>
            <w:r w:rsidRPr="00523E88">
              <w:rPr>
                <w:rFonts w:ascii="標楷體" w:eastAsia="標楷體" w:hAnsi="標楷體" w:cs="Times New Roman" w:hint="eastAsia"/>
                <w:spacing w:val="7"/>
                <w:kern w:val="0"/>
                <w:sz w:val="32"/>
                <w:szCs w:val="32"/>
                <w:fitText w:val="1280" w:id="-1793331185"/>
              </w:rPr>
              <w:t>長</w:t>
            </w:r>
          </w:p>
        </w:tc>
        <w:tc>
          <w:tcPr>
            <w:tcW w:w="598" w:type="pct"/>
          </w:tcPr>
          <w:p w14:paraId="60B3F46A"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施貞仰</w:t>
            </w:r>
          </w:p>
        </w:tc>
      </w:tr>
      <w:tr w:rsidR="0061731C" w:rsidRPr="00346F6E" w14:paraId="0A8FF424" w14:textId="77777777" w:rsidTr="00262493">
        <w:trPr>
          <w:trHeight w:val="57"/>
        </w:trPr>
        <w:tc>
          <w:tcPr>
            <w:tcW w:w="823" w:type="pct"/>
          </w:tcPr>
          <w:p w14:paraId="11A3D12C"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549C498B"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勞動條件及就業平等司</w:t>
            </w:r>
          </w:p>
        </w:tc>
        <w:tc>
          <w:tcPr>
            <w:tcW w:w="749" w:type="pct"/>
            <w:shd w:val="clear" w:color="auto" w:fill="auto"/>
            <w:vAlign w:val="center"/>
          </w:tcPr>
          <w:p w14:paraId="0ABE3B0E"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84"/>
              </w:rPr>
              <w:t>司</w:t>
            </w:r>
            <w:r w:rsidRPr="00523E88">
              <w:rPr>
                <w:rFonts w:ascii="標楷體" w:eastAsia="標楷體" w:hAnsi="標楷體" w:cs="Times New Roman" w:hint="eastAsia"/>
                <w:spacing w:val="7"/>
                <w:kern w:val="0"/>
                <w:sz w:val="32"/>
                <w:szCs w:val="32"/>
                <w:fitText w:val="1280" w:id="-1793331184"/>
              </w:rPr>
              <w:t>長</w:t>
            </w:r>
          </w:p>
        </w:tc>
        <w:tc>
          <w:tcPr>
            <w:tcW w:w="598" w:type="pct"/>
          </w:tcPr>
          <w:p w14:paraId="3EEC4E98"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葉維琛</w:t>
            </w:r>
          </w:p>
        </w:tc>
      </w:tr>
      <w:tr w:rsidR="0061731C" w:rsidRPr="00346F6E" w14:paraId="11B0808B" w14:textId="77777777" w:rsidTr="00262493">
        <w:trPr>
          <w:trHeight w:val="57"/>
        </w:trPr>
        <w:tc>
          <w:tcPr>
            <w:tcW w:w="823" w:type="pct"/>
          </w:tcPr>
          <w:p w14:paraId="4F95B12A"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tcPr>
          <w:p w14:paraId="3CBA78EA"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衛生福利部</w:t>
            </w:r>
          </w:p>
        </w:tc>
        <w:tc>
          <w:tcPr>
            <w:tcW w:w="749" w:type="pct"/>
          </w:tcPr>
          <w:p w14:paraId="58BD8EFC" w14:textId="77777777" w:rsidR="0061731C" w:rsidRPr="000F750B" w:rsidRDefault="0061731C"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793331200"/>
              </w:rPr>
              <w:t>部</w:t>
            </w:r>
            <w:r w:rsidRPr="00523E88">
              <w:rPr>
                <w:rFonts w:ascii="標楷體" w:eastAsia="標楷體" w:hAnsi="標楷體" w:cs="Times New Roman" w:hint="eastAsia"/>
                <w:spacing w:val="7"/>
                <w:kern w:val="0"/>
                <w:sz w:val="32"/>
                <w:szCs w:val="32"/>
                <w:fitText w:val="1280" w:id="-1793331200"/>
              </w:rPr>
              <w:t>長</w:t>
            </w:r>
          </w:p>
        </w:tc>
        <w:tc>
          <w:tcPr>
            <w:tcW w:w="598" w:type="pct"/>
          </w:tcPr>
          <w:p w14:paraId="7B233B8D"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陳時中</w:t>
            </w:r>
          </w:p>
        </w:tc>
      </w:tr>
      <w:tr w:rsidR="0061731C" w:rsidRPr="00346F6E" w14:paraId="50E9251E" w14:textId="77777777" w:rsidTr="00262493">
        <w:trPr>
          <w:trHeight w:val="57"/>
        </w:trPr>
        <w:tc>
          <w:tcPr>
            <w:tcW w:w="823" w:type="pct"/>
          </w:tcPr>
          <w:p w14:paraId="3B4012C3"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tcPr>
          <w:p w14:paraId="241C9A82" w14:textId="77777777" w:rsidR="0061731C" w:rsidRPr="000F750B" w:rsidRDefault="0061731C" w:rsidP="00262493">
            <w:pPr>
              <w:spacing w:line="400" w:lineRule="exact"/>
              <w:rPr>
                <w:rFonts w:ascii="標楷體" w:eastAsia="標楷體" w:hAnsi="標楷體" w:cs="Times New Roman"/>
                <w:sz w:val="32"/>
                <w:szCs w:val="32"/>
              </w:rPr>
            </w:pPr>
          </w:p>
        </w:tc>
        <w:tc>
          <w:tcPr>
            <w:tcW w:w="749" w:type="pct"/>
          </w:tcPr>
          <w:p w14:paraId="786034A1" w14:textId="77777777" w:rsidR="0061731C" w:rsidRPr="000F750B" w:rsidRDefault="0061731C"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kern w:val="0"/>
                <w:sz w:val="32"/>
                <w:szCs w:val="32"/>
                <w:fitText w:val="1280" w:id="-1793331199"/>
              </w:rPr>
              <w:t>政務次長</w:t>
            </w:r>
          </w:p>
        </w:tc>
        <w:tc>
          <w:tcPr>
            <w:tcW w:w="598" w:type="pct"/>
          </w:tcPr>
          <w:p w14:paraId="1DD008AA"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李麗芬</w:t>
            </w:r>
          </w:p>
        </w:tc>
      </w:tr>
      <w:tr w:rsidR="0061731C" w:rsidRPr="00346F6E" w14:paraId="103415B8" w14:textId="77777777" w:rsidTr="00262493">
        <w:trPr>
          <w:trHeight w:val="57"/>
        </w:trPr>
        <w:tc>
          <w:tcPr>
            <w:tcW w:w="823" w:type="pct"/>
          </w:tcPr>
          <w:p w14:paraId="1B41D50E"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479735CE"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社會救助及社工司</w:t>
            </w:r>
          </w:p>
        </w:tc>
        <w:tc>
          <w:tcPr>
            <w:tcW w:w="749" w:type="pct"/>
            <w:shd w:val="clear" w:color="auto" w:fill="auto"/>
            <w:vAlign w:val="center"/>
          </w:tcPr>
          <w:p w14:paraId="0EF7F0C3"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8"/>
              </w:rPr>
              <w:t>司</w:t>
            </w:r>
            <w:r w:rsidRPr="00523E88">
              <w:rPr>
                <w:rFonts w:ascii="標楷體" w:eastAsia="標楷體" w:hAnsi="標楷體" w:cs="Times New Roman" w:hint="eastAsia"/>
                <w:spacing w:val="7"/>
                <w:kern w:val="0"/>
                <w:sz w:val="32"/>
                <w:szCs w:val="32"/>
                <w:fitText w:val="1280" w:id="-1793331198"/>
              </w:rPr>
              <w:t>長</w:t>
            </w:r>
          </w:p>
        </w:tc>
        <w:tc>
          <w:tcPr>
            <w:tcW w:w="598" w:type="pct"/>
          </w:tcPr>
          <w:p w14:paraId="58DC22E8"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楊錦青</w:t>
            </w:r>
          </w:p>
        </w:tc>
      </w:tr>
      <w:tr w:rsidR="0061731C" w:rsidRPr="00346F6E" w14:paraId="418AA9C0" w14:textId="77777777" w:rsidTr="00262493">
        <w:trPr>
          <w:trHeight w:val="57"/>
        </w:trPr>
        <w:tc>
          <w:tcPr>
            <w:tcW w:w="823" w:type="pct"/>
          </w:tcPr>
          <w:p w14:paraId="3931FBDA"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4D97A306"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醫事司</w:t>
            </w:r>
          </w:p>
        </w:tc>
        <w:tc>
          <w:tcPr>
            <w:tcW w:w="749" w:type="pct"/>
            <w:shd w:val="clear" w:color="auto" w:fill="auto"/>
            <w:vAlign w:val="center"/>
          </w:tcPr>
          <w:p w14:paraId="4D560C4C"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205D43">
              <w:rPr>
                <w:rFonts w:ascii="標楷體" w:eastAsia="標楷體" w:hAnsi="標楷體" w:cs="Times New Roman" w:hint="eastAsia"/>
                <w:spacing w:val="75"/>
                <w:kern w:val="0"/>
                <w:sz w:val="32"/>
                <w:szCs w:val="32"/>
                <w:fitText w:val="1280" w:id="-1793331197"/>
              </w:rPr>
              <w:t>副司</w:t>
            </w:r>
            <w:r w:rsidRPr="00205D43">
              <w:rPr>
                <w:rFonts w:ascii="標楷體" w:eastAsia="標楷體" w:hAnsi="標楷體" w:cs="Times New Roman" w:hint="eastAsia"/>
                <w:spacing w:val="15"/>
                <w:kern w:val="0"/>
                <w:sz w:val="32"/>
                <w:szCs w:val="32"/>
                <w:fitText w:val="1280" w:id="-1793331197"/>
              </w:rPr>
              <w:t>長</w:t>
            </w:r>
          </w:p>
        </w:tc>
        <w:tc>
          <w:tcPr>
            <w:tcW w:w="598" w:type="pct"/>
          </w:tcPr>
          <w:p w14:paraId="7922A7C2"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劉玉菁</w:t>
            </w:r>
          </w:p>
        </w:tc>
      </w:tr>
      <w:tr w:rsidR="0061731C" w:rsidRPr="00346F6E" w14:paraId="54BCA959" w14:textId="77777777" w:rsidTr="00262493">
        <w:trPr>
          <w:trHeight w:val="57"/>
        </w:trPr>
        <w:tc>
          <w:tcPr>
            <w:tcW w:w="823" w:type="pct"/>
          </w:tcPr>
          <w:p w14:paraId="7F9EF05B"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0F77C973"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心理及口腔健康司</w:t>
            </w:r>
          </w:p>
        </w:tc>
        <w:tc>
          <w:tcPr>
            <w:tcW w:w="749" w:type="pct"/>
            <w:shd w:val="clear" w:color="auto" w:fill="auto"/>
            <w:vAlign w:val="center"/>
          </w:tcPr>
          <w:p w14:paraId="0177F3F5"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93331196"/>
              </w:rPr>
              <w:t>專門委員</w:t>
            </w:r>
          </w:p>
        </w:tc>
        <w:tc>
          <w:tcPr>
            <w:tcW w:w="598" w:type="pct"/>
          </w:tcPr>
          <w:p w14:paraId="71D6B3CD"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鄭淑心</w:t>
            </w:r>
          </w:p>
        </w:tc>
      </w:tr>
      <w:tr w:rsidR="0061731C" w:rsidRPr="00346F6E" w14:paraId="5DCAF83D" w14:textId="77777777" w:rsidTr="00262493">
        <w:trPr>
          <w:trHeight w:val="57"/>
        </w:trPr>
        <w:tc>
          <w:tcPr>
            <w:tcW w:w="823" w:type="pct"/>
          </w:tcPr>
          <w:p w14:paraId="64B993AC"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3E630D3E"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中央健康保險署</w:t>
            </w:r>
          </w:p>
        </w:tc>
        <w:tc>
          <w:tcPr>
            <w:tcW w:w="749" w:type="pct"/>
            <w:shd w:val="clear" w:color="auto" w:fill="auto"/>
            <w:vAlign w:val="center"/>
          </w:tcPr>
          <w:p w14:paraId="78FFE29B"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205D43">
              <w:rPr>
                <w:rFonts w:ascii="標楷體" w:eastAsia="標楷體" w:hAnsi="標楷體" w:cs="Times New Roman" w:hint="eastAsia"/>
                <w:spacing w:val="75"/>
                <w:kern w:val="0"/>
                <w:sz w:val="32"/>
                <w:szCs w:val="32"/>
                <w:fitText w:val="1280" w:id="-1793331195"/>
              </w:rPr>
              <w:t>副組</w:t>
            </w:r>
            <w:r w:rsidRPr="00205D43">
              <w:rPr>
                <w:rFonts w:ascii="標楷體" w:eastAsia="標楷體" w:hAnsi="標楷體" w:cs="Times New Roman" w:hint="eastAsia"/>
                <w:spacing w:val="15"/>
                <w:kern w:val="0"/>
                <w:sz w:val="32"/>
                <w:szCs w:val="32"/>
                <w:fitText w:val="1280" w:id="-1793331195"/>
              </w:rPr>
              <w:t>長</w:t>
            </w:r>
          </w:p>
        </w:tc>
        <w:tc>
          <w:tcPr>
            <w:tcW w:w="598" w:type="pct"/>
          </w:tcPr>
          <w:p w14:paraId="0BA54168"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游慧真</w:t>
            </w:r>
          </w:p>
        </w:tc>
      </w:tr>
      <w:tr w:rsidR="0061731C" w:rsidRPr="00346F6E" w14:paraId="560651A7" w14:textId="77777777" w:rsidTr="00262493">
        <w:trPr>
          <w:trHeight w:val="57"/>
        </w:trPr>
        <w:tc>
          <w:tcPr>
            <w:tcW w:w="823" w:type="pct"/>
          </w:tcPr>
          <w:p w14:paraId="4EA2249C"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3D635674"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行政院環境保護署</w:t>
            </w:r>
          </w:p>
        </w:tc>
        <w:tc>
          <w:tcPr>
            <w:tcW w:w="749" w:type="pct"/>
            <w:vAlign w:val="center"/>
          </w:tcPr>
          <w:p w14:paraId="26F87B8E"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4"/>
              </w:rPr>
              <w:t>署</w:t>
            </w:r>
            <w:r w:rsidRPr="00523E88">
              <w:rPr>
                <w:rFonts w:ascii="標楷體" w:eastAsia="標楷體" w:hAnsi="標楷體" w:cs="Times New Roman" w:hint="eastAsia"/>
                <w:spacing w:val="7"/>
                <w:kern w:val="0"/>
                <w:sz w:val="32"/>
                <w:szCs w:val="32"/>
                <w:fitText w:val="1280" w:id="-1793331194"/>
              </w:rPr>
              <w:t>長</w:t>
            </w:r>
          </w:p>
        </w:tc>
        <w:tc>
          <w:tcPr>
            <w:tcW w:w="598" w:type="pct"/>
            <w:vAlign w:val="center"/>
          </w:tcPr>
          <w:p w14:paraId="25A8C124"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張子敬</w:t>
            </w:r>
          </w:p>
        </w:tc>
      </w:tr>
      <w:tr w:rsidR="0061731C" w:rsidRPr="00346F6E" w14:paraId="12BFD389" w14:textId="77777777" w:rsidTr="00262493">
        <w:trPr>
          <w:trHeight w:val="57"/>
        </w:trPr>
        <w:tc>
          <w:tcPr>
            <w:tcW w:w="823" w:type="pct"/>
          </w:tcPr>
          <w:p w14:paraId="4B7749C3"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3A558C5E"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毒物及化學物質局</w:t>
            </w:r>
          </w:p>
        </w:tc>
        <w:tc>
          <w:tcPr>
            <w:tcW w:w="749" w:type="pct"/>
            <w:shd w:val="clear" w:color="auto" w:fill="auto"/>
            <w:vAlign w:val="center"/>
          </w:tcPr>
          <w:p w14:paraId="7EF6B368" w14:textId="77777777" w:rsidR="0061731C" w:rsidRPr="002A2D7E" w:rsidRDefault="0061731C" w:rsidP="00262493">
            <w:pPr>
              <w:spacing w:line="400" w:lineRule="exact"/>
              <w:jc w:val="center"/>
              <w:rPr>
                <w:rFonts w:ascii="標楷體" w:eastAsia="標楷體" w:hAnsi="標楷體" w:cs="新細明體"/>
                <w:b/>
                <w:kern w:val="0"/>
                <w:sz w:val="48"/>
                <w:szCs w:val="48"/>
              </w:rPr>
            </w:pPr>
            <w:r w:rsidRPr="00523E88">
              <w:rPr>
                <w:rFonts w:ascii="標楷體" w:eastAsia="標楷體" w:hAnsi="標楷體" w:cs="Times New Roman" w:hint="eastAsia"/>
                <w:spacing w:val="315"/>
                <w:kern w:val="0"/>
                <w:sz w:val="32"/>
                <w:szCs w:val="32"/>
                <w:fitText w:val="1280" w:id="-1793331193"/>
              </w:rPr>
              <w:t>局</w:t>
            </w:r>
            <w:r w:rsidRPr="00523E88">
              <w:rPr>
                <w:rFonts w:ascii="標楷體" w:eastAsia="標楷體" w:hAnsi="標楷體" w:cs="Times New Roman" w:hint="eastAsia"/>
                <w:spacing w:val="7"/>
                <w:kern w:val="0"/>
                <w:sz w:val="32"/>
                <w:szCs w:val="32"/>
                <w:fitText w:val="1280" w:id="-1793331193"/>
              </w:rPr>
              <w:t>長</w:t>
            </w:r>
          </w:p>
        </w:tc>
        <w:tc>
          <w:tcPr>
            <w:tcW w:w="598" w:type="pct"/>
            <w:vAlign w:val="center"/>
          </w:tcPr>
          <w:p w14:paraId="594DA500" w14:textId="77777777" w:rsidR="0061731C" w:rsidRPr="000F750B" w:rsidRDefault="0061731C" w:rsidP="00262493">
            <w:pPr>
              <w:spacing w:line="400" w:lineRule="exact"/>
              <w:jc w:val="center"/>
              <w:rPr>
                <w:rFonts w:ascii="標楷體" w:eastAsia="標楷體" w:hAnsi="標楷體" w:cs="Times New Roman"/>
                <w:sz w:val="32"/>
                <w:szCs w:val="32"/>
              </w:rPr>
            </w:pPr>
            <w:r w:rsidRPr="008A633E">
              <w:rPr>
                <w:rFonts w:ascii="標楷體" w:eastAsia="標楷體" w:hAnsi="標楷體" w:cs="Times New Roman" w:hint="eastAsia"/>
                <w:sz w:val="32"/>
                <w:szCs w:val="32"/>
              </w:rPr>
              <w:t>謝燕儒</w:t>
            </w:r>
          </w:p>
        </w:tc>
      </w:tr>
      <w:tr w:rsidR="0061731C" w:rsidRPr="00346F6E" w14:paraId="5558F332" w14:textId="77777777" w:rsidTr="00262493">
        <w:trPr>
          <w:trHeight w:val="57"/>
        </w:trPr>
        <w:tc>
          <w:tcPr>
            <w:tcW w:w="823" w:type="pct"/>
          </w:tcPr>
          <w:p w14:paraId="6422DCC6"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87C8600"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交通部</w:t>
            </w:r>
          </w:p>
        </w:tc>
        <w:tc>
          <w:tcPr>
            <w:tcW w:w="749" w:type="pct"/>
            <w:vAlign w:val="center"/>
          </w:tcPr>
          <w:p w14:paraId="4C2D8152" w14:textId="77777777" w:rsidR="0061731C" w:rsidRPr="000C3343"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2"/>
              </w:rPr>
              <w:t>技</w:t>
            </w:r>
            <w:r w:rsidRPr="00523E88">
              <w:rPr>
                <w:rFonts w:ascii="標楷體" w:eastAsia="標楷體" w:hAnsi="標楷體" w:cs="Times New Roman" w:hint="eastAsia"/>
                <w:spacing w:val="7"/>
                <w:kern w:val="0"/>
                <w:sz w:val="32"/>
                <w:szCs w:val="32"/>
                <w:fitText w:val="1280" w:id="-1793331192"/>
              </w:rPr>
              <w:t>監</w:t>
            </w:r>
          </w:p>
        </w:tc>
        <w:tc>
          <w:tcPr>
            <w:tcW w:w="598" w:type="pct"/>
            <w:vAlign w:val="center"/>
          </w:tcPr>
          <w:p w14:paraId="08C70008"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夏明勝</w:t>
            </w:r>
          </w:p>
        </w:tc>
      </w:tr>
      <w:tr w:rsidR="0061731C" w:rsidRPr="00346F6E" w14:paraId="7EC6C69A" w14:textId="77777777" w:rsidTr="00262493">
        <w:trPr>
          <w:trHeight w:val="57"/>
        </w:trPr>
        <w:tc>
          <w:tcPr>
            <w:tcW w:w="823" w:type="pct"/>
          </w:tcPr>
          <w:p w14:paraId="50769928"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70DE851F"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 xml:space="preserve">  政風處</w:t>
            </w:r>
          </w:p>
        </w:tc>
        <w:tc>
          <w:tcPr>
            <w:tcW w:w="749" w:type="pct"/>
            <w:vAlign w:val="center"/>
          </w:tcPr>
          <w:p w14:paraId="23A5DE30"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61731C">
              <w:rPr>
                <w:rFonts w:ascii="標楷體" w:eastAsia="標楷體" w:hAnsi="標楷體" w:cs="Times New Roman" w:hint="eastAsia"/>
                <w:spacing w:val="75"/>
                <w:kern w:val="0"/>
                <w:sz w:val="32"/>
                <w:szCs w:val="32"/>
                <w:fitText w:val="1280" w:id="-1793331191"/>
              </w:rPr>
              <w:t>副處</w:t>
            </w:r>
            <w:r w:rsidRPr="0061731C">
              <w:rPr>
                <w:rFonts w:ascii="標楷體" w:eastAsia="標楷體" w:hAnsi="標楷體" w:cs="Times New Roman" w:hint="eastAsia"/>
                <w:spacing w:val="15"/>
                <w:kern w:val="0"/>
                <w:sz w:val="32"/>
                <w:szCs w:val="32"/>
                <w:fitText w:val="1280" w:id="-1793331191"/>
              </w:rPr>
              <w:t>長</w:t>
            </w:r>
          </w:p>
        </w:tc>
        <w:tc>
          <w:tcPr>
            <w:tcW w:w="598" w:type="pct"/>
            <w:vAlign w:val="center"/>
          </w:tcPr>
          <w:p w14:paraId="2D49AEE1"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王  玨</w:t>
            </w:r>
          </w:p>
        </w:tc>
      </w:tr>
      <w:tr w:rsidR="0061731C" w:rsidRPr="00346F6E" w14:paraId="46A65370" w14:textId="77777777" w:rsidTr="00262493">
        <w:trPr>
          <w:trHeight w:val="57"/>
        </w:trPr>
        <w:tc>
          <w:tcPr>
            <w:tcW w:w="823" w:type="pct"/>
          </w:tcPr>
          <w:p w14:paraId="2ABDEC1F"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53182393"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 xml:space="preserve">  臺灣鐵路管理局</w:t>
            </w:r>
          </w:p>
        </w:tc>
        <w:tc>
          <w:tcPr>
            <w:tcW w:w="749" w:type="pct"/>
            <w:vAlign w:val="center"/>
          </w:tcPr>
          <w:p w14:paraId="60198EB9"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61731C">
              <w:rPr>
                <w:rFonts w:ascii="標楷體" w:eastAsia="標楷體" w:hAnsi="標楷體" w:cs="Times New Roman" w:hint="eastAsia"/>
                <w:spacing w:val="75"/>
                <w:kern w:val="0"/>
                <w:sz w:val="32"/>
                <w:szCs w:val="32"/>
                <w:fitText w:val="1280" w:id="-1793331190"/>
              </w:rPr>
              <w:t>副局</w:t>
            </w:r>
            <w:r w:rsidRPr="0061731C">
              <w:rPr>
                <w:rFonts w:ascii="標楷體" w:eastAsia="標楷體" w:hAnsi="標楷體" w:cs="Times New Roman" w:hint="eastAsia"/>
                <w:spacing w:val="15"/>
                <w:kern w:val="0"/>
                <w:sz w:val="32"/>
                <w:szCs w:val="32"/>
                <w:fitText w:val="1280" w:id="-1793331190"/>
              </w:rPr>
              <w:t>長</w:t>
            </w:r>
          </w:p>
        </w:tc>
        <w:tc>
          <w:tcPr>
            <w:tcW w:w="598" w:type="pct"/>
            <w:vAlign w:val="center"/>
          </w:tcPr>
          <w:p w14:paraId="4F85449E"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杜  微</w:t>
            </w:r>
          </w:p>
        </w:tc>
      </w:tr>
      <w:tr w:rsidR="0061731C" w:rsidRPr="00346F6E" w14:paraId="723E0368" w14:textId="77777777" w:rsidTr="00262493">
        <w:trPr>
          <w:trHeight w:val="57"/>
        </w:trPr>
        <w:tc>
          <w:tcPr>
            <w:tcW w:w="823" w:type="pct"/>
          </w:tcPr>
          <w:p w14:paraId="75DBDB0F"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0E6FB375" w14:textId="77777777" w:rsidR="0061731C" w:rsidRPr="006117D0" w:rsidRDefault="0061731C" w:rsidP="00262493">
            <w:pPr>
              <w:spacing w:line="400" w:lineRule="exact"/>
              <w:rPr>
                <w:rFonts w:ascii="標楷體" w:eastAsia="標楷體" w:hAnsi="標楷體" w:cs="新細明體"/>
                <w:b/>
                <w:kern w:val="0"/>
                <w:sz w:val="48"/>
                <w:szCs w:val="48"/>
              </w:rPr>
            </w:pPr>
            <w:r>
              <w:rPr>
                <w:rFonts w:ascii="標楷體" w:eastAsia="標楷體" w:hAnsi="標楷體" w:cs="Times New Roman" w:hint="eastAsia"/>
                <w:sz w:val="32"/>
                <w:szCs w:val="32"/>
              </w:rPr>
              <w:t xml:space="preserve">  鐵道局</w:t>
            </w:r>
          </w:p>
        </w:tc>
        <w:tc>
          <w:tcPr>
            <w:tcW w:w="749" w:type="pct"/>
            <w:shd w:val="clear" w:color="auto" w:fill="auto"/>
            <w:vAlign w:val="center"/>
          </w:tcPr>
          <w:p w14:paraId="6E443D48" w14:textId="77777777" w:rsidR="0061731C" w:rsidRPr="00012172"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kern w:val="0"/>
                <w:sz w:val="32"/>
                <w:szCs w:val="32"/>
                <w:fitText w:val="1280" w:id="-1793331189"/>
              </w:rPr>
              <w:t>總工程司</w:t>
            </w:r>
          </w:p>
        </w:tc>
        <w:tc>
          <w:tcPr>
            <w:tcW w:w="598" w:type="pct"/>
            <w:vAlign w:val="center"/>
          </w:tcPr>
          <w:p w14:paraId="4AEFF2AF" w14:textId="77777777" w:rsidR="0061731C" w:rsidRPr="00012172" w:rsidRDefault="0061731C" w:rsidP="00262493">
            <w:pPr>
              <w:spacing w:line="400" w:lineRule="exact"/>
              <w:jc w:val="center"/>
              <w:rPr>
                <w:rFonts w:ascii="標楷體" w:eastAsia="標楷體" w:hAnsi="標楷體" w:cs="Times New Roman"/>
                <w:spacing w:val="80"/>
                <w:kern w:val="0"/>
                <w:sz w:val="32"/>
                <w:szCs w:val="32"/>
              </w:rPr>
            </w:pPr>
            <w:r w:rsidRPr="008A633E">
              <w:rPr>
                <w:rFonts w:ascii="標楷體" w:eastAsia="標楷體" w:hAnsi="標楷體" w:cs="Times New Roman" w:hint="eastAsia"/>
                <w:sz w:val="32"/>
                <w:szCs w:val="32"/>
              </w:rPr>
              <w:t>溫代欣</w:t>
            </w:r>
          </w:p>
        </w:tc>
      </w:tr>
      <w:tr w:rsidR="0061731C" w:rsidRPr="00346F6E" w14:paraId="7572F10E" w14:textId="77777777" w:rsidTr="00262493">
        <w:trPr>
          <w:trHeight w:val="57"/>
        </w:trPr>
        <w:tc>
          <w:tcPr>
            <w:tcW w:w="823" w:type="pct"/>
          </w:tcPr>
          <w:p w14:paraId="501592D5"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6AEDE80"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國家運輸安全調查委員會</w:t>
            </w:r>
          </w:p>
        </w:tc>
        <w:tc>
          <w:tcPr>
            <w:tcW w:w="749" w:type="pct"/>
            <w:vAlign w:val="center"/>
          </w:tcPr>
          <w:p w14:paraId="5D9ACEA2" w14:textId="77777777" w:rsidR="0061731C" w:rsidRPr="000F750B" w:rsidRDefault="0061731C" w:rsidP="00262493">
            <w:pPr>
              <w:spacing w:line="400" w:lineRule="exact"/>
              <w:jc w:val="center"/>
              <w:rPr>
                <w:rFonts w:ascii="標楷體" w:eastAsia="標楷體" w:hAnsi="標楷體" w:cs="Times New Roman"/>
                <w:spacing w:val="80"/>
                <w:kern w:val="0"/>
                <w:sz w:val="32"/>
                <w:szCs w:val="32"/>
              </w:rPr>
            </w:pPr>
            <w:r w:rsidRPr="0061731C">
              <w:rPr>
                <w:rFonts w:ascii="標楷體" w:eastAsia="標楷體" w:hAnsi="標楷體" w:cs="Times New Roman" w:hint="eastAsia"/>
                <w:spacing w:val="75"/>
                <w:kern w:val="0"/>
                <w:sz w:val="32"/>
                <w:szCs w:val="32"/>
                <w:fitText w:val="1280" w:id="-1793331188"/>
              </w:rPr>
              <w:t>執行</w:t>
            </w:r>
            <w:r w:rsidRPr="0061731C">
              <w:rPr>
                <w:rFonts w:ascii="標楷體" w:eastAsia="標楷體" w:hAnsi="標楷體" w:cs="Times New Roman" w:hint="eastAsia"/>
                <w:spacing w:val="15"/>
                <w:kern w:val="0"/>
                <w:sz w:val="32"/>
                <w:szCs w:val="32"/>
                <w:fitText w:val="1280" w:id="-1793331188"/>
              </w:rPr>
              <w:t>長</w:t>
            </w:r>
          </w:p>
        </w:tc>
        <w:tc>
          <w:tcPr>
            <w:tcW w:w="598" w:type="pct"/>
            <w:vAlign w:val="center"/>
          </w:tcPr>
          <w:p w14:paraId="16F5F98A"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張文環</w:t>
            </w:r>
          </w:p>
        </w:tc>
      </w:tr>
      <w:tr w:rsidR="0061731C" w:rsidRPr="00346F6E" w14:paraId="409DC59A" w14:textId="77777777" w:rsidTr="00262493">
        <w:trPr>
          <w:trHeight w:val="57"/>
        </w:trPr>
        <w:tc>
          <w:tcPr>
            <w:tcW w:w="823" w:type="pct"/>
          </w:tcPr>
          <w:p w14:paraId="5596A2B1"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EEC3CD7" w14:textId="77777777" w:rsidR="0061731C" w:rsidRPr="000F750B" w:rsidRDefault="0061731C" w:rsidP="00262493">
            <w:pPr>
              <w:spacing w:line="400" w:lineRule="exact"/>
              <w:rPr>
                <w:rFonts w:ascii="標楷體" w:eastAsia="標楷體" w:hAnsi="標楷體" w:cs="Times New Roman"/>
                <w:sz w:val="32"/>
                <w:szCs w:val="32"/>
              </w:rPr>
            </w:pPr>
          </w:p>
        </w:tc>
        <w:tc>
          <w:tcPr>
            <w:tcW w:w="749" w:type="pct"/>
            <w:vAlign w:val="center"/>
          </w:tcPr>
          <w:p w14:paraId="17E6C419" w14:textId="77777777" w:rsidR="0061731C" w:rsidRPr="00012172"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spacing w:val="315"/>
                <w:kern w:val="0"/>
                <w:sz w:val="32"/>
                <w:szCs w:val="32"/>
                <w:fitText w:val="1280" w:id="-1793331187"/>
              </w:rPr>
              <w:t>組</w:t>
            </w:r>
            <w:r w:rsidRPr="00523E88">
              <w:rPr>
                <w:rFonts w:ascii="標楷體" w:eastAsia="標楷體" w:hAnsi="標楷體" w:cs="Times New Roman" w:hint="eastAsia"/>
                <w:spacing w:val="7"/>
                <w:kern w:val="0"/>
                <w:sz w:val="32"/>
                <w:szCs w:val="32"/>
                <w:fitText w:val="1280" w:id="-1793331187"/>
              </w:rPr>
              <w:t>長</w:t>
            </w:r>
          </w:p>
        </w:tc>
        <w:tc>
          <w:tcPr>
            <w:tcW w:w="598" w:type="pct"/>
            <w:vAlign w:val="center"/>
          </w:tcPr>
          <w:p w14:paraId="0AFDAB35"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林沛達</w:t>
            </w:r>
          </w:p>
        </w:tc>
      </w:tr>
      <w:tr w:rsidR="0061731C" w:rsidRPr="00346F6E" w14:paraId="7DCDB96F" w14:textId="77777777" w:rsidTr="00262493">
        <w:trPr>
          <w:trHeight w:val="57"/>
        </w:trPr>
        <w:tc>
          <w:tcPr>
            <w:tcW w:w="823" w:type="pct"/>
          </w:tcPr>
          <w:p w14:paraId="7FB28B5E"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7F99A0F6" w14:textId="77777777" w:rsidR="0061731C" w:rsidRPr="000F750B" w:rsidRDefault="0061731C" w:rsidP="00262493">
            <w:pPr>
              <w:spacing w:line="400" w:lineRule="exact"/>
              <w:rPr>
                <w:rFonts w:ascii="標楷體" w:eastAsia="標楷體" w:hAnsi="標楷體" w:cs="Times New Roman"/>
                <w:spacing w:val="-6"/>
                <w:sz w:val="32"/>
                <w:szCs w:val="32"/>
              </w:rPr>
            </w:pPr>
            <w:r w:rsidRPr="000F750B">
              <w:rPr>
                <w:rFonts w:ascii="標楷體" w:eastAsia="標楷體" w:hAnsi="標楷體" w:cs="Times New Roman" w:hint="eastAsia"/>
                <w:spacing w:val="-6"/>
                <w:sz w:val="32"/>
                <w:szCs w:val="32"/>
              </w:rPr>
              <w:t>台灣高速鐵路股份有限公司營運安全室</w:t>
            </w:r>
          </w:p>
        </w:tc>
        <w:tc>
          <w:tcPr>
            <w:tcW w:w="749" w:type="pct"/>
            <w:vAlign w:val="center"/>
          </w:tcPr>
          <w:p w14:paraId="43C0FB79" w14:textId="77777777" w:rsidR="0061731C" w:rsidRPr="000F750B"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spacing w:val="315"/>
                <w:kern w:val="0"/>
                <w:sz w:val="32"/>
                <w:szCs w:val="32"/>
                <w:fitText w:val="1280" w:id="-1793331186"/>
              </w:rPr>
              <w:t>協</w:t>
            </w:r>
            <w:r w:rsidRPr="00523E88">
              <w:rPr>
                <w:rFonts w:ascii="標楷體" w:eastAsia="標楷體" w:hAnsi="標楷體" w:cs="Times New Roman" w:hint="eastAsia"/>
                <w:spacing w:val="7"/>
                <w:kern w:val="0"/>
                <w:sz w:val="32"/>
                <w:szCs w:val="32"/>
                <w:fitText w:val="1280" w:id="-1793331186"/>
              </w:rPr>
              <w:t>理</w:t>
            </w:r>
          </w:p>
        </w:tc>
        <w:tc>
          <w:tcPr>
            <w:tcW w:w="598" w:type="pct"/>
            <w:vAlign w:val="center"/>
          </w:tcPr>
          <w:p w14:paraId="5D7C1F68"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許俊文</w:t>
            </w:r>
          </w:p>
        </w:tc>
      </w:tr>
      <w:tr w:rsidR="0061731C" w:rsidRPr="00346F6E" w14:paraId="6AAF2EE4" w14:textId="77777777" w:rsidTr="00262493">
        <w:trPr>
          <w:trHeight w:val="57"/>
        </w:trPr>
        <w:tc>
          <w:tcPr>
            <w:tcW w:w="823" w:type="pct"/>
          </w:tcPr>
          <w:p w14:paraId="584FE3AA"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BDDD2D8"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財政部國庫署</w:t>
            </w:r>
          </w:p>
        </w:tc>
        <w:tc>
          <w:tcPr>
            <w:tcW w:w="749" w:type="pct"/>
            <w:vAlign w:val="center"/>
          </w:tcPr>
          <w:p w14:paraId="57EE5307"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85"/>
              </w:rPr>
              <w:t>組</w:t>
            </w:r>
            <w:r w:rsidRPr="00523E88">
              <w:rPr>
                <w:rFonts w:ascii="標楷體" w:eastAsia="標楷體" w:hAnsi="標楷體" w:cs="Times New Roman" w:hint="eastAsia"/>
                <w:spacing w:val="7"/>
                <w:kern w:val="0"/>
                <w:sz w:val="32"/>
                <w:szCs w:val="32"/>
                <w:fitText w:val="1280" w:id="-1793331185"/>
              </w:rPr>
              <w:t>長</w:t>
            </w:r>
          </w:p>
        </w:tc>
        <w:tc>
          <w:tcPr>
            <w:tcW w:w="598" w:type="pct"/>
            <w:vAlign w:val="center"/>
          </w:tcPr>
          <w:p w14:paraId="6CF413F9"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林東府</w:t>
            </w:r>
          </w:p>
        </w:tc>
      </w:tr>
      <w:tr w:rsidR="0061731C" w:rsidRPr="00346F6E" w14:paraId="02D5B326" w14:textId="77777777" w:rsidTr="00262493">
        <w:trPr>
          <w:trHeight w:val="57"/>
        </w:trPr>
        <w:tc>
          <w:tcPr>
            <w:tcW w:w="823" w:type="pct"/>
          </w:tcPr>
          <w:p w14:paraId="5DA6CF5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36D6019"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外交部亞東太平洋司</w:t>
            </w:r>
          </w:p>
        </w:tc>
        <w:tc>
          <w:tcPr>
            <w:tcW w:w="749" w:type="pct"/>
            <w:vAlign w:val="center"/>
          </w:tcPr>
          <w:p w14:paraId="760C85F5"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61731C">
              <w:rPr>
                <w:rFonts w:ascii="標楷體" w:eastAsia="標楷體" w:hAnsi="標楷體" w:cs="Times New Roman" w:hint="eastAsia"/>
                <w:spacing w:val="75"/>
                <w:kern w:val="0"/>
                <w:sz w:val="32"/>
                <w:szCs w:val="32"/>
                <w:fitText w:val="1280" w:id="-1793331184"/>
              </w:rPr>
              <w:t>副司</w:t>
            </w:r>
            <w:r w:rsidRPr="0061731C">
              <w:rPr>
                <w:rFonts w:ascii="標楷體" w:eastAsia="標楷體" w:hAnsi="標楷體" w:cs="Times New Roman" w:hint="eastAsia"/>
                <w:spacing w:val="15"/>
                <w:kern w:val="0"/>
                <w:sz w:val="32"/>
                <w:szCs w:val="32"/>
                <w:fitText w:val="1280" w:id="-1793331184"/>
              </w:rPr>
              <w:t>長</w:t>
            </w:r>
          </w:p>
        </w:tc>
        <w:tc>
          <w:tcPr>
            <w:tcW w:w="598" w:type="pct"/>
            <w:vAlign w:val="center"/>
          </w:tcPr>
          <w:p w14:paraId="597BF0E7"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周啟宇</w:t>
            </w:r>
          </w:p>
        </w:tc>
      </w:tr>
      <w:tr w:rsidR="0061731C" w:rsidRPr="00346F6E" w14:paraId="675F71D1" w14:textId="77777777" w:rsidTr="00262493">
        <w:trPr>
          <w:trHeight w:val="57"/>
        </w:trPr>
        <w:tc>
          <w:tcPr>
            <w:tcW w:w="823" w:type="pct"/>
          </w:tcPr>
          <w:p w14:paraId="5B467B7D"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39FC5D94" w14:textId="77777777" w:rsidR="0061731C" w:rsidRPr="00012172"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領事事務局簽證組</w:t>
            </w:r>
          </w:p>
        </w:tc>
        <w:tc>
          <w:tcPr>
            <w:tcW w:w="749" w:type="pct"/>
            <w:vAlign w:val="center"/>
          </w:tcPr>
          <w:p w14:paraId="219EC837" w14:textId="77777777" w:rsidR="0061731C" w:rsidRPr="00012172" w:rsidRDefault="0061731C" w:rsidP="00262493">
            <w:pPr>
              <w:spacing w:line="400" w:lineRule="exact"/>
              <w:jc w:val="center"/>
              <w:rPr>
                <w:rFonts w:ascii="標楷體" w:eastAsia="標楷體" w:hAnsi="標楷體" w:cs="Times New Roman"/>
                <w:sz w:val="32"/>
                <w:szCs w:val="32"/>
              </w:rPr>
            </w:pPr>
            <w:r w:rsidRPr="0061731C">
              <w:rPr>
                <w:rFonts w:ascii="標楷體" w:eastAsia="標楷體" w:hAnsi="標楷體" w:cs="Times New Roman" w:hint="eastAsia"/>
                <w:spacing w:val="75"/>
                <w:kern w:val="0"/>
                <w:sz w:val="32"/>
                <w:szCs w:val="32"/>
                <w:fitText w:val="1280" w:id="-1793331200"/>
              </w:rPr>
              <w:t>副組</w:t>
            </w:r>
            <w:r w:rsidRPr="0061731C">
              <w:rPr>
                <w:rFonts w:ascii="標楷體" w:eastAsia="標楷體" w:hAnsi="標楷體" w:cs="Times New Roman" w:hint="eastAsia"/>
                <w:spacing w:val="15"/>
                <w:kern w:val="0"/>
                <w:sz w:val="32"/>
                <w:szCs w:val="32"/>
                <w:fitText w:val="1280" w:id="-1793331200"/>
              </w:rPr>
              <w:t>長</w:t>
            </w:r>
          </w:p>
        </w:tc>
        <w:tc>
          <w:tcPr>
            <w:tcW w:w="598" w:type="pct"/>
            <w:vAlign w:val="center"/>
          </w:tcPr>
          <w:p w14:paraId="6373AA77"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莊博閔</w:t>
            </w:r>
          </w:p>
        </w:tc>
      </w:tr>
      <w:tr w:rsidR="0061731C" w:rsidRPr="00346F6E" w14:paraId="68013779" w14:textId="77777777" w:rsidTr="00262493">
        <w:trPr>
          <w:trHeight w:val="57"/>
        </w:trPr>
        <w:tc>
          <w:tcPr>
            <w:tcW w:w="823" w:type="pct"/>
          </w:tcPr>
          <w:p w14:paraId="539E4FEB"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7B6CC0E9"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國防部資源規劃司科技企劃處</w:t>
            </w:r>
          </w:p>
        </w:tc>
        <w:tc>
          <w:tcPr>
            <w:tcW w:w="749" w:type="pct"/>
            <w:vAlign w:val="center"/>
          </w:tcPr>
          <w:p w14:paraId="1631A2FB"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9"/>
              </w:rPr>
              <w:t>處</w:t>
            </w:r>
            <w:r w:rsidRPr="00523E88">
              <w:rPr>
                <w:rFonts w:ascii="標楷體" w:eastAsia="標楷體" w:hAnsi="標楷體" w:cs="Times New Roman" w:hint="eastAsia"/>
                <w:spacing w:val="7"/>
                <w:kern w:val="0"/>
                <w:sz w:val="32"/>
                <w:szCs w:val="32"/>
                <w:fitText w:val="1280" w:id="-1793331199"/>
              </w:rPr>
              <w:t>長</w:t>
            </w:r>
          </w:p>
        </w:tc>
        <w:tc>
          <w:tcPr>
            <w:tcW w:w="598" w:type="pct"/>
            <w:vAlign w:val="center"/>
          </w:tcPr>
          <w:p w14:paraId="0946463D"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魏木樹</w:t>
            </w:r>
          </w:p>
        </w:tc>
      </w:tr>
      <w:tr w:rsidR="0061731C" w:rsidRPr="00346F6E" w14:paraId="59F7BBBD" w14:textId="77777777" w:rsidTr="00262493">
        <w:trPr>
          <w:trHeight w:val="57"/>
        </w:trPr>
        <w:tc>
          <w:tcPr>
            <w:tcW w:w="823" w:type="pct"/>
          </w:tcPr>
          <w:p w14:paraId="11BA0855"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8DE6385"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經濟部工業局</w:t>
            </w:r>
          </w:p>
        </w:tc>
        <w:tc>
          <w:tcPr>
            <w:tcW w:w="749" w:type="pct"/>
            <w:vAlign w:val="center"/>
          </w:tcPr>
          <w:p w14:paraId="769CB975" w14:textId="77777777" w:rsidR="0061731C" w:rsidRPr="00012172"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kern w:val="0"/>
                <w:sz w:val="32"/>
                <w:szCs w:val="32"/>
                <w:fitText w:val="1280" w:id="-1793331198"/>
              </w:rPr>
              <w:t>主任秘書</w:t>
            </w:r>
          </w:p>
        </w:tc>
        <w:tc>
          <w:tcPr>
            <w:tcW w:w="598" w:type="pct"/>
            <w:vAlign w:val="center"/>
          </w:tcPr>
          <w:p w14:paraId="7583BD07"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周崇斌</w:t>
            </w:r>
          </w:p>
        </w:tc>
      </w:tr>
      <w:tr w:rsidR="0061731C" w:rsidRPr="00346F6E" w14:paraId="3E8F3AB7" w14:textId="77777777" w:rsidTr="00262493">
        <w:trPr>
          <w:trHeight w:val="57"/>
        </w:trPr>
        <w:tc>
          <w:tcPr>
            <w:tcW w:w="823" w:type="pct"/>
          </w:tcPr>
          <w:p w14:paraId="0FEA27CA"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50539F7" w14:textId="77777777" w:rsidR="0061731C" w:rsidRPr="000C530B" w:rsidRDefault="0061731C" w:rsidP="00262493">
            <w:pPr>
              <w:spacing w:line="400" w:lineRule="exact"/>
              <w:rPr>
                <w:rFonts w:ascii="標楷體" w:eastAsia="標楷體" w:hAnsi="標楷體" w:cs="新細明體"/>
                <w:b/>
                <w:kern w:val="0"/>
                <w:sz w:val="48"/>
                <w:szCs w:val="48"/>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國營事業委員會</w:t>
            </w:r>
          </w:p>
        </w:tc>
        <w:tc>
          <w:tcPr>
            <w:tcW w:w="749" w:type="pct"/>
            <w:vAlign w:val="center"/>
          </w:tcPr>
          <w:p w14:paraId="548D7A71"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7"/>
              </w:rPr>
              <w:t>組</w:t>
            </w:r>
            <w:r w:rsidRPr="00523E88">
              <w:rPr>
                <w:rFonts w:ascii="標楷體" w:eastAsia="標楷體" w:hAnsi="標楷體" w:cs="Times New Roman" w:hint="eastAsia"/>
                <w:spacing w:val="7"/>
                <w:kern w:val="0"/>
                <w:sz w:val="32"/>
                <w:szCs w:val="32"/>
                <w:fitText w:val="1280" w:id="-1793331197"/>
              </w:rPr>
              <w:t>長</w:t>
            </w:r>
          </w:p>
        </w:tc>
        <w:tc>
          <w:tcPr>
            <w:tcW w:w="598" w:type="pct"/>
            <w:vAlign w:val="center"/>
          </w:tcPr>
          <w:p w14:paraId="529F265A"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邱萬金</w:t>
            </w:r>
          </w:p>
        </w:tc>
      </w:tr>
      <w:tr w:rsidR="0061731C" w:rsidRPr="00346F6E" w14:paraId="3B10C025" w14:textId="77777777" w:rsidTr="00262493">
        <w:trPr>
          <w:trHeight w:val="57"/>
        </w:trPr>
        <w:tc>
          <w:tcPr>
            <w:tcW w:w="823" w:type="pct"/>
          </w:tcPr>
          <w:p w14:paraId="17CC472A"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12D2D114" w14:textId="77777777" w:rsidR="0061731C" w:rsidRPr="00012172"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水利署</w:t>
            </w:r>
          </w:p>
        </w:tc>
        <w:tc>
          <w:tcPr>
            <w:tcW w:w="749" w:type="pct"/>
            <w:vAlign w:val="center"/>
          </w:tcPr>
          <w:p w14:paraId="3CABB64C" w14:textId="77777777" w:rsidR="0061731C" w:rsidRPr="00436D03" w:rsidRDefault="0061731C" w:rsidP="00262493">
            <w:pPr>
              <w:spacing w:line="400" w:lineRule="exact"/>
              <w:jc w:val="center"/>
              <w:rPr>
                <w:rFonts w:ascii="標楷體" w:eastAsia="標楷體" w:hAnsi="標楷體" w:cs="Times New Roman"/>
                <w:kern w:val="0"/>
                <w:sz w:val="32"/>
                <w:szCs w:val="32"/>
              </w:rPr>
            </w:pPr>
            <w:r w:rsidRPr="00F527F9">
              <w:rPr>
                <w:rFonts w:ascii="標楷體" w:eastAsia="標楷體" w:hAnsi="標楷體" w:cs="Times New Roman" w:hint="eastAsia"/>
                <w:w w:val="66"/>
                <w:kern w:val="0"/>
                <w:sz w:val="32"/>
                <w:szCs w:val="32"/>
                <w:fitText w:val="1280" w:id="-1793331196"/>
              </w:rPr>
              <w:t>簡任正工程</w:t>
            </w:r>
            <w:r w:rsidRPr="00F527F9">
              <w:rPr>
                <w:rFonts w:ascii="標楷體" w:eastAsia="標楷體" w:hAnsi="標楷體" w:cs="Times New Roman" w:hint="eastAsia"/>
                <w:spacing w:val="8"/>
                <w:w w:val="66"/>
                <w:kern w:val="0"/>
                <w:sz w:val="32"/>
                <w:szCs w:val="32"/>
                <w:fitText w:val="1280" w:id="-1793331196"/>
              </w:rPr>
              <w:t>司</w:t>
            </w:r>
          </w:p>
        </w:tc>
        <w:tc>
          <w:tcPr>
            <w:tcW w:w="598" w:type="pct"/>
            <w:vAlign w:val="center"/>
          </w:tcPr>
          <w:p w14:paraId="227D46C5" w14:textId="77777777" w:rsidR="0061731C"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吳明華</w:t>
            </w:r>
          </w:p>
        </w:tc>
      </w:tr>
      <w:tr w:rsidR="0061731C" w:rsidRPr="00346F6E" w14:paraId="58BE3BD9" w14:textId="77777777" w:rsidTr="00262493">
        <w:trPr>
          <w:trHeight w:val="57"/>
        </w:trPr>
        <w:tc>
          <w:tcPr>
            <w:tcW w:w="823" w:type="pct"/>
          </w:tcPr>
          <w:p w14:paraId="0CA8175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79464E2"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內政部營建署</w:t>
            </w:r>
          </w:p>
        </w:tc>
        <w:tc>
          <w:tcPr>
            <w:tcW w:w="749" w:type="pct"/>
            <w:vAlign w:val="center"/>
          </w:tcPr>
          <w:p w14:paraId="02EF0ABF" w14:textId="77777777" w:rsidR="0061731C" w:rsidRPr="000F750B"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kern w:val="0"/>
                <w:sz w:val="32"/>
                <w:szCs w:val="32"/>
                <w:fitText w:val="1280" w:id="-1793331195"/>
              </w:rPr>
              <w:t>總工程司</w:t>
            </w:r>
          </w:p>
        </w:tc>
        <w:tc>
          <w:tcPr>
            <w:tcW w:w="598" w:type="pct"/>
            <w:vAlign w:val="center"/>
          </w:tcPr>
          <w:p w14:paraId="277BF04B"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游源順</w:t>
            </w:r>
          </w:p>
        </w:tc>
      </w:tr>
      <w:tr w:rsidR="0061731C" w:rsidRPr="00346F6E" w14:paraId="2FA2FEB0" w14:textId="77777777" w:rsidTr="00262493">
        <w:trPr>
          <w:trHeight w:val="57"/>
        </w:trPr>
        <w:tc>
          <w:tcPr>
            <w:tcW w:w="823" w:type="pct"/>
          </w:tcPr>
          <w:p w14:paraId="150AD312"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5B5007D8"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教育部學生事務及特殊教育司</w:t>
            </w:r>
          </w:p>
        </w:tc>
        <w:tc>
          <w:tcPr>
            <w:tcW w:w="749" w:type="pct"/>
            <w:vAlign w:val="center"/>
          </w:tcPr>
          <w:p w14:paraId="2849CD0D"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4"/>
              </w:rPr>
              <w:t>司</w:t>
            </w:r>
            <w:r w:rsidRPr="00523E88">
              <w:rPr>
                <w:rFonts w:ascii="標楷體" w:eastAsia="標楷體" w:hAnsi="標楷體" w:cs="Times New Roman" w:hint="eastAsia"/>
                <w:spacing w:val="7"/>
                <w:kern w:val="0"/>
                <w:sz w:val="32"/>
                <w:szCs w:val="32"/>
                <w:fitText w:val="1280" w:id="-1793331194"/>
              </w:rPr>
              <w:t>長</w:t>
            </w:r>
          </w:p>
        </w:tc>
        <w:tc>
          <w:tcPr>
            <w:tcW w:w="598" w:type="pct"/>
            <w:vAlign w:val="center"/>
          </w:tcPr>
          <w:p w14:paraId="324C2E8F"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吳林輝</w:t>
            </w:r>
          </w:p>
        </w:tc>
      </w:tr>
      <w:tr w:rsidR="0061731C" w:rsidRPr="00346F6E" w14:paraId="57B863E3" w14:textId="77777777" w:rsidTr="00262493">
        <w:trPr>
          <w:trHeight w:val="57"/>
        </w:trPr>
        <w:tc>
          <w:tcPr>
            <w:tcW w:w="823" w:type="pct"/>
          </w:tcPr>
          <w:p w14:paraId="1B117E81"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92EE92B" w14:textId="77777777" w:rsidR="0061731C" w:rsidRPr="00012172"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p>
        </w:tc>
        <w:tc>
          <w:tcPr>
            <w:tcW w:w="749" w:type="pct"/>
            <w:vAlign w:val="center"/>
          </w:tcPr>
          <w:p w14:paraId="67B3C2FA" w14:textId="77777777" w:rsidR="0061731C" w:rsidRPr="00436D03" w:rsidRDefault="0061731C" w:rsidP="00262493">
            <w:pPr>
              <w:spacing w:line="400" w:lineRule="exact"/>
              <w:jc w:val="center"/>
              <w:rPr>
                <w:rFonts w:ascii="標楷體" w:eastAsia="標楷體" w:hAnsi="標楷體" w:cs="Times New Roman"/>
                <w:kern w:val="0"/>
                <w:sz w:val="32"/>
                <w:szCs w:val="32"/>
              </w:rPr>
            </w:pPr>
            <w:r w:rsidRPr="00205D43">
              <w:rPr>
                <w:rFonts w:ascii="標楷體" w:eastAsia="標楷體" w:hAnsi="標楷體" w:cs="Times New Roman" w:hint="eastAsia"/>
                <w:spacing w:val="75"/>
                <w:kern w:val="0"/>
                <w:sz w:val="32"/>
                <w:szCs w:val="32"/>
                <w:fitText w:val="1280" w:id="-1793331193"/>
              </w:rPr>
              <w:t>副司</w:t>
            </w:r>
            <w:r w:rsidRPr="00205D43">
              <w:rPr>
                <w:rFonts w:ascii="標楷體" w:eastAsia="標楷體" w:hAnsi="標楷體" w:cs="Times New Roman" w:hint="eastAsia"/>
                <w:spacing w:val="15"/>
                <w:kern w:val="0"/>
                <w:sz w:val="32"/>
                <w:szCs w:val="32"/>
                <w:fitText w:val="1280" w:id="-1793331193"/>
              </w:rPr>
              <w:t>長</w:t>
            </w:r>
          </w:p>
        </w:tc>
        <w:tc>
          <w:tcPr>
            <w:tcW w:w="598" w:type="pct"/>
            <w:vAlign w:val="center"/>
          </w:tcPr>
          <w:p w14:paraId="764BDF09"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曹翠英</w:t>
            </w:r>
          </w:p>
        </w:tc>
      </w:tr>
      <w:tr w:rsidR="0061731C" w:rsidRPr="00346F6E" w14:paraId="16FDFB81" w14:textId="77777777" w:rsidTr="00262493">
        <w:trPr>
          <w:trHeight w:val="57"/>
        </w:trPr>
        <w:tc>
          <w:tcPr>
            <w:tcW w:w="823" w:type="pct"/>
          </w:tcPr>
          <w:p w14:paraId="57DCF2F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52622FCB" w14:textId="77777777" w:rsidR="0061731C"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秘書處</w:t>
            </w:r>
          </w:p>
        </w:tc>
        <w:tc>
          <w:tcPr>
            <w:tcW w:w="749" w:type="pct"/>
            <w:vAlign w:val="center"/>
          </w:tcPr>
          <w:p w14:paraId="1BD069D2" w14:textId="77777777" w:rsidR="0061731C" w:rsidRPr="0094479A" w:rsidRDefault="0061731C" w:rsidP="00262493">
            <w:pPr>
              <w:spacing w:line="400" w:lineRule="exact"/>
              <w:jc w:val="center"/>
              <w:rPr>
                <w:rFonts w:ascii="標楷體" w:eastAsia="標楷體" w:hAnsi="標楷體" w:cs="Times New Roman"/>
                <w:kern w:val="0"/>
                <w:sz w:val="32"/>
                <w:szCs w:val="32"/>
              </w:rPr>
            </w:pPr>
            <w:r>
              <w:rPr>
                <w:rFonts w:ascii="標楷體" w:eastAsia="標楷體" w:hAnsi="標楷體" w:cs="Times New Roman" w:hint="eastAsia"/>
                <w:kern w:val="0"/>
                <w:sz w:val="32"/>
                <w:szCs w:val="32"/>
              </w:rPr>
              <w:t>專門委員</w:t>
            </w:r>
          </w:p>
        </w:tc>
        <w:tc>
          <w:tcPr>
            <w:tcW w:w="598" w:type="pct"/>
            <w:vAlign w:val="center"/>
          </w:tcPr>
          <w:p w14:paraId="2578666C" w14:textId="77777777" w:rsidR="0061731C"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李啟光</w:t>
            </w:r>
          </w:p>
        </w:tc>
      </w:tr>
      <w:tr w:rsidR="0061731C" w:rsidRPr="00346F6E" w14:paraId="2E73181A" w14:textId="77777777" w:rsidTr="00262493">
        <w:trPr>
          <w:trHeight w:val="57"/>
        </w:trPr>
        <w:tc>
          <w:tcPr>
            <w:tcW w:w="823" w:type="pct"/>
          </w:tcPr>
          <w:p w14:paraId="28A6352B"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B527A08" w14:textId="77777777" w:rsidR="0061731C" w:rsidRDefault="0061731C" w:rsidP="00262493">
            <w:pPr>
              <w:spacing w:line="400" w:lineRule="exact"/>
              <w:rPr>
                <w:rFonts w:ascii="標楷體" w:eastAsia="標楷體" w:hAnsi="標楷體" w:cs="Times New Roman"/>
                <w:sz w:val="32"/>
                <w:szCs w:val="32"/>
              </w:rPr>
            </w:pPr>
          </w:p>
        </w:tc>
        <w:tc>
          <w:tcPr>
            <w:tcW w:w="749" w:type="pct"/>
            <w:vAlign w:val="center"/>
          </w:tcPr>
          <w:p w14:paraId="76203C5A" w14:textId="77777777" w:rsidR="0061731C"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2"/>
              </w:rPr>
              <w:t>科</w:t>
            </w:r>
            <w:r w:rsidRPr="00523E88">
              <w:rPr>
                <w:rFonts w:ascii="標楷體" w:eastAsia="標楷體" w:hAnsi="標楷體" w:cs="Times New Roman" w:hint="eastAsia"/>
                <w:spacing w:val="7"/>
                <w:kern w:val="0"/>
                <w:sz w:val="32"/>
                <w:szCs w:val="32"/>
                <w:fitText w:val="1280" w:id="-1793331192"/>
              </w:rPr>
              <w:t>長</w:t>
            </w:r>
          </w:p>
        </w:tc>
        <w:tc>
          <w:tcPr>
            <w:tcW w:w="598" w:type="pct"/>
            <w:vAlign w:val="center"/>
          </w:tcPr>
          <w:p w14:paraId="4DB8326B" w14:textId="77777777" w:rsidR="0061731C"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戴玉萍</w:t>
            </w:r>
          </w:p>
        </w:tc>
      </w:tr>
      <w:tr w:rsidR="0061731C" w:rsidRPr="00346F6E" w14:paraId="31A01B47" w14:textId="77777777" w:rsidTr="00262493">
        <w:trPr>
          <w:trHeight w:val="57"/>
        </w:trPr>
        <w:tc>
          <w:tcPr>
            <w:tcW w:w="823" w:type="pct"/>
          </w:tcPr>
          <w:p w14:paraId="10706022"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4224C527" w14:textId="77777777" w:rsidR="0061731C" w:rsidRPr="00012172"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國民及學前教育署學安組</w:t>
            </w:r>
          </w:p>
        </w:tc>
        <w:tc>
          <w:tcPr>
            <w:tcW w:w="749" w:type="pct"/>
            <w:vAlign w:val="center"/>
          </w:tcPr>
          <w:p w14:paraId="17AC49FA" w14:textId="77777777" w:rsidR="0061731C" w:rsidRPr="0094479A" w:rsidRDefault="0061731C" w:rsidP="00262493">
            <w:pPr>
              <w:spacing w:line="400" w:lineRule="exact"/>
              <w:jc w:val="center"/>
              <w:rPr>
                <w:rFonts w:ascii="標楷體" w:eastAsia="標楷體" w:hAnsi="標楷體" w:cs="Times New Roman"/>
                <w:kern w:val="0"/>
                <w:sz w:val="32"/>
                <w:szCs w:val="32"/>
              </w:rPr>
            </w:pPr>
            <w:r>
              <w:rPr>
                <w:rFonts w:ascii="標楷體" w:eastAsia="標楷體" w:hAnsi="標楷體" w:cs="Times New Roman" w:hint="eastAsia"/>
                <w:kern w:val="0"/>
                <w:sz w:val="32"/>
                <w:szCs w:val="32"/>
              </w:rPr>
              <w:t>專門委員</w:t>
            </w:r>
          </w:p>
        </w:tc>
        <w:tc>
          <w:tcPr>
            <w:tcW w:w="598" w:type="pct"/>
            <w:vAlign w:val="center"/>
          </w:tcPr>
          <w:p w14:paraId="479EC95F" w14:textId="77777777" w:rsidR="0061731C"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邱秋蟬</w:t>
            </w:r>
          </w:p>
        </w:tc>
      </w:tr>
      <w:tr w:rsidR="0061731C" w:rsidRPr="00346F6E" w14:paraId="0B711C6C" w14:textId="77777777" w:rsidTr="00262493">
        <w:trPr>
          <w:trHeight w:val="57"/>
        </w:trPr>
        <w:tc>
          <w:tcPr>
            <w:tcW w:w="823" w:type="pct"/>
          </w:tcPr>
          <w:p w14:paraId="66433D7F"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3C9B0EA6"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審計部</w:t>
            </w:r>
          </w:p>
        </w:tc>
        <w:tc>
          <w:tcPr>
            <w:tcW w:w="749" w:type="pct"/>
            <w:vAlign w:val="center"/>
          </w:tcPr>
          <w:p w14:paraId="238DC428"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93331191"/>
              </w:rPr>
              <w:t>副審計長</w:t>
            </w:r>
          </w:p>
        </w:tc>
        <w:tc>
          <w:tcPr>
            <w:tcW w:w="598" w:type="pct"/>
            <w:vAlign w:val="center"/>
          </w:tcPr>
          <w:p w14:paraId="10AB01CF"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李順保</w:t>
            </w:r>
          </w:p>
        </w:tc>
      </w:tr>
      <w:tr w:rsidR="0061731C" w:rsidRPr="00346F6E" w14:paraId="1D8197BF" w14:textId="77777777" w:rsidTr="00262493">
        <w:trPr>
          <w:trHeight w:val="57"/>
        </w:trPr>
        <w:tc>
          <w:tcPr>
            <w:tcW w:w="823" w:type="pct"/>
          </w:tcPr>
          <w:p w14:paraId="0D5C13E2"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07384DE"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第三廳</w:t>
            </w:r>
          </w:p>
        </w:tc>
        <w:tc>
          <w:tcPr>
            <w:tcW w:w="749" w:type="pct"/>
            <w:vAlign w:val="center"/>
          </w:tcPr>
          <w:p w14:paraId="0ABD023B"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0"/>
              </w:rPr>
              <w:t>廳</w:t>
            </w:r>
            <w:r w:rsidRPr="00523E88">
              <w:rPr>
                <w:rFonts w:ascii="標楷體" w:eastAsia="標楷體" w:hAnsi="標楷體" w:cs="Times New Roman" w:hint="eastAsia"/>
                <w:spacing w:val="7"/>
                <w:kern w:val="0"/>
                <w:sz w:val="32"/>
                <w:szCs w:val="32"/>
                <w:fitText w:val="1280" w:id="-1793331190"/>
              </w:rPr>
              <w:t>長</w:t>
            </w:r>
          </w:p>
        </w:tc>
        <w:tc>
          <w:tcPr>
            <w:tcW w:w="598" w:type="pct"/>
            <w:vAlign w:val="center"/>
          </w:tcPr>
          <w:p w14:paraId="100B5326"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周琼怡</w:t>
            </w:r>
          </w:p>
        </w:tc>
      </w:tr>
      <w:tr w:rsidR="0061731C" w:rsidRPr="00346F6E" w14:paraId="375DB059" w14:textId="77777777" w:rsidTr="00262493">
        <w:trPr>
          <w:trHeight w:val="57"/>
        </w:trPr>
        <w:tc>
          <w:tcPr>
            <w:tcW w:w="823" w:type="pct"/>
          </w:tcPr>
          <w:p w14:paraId="0FA7440B"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1EEA22AE"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第五廳</w:t>
            </w:r>
          </w:p>
        </w:tc>
        <w:tc>
          <w:tcPr>
            <w:tcW w:w="749" w:type="pct"/>
            <w:vAlign w:val="center"/>
          </w:tcPr>
          <w:p w14:paraId="17412808"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89"/>
              </w:rPr>
              <w:t>廳</w:t>
            </w:r>
            <w:r w:rsidRPr="00523E88">
              <w:rPr>
                <w:rFonts w:ascii="標楷體" w:eastAsia="標楷體" w:hAnsi="標楷體" w:cs="Times New Roman" w:hint="eastAsia"/>
                <w:spacing w:val="7"/>
                <w:kern w:val="0"/>
                <w:sz w:val="32"/>
                <w:szCs w:val="32"/>
                <w:fitText w:val="1280" w:id="-1793331189"/>
              </w:rPr>
              <w:t>長</w:t>
            </w:r>
          </w:p>
        </w:tc>
        <w:tc>
          <w:tcPr>
            <w:tcW w:w="598" w:type="pct"/>
            <w:vAlign w:val="center"/>
          </w:tcPr>
          <w:p w14:paraId="39A984F0"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李奕勳</w:t>
            </w:r>
          </w:p>
        </w:tc>
      </w:tr>
      <w:tr w:rsidR="0061731C" w:rsidRPr="00346F6E" w14:paraId="1F5E5E4F" w14:textId="77777777" w:rsidTr="00262493">
        <w:trPr>
          <w:trHeight w:val="57"/>
        </w:trPr>
        <w:tc>
          <w:tcPr>
            <w:tcW w:w="823" w:type="pct"/>
          </w:tcPr>
          <w:p w14:paraId="204312E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4839408C" w14:textId="77777777" w:rsidR="0061731C" w:rsidRPr="00012172" w:rsidRDefault="0061731C" w:rsidP="00262493">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交通建設審計處</w:t>
            </w:r>
          </w:p>
        </w:tc>
        <w:tc>
          <w:tcPr>
            <w:tcW w:w="749" w:type="pct"/>
            <w:vAlign w:val="center"/>
          </w:tcPr>
          <w:p w14:paraId="576E14C6" w14:textId="77777777" w:rsidR="0061731C" w:rsidRPr="00012172"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88"/>
              </w:rPr>
              <w:t>處</w:t>
            </w:r>
            <w:r w:rsidRPr="00523E88">
              <w:rPr>
                <w:rFonts w:ascii="標楷體" w:eastAsia="標楷體" w:hAnsi="標楷體" w:cs="Times New Roman" w:hint="eastAsia"/>
                <w:spacing w:val="7"/>
                <w:kern w:val="0"/>
                <w:sz w:val="32"/>
                <w:szCs w:val="32"/>
                <w:fitText w:val="1280" w:id="-1793331188"/>
              </w:rPr>
              <w:t>長</w:t>
            </w:r>
          </w:p>
        </w:tc>
        <w:tc>
          <w:tcPr>
            <w:tcW w:w="598" w:type="pct"/>
            <w:vAlign w:val="center"/>
          </w:tcPr>
          <w:p w14:paraId="351FC892"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葉盈池</w:t>
            </w:r>
          </w:p>
        </w:tc>
      </w:tr>
      <w:tr w:rsidR="0061731C" w:rsidRPr="00346F6E" w14:paraId="515CE65F" w14:textId="77777777" w:rsidTr="00262493">
        <w:trPr>
          <w:trHeight w:val="57"/>
        </w:trPr>
        <w:tc>
          <w:tcPr>
            <w:tcW w:w="823" w:type="pct"/>
          </w:tcPr>
          <w:p w14:paraId="0254CB4E"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A081135"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科技部前瞻及應用科技司</w:t>
            </w:r>
          </w:p>
        </w:tc>
        <w:tc>
          <w:tcPr>
            <w:tcW w:w="749" w:type="pct"/>
            <w:vAlign w:val="center"/>
          </w:tcPr>
          <w:p w14:paraId="7288D5A0" w14:textId="77777777" w:rsidR="0061731C" w:rsidRPr="000F750B"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spacing w:val="315"/>
                <w:kern w:val="0"/>
                <w:sz w:val="32"/>
                <w:szCs w:val="32"/>
                <w:fitText w:val="1280" w:id="-1793331187"/>
              </w:rPr>
              <w:t>司</w:t>
            </w:r>
            <w:r w:rsidRPr="00523E88">
              <w:rPr>
                <w:rFonts w:ascii="標楷體" w:eastAsia="標楷體" w:hAnsi="標楷體" w:cs="Times New Roman" w:hint="eastAsia"/>
                <w:spacing w:val="7"/>
                <w:kern w:val="0"/>
                <w:sz w:val="32"/>
                <w:szCs w:val="32"/>
                <w:fitText w:val="1280" w:id="-1793331187"/>
              </w:rPr>
              <w:t>長</w:t>
            </w:r>
          </w:p>
        </w:tc>
        <w:tc>
          <w:tcPr>
            <w:tcW w:w="598" w:type="pct"/>
            <w:vAlign w:val="center"/>
          </w:tcPr>
          <w:p w14:paraId="067854E1"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陳國樑</w:t>
            </w:r>
          </w:p>
        </w:tc>
      </w:tr>
      <w:tr w:rsidR="0061731C" w:rsidRPr="00346F6E" w14:paraId="0D9761DB" w14:textId="77777777" w:rsidTr="00262493">
        <w:trPr>
          <w:trHeight w:val="57"/>
        </w:trPr>
        <w:tc>
          <w:tcPr>
            <w:tcW w:w="823" w:type="pct"/>
          </w:tcPr>
          <w:p w14:paraId="73FEB1E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CFC2AF6" w14:textId="77777777" w:rsidR="0061731C" w:rsidRPr="000F750B" w:rsidRDefault="0061731C" w:rsidP="00262493">
            <w:pPr>
              <w:spacing w:line="400" w:lineRule="exact"/>
              <w:rPr>
                <w:rFonts w:ascii="標楷體" w:eastAsia="標楷體" w:hAnsi="標楷體" w:cs="Times New Roman"/>
                <w:sz w:val="32"/>
                <w:szCs w:val="32"/>
              </w:rPr>
            </w:pPr>
          </w:p>
        </w:tc>
        <w:tc>
          <w:tcPr>
            <w:tcW w:w="749" w:type="pct"/>
            <w:vAlign w:val="center"/>
          </w:tcPr>
          <w:p w14:paraId="4108E7D3" w14:textId="77777777" w:rsidR="0061731C" w:rsidRPr="00436D03" w:rsidRDefault="0061731C" w:rsidP="00262493">
            <w:pPr>
              <w:spacing w:line="400" w:lineRule="exact"/>
              <w:jc w:val="center"/>
              <w:rPr>
                <w:rFonts w:ascii="標楷體" w:eastAsia="標楷體" w:hAnsi="標楷體" w:cs="Times New Roman"/>
                <w:kern w:val="0"/>
                <w:sz w:val="32"/>
                <w:szCs w:val="32"/>
              </w:rPr>
            </w:pPr>
            <w:r w:rsidRPr="00205D43">
              <w:rPr>
                <w:rFonts w:ascii="標楷體" w:eastAsia="標楷體" w:hAnsi="標楷體" w:cs="Times New Roman" w:hint="eastAsia"/>
                <w:spacing w:val="75"/>
                <w:kern w:val="0"/>
                <w:sz w:val="32"/>
                <w:szCs w:val="32"/>
                <w:fitText w:val="1280" w:id="-1793331186"/>
              </w:rPr>
              <w:t>副司</w:t>
            </w:r>
            <w:r w:rsidRPr="00205D43">
              <w:rPr>
                <w:rFonts w:ascii="標楷體" w:eastAsia="標楷體" w:hAnsi="標楷體" w:cs="Times New Roman" w:hint="eastAsia"/>
                <w:spacing w:val="15"/>
                <w:kern w:val="0"/>
                <w:sz w:val="32"/>
                <w:szCs w:val="32"/>
                <w:fitText w:val="1280" w:id="-1793331186"/>
              </w:rPr>
              <w:t>長</w:t>
            </w:r>
          </w:p>
        </w:tc>
        <w:tc>
          <w:tcPr>
            <w:tcW w:w="598" w:type="pct"/>
            <w:vAlign w:val="center"/>
          </w:tcPr>
          <w:p w14:paraId="0DB255EF"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葉妙慈</w:t>
            </w:r>
          </w:p>
        </w:tc>
      </w:tr>
      <w:tr w:rsidR="0061731C" w:rsidRPr="00346F6E" w14:paraId="05DF4399" w14:textId="77777777" w:rsidTr="00262493">
        <w:trPr>
          <w:trHeight w:val="57"/>
        </w:trPr>
        <w:tc>
          <w:tcPr>
            <w:tcW w:w="823" w:type="pct"/>
          </w:tcPr>
          <w:p w14:paraId="0391D29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C48E85D"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國家發展委員會社會發展處</w:t>
            </w:r>
          </w:p>
        </w:tc>
        <w:tc>
          <w:tcPr>
            <w:tcW w:w="749" w:type="pct"/>
            <w:vAlign w:val="center"/>
          </w:tcPr>
          <w:p w14:paraId="6406F4C6"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93331185"/>
              </w:rPr>
              <w:t>專門委員</w:t>
            </w:r>
          </w:p>
        </w:tc>
        <w:tc>
          <w:tcPr>
            <w:tcW w:w="598" w:type="pct"/>
            <w:vAlign w:val="center"/>
          </w:tcPr>
          <w:p w14:paraId="79E94A96"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謝偉智</w:t>
            </w:r>
          </w:p>
        </w:tc>
      </w:tr>
      <w:tr w:rsidR="0061731C" w:rsidRPr="00346F6E" w14:paraId="4A61F023" w14:textId="77777777" w:rsidTr="00262493">
        <w:trPr>
          <w:trHeight w:val="57"/>
        </w:trPr>
        <w:tc>
          <w:tcPr>
            <w:tcW w:w="823" w:type="pct"/>
          </w:tcPr>
          <w:p w14:paraId="6130F5A9"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E4D2D43" w14:textId="77777777" w:rsidR="0061731C" w:rsidRPr="00872471"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872471">
              <w:rPr>
                <w:rFonts w:ascii="標楷體" w:eastAsia="標楷體" w:hAnsi="標楷體" w:cs="Times New Roman" w:hint="eastAsia"/>
                <w:sz w:val="32"/>
                <w:szCs w:val="32"/>
              </w:rPr>
              <w:t>管制考核處</w:t>
            </w:r>
          </w:p>
        </w:tc>
        <w:tc>
          <w:tcPr>
            <w:tcW w:w="749" w:type="pct"/>
            <w:vAlign w:val="center"/>
          </w:tcPr>
          <w:p w14:paraId="61CE2726" w14:textId="77777777" w:rsidR="0061731C" w:rsidRPr="00872471" w:rsidRDefault="0061731C"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793331184"/>
              </w:rPr>
              <w:t>技</w:t>
            </w:r>
            <w:r w:rsidRPr="00523E88">
              <w:rPr>
                <w:rFonts w:ascii="標楷體" w:eastAsia="標楷體" w:hAnsi="標楷體" w:cs="Times New Roman" w:hint="eastAsia"/>
                <w:spacing w:val="7"/>
                <w:kern w:val="0"/>
                <w:sz w:val="32"/>
                <w:szCs w:val="32"/>
                <w:fitText w:val="1280" w:id="-1793331184"/>
              </w:rPr>
              <w:t>正</w:t>
            </w:r>
          </w:p>
        </w:tc>
        <w:tc>
          <w:tcPr>
            <w:tcW w:w="598" w:type="pct"/>
            <w:vAlign w:val="center"/>
          </w:tcPr>
          <w:p w14:paraId="3CC0C568"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林文德</w:t>
            </w:r>
          </w:p>
        </w:tc>
      </w:tr>
      <w:tr w:rsidR="0061731C" w:rsidRPr="00346F6E" w14:paraId="45BBCCDD" w14:textId="77777777" w:rsidTr="00262493">
        <w:trPr>
          <w:trHeight w:val="57"/>
        </w:trPr>
        <w:tc>
          <w:tcPr>
            <w:tcW w:w="823" w:type="pct"/>
          </w:tcPr>
          <w:p w14:paraId="2A4641E3"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45A6CC4"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行政院公共工程委員會工程管理處</w:t>
            </w:r>
          </w:p>
        </w:tc>
        <w:tc>
          <w:tcPr>
            <w:tcW w:w="749" w:type="pct"/>
            <w:vAlign w:val="center"/>
          </w:tcPr>
          <w:p w14:paraId="7C0B8A18" w14:textId="77777777" w:rsidR="0061731C" w:rsidRPr="000F750B" w:rsidRDefault="0061731C" w:rsidP="00262493">
            <w:pPr>
              <w:spacing w:line="400" w:lineRule="exact"/>
              <w:jc w:val="center"/>
              <w:rPr>
                <w:rFonts w:ascii="標楷體" w:eastAsia="標楷體" w:hAnsi="標楷體" w:cs="Times New Roman"/>
                <w:spacing w:val="80"/>
                <w:kern w:val="0"/>
                <w:sz w:val="32"/>
                <w:szCs w:val="32"/>
              </w:rPr>
            </w:pPr>
            <w:r w:rsidRPr="00523E88">
              <w:rPr>
                <w:rFonts w:ascii="標楷體" w:eastAsia="標楷體" w:hAnsi="標楷體" w:cs="Times New Roman" w:hint="eastAsia"/>
                <w:spacing w:val="315"/>
                <w:kern w:val="0"/>
                <w:sz w:val="32"/>
                <w:szCs w:val="32"/>
                <w:fitText w:val="1280" w:id="-1793331200"/>
              </w:rPr>
              <w:t>處</w:t>
            </w:r>
            <w:r w:rsidRPr="00523E88">
              <w:rPr>
                <w:rFonts w:ascii="標楷體" w:eastAsia="標楷體" w:hAnsi="標楷體" w:cs="Times New Roman" w:hint="eastAsia"/>
                <w:spacing w:val="7"/>
                <w:kern w:val="0"/>
                <w:sz w:val="32"/>
                <w:szCs w:val="32"/>
                <w:fitText w:val="1280" w:id="-1793331200"/>
              </w:rPr>
              <w:t>長</w:t>
            </w:r>
          </w:p>
        </w:tc>
        <w:tc>
          <w:tcPr>
            <w:tcW w:w="598" w:type="pct"/>
            <w:vAlign w:val="center"/>
          </w:tcPr>
          <w:p w14:paraId="61BDB453"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陳春錦</w:t>
            </w:r>
          </w:p>
        </w:tc>
      </w:tr>
      <w:tr w:rsidR="0061731C" w:rsidRPr="00346F6E" w14:paraId="051A3EAF" w14:textId="77777777" w:rsidTr="00262493">
        <w:trPr>
          <w:trHeight w:val="57"/>
        </w:trPr>
        <w:tc>
          <w:tcPr>
            <w:tcW w:w="823" w:type="pct"/>
          </w:tcPr>
          <w:p w14:paraId="50AF05AA"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65791A41" w14:textId="77777777" w:rsidR="0061731C" w:rsidRPr="000F750B" w:rsidRDefault="0061731C"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企劃處</w:t>
            </w:r>
          </w:p>
        </w:tc>
        <w:tc>
          <w:tcPr>
            <w:tcW w:w="749" w:type="pct"/>
            <w:vAlign w:val="center"/>
          </w:tcPr>
          <w:p w14:paraId="71F12519" w14:textId="77777777" w:rsidR="0061731C" w:rsidRPr="00012172" w:rsidRDefault="0061731C" w:rsidP="00262493">
            <w:pPr>
              <w:spacing w:line="400" w:lineRule="exact"/>
              <w:jc w:val="center"/>
              <w:rPr>
                <w:rFonts w:ascii="標楷體" w:eastAsia="標楷體" w:hAnsi="標楷體" w:cs="Times New Roman"/>
                <w:spacing w:val="80"/>
                <w:kern w:val="0"/>
                <w:sz w:val="32"/>
                <w:szCs w:val="32"/>
              </w:rPr>
            </w:pPr>
            <w:r w:rsidRPr="00205D43">
              <w:rPr>
                <w:rFonts w:ascii="標楷體" w:eastAsia="標楷體" w:hAnsi="標楷體" w:cs="Times New Roman" w:hint="eastAsia"/>
                <w:spacing w:val="75"/>
                <w:kern w:val="0"/>
                <w:sz w:val="32"/>
                <w:szCs w:val="32"/>
                <w:fitText w:val="1280" w:id="-1793331199"/>
              </w:rPr>
              <w:t>副處</w:t>
            </w:r>
            <w:r w:rsidRPr="00205D43">
              <w:rPr>
                <w:rFonts w:ascii="標楷體" w:eastAsia="標楷體" w:hAnsi="標楷體" w:cs="Times New Roman" w:hint="eastAsia"/>
                <w:spacing w:val="15"/>
                <w:kern w:val="0"/>
                <w:sz w:val="32"/>
                <w:szCs w:val="32"/>
                <w:fitText w:val="1280" w:id="-1793331199"/>
              </w:rPr>
              <w:t>長</w:t>
            </w:r>
          </w:p>
        </w:tc>
        <w:tc>
          <w:tcPr>
            <w:tcW w:w="598" w:type="pct"/>
            <w:vAlign w:val="center"/>
          </w:tcPr>
          <w:p w14:paraId="4B292917"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胡培中</w:t>
            </w:r>
          </w:p>
        </w:tc>
      </w:tr>
      <w:tr w:rsidR="0061731C" w:rsidRPr="00346F6E" w14:paraId="5C9F4374" w14:textId="77777777" w:rsidTr="00262493">
        <w:trPr>
          <w:trHeight w:val="57"/>
        </w:trPr>
        <w:tc>
          <w:tcPr>
            <w:tcW w:w="823" w:type="pct"/>
          </w:tcPr>
          <w:p w14:paraId="5AE3858E"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65878B73"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行政院主計總處公務預算處</w:t>
            </w:r>
          </w:p>
        </w:tc>
        <w:tc>
          <w:tcPr>
            <w:tcW w:w="749" w:type="pct"/>
            <w:shd w:val="clear" w:color="auto" w:fill="auto"/>
            <w:vAlign w:val="center"/>
          </w:tcPr>
          <w:p w14:paraId="1BFDA614" w14:textId="77777777" w:rsidR="0061731C" w:rsidRPr="00872471"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93331198"/>
              </w:rPr>
              <w:t>專門委員</w:t>
            </w:r>
          </w:p>
        </w:tc>
        <w:tc>
          <w:tcPr>
            <w:tcW w:w="598" w:type="pct"/>
            <w:vAlign w:val="center"/>
          </w:tcPr>
          <w:p w14:paraId="6CD904EF"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簡信惠</w:t>
            </w:r>
          </w:p>
        </w:tc>
      </w:tr>
      <w:tr w:rsidR="0061731C" w:rsidRPr="00346F6E" w14:paraId="62203230" w14:textId="77777777" w:rsidTr="00262493">
        <w:trPr>
          <w:trHeight w:val="57"/>
        </w:trPr>
        <w:tc>
          <w:tcPr>
            <w:tcW w:w="823" w:type="pct"/>
          </w:tcPr>
          <w:p w14:paraId="64EB9214"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3C4FFA68" w14:textId="77777777" w:rsidR="0061731C" w:rsidRDefault="0061731C" w:rsidP="00262493">
            <w:pPr>
              <w:spacing w:line="400" w:lineRule="exact"/>
              <w:rPr>
                <w:rFonts w:ascii="標楷體" w:eastAsia="標楷體" w:hAnsi="標楷體" w:cs="新細明體"/>
                <w:b/>
                <w:kern w:val="0"/>
                <w:sz w:val="48"/>
                <w:szCs w:val="48"/>
              </w:rPr>
            </w:pPr>
            <w:r>
              <w:rPr>
                <w:rFonts w:ascii="標楷體" w:eastAsia="標楷體" w:hAnsi="標楷體" w:cs="Times New Roman" w:hint="eastAsia"/>
                <w:sz w:val="32"/>
                <w:szCs w:val="32"/>
              </w:rPr>
              <w:t xml:space="preserve">  </w:t>
            </w:r>
            <w:r w:rsidRPr="00872471">
              <w:rPr>
                <w:rFonts w:ascii="標楷體" w:eastAsia="標楷體" w:hAnsi="標楷體" w:cs="Times New Roman" w:hint="eastAsia"/>
                <w:sz w:val="32"/>
                <w:szCs w:val="32"/>
              </w:rPr>
              <w:t>基金預算處</w:t>
            </w:r>
          </w:p>
        </w:tc>
        <w:tc>
          <w:tcPr>
            <w:tcW w:w="749" w:type="pct"/>
            <w:vAlign w:val="center"/>
          </w:tcPr>
          <w:p w14:paraId="63464C42" w14:textId="77777777" w:rsidR="0061731C" w:rsidRPr="00E042B1" w:rsidRDefault="0061731C" w:rsidP="00262493">
            <w:pPr>
              <w:spacing w:line="400" w:lineRule="exact"/>
              <w:jc w:val="center"/>
              <w:rPr>
                <w:rFonts w:ascii="標楷體" w:eastAsia="標楷體" w:hAnsi="標楷體" w:cs="新細明體"/>
                <w:b/>
                <w:kern w:val="0"/>
                <w:sz w:val="48"/>
                <w:szCs w:val="48"/>
              </w:rPr>
            </w:pPr>
            <w:r w:rsidRPr="00523E88">
              <w:rPr>
                <w:rFonts w:ascii="標楷體" w:eastAsia="標楷體" w:hAnsi="標楷體" w:cs="Times New Roman" w:hint="eastAsia"/>
                <w:kern w:val="0"/>
                <w:sz w:val="32"/>
                <w:szCs w:val="32"/>
                <w:fitText w:val="1280" w:id="-1793331197"/>
              </w:rPr>
              <w:t>專門委員</w:t>
            </w:r>
          </w:p>
        </w:tc>
        <w:tc>
          <w:tcPr>
            <w:tcW w:w="598" w:type="pct"/>
            <w:vAlign w:val="center"/>
          </w:tcPr>
          <w:p w14:paraId="1AE87012"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林秀春</w:t>
            </w:r>
          </w:p>
        </w:tc>
      </w:tr>
      <w:tr w:rsidR="0061731C" w:rsidRPr="00346F6E" w14:paraId="16258B9B" w14:textId="77777777" w:rsidTr="00262493">
        <w:trPr>
          <w:trHeight w:val="57"/>
        </w:trPr>
        <w:tc>
          <w:tcPr>
            <w:tcW w:w="823" w:type="pct"/>
          </w:tcPr>
          <w:p w14:paraId="08323881"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09AE50E8" w14:textId="77777777" w:rsidR="0061731C" w:rsidRPr="000F750B" w:rsidRDefault="0061731C"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行政院消費者保護處</w:t>
            </w:r>
          </w:p>
        </w:tc>
        <w:tc>
          <w:tcPr>
            <w:tcW w:w="749" w:type="pct"/>
            <w:vAlign w:val="center"/>
          </w:tcPr>
          <w:p w14:paraId="7F6295EA" w14:textId="77777777" w:rsidR="0061731C" w:rsidRPr="00872471" w:rsidRDefault="0061731C"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93331196"/>
              </w:rPr>
              <w:t>處</w:t>
            </w:r>
            <w:r w:rsidRPr="00523E88">
              <w:rPr>
                <w:rFonts w:ascii="標楷體" w:eastAsia="標楷體" w:hAnsi="標楷體" w:cs="Times New Roman" w:hint="eastAsia"/>
                <w:spacing w:val="7"/>
                <w:kern w:val="0"/>
                <w:sz w:val="32"/>
                <w:szCs w:val="32"/>
                <w:fitText w:val="1280" w:id="-1793331196"/>
              </w:rPr>
              <w:t>長</w:t>
            </w:r>
          </w:p>
        </w:tc>
        <w:tc>
          <w:tcPr>
            <w:tcW w:w="598" w:type="pct"/>
            <w:vAlign w:val="center"/>
          </w:tcPr>
          <w:p w14:paraId="041E36B6" w14:textId="77777777" w:rsidR="0061731C" w:rsidRPr="000F750B" w:rsidRDefault="0061731C"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劉清芳</w:t>
            </w:r>
          </w:p>
        </w:tc>
      </w:tr>
      <w:tr w:rsidR="0061731C" w:rsidRPr="00346F6E" w14:paraId="5AE31BB1" w14:textId="77777777" w:rsidTr="00262493">
        <w:trPr>
          <w:trHeight w:val="57"/>
        </w:trPr>
        <w:tc>
          <w:tcPr>
            <w:tcW w:w="823" w:type="pct"/>
          </w:tcPr>
          <w:p w14:paraId="39698895"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vAlign w:val="center"/>
          </w:tcPr>
          <w:p w14:paraId="20A99CB7" w14:textId="77777777" w:rsidR="0061731C" w:rsidRPr="000F750B" w:rsidRDefault="0061731C" w:rsidP="00262493">
            <w:pPr>
              <w:spacing w:line="400" w:lineRule="exact"/>
              <w:rPr>
                <w:rFonts w:ascii="標楷體" w:eastAsia="標楷體" w:hAnsi="標楷體" w:cs="Times New Roman"/>
                <w:sz w:val="32"/>
                <w:szCs w:val="32"/>
              </w:rPr>
            </w:pPr>
          </w:p>
        </w:tc>
        <w:tc>
          <w:tcPr>
            <w:tcW w:w="749" w:type="pct"/>
            <w:vAlign w:val="center"/>
          </w:tcPr>
          <w:p w14:paraId="25EDD121" w14:textId="77777777" w:rsidR="0061731C" w:rsidRPr="00436D03" w:rsidRDefault="0061731C" w:rsidP="00262493">
            <w:pPr>
              <w:spacing w:line="400" w:lineRule="exact"/>
              <w:jc w:val="center"/>
              <w:rPr>
                <w:rFonts w:ascii="標楷體" w:eastAsia="標楷體" w:hAnsi="標楷體" w:cs="Times New Roman"/>
                <w:kern w:val="0"/>
                <w:sz w:val="32"/>
                <w:szCs w:val="32"/>
              </w:rPr>
            </w:pPr>
            <w:r w:rsidRPr="00205D43">
              <w:rPr>
                <w:rFonts w:ascii="標楷體" w:eastAsia="標楷體" w:hAnsi="標楷體" w:cs="Times New Roman" w:hint="eastAsia"/>
                <w:spacing w:val="75"/>
                <w:kern w:val="0"/>
                <w:sz w:val="32"/>
                <w:szCs w:val="32"/>
                <w:fitText w:val="1280" w:id="-1793331195"/>
              </w:rPr>
              <w:t>副處</w:t>
            </w:r>
            <w:r w:rsidRPr="00205D43">
              <w:rPr>
                <w:rFonts w:ascii="標楷體" w:eastAsia="標楷體" w:hAnsi="標楷體" w:cs="Times New Roman" w:hint="eastAsia"/>
                <w:spacing w:val="15"/>
                <w:kern w:val="0"/>
                <w:sz w:val="32"/>
                <w:szCs w:val="32"/>
                <w:fitText w:val="1280" w:id="-1793331195"/>
              </w:rPr>
              <w:t>長</w:t>
            </w:r>
          </w:p>
        </w:tc>
        <w:tc>
          <w:tcPr>
            <w:tcW w:w="598" w:type="pct"/>
            <w:vAlign w:val="center"/>
          </w:tcPr>
          <w:p w14:paraId="2F7C9EC1"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吳政學</w:t>
            </w:r>
          </w:p>
        </w:tc>
      </w:tr>
      <w:tr w:rsidR="0061731C" w:rsidRPr="00346F6E" w14:paraId="4B1EFF25" w14:textId="77777777" w:rsidTr="00262493">
        <w:trPr>
          <w:trHeight w:val="57"/>
        </w:trPr>
        <w:tc>
          <w:tcPr>
            <w:tcW w:w="823" w:type="pct"/>
          </w:tcPr>
          <w:p w14:paraId="55AA3D60" w14:textId="77777777" w:rsidR="0061731C" w:rsidRPr="00346F6E" w:rsidRDefault="0061731C" w:rsidP="00262493">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14:paraId="7F01712D" w14:textId="77777777" w:rsidR="0061731C" w:rsidRPr="000F750B" w:rsidRDefault="0061731C" w:rsidP="00262493">
            <w:pPr>
              <w:spacing w:line="400" w:lineRule="exact"/>
              <w:rPr>
                <w:rFonts w:ascii="標楷體" w:eastAsia="標楷體" w:hAnsi="標楷體" w:cs="Times New Roman"/>
                <w:sz w:val="32"/>
                <w:szCs w:val="32"/>
              </w:rPr>
            </w:pPr>
          </w:p>
        </w:tc>
        <w:tc>
          <w:tcPr>
            <w:tcW w:w="749" w:type="pct"/>
            <w:shd w:val="clear" w:color="auto" w:fill="auto"/>
            <w:vAlign w:val="center"/>
          </w:tcPr>
          <w:p w14:paraId="755FBB5D" w14:textId="77777777" w:rsidR="0061731C" w:rsidRPr="000F750B" w:rsidRDefault="0061731C" w:rsidP="00262493">
            <w:pPr>
              <w:spacing w:line="400" w:lineRule="exact"/>
              <w:jc w:val="center"/>
              <w:rPr>
                <w:rFonts w:ascii="標楷體" w:eastAsia="標楷體" w:hAnsi="標楷體" w:cs="Times New Roman"/>
                <w:kern w:val="0"/>
                <w:sz w:val="32"/>
                <w:szCs w:val="32"/>
              </w:rPr>
            </w:pPr>
            <w:r w:rsidRPr="00205D43">
              <w:rPr>
                <w:rFonts w:ascii="標楷體" w:eastAsia="標楷體" w:hAnsi="標楷體" w:cs="Times New Roman" w:hint="eastAsia"/>
                <w:spacing w:val="75"/>
                <w:kern w:val="0"/>
                <w:sz w:val="32"/>
                <w:szCs w:val="32"/>
                <w:fitText w:val="1280" w:id="-1793331194"/>
              </w:rPr>
              <w:t>消保</w:t>
            </w:r>
            <w:r w:rsidRPr="00205D43">
              <w:rPr>
                <w:rFonts w:ascii="標楷體" w:eastAsia="標楷體" w:hAnsi="標楷體" w:cs="Times New Roman" w:hint="eastAsia"/>
                <w:spacing w:val="15"/>
                <w:kern w:val="0"/>
                <w:sz w:val="32"/>
                <w:szCs w:val="32"/>
                <w:fitText w:val="1280" w:id="-1793331194"/>
              </w:rPr>
              <w:t>官</w:t>
            </w:r>
          </w:p>
        </w:tc>
        <w:tc>
          <w:tcPr>
            <w:tcW w:w="598" w:type="pct"/>
            <w:vAlign w:val="center"/>
          </w:tcPr>
          <w:p w14:paraId="74A3CDE7" w14:textId="77777777" w:rsidR="0061731C" w:rsidRPr="000F750B" w:rsidRDefault="0061731C"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王德明</w:t>
            </w:r>
          </w:p>
        </w:tc>
      </w:tr>
    </w:tbl>
    <w:p w14:paraId="7F2EFB64" w14:textId="77777777" w:rsidR="0061731C" w:rsidRPr="002251C0" w:rsidRDefault="0061731C" w:rsidP="0061731C">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486F1A12" w14:textId="77777777" w:rsidR="0061731C" w:rsidRPr="002251C0" w:rsidRDefault="0061731C" w:rsidP="0061731C">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6948105C" w14:textId="77777777" w:rsidR="0061731C" w:rsidRPr="002251C0" w:rsidRDefault="0061731C" w:rsidP="0061731C">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0CA881E0" w14:textId="77777777" w:rsidR="0061731C" w:rsidRPr="002251C0" w:rsidRDefault="0061731C" w:rsidP="0061731C">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莊鴻基</w:t>
      </w:r>
    </w:p>
    <w:p w14:paraId="378B29CB" w14:textId="77777777" w:rsidR="0061731C" w:rsidRPr="002251C0" w:rsidRDefault="0061731C" w:rsidP="0061731C">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70CF2C28" w14:textId="77777777" w:rsidR="0061731C" w:rsidRPr="00FA510F" w:rsidRDefault="0061731C" w:rsidP="0061731C">
      <w:pPr>
        <w:spacing w:line="42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56DDEB72" w14:textId="77777777" w:rsidR="0061731C" w:rsidRDefault="0061731C" w:rsidP="0061731C">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1A9E6A6E" w14:textId="77777777" w:rsidR="0061731C" w:rsidRDefault="0061731C" w:rsidP="0061731C">
      <w:pPr>
        <w:spacing w:line="420" w:lineRule="exact"/>
        <w:rPr>
          <w:rFonts w:ascii="標楷體" w:eastAsia="標楷體" w:hAnsi="標楷體" w:cs="Times New Roman"/>
          <w:sz w:val="32"/>
          <w:szCs w:val="32"/>
        </w:rPr>
      </w:pPr>
    </w:p>
    <w:p w14:paraId="4A65B4A9" w14:textId="77777777" w:rsidR="0061731C" w:rsidRPr="00F17A67" w:rsidRDefault="0061731C" w:rsidP="0061731C">
      <w:pPr>
        <w:spacing w:beforeLines="50" w:before="180" w:line="420" w:lineRule="exact"/>
        <w:jc w:val="both"/>
        <w:rPr>
          <w:rFonts w:ascii="Times New Roman" w:eastAsia="標楷體" w:hAnsi="Times New Roman" w:cs="Times New Roman"/>
          <w:b/>
          <w:bCs/>
          <w:kern w:val="0"/>
          <w:sz w:val="32"/>
          <w:szCs w:val="32"/>
        </w:rPr>
      </w:pPr>
      <w:r w:rsidRPr="00C87AA6">
        <w:rPr>
          <w:rFonts w:ascii="Times New Roman" w:eastAsia="標楷體" w:hAnsi="Times New Roman" w:cs="Times New Roman" w:hint="eastAsia"/>
          <w:b/>
          <w:bCs/>
          <w:kern w:val="0"/>
          <w:sz w:val="32"/>
          <w:szCs w:val="32"/>
        </w:rPr>
        <w:lastRenderedPageBreak/>
        <w:t>邀請勞動部、交通部、衛生福利部、財政部、外交部、經濟部、內政部、國防部、教育部、審計部、科技部、行政院環境保護署、國家運輸安全調查委員會、行政院主計總處、國家發展委員會、行政院消費者保護處、交通部臺灣鐵路管理局、台灣高速鐵路股份有限公司、行政院公共工程委員會等單位針對「智能化職安、工安（含外勞政策檢討）及公安總體檢（含吹哨者保護）與災害後危機處理及救濟（含財源、捐款用途）」列席報告，並備質詢</w:t>
      </w:r>
      <w:r w:rsidRPr="00A92334">
        <w:rPr>
          <w:rFonts w:ascii="Times New Roman" w:eastAsia="標楷體" w:hAnsi="Times New Roman" w:cs="Times New Roman" w:hint="eastAsia"/>
          <w:b/>
          <w:bCs/>
          <w:kern w:val="0"/>
          <w:sz w:val="32"/>
          <w:szCs w:val="32"/>
        </w:rPr>
        <w:t>。</w:t>
      </w:r>
    </w:p>
    <w:p w14:paraId="3AD081CD" w14:textId="77777777" w:rsidR="0061731C" w:rsidRPr="003617FC" w:rsidRDefault="0061731C" w:rsidP="0061731C">
      <w:pPr>
        <w:overflowPunct w:val="0"/>
        <w:snapToGrid w:val="0"/>
        <w:spacing w:line="42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本次會議經</w:t>
      </w:r>
      <w:r w:rsidRPr="00ED1D71">
        <w:rPr>
          <w:rFonts w:ascii="標楷體" w:eastAsia="標楷體" w:hAnsi="標楷體" w:cs="Times New Roman" w:hint="eastAsia"/>
          <w:color w:val="000000"/>
          <w:sz w:val="32"/>
          <w:szCs w:val="32"/>
        </w:rPr>
        <w:t>勞動部部長許銘春、行政院環境保護署署長張子敬、衛生福利部部長陳時中、交通部技監夏明勝、交通部臺灣鐵路局副局長杜微、經濟部工業局主任秘書周崇斌、內政部營建署總工程司游源順、審計部副審計長李順保、行政院主計總處公務預算處專門委員簡信惠、</w:t>
      </w:r>
      <w:r w:rsidRPr="00872471">
        <w:rPr>
          <w:rFonts w:ascii="標楷體" w:eastAsia="標楷體" w:hAnsi="標楷體" w:cs="Times New Roman" w:hint="eastAsia"/>
          <w:sz w:val="32"/>
          <w:szCs w:val="32"/>
        </w:rPr>
        <w:t>行政院公共工程委員會工程管理處</w:t>
      </w:r>
      <w:r>
        <w:rPr>
          <w:rFonts w:ascii="標楷體" w:eastAsia="標楷體" w:hAnsi="標楷體" w:cs="Times New Roman" w:hint="eastAsia"/>
          <w:sz w:val="32"/>
          <w:szCs w:val="32"/>
        </w:rPr>
        <w:t>處長陳春錦</w:t>
      </w:r>
      <w:r>
        <w:rPr>
          <w:rFonts w:ascii="標楷體" w:eastAsia="標楷體" w:hAnsi="標楷體" w:cs="Times New Roman" w:hint="eastAsia"/>
          <w:color w:val="000000"/>
          <w:sz w:val="32"/>
          <w:szCs w:val="32"/>
        </w:rPr>
        <w:t>、</w:t>
      </w:r>
      <w:r w:rsidRPr="000F750B">
        <w:rPr>
          <w:rFonts w:ascii="標楷體" w:eastAsia="標楷體" w:hAnsi="標楷體" w:cs="Times New Roman" w:hint="eastAsia"/>
          <w:sz w:val="32"/>
          <w:szCs w:val="32"/>
        </w:rPr>
        <w:t>科技部前瞻及應用科技司</w:t>
      </w:r>
      <w:r>
        <w:rPr>
          <w:rFonts w:ascii="標楷體" w:eastAsia="標楷體" w:hAnsi="標楷體" w:cs="Times New Roman" w:hint="eastAsia"/>
          <w:sz w:val="32"/>
          <w:szCs w:val="32"/>
        </w:rPr>
        <w:t>司長陳國樑</w:t>
      </w:r>
      <w:r w:rsidRPr="00ED1D71">
        <w:rPr>
          <w:rFonts w:ascii="標楷體" w:eastAsia="標楷體" w:hAnsi="標楷體" w:cs="Times New Roman" w:hint="eastAsia"/>
          <w:color w:val="000000"/>
          <w:sz w:val="32"/>
          <w:szCs w:val="32"/>
        </w:rPr>
        <w:t>及國家運輸安全調查委員會</w:t>
      </w:r>
      <w:r>
        <w:rPr>
          <w:rFonts w:ascii="標楷體" w:eastAsia="標楷體" w:hAnsi="標楷體" w:cs="Times New Roman" w:hint="eastAsia"/>
          <w:color w:val="000000"/>
          <w:sz w:val="32"/>
          <w:szCs w:val="32"/>
        </w:rPr>
        <w:t>執行長張文環</w:t>
      </w:r>
      <w:r w:rsidRPr="00622246">
        <w:rPr>
          <w:rFonts w:ascii="標楷體" w:eastAsia="標楷體" w:hAnsi="標楷體" w:cs="Times New Roman" w:hint="eastAsia"/>
          <w:color w:val="000000"/>
          <w:sz w:val="32"/>
          <w:szCs w:val="32"/>
        </w:rPr>
        <w:t>報告後，</w:t>
      </w:r>
      <w:r w:rsidRPr="00804EA4">
        <w:rPr>
          <w:rFonts w:ascii="標楷體" w:eastAsia="標楷體" w:hAnsi="標楷體" w:cs="Times New Roman" w:hint="eastAsia"/>
          <w:color w:val="000000"/>
          <w:sz w:val="32"/>
          <w:szCs w:val="32"/>
        </w:rPr>
        <w:t>委員</w:t>
      </w:r>
      <w:r w:rsidRPr="00ED1D71">
        <w:rPr>
          <w:rFonts w:ascii="標楷體" w:eastAsia="標楷體" w:hAnsi="標楷體" w:cs="Times New Roman" w:hint="eastAsia"/>
          <w:color w:val="000000"/>
          <w:sz w:val="32"/>
          <w:szCs w:val="32"/>
        </w:rPr>
        <w:t>賴惠員</w:t>
      </w:r>
      <w:r w:rsidRPr="0033027D">
        <w:rPr>
          <w:rFonts w:ascii="標楷體" w:eastAsia="標楷體" w:hAnsi="標楷體" w:cs="Times New Roman" w:hint="eastAsia"/>
          <w:color w:val="000000"/>
          <w:sz w:val="32"/>
          <w:szCs w:val="32"/>
        </w:rPr>
        <w:t>、吳玉琴</w:t>
      </w:r>
      <w:r w:rsidRPr="00ED1D71">
        <w:rPr>
          <w:rFonts w:ascii="標楷體" w:eastAsia="標楷體" w:hAnsi="標楷體" w:cs="Times New Roman" w:hint="eastAsia"/>
          <w:color w:val="000000"/>
          <w:sz w:val="32"/>
          <w:szCs w:val="32"/>
        </w:rPr>
        <w:t>、</w:t>
      </w:r>
      <w:r w:rsidRPr="00235B6D">
        <w:rPr>
          <w:rFonts w:ascii="標楷體" w:eastAsia="標楷體" w:hAnsi="標楷體" w:cs="Times New Roman" w:hint="eastAsia"/>
          <w:color w:val="000000"/>
          <w:sz w:val="32"/>
          <w:szCs w:val="32"/>
        </w:rPr>
        <w:t>陳玉珍</w:t>
      </w:r>
      <w:r w:rsidRPr="001E1522">
        <w:rPr>
          <w:rFonts w:ascii="標楷體" w:eastAsia="標楷體" w:hAnsi="標楷體" w:cs="Times New Roman" w:hint="eastAsia"/>
          <w:color w:val="000000"/>
          <w:sz w:val="32"/>
          <w:szCs w:val="32"/>
        </w:rPr>
        <w:t>、蘇巧慧</w:t>
      </w:r>
      <w:r w:rsidRPr="003F2B49">
        <w:rPr>
          <w:rFonts w:ascii="標楷體" w:eastAsia="標楷體" w:hAnsi="標楷體" w:cs="Times New Roman" w:hint="eastAsia"/>
          <w:color w:val="000000"/>
          <w:sz w:val="32"/>
          <w:szCs w:val="32"/>
        </w:rPr>
        <w:t>、洪申翰</w:t>
      </w:r>
      <w:r w:rsidRPr="00936687">
        <w:rPr>
          <w:rFonts w:ascii="標楷體" w:eastAsia="標楷體" w:hAnsi="標楷體" w:cs="Times New Roman" w:hint="eastAsia"/>
          <w:color w:val="000000"/>
          <w:sz w:val="32"/>
          <w:szCs w:val="32"/>
        </w:rPr>
        <w:t>、賴香伶</w:t>
      </w:r>
      <w:r w:rsidRPr="00592CF3">
        <w:rPr>
          <w:rFonts w:ascii="標楷體" w:eastAsia="標楷體" w:hAnsi="標楷體" w:cs="Times New Roman" w:hint="eastAsia"/>
          <w:color w:val="000000"/>
          <w:sz w:val="32"/>
          <w:szCs w:val="32"/>
        </w:rPr>
        <w:t>、徐志榮、廖國棟Sufin‧Siluko</w:t>
      </w:r>
      <w:r w:rsidRPr="00EA03A9">
        <w:rPr>
          <w:rFonts w:ascii="標楷體" w:eastAsia="標楷體" w:hAnsi="標楷體" w:cs="Times New Roman" w:hint="eastAsia"/>
          <w:color w:val="000000"/>
          <w:sz w:val="32"/>
          <w:szCs w:val="32"/>
        </w:rPr>
        <w:t>、莊競程、蔣萬安</w:t>
      </w:r>
      <w:r w:rsidRPr="00F523FF">
        <w:rPr>
          <w:rFonts w:ascii="標楷體" w:eastAsia="標楷體" w:hAnsi="標楷體" w:cs="Times New Roman" w:hint="eastAsia"/>
          <w:color w:val="000000"/>
          <w:sz w:val="32"/>
          <w:szCs w:val="32"/>
        </w:rPr>
        <w:t>、張育美</w:t>
      </w:r>
      <w:r w:rsidRPr="00BB576F">
        <w:rPr>
          <w:rFonts w:ascii="標楷體" w:eastAsia="標楷體" w:hAnsi="標楷體" w:cs="Times New Roman" w:hint="eastAsia"/>
          <w:color w:val="000000"/>
          <w:sz w:val="32"/>
          <w:szCs w:val="32"/>
        </w:rPr>
        <w:t>、黃秀芳</w:t>
      </w:r>
      <w:r w:rsidRPr="009F4446">
        <w:rPr>
          <w:rFonts w:ascii="標楷體" w:eastAsia="標楷體" w:hAnsi="標楷體" w:cs="Times New Roman" w:hint="eastAsia"/>
          <w:color w:val="000000"/>
          <w:sz w:val="32"/>
          <w:szCs w:val="32"/>
        </w:rPr>
        <w:t>、邱泰源、林德福</w:t>
      </w:r>
      <w:r w:rsidRPr="00A91066">
        <w:rPr>
          <w:rFonts w:ascii="標楷體" w:eastAsia="標楷體" w:hAnsi="標楷體" w:cs="Times New Roman" w:hint="eastAsia"/>
          <w:color w:val="000000"/>
          <w:sz w:val="32"/>
          <w:szCs w:val="32"/>
        </w:rPr>
        <w:t>、楊曜、鍾佳濱</w:t>
      </w:r>
      <w:r w:rsidRPr="00F6308D">
        <w:rPr>
          <w:rFonts w:ascii="標楷體" w:eastAsia="標楷體" w:hAnsi="標楷體" w:cs="Times New Roman" w:hint="eastAsia"/>
          <w:color w:val="000000"/>
          <w:sz w:val="32"/>
          <w:szCs w:val="32"/>
        </w:rPr>
        <w:t>、</w:t>
      </w:r>
      <w:r>
        <w:rPr>
          <w:rFonts w:ascii="標楷體" w:eastAsia="標楷體" w:hAnsi="標楷體" w:cs="Times New Roman" w:hint="eastAsia"/>
          <w:color w:val="000000"/>
          <w:sz w:val="32"/>
          <w:szCs w:val="32"/>
        </w:rPr>
        <w:t>魯明哲、</w:t>
      </w:r>
      <w:r w:rsidRPr="00F6308D">
        <w:rPr>
          <w:rFonts w:ascii="標楷體" w:eastAsia="標楷體" w:hAnsi="標楷體" w:cs="Times New Roman" w:hint="eastAsia"/>
          <w:color w:val="000000"/>
          <w:sz w:val="32"/>
          <w:szCs w:val="32"/>
        </w:rPr>
        <w:t>邱顯智</w:t>
      </w:r>
      <w:r w:rsidRPr="003753AA">
        <w:rPr>
          <w:rFonts w:ascii="標楷體" w:eastAsia="標楷體" w:hAnsi="標楷體" w:cs="Times New Roman" w:hint="eastAsia"/>
          <w:color w:val="000000"/>
          <w:sz w:val="32"/>
          <w:szCs w:val="32"/>
        </w:rPr>
        <w:t>、陳椒華、陳瑩</w:t>
      </w:r>
      <w:r w:rsidRPr="00F6308D">
        <w:rPr>
          <w:rFonts w:ascii="標楷體" w:eastAsia="標楷體" w:hAnsi="標楷體" w:cs="Times New Roman" w:hint="eastAsia"/>
          <w:color w:val="000000"/>
          <w:sz w:val="32"/>
          <w:szCs w:val="32"/>
        </w:rPr>
        <w:t>、</w:t>
      </w:r>
      <w:r w:rsidRPr="00023F71">
        <w:rPr>
          <w:rFonts w:ascii="標楷體" w:eastAsia="標楷體" w:hAnsi="標楷體" w:cs="Times New Roman" w:hint="eastAsia"/>
          <w:color w:val="000000"/>
          <w:sz w:val="32"/>
          <w:szCs w:val="32"/>
        </w:rPr>
        <w:t>王婉諭</w:t>
      </w:r>
      <w:r w:rsidRPr="003753AA">
        <w:rPr>
          <w:rFonts w:ascii="標楷體" w:eastAsia="標楷體" w:hAnsi="標楷體" w:cs="Times New Roman" w:hint="eastAsia"/>
          <w:color w:val="000000"/>
          <w:sz w:val="32"/>
          <w:szCs w:val="32"/>
        </w:rPr>
        <w:t>、</w:t>
      </w:r>
      <w:r>
        <w:rPr>
          <w:rFonts w:ascii="標楷體" w:eastAsia="標楷體" w:hAnsi="標楷體" w:cs="Times New Roman" w:hint="eastAsia"/>
          <w:color w:val="000000"/>
          <w:sz w:val="32"/>
          <w:szCs w:val="32"/>
        </w:rPr>
        <w:t>洪孟楷</w:t>
      </w:r>
      <w:r w:rsidRPr="00A5551E">
        <w:rPr>
          <w:rFonts w:ascii="標楷體" w:eastAsia="標楷體" w:hAnsi="標楷體" w:cs="Times New Roman" w:hint="eastAsia"/>
          <w:color w:val="000000"/>
          <w:sz w:val="32"/>
          <w:szCs w:val="32"/>
        </w:rPr>
        <w:t>、林奕華、高嘉瑜</w:t>
      </w:r>
      <w:r>
        <w:rPr>
          <w:rFonts w:ascii="標楷體" w:eastAsia="標楷體" w:hAnsi="標楷體" w:cs="Times New Roman" w:hint="eastAsia"/>
          <w:color w:val="000000"/>
          <w:sz w:val="32"/>
          <w:szCs w:val="32"/>
        </w:rPr>
        <w:t>、張其祿、鄭正鈐、湯蕙禎</w:t>
      </w:r>
      <w:r w:rsidRPr="00AA5166">
        <w:rPr>
          <w:rFonts w:ascii="標楷體" w:eastAsia="標楷體" w:hAnsi="標楷體" w:cs="Times New Roman" w:hint="eastAsia"/>
          <w:color w:val="000000"/>
          <w:sz w:val="32"/>
          <w:szCs w:val="32"/>
        </w:rPr>
        <w:t>及蘇治芬等</w:t>
      </w:r>
      <w:r w:rsidRPr="00212FDC">
        <w:rPr>
          <w:rFonts w:ascii="標楷體" w:eastAsia="標楷體" w:hAnsi="標楷體" w:cs="Times New Roman" w:hint="eastAsia"/>
          <w:color w:val="000000"/>
          <w:sz w:val="32"/>
          <w:szCs w:val="32"/>
        </w:rPr>
        <w:t>2</w:t>
      </w:r>
      <w:r>
        <w:rPr>
          <w:rFonts w:ascii="標楷體" w:eastAsia="標楷體" w:hAnsi="標楷體" w:cs="Times New Roman"/>
          <w:color w:val="000000"/>
          <w:sz w:val="32"/>
          <w:szCs w:val="32"/>
        </w:rPr>
        <w:t>8</w:t>
      </w:r>
      <w:r w:rsidRPr="00AA5166">
        <w:rPr>
          <w:rFonts w:ascii="標楷體" w:eastAsia="標楷體" w:hAnsi="標楷體" w:cs="Times New Roman" w:hint="eastAsia"/>
          <w:color w:val="000000"/>
          <w:sz w:val="32"/>
          <w:szCs w:val="32"/>
        </w:rPr>
        <w:t>人</w:t>
      </w:r>
      <w:r w:rsidRPr="00F07F38">
        <w:rPr>
          <w:rFonts w:ascii="標楷體" w:eastAsia="標楷體" w:hAnsi="標楷體" w:cs="Times New Roman" w:hint="eastAsia"/>
          <w:color w:val="000000"/>
          <w:sz w:val="32"/>
          <w:szCs w:val="32"/>
        </w:rPr>
        <w:t>提出質詢，均經</w:t>
      </w:r>
      <w:r w:rsidRPr="00B86695">
        <w:rPr>
          <w:rFonts w:ascii="標楷體" w:eastAsia="標楷體" w:hAnsi="標楷體" w:cs="Times New Roman" w:hint="eastAsia"/>
          <w:color w:val="000000"/>
          <w:sz w:val="32"/>
          <w:szCs w:val="32"/>
        </w:rPr>
        <w:t>勞動部部長許銘春</w:t>
      </w:r>
      <w:r>
        <w:rPr>
          <w:rFonts w:ascii="標楷體" w:eastAsia="標楷體" w:hAnsi="標楷體" w:cs="Times New Roman" w:hint="eastAsia"/>
          <w:color w:val="000000"/>
          <w:sz w:val="32"/>
          <w:szCs w:val="32"/>
        </w:rPr>
        <w:t>、</w:t>
      </w:r>
      <w:r w:rsidRPr="00592CF3">
        <w:rPr>
          <w:rFonts w:ascii="標楷體" w:eastAsia="標楷體" w:hAnsi="標楷體" w:cs="Times New Roman" w:hint="eastAsia"/>
          <w:color w:val="000000"/>
          <w:sz w:val="32"/>
          <w:szCs w:val="32"/>
        </w:rPr>
        <w:t>衛生福利部部長陳時中</w:t>
      </w:r>
      <w:r w:rsidRPr="00B86695">
        <w:rPr>
          <w:rFonts w:ascii="標楷體" w:eastAsia="標楷體" w:hAnsi="標楷體" w:cs="Times New Roman" w:hint="eastAsia"/>
          <w:color w:val="000000"/>
          <w:sz w:val="32"/>
          <w:szCs w:val="32"/>
        </w:rPr>
        <w:t>、</w:t>
      </w:r>
      <w:r w:rsidRPr="00ED1D71">
        <w:rPr>
          <w:rFonts w:ascii="標楷體" w:eastAsia="標楷體" w:hAnsi="標楷體" w:cs="Times New Roman" w:hint="eastAsia"/>
          <w:color w:val="000000"/>
          <w:sz w:val="32"/>
          <w:szCs w:val="32"/>
        </w:rPr>
        <w:t>行政院環境保護署署長張子敬</w:t>
      </w:r>
      <w:r w:rsidRPr="00E521F8">
        <w:rPr>
          <w:rFonts w:ascii="標楷體" w:eastAsia="標楷體" w:hAnsi="標楷體" w:cs="Times New Roman" w:hint="eastAsia"/>
          <w:color w:val="000000"/>
          <w:sz w:val="32"/>
          <w:szCs w:val="32"/>
        </w:rPr>
        <w:t>、</w:t>
      </w:r>
      <w:r w:rsidRPr="00B86695">
        <w:rPr>
          <w:rFonts w:ascii="標楷體" w:eastAsia="標楷體" w:hAnsi="標楷體" w:cs="Times New Roman" w:hint="eastAsia"/>
          <w:color w:val="000000"/>
          <w:sz w:val="32"/>
          <w:szCs w:val="32"/>
        </w:rPr>
        <w:t>交通部技監夏明勝、交通部臺灣鐵路局副局長杜微</w:t>
      </w:r>
      <w:r w:rsidRPr="00592CF3">
        <w:rPr>
          <w:rFonts w:ascii="標楷體" w:eastAsia="標楷體" w:hAnsi="標楷體" w:cs="Times New Roman" w:hint="eastAsia"/>
          <w:color w:val="000000"/>
          <w:sz w:val="32"/>
          <w:szCs w:val="32"/>
        </w:rPr>
        <w:t>、行政院公共工程委員會工程管理處處長陳春錦</w:t>
      </w:r>
      <w:r w:rsidRPr="00ED1D71">
        <w:rPr>
          <w:rFonts w:ascii="標楷體" w:eastAsia="標楷體" w:hAnsi="標楷體" w:cs="Times New Roman" w:hint="eastAsia"/>
          <w:color w:val="000000"/>
          <w:sz w:val="32"/>
          <w:szCs w:val="32"/>
        </w:rPr>
        <w:t>、</w:t>
      </w:r>
      <w:r w:rsidRPr="000F750B">
        <w:rPr>
          <w:rFonts w:ascii="標楷體" w:eastAsia="標楷體" w:hAnsi="標楷體" w:cs="Times New Roman" w:hint="eastAsia"/>
          <w:sz w:val="32"/>
          <w:szCs w:val="32"/>
        </w:rPr>
        <w:t>經濟部工業局</w:t>
      </w:r>
      <w:r w:rsidRPr="00BB576F">
        <w:rPr>
          <w:rFonts w:ascii="標楷體" w:eastAsia="標楷體" w:hAnsi="標楷體" w:cs="Times New Roman" w:hint="eastAsia"/>
          <w:sz w:val="32"/>
          <w:szCs w:val="32"/>
        </w:rPr>
        <w:t>主任秘書周崇斌</w:t>
      </w:r>
      <w:r>
        <w:rPr>
          <w:rFonts w:ascii="標楷體" w:eastAsia="標楷體" w:hAnsi="標楷體" w:cs="Times New Roman" w:hint="eastAsia"/>
          <w:sz w:val="32"/>
          <w:szCs w:val="32"/>
        </w:rPr>
        <w:t>、</w:t>
      </w:r>
      <w:r w:rsidRPr="000F750B">
        <w:rPr>
          <w:rFonts w:ascii="標楷體" w:eastAsia="標楷體" w:hAnsi="標楷體" w:cs="Times New Roman" w:hint="eastAsia"/>
          <w:sz w:val="32"/>
          <w:szCs w:val="32"/>
        </w:rPr>
        <w:t>教育部學生事務及特殊教育司</w:t>
      </w:r>
      <w:r>
        <w:rPr>
          <w:rFonts w:ascii="標楷體" w:eastAsia="標楷體" w:hAnsi="標楷體" w:cs="Times New Roman" w:hint="eastAsia"/>
          <w:sz w:val="32"/>
          <w:szCs w:val="32"/>
        </w:rPr>
        <w:t>司長</w:t>
      </w:r>
      <w:r w:rsidRPr="00DE015D">
        <w:rPr>
          <w:rFonts w:ascii="標楷體" w:eastAsia="標楷體" w:hAnsi="標楷體" w:cs="Times New Roman" w:hint="eastAsia"/>
          <w:sz w:val="32"/>
          <w:szCs w:val="32"/>
        </w:rPr>
        <w:t>吳林輝</w:t>
      </w:r>
      <w:r>
        <w:rPr>
          <w:rFonts w:ascii="標楷體" w:eastAsia="標楷體" w:hAnsi="標楷體" w:cs="Times New Roman" w:hint="eastAsia"/>
          <w:sz w:val="32"/>
          <w:szCs w:val="32"/>
        </w:rPr>
        <w:t>、</w:t>
      </w:r>
      <w:r w:rsidRPr="000F750B">
        <w:rPr>
          <w:rFonts w:ascii="標楷體" w:eastAsia="標楷體" w:hAnsi="標楷體" w:cs="Times New Roman" w:hint="eastAsia"/>
          <w:sz w:val="32"/>
          <w:szCs w:val="32"/>
        </w:rPr>
        <w:t>外交部亞東太平洋司</w:t>
      </w:r>
      <w:r>
        <w:rPr>
          <w:rFonts w:ascii="標楷體" w:eastAsia="標楷體" w:hAnsi="標楷體" w:cs="Times New Roman" w:hint="eastAsia"/>
          <w:sz w:val="32"/>
          <w:szCs w:val="32"/>
        </w:rPr>
        <w:t>副司長</w:t>
      </w:r>
      <w:r w:rsidRPr="000F750B">
        <w:rPr>
          <w:rFonts w:ascii="標楷體" w:eastAsia="標楷體" w:hAnsi="標楷體" w:cs="Times New Roman" w:hint="eastAsia"/>
          <w:sz w:val="32"/>
          <w:szCs w:val="32"/>
        </w:rPr>
        <w:t>周啟宇</w:t>
      </w:r>
      <w:r>
        <w:rPr>
          <w:rFonts w:ascii="標楷體" w:eastAsia="標楷體" w:hAnsi="標楷體" w:cs="Times New Roman" w:hint="eastAsia"/>
          <w:color w:val="000000"/>
          <w:sz w:val="32"/>
          <w:szCs w:val="32"/>
        </w:rPr>
        <w:t>、審計部</w:t>
      </w:r>
      <w:r w:rsidRPr="00EC2956">
        <w:rPr>
          <w:rFonts w:ascii="標楷體" w:eastAsia="標楷體" w:hAnsi="標楷體" w:cs="Times New Roman" w:hint="eastAsia"/>
          <w:color w:val="000000"/>
          <w:sz w:val="32"/>
          <w:szCs w:val="32"/>
        </w:rPr>
        <w:t>副審計長</w:t>
      </w:r>
      <w:r>
        <w:rPr>
          <w:rFonts w:ascii="標楷體" w:eastAsia="標楷體" w:hAnsi="標楷體" w:cs="Times New Roman" w:hint="eastAsia"/>
          <w:color w:val="000000"/>
          <w:sz w:val="32"/>
          <w:szCs w:val="32"/>
        </w:rPr>
        <w:t>李順保、</w:t>
      </w:r>
      <w:r w:rsidRPr="001973FF">
        <w:rPr>
          <w:rFonts w:ascii="標楷體" w:eastAsia="標楷體" w:hAnsi="標楷體" w:cs="Times New Roman" w:hint="eastAsia"/>
          <w:sz w:val="32"/>
          <w:szCs w:val="32"/>
        </w:rPr>
        <w:t>科技部前瞻及應用科技司副司長蔡妙慈</w:t>
      </w:r>
      <w:r w:rsidRPr="0019482F">
        <w:rPr>
          <w:rFonts w:ascii="標楷體" w:eastAsia="標楷體" w:hAnsi="標楷體" w:cs="Times New Roman" w:hint="eastAsia"/>
          <w:color w:val="000000"/>
          <w:sz w:val="32"/>
          <w:szCs w:val="32"/>
        </w:rPr>
        <w:t>及</w:t>
      </w:r>
      <w:r w:rsidRPr="000438F7">
        <w:rPr>
          <w:rFonts w:ascii="標楷體" w:eastAsia="標楷體" w:hAnsi="標楷體" w:cs="Times New Roman" w:hint="eastAsia"/>
          <w:color w:val="000000"/>
          <w:sz w:val="32"/>
          <w:szCs w:val="32"/>
        </w:rPr>
        <w:t>行政院消費者保護處</w:t>
      </w:r>
      <w:r>
        <w:rPr>
          <w:rFonts w:ascii="標楷體" w:eastAsia="標楷體" w:hAnsi="標楷體" w:cs="Times New Roman" w:hint="eastAsia"/>
          <w:color w:val="000000"/>
          <w:sz w:val="32"/>
          <w:szCs w:val="32"/>
        </w:rPr>
        <w:t>處長</w:t>
      </w:r>
      <w:r w:rsidRPr="000F750B">
        <w:rPr>
          <w:rFonts w:ascii="標楷體" w:eastAsia="標楷體" w:hAnsi="標楷體" w:cs="Times New Roman" w:hint="eastAsia"/>
          <w:sz w:val="32"/>
          <w:szCs w:val="32"/>
        </w:rPr>
        <w:t>劉清芳</w:t>
      </w:r>
      <w:r w:rsidRPr="00FF7C1D">
        <w:rPr>
          <w:rFonts w:ascii="標楷體" w:eastAsia="標楷體" w:hAnsi="標楷體" w:cs="Times New Roman" w:hint="eastAsia"/>
          <w:color w:val="000000"/>
          <w:sz w:val="32"/>
          <w:szCs w:val="32"/>
        </w:rPr>
        <w:t>暨各相關主管等即席答復。委員</w:t>
      </w:r>
      <w:r w:rsidRPr="0038090D">
        <w:rPr>
          <w:rFonts w:ascii="標楷體" w:eastAsia="標楷體" w:hAnsi="標楷體" w:cs="Times New Roman" w:hint="eastAsia"/>
          <w:color w:val="000000"/>
          <w:sz w:val="32"/>
          <w:szCs w:val="32"/>
        </w:rPr>
        <w:t>邱臣遠及李貴敏</w:t>
      </w:r>
      <w:r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6C10571C" w14:textId="77777777" w:rsidR="0061731C" w:rsidRPr="003617FC" w:rsidRDefault="0061731C" w:rsidP="0061731C">
      <w:pPr>
        <w:overflowPunct w:val="0"/>
        <w:snapToGrid w:val="0"/>
        <w:spacing w:beforeLines="100" w:before="360" w:line="42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49EAAB82" w14:textId="77777777" w:rsidR="0061731C" w:rsidRPr="003617FC" w:rsidRDefault="0061731C" w:rsidP="0061731C">
      <w:pPr>
        <w:spacing w:line="42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4AC26814" w14:textId="77777777" w:rsidR="0061731C" w:rsidRPr="00CC16A5" w:rsidRDefault="0061731C" w:rsidP="0061731C">
      <w:pPr>
        <w:spacing w:line="420" w:lineRule="exact"/>
        <w:ind w:left="640" w:hangingChars="200" w:hanging="640"/>
        <w:jc w:val="both"/>
        <w:rPr>
          <w:rFonts w:ascii="標楷體" w:eastAsia="標楷體" w:hAnsi="標楷體" w:cs="Times New Roman"/>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1F1F968B" w14:textId="77777777" w:rsidR="0061731C" w:rsidRPr="00CC16A5" w:rsidRDefault="0061731C" w:rsidP="0061731C">
      <w:pPr>
        <w:widowControl/>
        <w:spacing w:beforeLines="100" w:before="360" w:line="440" w:lineRule="exact"/>
        <w:jc w:val="both"/>
        <w:rPr>
          <w:rFonts w:ascii="標楷體" w:eastAsia="標楷體" w:hAnsi="標楷體" w:cs="Times New Roman"/>
          <w:b/>
          <w:color w:val="000000"/>
          <w:sz w:val="32"/>
          <w:szCs w:val="32"/>
        </w:rPr>
      </w:pPr>
      <w:r w:rsidRPr="00CC16A5">
        <w:rPr>
          <w:rFonts w:ascii="標楷體" w:eastAsia="標楷體" w:hAnsi="標楷體" w:cs="Times New Roman" w:hint="eastAsia"/>
          <w:b/>
          <w:color w:val="000000"/>
          <w:sz w:val="32"/>
          <w:szCs w:val="32"/>
        </w:rPr>
        <w:t>通過臨時提案</w:t>
      </w:r>
      <w:r>
        <w:rPr>
          <w:rFonts w:ascii="標楷體" w:eastAsia="標楷體" w:hAnsi="標楷體" w:cs="Times New Roman"/>
          <w:b/>
          <w:color w:val="000000"/>
          <w:sz w:val="32"/>
          <w:szCs w:val="32"/>
        </w:rPr>
        <w:t>5</w:t>
      </w:r>
      <w:r w:rsidRPr="00CC16A5">
        <w:rPr>
          <w:rFonts w:ascii="標楷體" w:eastAsia="標楷體" w:hAnsi="標楷體" w:cs="Times New Roman" w:hint="eastAsia"/>
          <w:b/>
          <w:color w:val="000000"/>
          <w:sz w:val="32"/>
          <w:szCs w:val="32"/>
        </w:rPr>
        <w:t>項</w:t>
      </w:r>
      <w:r w:rsidRPr="00CC16A5">
        <w:rPr>
          <w:rFonts w:ascii="新細明體" w:eastAsia="標楷體" w:hAnsi="新細明體" w:cs="Times New Roman" w:hint="eastAsia"/>
          <w:b/>
          <w:color w:val="000000"/>
          <w:sz w:val="32"/>
          <w:szCs w:val="32"/>
        </w:rPr>
        <w:t>：</w:t>
      </w:r>
    </w:p>
    <w:p w14:paraId="19DF0CB8" w14:textId="77777777" w:rsidR="0061731C" w:rsidRPr="00CC16A5" w:rsidRDefault="0061731C" w:rsidP="0061731C">
      <w:pPr>
        <w:widowControl/>
        <w:spacing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一、交通部臺灣鐵路管理局(台鐵)</w:t>
      </w:r>
      <w:r w:rsidRPr="00077B0A">
        <w:rPr>
          <w:rFonts w:ascii="標楷體" w:eastAsia="標楷體" w:hAnsi="標楷體" w:cs="Times New Roman" w:hint="eastAsia"/>
          <w:color w:val="000000"/>
          <w:sz w:val="32"/>
          <w:szCs w:val="32"/>
        </w:rPr>
        <w:t>408次由樹林開往台東的太魯閣自強號列車4月2日上午行駛</w:t>
      </w:r>
      <w:r>
        <w:rPr>
          <w:rFonts w:ascii="標楷體" w:eastAsia="標楷體" w:hAnsi="標楷體" w:cs="Times New Roman" w:hint="eastAsia"/>
          <w:color w:val="000000"/>
          <w:sz w:val="32"/>
          <w:szCs w:val="32"/>
        </w:rPr>
        <w:t>進</w:t>
      </w:r>
      <w:r w:rsidRPr="00077B0A">
        <w:rPr>
          <w:rFonts w:ascii="標楷體" w:eastAsia="標楷體" w:hAnsi="標楷體" w:cs="Times New Roman" w:hint="eastAsia"/>
          <w:color w:val="000000"/>
          <w:sz w:val="32"/>
          <w:szCs w:val="32"/>
        </w:rPr>
        <w:t>入清水隧道前，在清水隧道北口前</w:t>
      </w:r>
      <w:r w:rsidRPr="00077B0A">
        <w:rPr>
          <w:rFonts w:ascii="標楷體" w:eastAsia="標楷體" w:hAnsi="標楷體" w:cs="Times New Roman" w:hint="eastAsia"/>
          <w:color w:val="000000"/>
          <w:sz w:val="32"/>
          <w:szCs w:val="32"/>
        </w:rPr>
        <w:lastRenderedPageBreak/>
        <w:t>撞擊已經滑落在軌道上的工程車，造成列車出軌，49死、218人受傷，係台鐵60年來死傷最慘重的事故。</w:t>
      </w:r>
      <w:r w:rsidRPr="00EF0CB0">
        <w:rPr>
          <w:rFonts w:ascii="標楷體" w:eastAsia="標楷體" w:hAnsi="標楷體" w:cs="Times New Roman" w:hint="eastAsia"/>
          <w:color w:val="000000"/>
          <w:sz w:val="32"/>
          <w:szCs w:val="32"/>
        </w:rPr>
        <w:t>4月3</w:t>
      </w:r>
      <w:r>
        <w:rPr>
          <w:rFonts w:ascii="標楷體" w:eastAsia="標楷體" w:hAnsi="標楷體" w:cs="Times New Roman" w:hint="eastAsia"/>
          <w:color w:val="000000"/>
          <w:sz w:val="32"/>
          <w:szCs w:val="32"/>
        </w:rPr>
        <w:t>日</w:t>
      </w:r>
      <w:r w:rsidRPr="00EF0CB0">
        <w:rPr>
          <w:rFonts w:ascii="標楷體" w:eastAsia="標楷體" w:hAnsi="標楷體" w:cs="Times New Roman" w:hint="eastAsia"/>
          <w:color w:val="000000"/>
          <w:sz w:val="32"/>
          <w:szCs w:val="32"/>
        </w:rPr>
        <w:t>衛生福利部開設賑災專戶用來募集協助太魯閣事故受難者及其家屬所需資源，短短12天已募到超過11億元。衛生福利部表示，將針對受難者之子女設立信託帳戶提供教育資助，和教育部計算各類不同年齡層需要的生活費、學雜費，從信託帳戶支持到大學畢業。</w:t>
      </w:r>
      <w:r w:rsidRPr="00CC16A5">
        <w:rPr>
          <w:rFonts w:ascii="標楷體" w:eastAsia="標楷體" w:hAnsi="標楷體" w:cs="Times New Roman" w:hint="eastAsia"/>
          <w:color w:val="000000"/>
          <w:sz w:val="32"/>
          <w:szCs w:val="32"/>
        </w:rPr>
        <w:t>然而</w:t>
      </w:r>
      <w:r>
        <w:rPr>
          <w:rFonts w:ascii="標楷體" w:eastAsia="標楷體" w:hAnsi="標楷體" w:cs="Times New Roman" w:hint="eastAsia"/>
          <w:color w:val="000000"/>
          <w:sz w:val="32"/>
          <w:szCs w:val="32"/>
        </w:rPr>
        <w:t>，</w:t>
      </w:r>
      <w:r w:rsidRPr="00CC16A5">
        <w:rPr>
          <w:rFonts w:ascii="標楷體" w:eastAsia="標楷體" w:hAnsi="標楷體" w:cs="Times New Roman" w:hint="eastAsia"/>
          <w:color w:val="000000"/>
          <w:sz w:val="32"/>
          <w:szCs w:val="32"/>
        </w:rPr>
        <w:t>部分受難者除了有未成年子女需照料外</w:t>
      </w:r>
      <w:r>
        <w:rPr>
          <w:rFonts w:ascii="標楷體" w:eastAsia="標楷體" w:hAnsi="標楷體" w:cs="Times New Roman" w:hint="eastAsia"/>
          <w:color w:val="000000"/>
          <w:sz w:val="32"/>
          <w:szCs w:val="32"/>
        </w:rPr>
        <w:t>，</w:t>
      </w:r>
      <w:r w:rsidRPr="00CC16A5">
        <w:rPr>
          <w:rFonts w:ascii="標楷體" w:eastAsia="標楷體" w:hAnsi="標楷體" w:cs="Times New Roman" w:hint="eastAsia"/>
          <w:color w:val="000000"/>
          <w:sz w:val="32"/>
          <w:szCs w:val="32"/>
        </w:rPr>
        <w:t>還有年邁雙親、身心障礙家庭成員仰賴其扶養</w:t>
      </w:r>
      <w:r>
        <w:rPr>
          <w:rFonts w:ascii="標楷體" w:eastAsia="標楷體" w:hAnsi="標楷體" w:cs="Times New Roman" w:hint="eastAsia"/>
          <w:color w:val="000000"/>
          <w:sz w:val="32"/>
          <w:szCs w:val="32"/>
        </w:rPr>
        <w:t>，爰</w:t>
      </w:r>
      <w:r w:rsidRPr="00CC16A5">
        <w:rPr>
          <w:rFonts w:ascii="標楷體" w:eastAsia="標楷體" w:hAnsi="標楷體" w:cs="Times New Roman" w:hint="eastAsia"/>
          <w:color w:val="000000"/>
          <w:sz w:val="32"/>
          <w:szCs w:val="32"/>
        </w:rPr>
        <w:t>此</w:t>
      </w:r>
      <w:r>
        <w:rPr>
          <w:rFonts w:ascii="標楷體" w:eastAsia="標楷體" w:hAnsi="標楷體" w:cs="Times New Roman" w:hint="eastAsia"/>
          <w:color w:val="000000"/>
          <w:sz w:val="32"/>
          <w:szCs w:val="32"/>
        </w:rPr>
        <w:t>，</w:t>
      </w:r>
      <w:r w:rsidRPr="00CC16A5">
        <w:rPr>
          <w:rFonts w:ascii="標楷體" w:eastAsia="標楷體" w:hAnsi="標楷體" w:cs="Times New Roman" w:hint="eastAsia"/>
          <w:color w:val="000000"/>
          <w:sz w:val="32"/>
          <w:szCs w:val="32"/>
        </w:rPr>
        <w:t>請衛生福利部盤點多少位受難者為家庭主要經濟來源</w:t>
      </w:r>
      <w:r>
        <w:rPr>
          <w:rFonts w:ascii="標楷體" w:eastAsia="標楷體" w:hAnsi="標楷體" w:cs="Times New Roman" w:hint="eastAsia"/>
          <w:color w:val="000000"/>
          <w:sz w:val="32"/>
          <w:szCs w:val="32"/>
        </w:rPr>
        <w:t>？</w:t>
      </w:r>
      <w:r w:rsidRPr="00CC16A5">
        <w:rPr>
          <w:rFonts w:ascii="標楷體" w:eastAsia="標楷體" w:hAnsi="標楷體" w:cs="Times New Roman" w:hint="eastAsia"/>
          <w:color w:val="000000"/>
          <w:sz w:val="32"/>
          <w:szCs w:val="32"/>
        </w:rPr>
        <w:t>多少位受難者之家庭其受扶養人(未</w:t>
      </w:r>
      <w:r>
        <w:rPr>
          <w:rFonts w:ascii="標楷體" w:eastAsia="標楷體" w:hAnsi="標楷體" w:cs="Times New Roman" w:hint="eastAsia"/>
          <w:color w:val="000000"/>
          <w:sz w:val="32"/>
          <w:szCs w:val="32"/>
        </w:rPr>
        <w:t>成</w:t>
      </w:r>
      <w:r w:rsidRPr="00CC16A5">
        <w:rPr>
          <w:rFonts w:ascii="標楷體" w:eastAsia="標楷體" w:hAnsi="標楷體" w:cs="Times New Roman" w:hint="eastAsia"/>
          <w:color w:val="000000"/>
          <w:sz w:val="32"/>
          <w:szCs w:val="32"/>
        </w:rPr>
        <w:t>年、高齡、身心障礙等)失去照顧</w:t>
      </w:r>
      <w:r>
        <w:rPr>
          <w:rFonts w:ascii="標楷體" w:eastAsia="標楷體" w:hAnsi="標楷體" w:cs="Times New Roman" w:hint="eastAsia"/>
          <w:color w:val="000000"/>
          <w:sz w:val="32"/>
          <w:szCs w:val="32"/>
        </w:rPr>
        <w:t>？</w:t>
      </w:r>
      <w:r w:rsidRPr="00CC16A5">
        <w:rPr>
          <w:rFonts w:ascii="標楷體" w:eastAsia="標楷體" w:hAnsi="標楷體" w:cs="Times New Roman" w:hint="eastAsia"/>
          <w:color w:val="000000"/>
          <w:sz w:val="32"/>
          <w:szCs w:val="32"/>
        </w:rPr>
        <w:t>衛</w:t>
      </w:r>
      <w:r>
        <w:rPr>
          <w:rFonts w:ascii="標楷體" w:eastAsia="標楷體" w:hAnsi="標楷體" w:cs="Times New Roman" w:hint="eastAsia"/>
          <w:color w:val="000000"/>
          <w:sz w:val="32"/>
          <w:szCs w:val="32"/>
        </w:rPr>
        <w:t>生</w:t>
      </w:r>
      <w:r w:rsidRPr="00CC16A5">
        <w:rPr>
          <w:rFonts w:ascii="標楷體" w:eastAsia="標楷體" w:hAnsi="標楷體" w:cs="Times New Roman" w:hint="eastAsia"/>
          <w:color w:val="000000"/>
          <w:sz w:val="32"/>
          <w:szCs w:val="32"/>
        </w:rPr>
        <w:t>福</w:t>
      </w:r>
      <w:r>
        <w:rPr>
          <w:rFonts w:ascii="標楷體" w:eastAsia="標楷體" w:hAnsi="標楷體" w:cs="Times New Roman" w:hint="eastAsia"/>
          <w:color w:val="000000"/>
          <w:sz w:val="32"/>
          <w:szCs w:val="32"/>
        </w:rPr>
        <w:t>利</w:t>
      </w:r>
      <w:r w:rsidRPr="00CC16A5">
        <w:rPr>
          <w:rFonts w:ascii="標楷體" w:eastAsia="標楷體" w:hAnsi="標楷體" w:cs="Times New Roman" w:hint="eastAsia"/>
          <w:color w:val="000000"/>
          <w:sz w:val="32"/>
          <w:szCs w:val="32"/>
        </w:rPr>
        <w:t>部將規劃如何協助</w:t>
      </w:r>
      <w:r>
        <w:rPr>
          <w:rFonts w:ascii="標楷體" w:eastAsia="標楷體" w:hAnsi="標楷體" w:cs="Times New Roman" w:hint="eastAsia"/>
          <w:color w:val="000000"/>
          <w:sz w:val="32"/>
          <w:szCs w:val="32"/>
        </w:rPr>
        <w:t>？</w:t>
      </w:r>
      <w:r w:rsidRPr="00CC16A5">
        <w:rPr>
          <w:rFonts w:ascii="標楷體" w:eastAsia="標楷體" w:hAnsi="標楷體" w:cs="Times New Roman" w:hint="eastAsia"/>
          <w:color w:val="000000"/>
          <w:sz w:val="32"/>
          <w:szCs w:val="32"/>
        </w:rPr>
        <w:t>並於</w:t>
      </w:r>
      <w:r>
        <w:rPr>
          <w:rFonts w:ascii="標楷體" w:eastAsia="標楷體" w:hAnsi="標楷體" w:cs="Times New Roman" w:hint="eastAsia"/>
          <w:color w:val="000000"/>
          <w:sz w:val="32"/>
          <w:szCs w:val="32"/>
        </w:rPr>
        <w:t>2週內向立法</w:t>
      </w:r>
      <w:r w:rsidRPr="00CC16A5">
        <w:rPr>
          <w:rFonts w:ascii="標楷體" w:eastAsia="標楷體" w:hAnsi="標楷體" w:cs="Times New Roman" w:hint="eastAsia"/>
          <w:color w:val="000000"/>
          <w:sz w:val="32"/>
          <w:szCs w:val="32"/>
        </w:rPr>
        <w:t>院</w:t>
      </w:r>
      <w:r>
        <w:rPr>
          <w:rFonts w:ascii="標楷體" w:eastAsia="標楷體" w:hAnsi="標楷體" w:cs="Times New Roman" w:hint="eastAsia"/>
          <w:color w:val="000000"/>
          <w:sz w:val="32"/>
          <w:szCs w:val="32"/>
        </w:rPr>
        <w:t>社會福利及衛生環境委員會提交書面報告</w:t>
      </w:r>
      <w:r w:rsidRPr="00CC16A5">
        <w:rPr>
          <w:rFonts w:ascii="標楷體" w:eastAsia="標楷體" w:hAnsi="標楷體" w:cs="Times New Roman" w:hint="eastAsia"/>
          <w:color w:val="000000"/>
          <w:sz w:val="32"/>
          <w:szCs w:val="32"/>
        </w:rPr>
        <w:t>。</w:t>
      </w:r>
    </w:p>
    <w:p w14:paraId="1CF7A77E" w14:textId="77777777" w:rsidR="0061731C" w:rsidRDefault="0061731C" w:rsidP="0061731C">
      <w:pPr>
        <w:widowControl/>
        <w:spacing w:line="440" w:lineRule="exact"/>
        <w:ind w:leftChars="1400" w:left="4608" w:hangingChars="390" w:hanging="1248"/>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賴香伶</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莊競程</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洪申翰</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王婉諭</w:t>
      </w:r>
    </w:p>
    <w:p w14:paraId="63E14C89" w14:textId="77777777" w:rsidR="0061731C" w:rsidRDefault="0061731C" w:rsidP="0061731C">
      <w:pPr>
        <w:widowControl/>
        <w:spacing w:beforeLines="30" w:before="108"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二、</w:t>
      </w:r>
      <w:r w:rsidRPr="009B0071">
        <w:rPr>
          <w:rFonts w:ascii="標楷體" w:eastAsia="標楷體" w:hAnsi="標楷體" w:cs="Times New Roman" w:hint="eastAsia"/>
          <w:color w:val="000000"/>
          <w:sz w:val="32"/>
          <w:szCs w:val="32"/>
        </w:rPr>
        <w:t>交通部臺灣鐵路</w:t>
      </w:r>
      <w:r>
        <w:rPr>
          <w:rFonts w:ascii="標楷體" w:eastAsia="標楷體" w:hAnsi="標楷體" w:cs="Times New Roman" w:hint="eastAsia"/>
          <w:color w:val="000000"/>
          <w:sz w:val="32"/>
          <w:szCs w:val="32"/>
        </w:rPr>
        <w:t>管理</w:t>
      </w:r>
      <w:r w:rsidRPr="009B0071">
        <w:rPr>
          <w:rFonts w:ascii="標楷體" w:eastAsia="標楷體" w:hAnsi="標楷體" w:cs="Times New Roman" w:hint="eastAsia"/>
          <w:color w:val="000000"/>
          <w:sz w:val="32"/>
          <w:szCs w:val="32"/>
        </w:rPr>
        <w:t>局(台鐵)</w:t>
      </w:r>
      <w:r w:rsidRPr="00077B0A">
        <w:rPr>
          <w:rFonts w:ascii="標楷體" w:eastAsia="標楷體" w:hAnsi="標楷體" w:cs="Times New Roman" w:hint="eastAsia"/>
          <w:color w:val="000000"/>
          <w:sz w:val="32"/>
          <w:szCs w:val="32"/>
        </w:rPr>
        <w:t>408次由</w:t>
      </w:r>
      <w:r>
        <w:rPr>
          <w:rFonts w:ascii="標楷體" w:eastAsia="標楷體" w:hAnsi="標楷體" w:cs="Times New Roman" w:hint="eastAsia"/>
          <w:color w:val="000000"/>
          <w:sz w:val="32"/>
          <w:szCs w:val="32"/>
        </w:rPr>
        <w:t>樹</w:t>
      </w:r>
      <w:r w:rsidRPr="00077B0A">
        <w:rPr>
          <w:rFonts w:ascii="標楷體" w:eastAsia="標楷體" w:hAnsi="標楷體" w:cs="Times New Roman" w:hint="eastAsia"/>
          <w:color w:val="000000"/>
          <w:sz w:val="32"/>
          <w:szCs w:val="32"/>
        </w:rPr>
        <w:t>林開往台東的太魯閣自強</w:t>
      </w:r>
      <w:r>
        <w:rPr>
          <w:rFonts w:ascii="標楷體" w:eastAsia="標楷體" w:hAnsi="標楷體" w:cs="Times New Roman" w:hint="eastAsia"/>
          <w:color w:val="000000"/>
          <w:sz w:val="32"/>
          <w:szCs w:val="32"/>
        </w:rPr>
        <w:t>號</w:t>
      </w:r>
      <w:r w:rsidRPr="00077B0A">
        <w:rPr>
          <w:rFonts w:ascii="標楷體" w:eastAsia="標楷體" w:hAnsi="標楷體" w:cs="Times New Roman" w:hint="eastAsia"/>
          <w:color w:val="000000"/>
          <w:sz w:val="32"/>
          <w:szCs w:val="32"/>
        </w:rPr>
        <w:t>列車</w:t>
      </w:r>
      <w:r>
        <w:rPr>
          <w:rFonts w:ascii="標楷體" w:eastAsia="標楷體" w:hAnsi="標楷體" w:cs="Times New Roman" w:hint="eastAsia"/>
          <w:color w:val="000000"/>
          <w:sz w:val="32"/>
          <w:szCs w:val="32"/>
        </w:rPr>
        <w:t>4</w:t>
      </w:r>
      <w:r w:rsidRPr="00077B0A">
        <w:rPr>
          <w:rFonts w:ascii="標楷體" w:eastAsia="標楷體" w:hAnsi="標楷體" w:cs="Times New Roman" w:hint="eastAsia"/>
          <w:color w:val="000000"/>
          <w:sz w:val="32"/>
          <w:szCs w:val="32"/>
        </w:rPr>
        <w:t>月2日上午行駛進入清水隧道前</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在清水隧道北口前撞擊已經滑落在軌道上的工程</w:t>
      </w:r>
      <w:r>
        <w:rPr>
          <w:rFonts w:ascii="標楷體" w:eastAsia="標楷體" w:hAnsi="標楷體" w:cs="Times New Roman" w:hint="eastAsia"/>
          <w:color w:val="000000"/>
          <w:sz w:val="32"/>
          <w:szCs w:val="32"/>
        </w:rPr>
        <w:t>車，</w:t>
      </w:r>
      <w:r w:rsidRPr="00077B0A">
        <w:rPr>
          <w:rFonts w:ascii="標楷體" w:eastAsia="標楷體" w:hAnsi="標楷體" w:cs="Times New Roman" w:hint="eastAsia"/>
          <w:color w:val="000000"/>
          <w:sz w:val="32"/>
          <w:szCs w:val="32"/>
        </w:rPr>
        <w:t>造</w:t>
      </w:r>
      <w:r>
        <w:rPr>
          <w:rFonts w:ascii="標楷體" w:eastAsia="標楷體" w:hAnsi="標楷體" w:cs="Times New Roman" w:hint="eastAsia"/>
          <w:color w:val="000000"/>
          <w:sz w:val="32"/>
          <w:szCs w:val="32"/>
        </w:rPr>
        <w:t>成</w:t>
      </w:r>
      <w:r w:rsidRPr="00077B0A">
        <w:rPr>
          <w:rFonts w:ascii="標楷體" w:eastAsia="標楷體" w:hAnsi="標楷體" w:cs="Times New Roman" w:hint="eastAsia"/>
          <w:color w:val="000000"/>
          <w:sz w:val="32"/>
          <w:szCs w:val="32"/>
        </w:rPr>
        <w:t>列</w:t>
      </w:r>
      <w:r>
        <w:rPr>
          <w:rFonts w:ascii="標楷體" w:eastAsia="標楷體" w:hAnsi="標楷體" w:cs="Times New Roman" w:hint="eastAsia"/>
          <w:color w:val="000000"/>
          <w:sz w:val="32"/>
          <w:szCs w:val="32"/>
        </w:rPr>
        <w:t>車</w:t>
      </w:r>
      <w:r w:rsidRPr="00077B0A">
        <w:rPr>
          <w:rFonts w:ascii="標楷體" w:eastAsia="標楷體" w:hAnsi="標楷體" w:cs="Times New Roman" w:hint="eastAsia"/>
          <w:color w:val="000000"/>
          <w:sz w:val="32"/>
          <w:szCs w:val="32"/>
        </w:rPr>
        <w:t>出軌</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49死、218人</w:t>
      </w:r>
      <w:r>
        <w:rPr>
          <w:rFonts w:ascii="標楷體" w:eastAsia="標楷體" w:hAnsi="標楷體" w:cs="Times New Roman" w:hint="eastAsia"/>
          <w:color w:val="000000"/>
          <w:sz w:val="32"/>
          <w:szCs w:val="32"/>
        </w:rPr>
        <w:t>受</w:t>
      </w:r>
      <w:r w:rsidRPr="00077B0A">
        <w:rPr>
          <w:rFonts w:ascii="標楷體" w:eastAsia="標楷體" w:hAnsi="標楷體" w:cs="Times New Roman" w:hint="eastAsia"/>
          <w:color w:val="000000"/>
          <w:sz w:val="32"/>
          <w:szCs w:val="32"/>
        </w:rPr>
        <w:t>傷</w:t>
      </w:r>
      <w:r>
        <w:rPr>
          <w:rFonts w:ascii="標楷體" w:eastAsia="標楷體" w:hAnsi="標楷體" w:cs="Times New Roman" w:hint="eastAsia"/>
          <w:color w:val="000000"/>
          <w:sz w:val="32"/>
          <w:szCs w:val="32"/>
        </w:rPr>
        <w:t>，係</w:t>
      </w:r>
      <w:r w:rsidRPr="00077B0A">
        <w:rPr>
          <w:rFonts w:ascii="標楷體" w:eastAsia="標楷體" w:hAnsi="標楷體" w:cs="Times New Roman" w:hint="eastAsia"/>
          <w:color w:val="000000"/>
          <w:sz w:val="32"/>
          <w:szCs w:val="32"/>
        </w:rPr>
        <w:t>台鐵60年</w:t>
      </w:r>
      <w:r>
        <w:rPr>
          <w:rFonts w:ascii="標楷體" w:eastAsia="標楷體" w:hAnsi="標楷體" w:cs="Times New Roman" w:hint="eastAsia"/>
          <w:color w:val="000000"/>
          <w:sz w:val="32"/>
          <w:szCs w:val="32"/>
        </w:rPr>
        <w:t>來</w:t>
      </w:r>
      <w:r w:rsidRPr="00077B0A">
        <w:rPr>
          <w:rFonts w:ascii="標楷體" w:eastAsia="標楷體" w:hAnsi="標楷體" w:cs="Times New Roman" w:hint="eastAsia"/>
          <w:color w:val="000000"/>
          <w:sz w:val="32"/>
          <w:szCs w:val="32"/>
        </w:rPr>
        <w:t>死傷</w:t>
      </w:r>
      <w:r>
        <w:rPr>
          <w:rFonts w:ascii="標楷體" w:eastAsia="標楷體" w:hAnsi="標楷體" w:cs="Times New Roman" w:hint="eastAsia"/>
          <w:color w:val="000000"/>
          <w:sz w:val="32"/>
          <w:szCs w:val="32"/>
        </w:rPr>
        <w:t>最慘重</w:t>
      </w:r>
      <w:r w:rsidRPr="00077B0A">
        <w:rPr>
          <w:rFonts w:ascii="標楷體" w:eastAsia="標楷體" w:hAnsi="標楷體" w:cs="Times New Roman" w:hint="eastAsia"/>
          <w:color w:val="000000"/>
          <w:sz w:val="32"/>
          <w:szCs w:val="32"/>
        </w:rPr>
        <w:t>的事故。4月3日衛生福利部開設賑災專戶</w:t>
      </w:r>
      <w:r>
        <w:rPr>
          <w:rFonts w:ascii="標楷體" w:eastAsia="標楷體" w:hAnsi="標楷體" w:cs="Times New Roman" w:hint="eastAsia"/>
          <w:color w:val="000000"/>
          <w:sz w:val="32"/>
          <w:szCs w:val="32"/>
        </w:rPr>
        <w:t>用來</w:t>
      </w:r>
      <w:r w:rsidRPr="00077B0A">
        <w:rPr>
          <w:rFonts w:ascii="標楷體" w:eastAsia="標楷體" w:hAnsi="標楷體" w:cs="Times New Roman" w:hint="eastAsia"/>
          <w:color w:val="000000"/>
          <w:sz w:val="32"/>
          <w:szCs w:val="32"/>
        </w:rPr>
        <w:t>募集協助太魯閣事故受難者及其家屬所需資源</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短短12天已募到超過11億元。衛生福利部表示</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將以發放現金給付方式進行心理重建</w:t>
      </w:r>
      <w:r>
        <w:rPr>
          <w:rFonts w:ascii="標楷體" w:eastAsia="標楷體" w:hAnsi="標楷體" w:cs="Times New Roman" w:hint="eastAsia"/>
          <w:color w:val="000000"/>
          <w:sz w:val="32"/>
          <w:szCs w:val="32"/>
        </w:rPr>
        <w:t>，尊重</w:t>
      </w:r>
      <w:r w:rsidRPr="00077B0A">
        <w:rPr>
          <w:rFonts w:ascii="標楷體" w:eastAsia="標楷體" w:hAnsi="標楷體" w:cs="Times New Roman" w:hint="eastAsia"/>
          <w:color w:val="000000"/>
          <w:sz w:val="32"/>
          <w:szCs w:val="32"/>
        </w:rPr>
        <w:t>受難者</w:t>
      </w:r>
      <w:r>
        <w:rPr>
          <w:rFonts w:ascii="標楷體" w:eastAsia="標楷體" w:hAnsi="標楷體" w:cs="Times New Roman" w:hint="eastAsia"/>
          <w:color w:val="000000"/>
          <w:sz w:val="32"/>
          <w:szCs w:val="32"/>
        </w:rPr>
        <w:t>及</w:t>
      </w:r>
      <w:r w:rsidRPr="00077B0A">
        <w:rPr>
          <w:rFonts w:ascii="標楷體" w:eastAsia="標楷體" w:hAnsi="標楷體" w:cs="Times New Roman" w:hint="eastAsia"/>
          <w:color w:val="000000"/>
          <w:sz w:val="32"/>
          <w:szCs w:val="32"/>
        </w:rPr>
        <w:t>家屬自行尋</w:t>
      </w:r>
      <w:r>
        <w:rPr>
          <w:rFonts w:ascii="標楷體" w:eastAsia="標楷體" w:hAnsi="標楷體" w:cs="Times New Roman" w:hint="eastAsia"/>
          <w:color w:val="000000"/>
          <w:sz w:val="32"/>
          <w:szCs w:val="32"/>
        </w:rPr>
        <w:t>找</w:t>
      </w:r>
      <w:r w:rsidRPr="00077B0A">
        <w:rPr>
          <w:rFonts w:ascii="標楷體" w:eastAsia="標楷體" w:hAnsi="標楷體" w:cs="Times New Roman" w:hint="eastAsia"/>
          <w:color w:val="000000"/>
          <w:sz w:val="32"/>
          <w:szCs w:val="32"/>
        </w:rPr>
        <w:t>合適的心理治療院所</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然而台灣鮮少進行災難</w:t>
      </w:r>
      <w:r>
        <w:rPr>
          <w:rFonts w:ascii="標楷體" w:eastAsia="標楷體" w:hAnsi="標楷體" w:cs="Times New Roman" w:hint="eastAsia"/>
          <w:color w:val="000000"/>
          <w:sz w:val="32"/>
          <w:szCs w:val="32"/>
        </w:rPr>
        <w:t>心理</w:t>
      </w:r>
      <w:r w:rsidRPr="00077B0A">
        <w:rPr>
          <w:rFonts w:ascii="標楷體" w:eastAsia="標楷體" w:hAnsi="標楷體" w:cs="Times New Roman" w:hint="eastAsia"/>
          <w:color w:val="000000"/>
          <w:sz w:val="32"/>
          <w:szCs w:val="32"/>
        </w:rPr>
        <w:t>衛生專業人才培</w:t>
      </w:r>
      <w:r>
        <w:rPr>
          <w:rFonts w:ascii="標楷體" w:eastAsia="標楷體" w:hAnsi="標楷體" w:cs="Times New Roman" w:hint="eastAsia"/>
          <w:color w:val="000000"/>
          <w:sz w:val="32"/>
          <w:szCs w:val="32"/>
        </w:rPr>
        <w:t>育，</w:t>
      </w:r>
      <w:r w:rsidRPr="00077B0A">
        <w:rPr>
          <w:rFonts w:ascii="標楷體" w:eastAsia="標楷體" w:hAnsi="標楷體" w:cs="Times New Roman" w:hint="eastAsia"/>
          <w:color w:val="000000"/>
          <w:sz w:val="32"/>
          <w:szCs w:val="32"/>
        </w:rPr>
        <w:t>受難者及家屬難</w:t>
      </w:r>
      <w:r>
        <w:rPr>
          <w:rFonts w:ascii="標楷體" w:eastAsia="標楷體" w:hAnsi="標楷體" w:cs="Times New Roman" w:hint="eastAsia"/>
          <w:color w:val="000000"/>
          <w:sz w:val="32"/>
          <w:szCs w:val="32"/>
        </w:rPr>
        <w:t>以</w:t>
      </w:r>
      <w:r w:rsidRPr="00077B0A">
        <w:rPr>
          <w:rFonts w:ascii="標楷體" w:eastAsia="標楷體" w:hAnsi="標楷體" w:cs="Times New Roman" w:hint="eastAsia"/>
          <w:color w:val="000000"/>
          <w:sz w:val="32"/>
          <w:szCs w:val="32"/>
        </w:rPr>
        <w:t>獲得相關資源管道。</w:t>
      </w:r>
      <w:r>
        <w:rPr>
          <w:rFonts w:ascii="標楷體" w:eastAsia="標楷體" w:hAnsi="標楷體" w:cs="Times New Roman" w:hint="eastAsia"/>
          <w:color w:val="000000"/>
          <w:sz w:val="32"/>
          <w:szCs w:val="32"/>
        </w:rPr>
        <w:t>爰</w:t>
      </w:r>
      <w:r w:rsidRPr="00077B0A">
        <w:rPr>
          <w:rFonts w:ascii="標楷體" w:eastAsia="標楷體" w:hAnsi="標楷體" w:cs="Times New Roman" w:hint="eastAsia"/>
          <w:color w:val="000000"/>
          <w:sz w:val="32"/>
          <w:szCs w:val="32"/>
        </w:rPr>
        <w:t>此</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請衛</w:t>
      </w:r>
      <w:r>
        <w:rPr>
          <w:rFonts w:ascii="標楷體" w:eastAsia="標楷體" w:hAnsi="標楷體" w:cs="Times New Roman" w:hint="eastAsia"/>
          <w:color w:val="000000"/>
          <w:sz w:val="32"/>
          <w:szCs w:val="32"/>
        </w:rPr>
        <w:t>生</w:t>
      </w:r>
      <w:r w:rsidRPr="00077B0A">
        <w:rPr>
          <w:rFonts w:ascii="標楷體" w:eastAsia="標楷體" w:hAnsi="標楷體" w:cs="Times New Roman" w:hint="eastAsia"/>
          <w:color w:val="000000"/>
          <w:sz w:val="32"/>
          <w:szCs w:val="32"/>
        </w:rPr>
        <w:t>福</w:t>
      </w:r>
      <w:r>
        <w:rPr>
          <w:rFonts w:ascii="標楷體" w:eastAsia="標楷體" w:hAnsi="標楷體" w:cs="Times New Roman" w:hint="eastAsia"/>
          <w:color w:val="000000"/>
          <w:sz w:val="32"/>
          <w:szCs w:val="32"/>
        </w:rPr>
        <w:t>利</w:t>
      </w:r>
      <w:r w:rsidRPr="00077B0A">
        <w:rPr>
          <w:rFonts w:ascii="標楷體" w:eastAsia="標楷體" w:hAnsi="標楷體" w:cs="Times New Roman" w:hint="eastAsia"/>
          <w:color w:val="000000"/>
          <w:sz w:val="32"/>
          <w:szCs w:val="32"/>
        </w:rPr>
        <w:t>部盤點具災難心理衛生專業之精神科醫師、臨床心理師、</w:t>
      </w:r>
      <w:r>
        <w:rPr>
          <w:rFonts w:ascii="標楷體" w:eastAsia="標楷體" w:hAnsi="標楷體" w:cs="Times New Roman" w:hint="eastAsia"/>
          <w:color w:val="000000"/>
          <w:sz w:val="32"/>
          <w:szCs w:val="32"/>
        </w:rPr>
        <w:t>諮</w:t>
      </w:r>
      <w:r w:rsidRPr="00077B0A">
        <w:rPr>
          <w:rFonts w:ascii="標楷體" w:eastAsia="標楷體" w:hAnsi="標楷體" w:cs="Times New Roman" w:hint="eastAsia"/>
          <w:color w:val="000000"/>
          <w:sz w:val="32"/>
          <w:szCs w:val="32"/>
        </w:rPr>
        <w:t>商心理師、職能治療師、社工之人數及縣市分布</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並提出災難心理衛生專業培訓之長期規劃。於</w:t>
      </w:r>
      <w:r>
        <w:rPr>
          <w:rFonts w:ascii="標楷體" w:eastAsia="標楷體" w:hAnsi="標楷體" w:cs="Times New Roman" w:hint="eastAsia"/>
          <w:color w:val="000000"/>
          <w:sz w:val="32"/>
          <w:szCs w:val="32"/>
        </w:rPr>
        <w:t>2</w:t>
      </w:r>
      <w:r w:rsidRPr="00077B0A">
        <w:rPr>
          <w:rFonts w:ascii="標楷體" w:eastAsia="標楷體" w:hAnsi="標楷體" w:cs="Times New Roman" w:hint="eastAsia"/>
          <w:color w:val="000000"/>
          <w:sz w:val="32"/>
          <w:szCs w:val="32"/>
        </w:rPr>
        <w:t>週內向</w:t>
      </w:r>
      <w:r>
        <w:rPr>
          <w:rFonts w:ascii="標楷體" w:eastAsia="標楷體" w:hAnsi="標楷體" w:cs="Times New Roman" w:hint="eastAsia"/>
          <w:color w:val="000000"/>
          <w:sz w:val="32"/>
          <w:szCs w:val="32"/>
        </w:rPr>
        <w:t>立法</w:t>
      </w:r>
      <w:r w:rsidRPr="00077B0A">
        <w:rPr>
          <w:rFonts w:ascii="標楷體" w:eastAsia="標楷體" w:hAnsi="標楷體" w:cs="Times New Roman" w:hint="eastAsia"/>
          <w:color w:val="000000"/>
          <w:sz w:val="32"/>
          <w:szCs w:val="32"/>
        </w:rPr>
        <w:t>院</w:t>
      </w:r>
      <w:r w:rsidRPr="005332A9">
        <w:rPr>
          <w:rFonts w:ascii="標楷體" w:eastAsia="標楷體" w:hAnsi="標楷體" w:cs="Times New Roman" w:hint="eastAsia"/>
          <w:color w:val="000000"/>
          <w:sz w:val="32"/>
          <w:szCs w:val="32"/>
        </w:rPr>
        <w:t>社會福利及衛生環境委員會</w:t>
      </w:r>
      <w:r w:rsidRPr="00077B0A">
        <w:rPr>
          <w:rFonts w:ascii="標楷體" w:eastAsia="標楷體" w:hAnsi="標楷體" w:cs="Times New Roman" w:hint="eastAsia"/>
          <w:color w:val="000000"/>
          <w:sz w:val="32"/>
          <w:szCs w:val="32"/>
        </w:rPr>
        <w:t>提交書面報告。</w:t>
      </w:r>
    </w:p>
    <w:p w14:paraId="554213B6" w14:textId="77777777" w:rsidR="0061731C" w:rsidRDefault="0061731C" w:rsidP="0061731C">
      <w:pPr>
        <w:widowControl/>
        <w:spacing w:line="440" w:lineRule="exact"/>
        <w:ind w:leftChars="1400" w:left="4608" w:hangingChars="390" w:hanging="1248"/>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賴香伶</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莊競程</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洪申翰</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王婉諭</w:t>
      </w:r>
    </w:p>
    <w:p w14:paraId="62FB1531" w14:textId="77777777" w:rsidR="0061731C" w:rsidRDefault="0061731C" w:rsidP="0061731C">
      <w:pPr>
        <w:widowControl/>
        <w:spacing w:beforeLines="30" w:before="108"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三、</w:t>
      </w:r>
      <w:r w:rsidRPr="009B0071">
        <w:rPr>
          <w:rFonts w:ascii="標楷體" w:eastAsia="標楷體" w:hAnsi="標楷體" w:cs="Times New Roman" w:hint="eastAsia"/>
          <w:color w:val="000000"/>
          <w:sz w:val="32"/>
          <w:szCs w:val="32"/>
        </w:rPr>
        <w:t>交通部臺灣鐵路</w:t>
      </w:r>
      <w:r>
        <w:rPr>
          <w:rFonts w:ascii="標楷體" w:eastAsia="標楷體" w:hAnsi="標楷體" w:cs="Times New Roman" w:hint="eastAsia"/>
          <w:color w:val="000000"/>
          <w:sz w:val="32"/>
          <w:szCs w:val="32"/>
        </w:rPr>
        <w:t>管理</w:t>
      </w:r>
      <w:r w:rsidRPr="009B0071">
        <w:rPr>
          <w:rFonts w:ascii="標楷體" w:eastAsia="標楷體" w:hAnsi="標楷體" w:cs="Times New Roman" w:hint="eastAsia"/>
          <w:color w:val="000000"/>
          <w:sz w:val="32"/>
          <w:szCs w:val="32"/>
        </w:rPr>
        <w:t>局(台鐵)</w:t>
      </w:r>
      <w:r w:rsidRPr="005332A9">
        <w:rPr>
          <w:rFonts w:ascii="標楷體" w:eastAsia="標楷體" w:hAnsi="標楷體" w:cs="Times New Roman"/>
          <w:color w:val="000000"/>
          <w:sz w:val="32"/>
          <w:szCs w:val="32"/>
        </w:rPr>
        <w:t>408</w:t>
      </w:r>
      <w:r w:rsidRPr="005332A9">
        <w:rPr>
          <w:rFonts w:ascii="標楷體" w:eastAsia="標楷體" w:hAnsi="標楷體" w:cs="Times New Roman" w:hint="eastAsia"/>
          <w:color w:val="000000"/>
          <w:sz w:val="32"/>
          <w:szCs w:val="32"/>
        </w:rPr>
        <w:t>次</w:t>
      </w:r>
      <w:r>
        <w:rPr>
          <w:rFonts w:ascii="標楷體" w:eastAsia="標楷體" w:hAnsi="標楷體" w:cs="Times New Roman" w:hint="eastAsia"/>
          <w:color w:val="000000"/>
          <w:sz w:val="32"/>
          <w:szCs w:val="32"/>
        </w:rPr>
        <w:t>由樹林開</w:t>
      </w:r>
      <w:r w:rsidRPr="005332A9">
        <w:rPr>
          <w:rFonts w:ascii="標楷體" w:eastAsia="標楷體" w:hAnsi="標楷體" w:cs="Times New Roman" w:hint="eastAsia"/>
          <w:color w:val="000000"/>
          <w:sz w:val="32"/>
          <w:szCs w:val="32"/>
        </w:rPr>
        <w:t>往台</w:t>
      </w:r>
      <w:r>
        <w:rPr>
          <w:rFonts w:ascii="標楷體" w:eastAsia="標楷體" w:hAnsi="標楷體" w:cs="Times New Roman" w:hint="eastAsia"/>
          <w:color w:val="000000"/>
          <w:sz w:val="32"/>
          <w:szCs w:val="32"/>
        </w:rPr>
        <w:t>東</w:t>
      </w:r>
      <w:r w:rsidRPr="005332A9">
        <w:rPr>
          <w:rFonts w:ascii="標楷體" w:eastAsia="標楷體" w:hAnsi="標楷體" w:cs="Times New Roman" w:hint="eastAsia"/>
          <w:color w:val="000000"/>
          <w:sz w:val="32"/>
          <w:szCs w:val="32"/>
        </w:rPr>
        <w:t>的太</w:t>
      </w:r>
      <w:r>
        <w:rPr>
          <w:rFonts w:ascii="標楷體" w:eastAsia="標楷體" w:hAnsi="標楷體" w:cs="Times New Roman" w:hint="eastAsia"/>
          <w:color w:val="000000"/>
          <w:sz w:val="32"/>
          <w:szCs w:val="32"/>
        </w:rPr>
        <w:t>魯</w:t>
      </w:r>
      <w:r w:rsidRPr="005332A9">
        <w:rPr>
          <w:rFonts w:ascii="標楷體" w:eastAsia="標楷體" w:hAnsi="標楷體" w:cs="Times New Roman" w:hint="eastAsia"/>
          <w:color w:val="000000"/>
          <w:sz w:val="32"/>
          <w:szCs w:val="32"/>
        </w:rPr>
        <w:t>閣自強</w:t>
      </w:r>
      <w:r>
        <w:rPr>
          <w:rFonts w:ascii="標楷體" w:eastAsia="標楷體" w:hAnsi="標楷體" w:cs="Times New Roman" w:hint="eastAsia"/>
          <w:color w:val="000000"/>
          <w:sz w:val="32"/>
          <w:szCs w:val="32"/>
        </w:rPr>
        <w:t>號</w:t>
      </w:r>
      <w:r w:rsidRPr="005332A9">
        <w:rPr>
          <w:rFonts w:ascii="標楷體" w:eastAsia="標楷體" w:hAnsi="標楷體" w:cs="Times New Roman" w:hint="eastAsia"/>
          <w:color w:val="000000"/>
          <w:sz w:val="32"/>
          <w:szCs w:val="32"/>
        </w:rPr>
        <w:t>列車</w:t>
      </w:r>
      <w:r w:rsidRPr="005332A9">
        <w:rPr>
          <w:rFonts w:ascii="標楷體" w:eastAsia="標楷體" w:hAnsi="標楷體" w:cs="Times New Roman"/>
          <w:color w:val="000000"/>
          <w:sz w:val="32"/>
          <w:szCs w:val="32"/>
        </w:rPr>
        <w:t>4</w:t>
      </w:r>
      <w:r w:rsidRPr="005332A9">
        <w:rPr>
          <w:rFonts w:ascii="標楷體" w:eastAsia="標楷體" w:hAnsi="標楷體" w:cs="Times New Roman" w:hint="eastAsia"/>
          <w:color w:val="000000"/>
          <w:sz w:val="32"/>
          <w:szCs w:val="32"/>
        </w:rPr>
        <w:t>月</w:t>
      </w:r>
      <w:r w:rsidRPr="005332A9">
        <w:rPr>
          <w:rFonts w:ascii="標楷體" w:eastAsia="標楷體" w:hAnsi="標楷體" w:cs="Times New Roman"/>
          <w:color w:val="000000"/>
          <w:sz w:val="32"/>
          <w:szCs w:val="32"/>
        </w:rPr>
        <w:t>2</w:t>
      </w:r>
      <w:r w:rsidRPr="005332A9">
        <w:rPr>
          <w:rFonts w:ascii="標楷體" w:eastAsia="標楷體" w:hAnsi="標楷體" w:cs="Times New Roman" w:hint="eastAsia"/>
          <w:color w:val="000000"/>
          <w:sz w:val="32"/>
          <w:szCs w:val="32"/>
        </w:rPr>
        <w:t>日上午</w:t>
      </w:r>
      <w:r>
        <w:rPr>
          <w:rFonts w:ascii="標楷體" w:eastAsia="標楷體" w:hAnsi="標楷體" w:cs="Times New Roman" w:hint="eastAsia"/>
          <w:color w:val="000000"/>
          <w:sz w:val="32"/>
          <w:szCs w:val="32"/>
        </w:rPr>
        <w:t>行駛進</w:t>
      </w:r>
      <w:r w:rsidRPr="005332A9">
        <w:rPr>
          <w:rFonts w:ascii="標楷體" w:eastAsia="標楷體" w:hAnsi="標楷體" w:cs="Times New Roman" w:hint="eastAsia"/>
          <w:color w:val="000000"/>
          <w:sz w:val="32"/>
          <w:szCs w:val="32"/>
        </w:rPr>
        <w:t>入清水隧</w:t>
      </w:r>
      <w:r>
        <w:rPr>
          <w:rFonts w:ascii="標楷體" w:eastAsia="標楷體" w:hAnsi="標楷體" w:cs="Times New Roman" w:hint="eastAsia"/>
          <w:color w:val="000000"/>
          <w:sz w:val="32"/>
          <w:szCs w:val="32"/>
        </w:rPr>
        <w:t>道</w:t>
      </w:r>
      <w:r w:rsidRPr="005332A9">
        <w:rPr>
          <w:rFonts w:ascii="標楷體" w:eastAsia="標楷體" w:hAnsi="標楷體" w:cs="Times New Roman" w:hint="eastAsia"/>
          <w:color w:val="000000"/>
          <w:sz w:val="32"/>
          <w:szCs w:val="32"/>
        </w:rPr>
        <w:t>前</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在清水隧</w:t>
      </w:r>
      <w:r>
        <w:rPr>
          <w:rFonts w:ascii="標楷體" w:eastAsia="標楷體" w:hAnsi="標楷體" w:cs="Times New Roman" w:hint="eastAsia"/>
          <w:color w:val="000000"/>
          <w:sz w:val="32"/>
          <w:szCs w:val="32"/>
        </w:rPr>
        <w:t>道</w:t>
      </w:r>
      <w:r w:rsidRPr="005332A9">
        <w:rPr>
          <w:rFonts w:ascii="標楷體" w:eastAsia="標楷體" w:hAnsi="標楷體" w:cs="Times New Roman" w:hint="eastAsia"/>
          <w:color w:val="000000"/>
          <w:sz w:val="32"/>
          <w:szCs w:val="32"/>
        </w:rPr>
        <w:t>北</w:t>
      </w:r>
      <w:r>
        <w:rPr>
          <w:rFonts w:ascii="標楷體" w:eastAsia="標楷體" w:hAnsi="標楷體" w:cs="Times New Roman" w:hint="eastAsia"/>
          <w:color w:val="000000"/>
          <w:sz w:val="32"/>
          <w:szCs w:val="32"/>
        </w:rPr>
        <w:t>口</w:t>
      </w:r>
      <w:r w:rsidRPr="005332A9">
        <w:rPr>
          <w:rFonts w:ascii="標楷體" w:eastAsia="標楷體" w:hAnsi="標楷體" w:cs="Times New Roman" w:hint="eastAsia"/>
          <w:color w:val="000000"/>
          <w:sz w:val="32"/>
          <w:szCs w:val="32"/>
        </w:rPr>
        <w:t>前撞擊已經滑落在軌道上</w:t>
      </w:r>
      <w:r>
        <w:rPr>
          <w:rFonts w:ascii="標楷體" w:eastAsia="標楷體" w:hAnsi="標楷體" w:cs="Times New Roman" w:hint="eastAsia"/>
          <w:color w:val="000000"/>
          <w:sz w:val="32"/>
          <w:szCs w:val="32"/>
        </w:rPr>
        <w:t>的工程</w:t>
      </w:r>
      <w:r w:rsidRPr="005332A9">
        <w:rPr>
          <w:rFonts w:ascii="標楷體" w:eastAsia="標楷體" w:hAnsi="標楷體" w:cs="Times New Roman" w:hint="eastAsia"/>
          <w:color w:val="000000"/>
          <w:sz w:val="32"/>
          <w:szCs w:val="32"/>
        </w:rPr>
        <w:t>車</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造成列車出軌</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49死、</w:t>
      </w:r>
      <w:r>
        <w:rPr>
          <w:rFonts w:ascii="標楷體" w:eastAsia="標楷體" w:hAnsi="標楷體" w:cs="Times New Roman" w:hint="eastAsia"/>
          <w:color w:val="000000"/>
          <w:sz w:val="32"/>
          <w:szCs w:val="32"/>
        </w:rPr>
        <w:t>218</w:t>
      </w:r>
      <w:r w:rsidRPr="005332A9">
        <w:rPr>
          <w:rFonts w:ascii="標楷體" w:eastAsia="標楷體" w:hAnsi="標楷體" w:cs="Times New Roman" w:hint="eastAsia"/>
          <w:color w:val="000000"/>
          <w:sz w:val="32"/>
          <w:szCs w:val="32"/>
        </w:rPr>
        <w:t>人受傷</w:t>
      </w:r>
      <w:r>
        <w:rPr>
          <w:rFonts w:ascii="標楷體" w:eastAsia="標楷體" w:hAnsi="標楷體" w:cs="Times New Roman" w:hint="eastAsia"/>
          <w:color w:val="000000"/>
          <w:sz w:val="32"/>
          <w:szCs w:val="32"/>
        </w:rPr>
        <w:t>，係</w:t>
      </w:r>
      <w:r w:rsidRPr="005332A9">
        <w:rPr>
          <w:rFonts w:ascii="標楷體" w:eastAsia="標楷體" w:hAnsi="標楷體" w:cs="Times New Roman" w:hint="eastAsia"/>
          <w:color w:val="000000"/>
          <w:sz w:val="32"/>
          <w:szCs w:val="32"/>
        </w:rPr>
        <w:t>台鐵60年來死傷最慘重的事故。衛生福利部表示</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將推行一戶一社工協助受難者獲得妥適照顧</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根據受難者戶籍地統計前</w:t>
      </w:r>
      <w:r>
        <w:rPr>
          <w:rFonts w:ascii="標楷體" w:eastAsia="標楷體" w:hAnsi="標楷體" w:cs="Times New Roman" w:hint="eastAsia"/>
          <w:color w:val="000000"/>
          <w:sz w:val="32"/>
          <w:szCs w:val="32"/>
        </w:rPr>
        <w:t>3</w:t>
      </w:r>
      <w:r w:rsidRPr="005332A9">
        <w:rPr>
          <w:rFonts w:ascii="標楷體" w:eastAsia="標楷體" w:hAnsi="標楷體" w:cs="Times New Roman" w:hint="eastAsia"/>
          <w:color w:val="000000"/>
          <w:sz w:val="32"/>
          <w:szCs w:val="32"/>
        </w:rPr>
        <w:t>名依序為台東、新北</w:t>
      </w:r>
      <w:r>
        <w:rPr>
          <w:rFonts w:ascii="標楷體" w:eastAsia="標楷體" w:hAnsi="標楷體" w:cs="Times New Roman" w:hint="eastAsia"/>
          <w:color w:val="000000"/>
          <w:sz w:val="32"/>
          <w:szCs w:val="32"/>
        </w:rPr>
        <w:t>市</w:t>
      </w:r>
      <w:r w:rsidRPr="005332A9">
        <w:rPr>
          <w:rFonts w:ascii="標楷體" w:eastAsia="標楷體" w:hAnsi="標楷體" w:cs="Times New Roman" w:hint="eastAsia"/>
          <w:color w:val="000000"/>
          <w:sz w:val="32"/>
          <w:szCs w:val="32"/>
        </w:rPr>
        <w:t>、台北市</w:t>
      </w:r>
      <w:r>
        <w:rPr>
          <w:rFonts w:ascii="標楷體" w:eastAsia="標楷體" w:hAnsi="標楷體" w:cs="Times New Roman" w:hint="eastAsia"/>
          <w:color w:val="000000"/>
          <w:sz w:val="32"/>
          <w:szCs w:val="32"/>
        </w:rPr>
        <w:t>占</w:t>
      </w:r>
      <w:r w:rsidRPr="005332A9">
        <w:rPr>
          <w:rFonts w:ascii="標楷體" w:eastAsia="標楷體" w:hAnsi="標楷體" w:cs="Times New Roman" w:hint="eastAsia"/>
          <w:color w:val="000000"/>
          <w:sz w:val="32"/>
          <w:szCs w:val="32"/>
        </w:rPr>
        <w:t>多數。為使受難者及其家</w:t>
      </w:r>
      <w:r w:rsidRPr="005332A9">
        <w:rPr>
          <w:rFonts w:ascii="標楷體" w:eastAsia="標楷體" w:hAnsi="標楷體" w:cs="Times New Roman" w:hint="eastAsia"/>
          <w:color w:val="000000"/>
          <w:sz w:val="32"/>
          <w:szCs w:val="32"/>
        </w:rPr>
        <w:lastRenderedPageBreak/>
        <w:t>屬獲得完善社會福利支持與資源銜接</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請衛生福利部盤點台東、新北市、台北市相關社會福利資源是否充足</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台東、新北市、台北市一般社工人力比及具災後重建專業人員人力比</w:t>
      </w:r>
      <w:r>
        <w:rPr>
          <w:rFonts w:ascii="標楷體" w:eastAsia="標楷體" w:hAnsi="標楷體" w:cs="Times New Roman" w:hint="eastAsia"/>
          <w:color w:val="000000"/>
          <w:sz w:val="32"/>
          <w:szCs w:val="32"/>
        </w:rPr>
        <w:t>分</w:t>
      </w:r>
      <w:r w:rsidRPr="005332A9">
        <w:rPr>
          <w:rFonts w:ascii="標楷體" w:eastAsia="標楷體" w:hAnsi="標楷體" w:cs="Times New Roman" w:hint="eastAsia"/>
          <w:color w:val="000000"/>
          <w:sz w:val="32"/>
          <w:szCs w:val="32"/>
        </w:rPr>
        <w:t>別為多少</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並於</w:t>
      </w:r>
      <w:r>
        <w:rPr>
          <w:rFonts w:ascii="標楷體" w:eastAsia="標楷體" w:hAnsi="標楷體" w:cs="Times New Roman" w:hint="eastAsia"/>
          <w:color w:val="000000"/>
          <w:sz w:val="32"/>
          <w:szCs w:val="32"/>
        </w:rPr>
        <w:t>2週內向</w:t>
      </w:r>
      <w:r w:rsidRPr="00EA03A9">
        <w:rPr>
          <w:rFonts w:ascii="標楷體" w:eastAsia="標楷體" w:hAnsi="標楷體" w:cs="Times New Roman" w:hint="eastAsia"/>
          <w:color w:val="000000"/>
          <w:sz w:val="32"/>
          <w:szCs w:val="32"/>
        </w:rPr>
        <w:t>立法院社會福利及衛生環境委員會</w:t>
      </w:r>
      <w:r w:rsidRPr="005332A9">
        <w:rPr>
          <w:rFonts w:ascii="標楷體" w:eastAsia="標楷體" w:hAnsi="標楷體" w:cs="Times New Roman" w:hint="eastAsia"/>
          <w:color w:val="000000"/>
          <w:sz w:val="32"/>
          <w:szCs w:val="32"/>
        </w:rPr>
        <w:t>提交書面</w:t>
      </w:r>
      <w:r>
        <w:rPr>
          <w:rFonts w:ascii="標楷體" w:eastAsia="標楷體" w:hAnsi="標楷體" w:cs="Times New Roman" w:hint="eastAsia"/>
          <w:color w:val="000000"/>
          <w:sz w:val="32"/>
          <w:szCs w:val="32"/>
        </w:rPr>
        <w:t>報告。</w:t>
      </w:r>
    </w:p>
    <w:p w14:paraId="5568DE1A" w14:textId="77777777" w:rsidR="0061731C" w:rsidRDefault="0061731C" w:rsidP="0061731C">
      <w:pPr>
        <w:widowControl/>
        <w:spacing w:line="440" w:lineRule="exact"/>
        <w:ind w:leftChars="1400" w:left="4608" w:hangingChars="390" w:hanging="1248"/>
        <w:jc w:val="both"/>
        <w:rPr>
          <w:rFonts w:ascii="標楷體" w:eastAsia="標楷體" w:hAnsi="標楷體" w:cs="新細明體"/>
          <w:kern w:val="0"/>
          <w:sz w:val="32"/>
          <w:szCs w:val="32"/>
        </w:rPr>
      </w:pPr>
      <w:r w:rsidRPr="00EA03A9">
        <w:rPr>
          <w:rFonts w:ascii="標楷體" w:eastAsia="標楷體" w:hAnsi="標楷體" w:cs="新細明體" w:hint="eastAsia"/>
          <w:kern w:val="0"/>
          <w:sz w:val="32"/>
          <w:szCs w:val="32"/>
        </w:rPr>
        <w:t>提案人：賴香伶  莊競程  洪申翰  王婉諭</w:t>
      </w:r>
    </w:p>
    <w:p w14:paraId="331D7B77" w14:textId="77777777" w:rsidR="0061731C" w:rsidRDefault="0061731C" w:rsidP="0061731C">
      <w:pPr>
        <w:widowControl/>
        <w:spacing w:beforeLines="30" w:before="108" w:line="440" w:lineRule="exact"/>
        <w:ind w:left="640" w:hangingChars="200" w:hanging="64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四、有鑑於現行「兒</w:t>
      </w:r>
      <w:r w:rsidRPr="00F523FF">
        <w:rPr>
          <w:rFonts w:ascii="標楷體" w:eastAsia="標楷體" w:hAnsi="標楷體" w:cs="新細明體" w:hint="eastAsia"/>
          <w:kern w:val="0"/>
          <w:sz w:val="32"/>
          <w:szCs w:val="32"/>
        </w:rPr>
        <w:t>童及少年福利機構設置標準</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第</w:t>
      </w:r>
      <w:r>
        <w:rPr>
          <w:rFonts w:ascii="標楷體" w:eastAsia="標楷體" w:hAnsi="標楷體" w:cs="新細明體" w:hint="eastAsia"/>
          <w:kern w:val="0"/>
          <w:sz w:val="32"/>
          <w:szCs w:val="32"/>
        </w:rPr>
        <w:t>5</w:t>
      </w:r>
      <w:r w:rsidRPr="00F523FF">
        <w:rPr>
          <w:rFonts w:ascii="標楷體" w:eastAsia="標楷體" w:hAnsi="標楷體" w:cs="新細明體" w:hint="eastAsia"/>
          <w:kern w:val="0"/>
          <w:sz w:val="32"/>
          <w:szCs w:val="32"/>
        </w:rPr>
        <w:t>條第</w:t>
      </w:r>
      <w:r>
        <w:rPr>
          <w:rFonts w:ascii="標楷體" w:eastAsia="標楷體" w:hAnsi="標楷體" w:cs="新細明體" w:hint="eastAsia"/>
          <w:kern w:val="0"/>
          <w:sz w:val="32"/>
          <w:szCs w:val="32"/>
        </w:rPr>
        <w:t>2</w:t>
      </w:r>
      <w:r w:rsidRPr="00F523FF">
        <w:rPr>
          <w:rFonts w:ascii="標楷體" w:eastAsia="標楷體" w:hAnsi="標楷體" w:cs="新細明體" w:hint="eastAsia"/>
          <w:kern w:val="0"/>
          <w:sz w:val="32"/>
          <w:szCs w:val="32"/>
        </w:rPr>
        <w:t>項規定</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「托嬰中心已收托之兒童達二歲</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尚未依幼兒教育及照顧法規定進入幼兒園者</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托嬰中心得繼續收托</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其期間不得逾一年。」然而</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一般幼稚園皆採學級制</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此一</w:t>
      </w:r>
      <w:r>
        <w:rPr>
          <w:rFonts w:ascii="標楷體" w:eastAsia="標楷體" w:hAnsi="標楷體" w:cs="新細明體" w:hint="eastAsia"/>
          <w:kern w:val="0"/>
          <w:sz w:val="32"/>
          <w:szCs w:val="32"/>
        </w:rPr>
        <w:t>規定造成9</w:t>
      </w:r>
      <w:r w:rsidRPr="00F523FF">
        <w:rPr>
          <w:rFonts w:ascii="標楷體" w:eastAsia="標楷體" w:hAnsi="標楷體" w:cs="新細明體" w:hint="eastAsia"/>
          <w:kern w:val="0"/>
          <w:sz w:val="32"/>
          <w:szCs w:val="32"/>
        </w:rPr>
        <w:t>月之後出生之幼童</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於幼教階段的銜接上產生斷層</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造成許多家長一邊忙於工作</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又得煩惱家中幼童無</w:t>
      </w:r>
      <w:r>
        <w:rPr>
          <w:rFonts w:ascii="標楷體" w:eastAsia="標楷體" w:hAnsi="標楷體" w:cs="新細明體" w:hint="eastAsia"/>
          <w:kern w:val="0"/>
          <w:sz w:val="32"/>
          <w:szCs w:val="32"/>
        </w:rPr>
        <w:t>處可托。爰</w:t>
      </w:r>
      <w:r w:rsidRPr="00F523FF">
        <w:rPr>
          <w:rFonts w:ascii="標楷體" w:eastAsia="標楷體" w:hAnsi="標楷體" w:cs="新細明體" w:hint="eastAsia"/>
          <w:kern w:val="0"/>
          <w:sz w:val="32"/>
          <w:szCs w:val="32"/>
        </w:rPr>
        <w:t>請衛生福利部研議將系爭設置標準第</w:t>
      </w:r>
      <w:r>
        <w:rPr>
          <w:rFonts w:ascii="標楷體" w:eastAsia="標楷體" w:hAnsi="標楷體" w:cs="新細明體" w:hint="eastAsia"/>
          <w:kern w:val="0"/>
          <w:sz w:val="32"/>
          <w:szCs w:val="32"/>
        </w:rPr>
        <w:t>5條第2</w:t>
      </w:r>
      <w:r w:rsidRPr="00F523FF">
        <w:rPr>
          <w:rFonts w:ascii="標楷體" w:eastAsia="標楷體" w:hAnsi="標楷體" w:cs="新細明體" w:hint="eastAsia"/>
          <w:kern w:val="0"/>
          <w:sz w:val="32"/>
          <w:szCs w:val="32"/>
        </w:rPr>
        <w:t>項托嬰中心受托幼兒年齡上限「不得逾年齡三歲」之規定</w:t>
      </w:r>
      <w:r>
        <w:rPr>
          <w:rFonts w:ascii="標楷體" w:eastAsia="標楷體" w:hAnsi="標楷體" w:cs="新細明體" w:hint="eastAsia"/>
          <w:kern w:val="0"/>
          <w:sz w:val="32"/>
          <w:szCs w:val="32"/>
        </w:rPr>
        <w:t>提出修正，並於1</w:t>
      </w:r>
      <w:r w:rsidRPr="00F523FF">
        <w:rPr>
          <w:rFonts w:ascii="標楷體" w:eastAsia="標楷體" w:hAnsi="標楷體" w:cs="新細明體" w:hint="eastAsia"/>
          <w:kern w:val="0"/>
          <w:sz w:val="32"/>
          <w:szCs w:val="32"/>
        </w:rPr>
        <w:t>個月內將研議結果以書面提供立法院社會福利及衛生環境委員會。</w:t>
      </w:r>
    </w:p>
    <w:p w14:paraId="0D164CEA" w14:textId="77777777" w:rsidR="0061731C" w:rsidRDefault="0061731C" w:rsidP="0061731C">
      <w:pPr>
        <w:widowControl/>
        <w:spacing w:line="440" w:lineRule="exact"/>
        <w:ind w:leftChars="1400" w:left="4608" w:hangingChars="390" w:hanging="1248"/>
        <w:jc w:val="both"/>
        <w:rPr>
          <w:rFonts w:ascii="標楷體" w:eastAsia="標楷體" w:hAnsi="標楷體" w:cs="新細明體"/>
          <w:kern w:val="0"/>
          <w:sz w:val="32"/>
          <w:szCs w:val="32"/>
        </w:rPr>
      </w:pPr>
      <w:r w:rsidRPr="00F523FF">
        <w:rPr>
          <w:rFonts w:ascii="標楷體" w:eastAsia="標楷體" w:hAnsi="標楷體" w:cs="新細明體" w:hint="eastAsia"/>
          <w:kern w:val="0"/>
          <w:sz w:val="32"/>
          <w:szCs w:val="32"/>
        </w:rPr>
        <w:t>提案人：</w:t>
      </w:r>
      <w:r>
        <w:rPr>
          <w:rFonts w:ascii="標楷體" w:eastAsia="標楷體" w:hAnsi="標楷體" w:cs="新細明體" w:hint="eastAsia"/>
          <w:kern w:val="0"/>
          <w:sz w:val="32"/>
          <w:szCs w:val="32"/>
        </w:rPr>
        <w:t xml:space="preserve">蔣萬安  </w:t>
      </w:r>
      <w:r w:rsidRPr="0062328F">
        <w:rPr>
          <w:rFonts w:ascii="標楷體" w:eastAsia="標楷體" w:hAnsi="標楷體" w:cs="新細明體" w:hint="eastAsia"/>
          <w:kern w:val="0"/>
          <w:sz w:val="32"/>
          <w:szCs w:val="32"/>
        </w:rPr>
        <w:t>徐志榮</w:t>
      </w:r>
    </w:p>
    <w:p w14:paraId="2B9167D4" w14:textId="77777777" w:rsidR="0061731C" w:rsidRDefault="0061731C" w:rsidP="0061731C">
      <w:pPr>
        <w:widowControl/>
        <w:spacing w:line="440" w:lineRule="exact"/>
        <w:ind w:leftChars="1920" w:left="4608" w:firstLineChars="8" w:firstLine="26"/>
        <w:jc w:val="both"/>
        <w:rPr>
          <w:rFonts w:ascii="標楷體" w:eastAsia="標楷體" w:hAnsi="標楷體" w:cs="新細明體"/>
          <w:kern w:val="0"/>
          <w:sz w:val="32"/>
          <w:szCs w:val="32"/>
        </w:rPr>
      </w:pPr>
      <w:r w:rsidRPr="0094470F">
        <w:rPr>
          <w:rFonts w:ascii="標楷體" w:eastAsia="標楷體" w:hAnsi="標楷體" w:cs="新細明體" w:hint="eastAsia"/>
          <w:kern w:val="0"/>
          <w:sz w:val="32"/>
          <w:szCs w:val="32"/>
        </w:rPr>
        <w:t>廖國棟Sufin．Siluko</w:t>
      </w:r>
    </w:p>
    <w:p w14:paraId="0448FA0C" w14:textId="77777777" w:rsidR="0061731C" w:rsidRDefault="0061731C" w:rsidP="0061731C">
      <w:pPr>
        <w:widowControl/>
        <w:spacing w:beforeLines="30" w:before="108" w:line="440" w:lineRule="exact"/>
        <w:ind w:left="640" w:hangingChars="200" w:hanging="64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五、「</w:t>
      </w:r>
      <w:r w:rsidRPr="00F523FF">
        <w:rPr>
          <w:rFonts w:ascii="標楷體" w:eastAsia="標楷體" w:hAnsi="標楷體" w:cs="新細明體" w:hint="eastAsia"/>
          <w:kern w:val="0"/>
          <w:sz w:val="32"/>
          <w:szCs w:val="32"/>
        </w:rPr>
        <w:t>勞工職業災害保險及保護法</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修法</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立法院各委員討論所得到的共識</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行政機關應該精確的去調整立法說明的文字</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惟這次陳瑩召委辦公室收到呈核的修法議事錄</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部分條文說明竟未與委員們溝通且未會知部長更擅自篡改</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致部分條文說明文字不符</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甚至在說明的內容竟然與結論違背</w:t>
      </w:r>
      <w:r>
        <w:rPr>
          <w:rFonts w:ascii="標楷體" w:eastAsia="標楷體" w:hAnsi="標楷體" w:cs="新細明體" w:hint="eastAsia"/>
          <w:kern w:val="0"/>
          <w:sz w:val="32"/>
          <w:szCs w:val="32"/>
        </w:rPr>
        <w:t>！請勞動部查明並於2</w:t>
      </w:r>
      <w:r w:rsidRPr="00F523FF">
        <w:rPr>
          <w:rFonts w:ascii="標楷體" w:eastAsia="標楷體" w:hAnsi="標楷體" w:cs="新細明體" w:hint="eastAsia"/>
          <w:kern w:val="0"/>
          <w:sz w:val="32"/>
          <w:szCs w:val="32"/>
        </w:rPr>
        <w:t>週內</w:t>
      </w:r>
      <w:r>
        <w:rPr>
          <w:rFonts w:ascii="標楷體" w:eastAsia="標楷體" w:hAnsi="標楷體" w:cs="新細明體" w:hint="eastAsia"/>
          <w:kern w:val="0"/>
          <w:sz w:val="32"/>
          <w:szCs w:val="32"/>
        </w:rPr>
        <w:t>向立法院社會福利及衛生環境委員會</w:t>
      </w:r>
      <w:r w:rsidRPr="00F523FF">
        <w:rPr>
          <w:rFonts w:ascii="標楷體" w:eastAsia="標楷體" w:hAnsi="標楷體" w:cs="新細明體" w:hint="eastAsia"/>
          <w:kern w:val="0"/>
          <w:sz w:val="32"/>
          <w:szCs w:val="32"/>
        </w:rPr>
        <w:t>提</w:t>
      </w:r>
      <w:r>
        <w:rPr>
          <w:rFonts w:ascii="標楷體" w:eastAsia="標楷體" w:hAnsi="標楷體" w:cs="新細明體" w:hint="eastAsia"/>
          <w:kern w:val="0"/>
          <w:sz w:val="32"/>
          <w:szCs w:val="32"/>
        </w:rPr>
        <w:t>出檢討報告以維護國家法紀。</w:t>
      </w:r>
    </w:p>
    <w:p w14:paraId="7EAD6384" w14:textId="77777777" w:rsidR="0061731C" w:rsidRDefault="0061731C" w:rsidP="0061731C">
      <w:pPr>
        <w:widowControl/>
        <w:spacing w:line="440" w:lineRule="exact"/>
        <w:ind w:leftChars="1400" w:left="4608" w:hangingChars="390" w:hanging="1248"/>
        <w:jc w:val="both"/>
        <w:rPr>
          <w:rFonts w:ascii="標楷體" w:eastAsia="標楷體" w:hAnsi="標楷體" w:cs="新細明體"/>
          <w:kern w:val="0"/>
          <w:sz w:val="32"/>
          <w:szCs w:val="32"/>
        </w:rPr>
      </w:pPr>
      <w:r w:rsidRPr="00D34AA9">
        <w:rPr>
          <w:rFonts w:ascii="標楷體" w:eastAsia="標楷體" w:hAnsi="標楷體" w:cs="新細明體" w:hint="eastAsia"/>
          <w:kern w:val="0"/>
          <w:sz w:val="32"/>
          <w:szCs w:val="32"/>
        </w:rPr>
        <w:t>提案人：</w:t>
      </w:r>
      <w:r>
        <w:rPr>
          <w:rFonts w:ascii="標楷體" w:eastAsia="標楷體" w:hAnsi="標楷體" w:cs="新細明體" w:hint="eastAsia"/>
          <w:kern w:val="0"/>
          <w:sz w:val="32"/>
          <w:szCs w:val="32"/>
        </w:rPr>
        <w:t xml:space="preserve">陳 </w:t>
      </w:r>
      <w:r>
        <w:rPr>
          <w:rFonts w:ascii="標楷體" w:eastAsia="標楷體" w:hAnsi="標楷體" w:cs="新細明體"/>
          <w:kern w:val="0"/>
          <w:sz w:val="32"/>
          <w:szCs w:val="32"/>
        </w:rPr>
        <w:t xml:space="preserve"> </w:t>
      </w:r>
      <w:r>
        <w:rPr>
          <w:rFonts w:ascii="標楷體" w:eastAsia="標楷體" w:hAnsi="標楷體" w:cs="新細明體" w:hint="eastAsia"/>
          <w:kern w:val="0"/>
          <w:sz w:val="32"/>
          <w:szCs w:val="32"/>
        </w:rPr>
        <w:t>瑩</w:t>
      </w:r>
    </w:p>
    <w:p w14:paraId="5CCFB1E4" w14:textId="77777777" w:rsidR="0061731C" w:rsidRDefault="0061731C" w:rsidP="0061731C">
      <w:pPr>
        <w:widowControl/>
        <w:spacing w:line="440" w:lineRule="exact"/>
        <w:ind w:leftChars="1400" w:left="4608" w:hangingChars="390" w:hanging="1248"/>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連署人：邱泰源</w:t>
      </w:r>
      <w:r w:rsidRPr="00D34AA9">
        <w:rPr>
          <w:rFonts w:ascii="標楷體" w:eastAsia="標楷體" w:hAnsi="標楷體" w:cs="新細明體" w:hint="eastAsia"/>
          <w:kern w:val="0"/>
          <w:sz w:val="32"/>
          <w:szCs w:val="32"/>
        </w:rPr>
        <w:t xml:space="preserve">  </w:t>
      </w:r>
      <w:r>
        <w:rPr>
          <w:rFonts w:ascii="標楷體" w:eastAsia="標楷體" w:hAnsi="標楷體" w:cs="新細明體" w:hint="eastAsia"/>
          <w:kern w:val="0"/>
          <w:sz w:val="32"/>
          <w:szCs w:val="32"/>
        </w:rPr>
        <w:t xml:space="preserve">莊競程  </w:t>
      </w:r>
      <w:r w:rsidRPr="00D34AA9">
        <w:rPr>
          <w:rFonts w:ascii="標楷體" w:eastAsia="標楷體" w:hAnsi="標楷體" w:cs="新細明體" w:hint="eastAsia"/>
          <w:kern w:val="0"/>
          <w:sz w:val="32"/>
          <w:szCs w:val="32"/>
        </w:rPr>
        <w:t xml:space="preserve">徐志榮  </w:t>
      </w:r>
      <w:r>
        <w:rPr>
          <w:rFonts w:ascii="標楷體" w:eastAsia="標楷體" w:hAnsi="標楷體" w:cs="新細明體" w:hint="eastAsia"/>
          <w:kern w:val="0"/>
          <w:sz w:val="32"/>
          <w:szCs w:val="32"/>
        </w:rPr>
        <w:t>陳玉珍</w:t>
      </w:r>
    </w:p>
    <w:p w14:paraId="26E86A3F" w14:textId="77777777" w:rsidR="0061731C" w:rsidRDefault="0061731C" w:rsidP="0061731C">
      <w:pPr>
        <w:widowControl/>
        <w:spacing w:line="440" w:lineRule="exact"/>
        <w:jc w:val="both"/>
      </w:pPr>
      <w:r w:rsidRPr="00E75CCE">
        <w:rPr>
          <w:rFonts w:ascii="標楷體" w:eastAsia="標楷體" w:hAnsi="標楷體" w:cs="新細明體" w:hint="eastAsia"/>
          <w:b/>
          <w:kern w:val="0"/>
          <w:sz w:val="32"/>
          <w:szCs w:val="32"/>
        </w:rPr>
        <w:t>散會</w:t>
      </w:r>
    </w:p>
    <w:p w14:paraId="6663555E" w14:textId="77777777" w:rsidR="0061731C" w:rsidRDefault="0061731C" w:rsidP="0061731C"/>
    <w:p w14:paraId="3E987195" w14:textId="45B5B165" w:rsidR="0061731C" w:rsidRDefault="0061731C" w:rsidP="0061731C">
      <w:r>
        <w:br w:type="page"/>
      </w:r>
    </w:p>
    <w:p w14:paraId="6C794A56" w14:textId="204CD51D"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0425B304" w14:textId="03F209A2"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79" w:name="_Toc76390408"/>
      <w:r w:rsidRPr="008D7658">
        <w:rPr>
          <w:rFonts w:ascii="標楷體" w:eastAsia="標楷體" w:hAnsi="標楷體" w:cs="Times New Roman" w:hint="eastAsia"/>
          <w:b/>
          <w:kern w:val="0"/>
          <w:sz w:val="36"/>
          <w:szCs w:val="36"/>
        </w:rPr>
        <w:t>第</w:t>
      </w:r>
      <w:r w:rsidR="0061731C">
        <w:rPr>
          <w:rFonts w:ascii="標楷體" w:eastAsia="標楷體" w:hAnsi="標楷體" w:cs="Times New Roman" w:hint="eastAsia"/>
          <w:b/>
          <w:kern w:val="0"/>
          <w:sz w:val="36"/>
          <w:szCs w:val="36"/>
        </w:rPr>
        <w:t>14</w:t>
      </w:r>
      <w:r w:rsidRPr="008D7658">
        <w:rPr>
          <w:rFonts w:ascii="標楷體" w:eastAsia="標楷體" w:hAnsi="標楷體" w:cs="Times New Roman" w:hint="eastAsia"/>
          <w:b/>
          <w:kern w:val="0"/>
          <w:sz w:val="36"/>
          <w:szCs w:val="36"/>
        </w:rPr>
        <w:t>次全體委員會議議事錄</w:t>
      </w:r>
      <w:bookmarkEnd w:id="379"/>
    </w:p>
    <w:p w14:paraId="5AE3801F" w14:textId="77777777" w:rsidR="00205D43" w:rsidRDefault="00205D43"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29</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Pr>
          <w:rFonts w:ascii="標楷體" w:eastAsia="標楷體" w:hAnsi="標楷體" w:cs="Times New Roman" w:hint="eastAsia"/>
          <w:sz w:val="32"/>
          <w:szCs w:val="32"/>
        </w:rPr>
        <w:t>12</w:t>
      </w:r>
      <w:r w:rsidRPr="0033027D">
        <w:rPr>
          <w:rFonts w:ascii="標楷體" w:eastAsia="標楷體" w:hAnsi="標楷體" w:cs="Times New Roman" w:hint="eastAsia"/>
          <w:sz w:val="32"/>
          <w:szCs w:val="32"/>
        </w:rPr>
        <w:t>時</w:t>
      </w:r>
      <w:r>
        <w:rPr>
          <w:rFonts w:ascii="標楷體" w:eastAsia="標楷體" w:hAnsi="標楷體" w:cs="Times New Roman" w:hint="eastAsia"/>
          <w:sz w:val="32"/>
          <w:szCs w:val="32"/>
        </w:rPr>
        <w:t>20</w:t>
      </w:r>
      <w:r w:rsidRPr="0033027D">
        <w:rPr>
          <w:rFonts w:ascii="標楷體" w:eastAsia="標楷體" w:hAnsi="標楷體" w:cs="Times New Roman" w:hint="eastAsia"/>
          <w:sz w:val="32"/>
          <w:szCs w:val="32"/>
        </w:rPr>
        <w:t>分</w:t>
      </w:r>
      <w:r w:rsidRPr="0038090D">
        <w:rPr>
          <w:rFonts w:ascii="標楷體" w:eastAsia="標楷體" w:hAnsi="標楷體" w:cs="Times New Roman" w:hint="eastAsia"/>
          <w:sz w:val="32"/>
          <w:szCs w:val="32"/>
        </w:rPr>
        <w:t>至</w:t>
      </w:r>
      <w:r w:rsidRPr="0038090D">
        <w:rPr>
          <w:rFonts w:ascii="標楷體" w:eastAsia="標楷體" w:hAnsi="標楷體" w:cs="Times New Roman"/>
          <w:sz w:val="32"/>
          <w:szCs w:val="32"/>
        </w:rPr>
        <w:t>1</w:t>
      </w:r>
      <w:r>
        <w:rPr>
          <w:rFonts w:ascii="標楷體" w:eastAsia="標楷體" w:hAnsi="標楷體" w:cs="Times New Roman" w:hint="eastAsia"/>
          <w:sz w:val="32"/>
          <w:szCs w:val="32"/>
        </w:rPr>
        <w:t>3</w:t>
      </w:r>
      <w:r w:rsidRPr="0038090D">
        <w:rPr>
          <w:rFonts w:ascii="標楷體" w:eastAsia="標楷體" w:hAnsi="標楷體" w:cs="Times New Roman" w:hint="eastAsia"/>
          <w:sz w:val="32"/>
          <w:szCs w:val="32"/>
        </w:rPr>
        <w:t>時5</w:t>
      </w:r>
      <w:r w:rsidRPr="008F128D">
        <w:rPr>
          <w:rFonts w:ascii="標楷體" w:eastAsia="標楷體" w:hAnsi="標楷體" w:cs="Times New Roman" w:hint="eastAsia"/>
          <w:sz w:val="32"/>
          <w:szCs w:val="32"/>
        </w:rPr>
        <w:t>分</w:t>
      </w:r>
    </w:p>
    <w:p w14:paraId="64B70624" w14:textId="77777777" w:rsidR="00205D43" w:rsidRPr="002251C0" w:rsidRDefault="00205D43"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5C738DF6" w14:textId="77777777" w:rsidR="00205D43" w:rsidRDefault="00205D43" w:rsidP="00262493">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B65033">
        <w:rPr>
          <w:rFonts w:ascii="標楷體" w:eastAsia="標楷體" w:hAnsi="標楷體" w:cs="Times New Roman" w:hint="eastAsia"/>
          <w:sz w:val="32"/>
          <w:szCs w:val="32"/>
        </w:rPr>
        <w:t xml:space="preserve">莊競程  </w:t>
      </w:r>
      <w:r w:rsidRPr="00432F43">
        <w:rPr>
          <w:rFonts w:ascii="標楷體" w:eastAsia="標楷體" w:hAnsi="標楷體" w:cs="Times New Roman" w:hint="eastAsia"/>
          <w:sz w:val="32"/>
          <w:szCs w:val="32"/>
        </w:rPr>
        <w:t>陳玉珍</w:t>
      </w:r>
      <w:r w:rsidRPr="00432F43">
        <w:rPr>
          <w:rFonts w:ascii="標楷體" w:eastAsia="標楷體" w:hAnsi="標楷體" w:cs="Times New Roman"/>
          <w:sz w:val="32"/>
          <w:szCs w:val="32"/>
        </w:rPr>
        <w:t xml:space="preserve">  </w:t>
      </w:r>
      <w:r w:rsidRPr="00432F43">
        <w:rPr>
          <w:rFonts w:ascii="標楷體" w:eastAsia="標楷體" w:hAnsi="標楷體" w:cs="Times New Roman" w:hint="eastAsia"/>
          <w:sz w:val="32"/>
          <w:szCs w:val="32"/>
        </w:rPr>
        <w:t xml:space="preserve">黃秀芳  </w:t>
      </w:r>
      <w:r w:rsidRPr="00B65033">
        <w:rPr>
          <w:rFonts w:ascii="標楷體" w:eastAsia="標楷體" w:hAnsi="標楷體" w:cs="Times New Roman" w:hint="eastAsia"/>
          <w:sz w:val="32"/>
          <w:szCs w:val="32"/>
        </w:rPr>
        <w:t>賴香伶  賴惠員  蘇巧慧</w:t>
      </w:r>
      <w:r>
        <w:rPr>
          <w:rFonts w:ascii="標楷體" w:eastAsia="標楷體" w:hAnsi="標楷體" w:cs="Times New Roman"/>
          <w:sz w:val="32"/>
          <w:szCs w:val="32"/>
        </w:rPr>
        <w:br/>
      </w:r>
      <w:r w:rsidRPr="00B65033">
        <w:rPr>
          <w:rFonts w:ascii="標楷體" w:eastAsia="標楷體" w:hAnsi="標楷體" w:cs="Times New Roman" w:hint="eastAsia"/>
          <w:sz w:val="32"/>
          <w:szCs w:val="32"/>
        </w:rPr>
        <w:t>蔣萬安</w:t>
      </w:r>
      <w:r w:rsidRPr="00432F43">
        <w:rPr>
          <w:rFonts w:ascii="標楷體" w:eastAsia="標楷體" w:hAnsi="標楷體" w:cs="Times New Roman" w:hint="eastAsia"/>
          <w:sz w:val="32"/>
          <w:szCs w:val="32"/>
        </w:rPr>
        <w:t xml:space="preserve">  </w:t>
      </w:r>
      <w:r w:rsidRPr="00B65033">
        <w:rPr>
          <w:rFonts w:ascii="標楷體" w:eastAsia="標楷體" w:hAnsi="標楷體" w:cs="Times New Roman" w:hint="eastAsia"/>
          <w:sz w:val="32"/>
          <w:szCs w:val="32"/>
        </w:rPr>
        <w:t>邱泰源  吳玉琴  廖國棟 Sufin．Siluko</w:t>
      </w:r>
      <w:r>
        <w:rPr>
          <w:rFonts w:ascii="標楷體" w:eastAsia="標楷體" w:hAnsi="標楷體" w:cs="Times New Roman"/>
          <w:sz w:val="32"/>
          <w:szCs w:val="32"/>
        </w:rPr>
        <w:br/>
      </w:r>
      <w:r w:rsidRPr="00B65033">
        <w:rPr>
          <w:rFonts w:ascii="標楷體" w:eastAsia="標楷體" w:hAnsi="標楷體" w:cs="Times New Roman" w:hint="eastAsia"/>
          <w:sz w:val="32"/>
          <w:szCs w:val="32"/>
        </w:rPr>
        <w:t xml:space="preserve">洪申翰  張育美  </w:t>
      </w:r>
      <w:r w:rsidRPr="00432F43">
        <w:rPr>
          <w:rFonts w:ascii="標楷體" w:eastAsia="標楷體" w:hAnsi="標楷體" w:cs="Times New Roman" w:hint="eastAsia"/>
          <w:sz w:val="32"/>
          <w:szCs w:val="32"/>
        </w:rPr>
        <w:t xml:space="preserve">陳  瑩  </w:t>
      </w:r>
      <w:r w:rsidRPr="00B65033">
        <w:rPr>
          <w:rFonts w:ascii="標楷體" w:eastAsia="標楷體" w:hAnsi="標楷體" w:cs="Times New Roman" w:hint="eastAsia"/>
          <w:sz w:val="32"/>
          <w:szCs w:val="32"/>
        </w:rPr>
        <w:t>徐志榮</w:t>
      </w:r>
      <w:r>
        <w:rPr>
          <w:rFonts w:ascii="標楷體" w:eastAsia="標楷體" w:hAnsi="標楷體" w:cs="Times New Roman" w:hint="eastAsia"/>
          <w:sz w:val="32"/>
          <w:szCs w:val="32"/>
        </w:rPr>
        <w:t xml:space="preserve">  </w:t>
      </w:r>
      <w:r w:rsidRPr="00800547">
        <w:rPr>
          <w:rFonts w:ascii="標楷體" w:eastAsia="標楷體" w:hAnsi="標楷體" w:cs="Times New Roman" w:hint="eastAsia"/>
          <w:sz w:val="32"/>
          <w:szCs w:val="32"/>
        </w:rPr>
        <w:t>楊  曜</w:t>
      </w:r>
      <w:r w:rsidRPr="00800547">
        <w:rPr>
          <w:rFonts w:ascii="標楷體" w:eastAsia="標楷體" w:hAnsi="標楷體" w:cs="Times New Roman"/>
          <w:sz w:val="32"/>
          <w:szCs w:val="32"/>
        </w:rPr>
        <w:br/>
      </w:r>
      <w:r w:rsidRPr="00800547">
        <w:rPr>
          <w:rFonts w:ascii="標楷體" w:eastAsia="標楷體" w:hAnsi="標楷體" w:cs="Times New Roman" w:hint="eastAsia"/>
          <w:sz w:val="32"/>
          <w:szCs w:val="32"/>
        </w:rPr>
        <w:t>（委員出席15人）</w:t>
      </w:r>
    </w:p>
    <w:p w14:paraId="5819EC02" w14:textId="77777777" w:rsidR="00205D43" w:rsidRDefault="00205D43" w:rsidP="00262493">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405890">
        <w:rPr>
          <w:rFonts w:ascii="標楷體" w:eastAsia="標楷體" w:hAnsi="標楷體" w:cs="Times New Roman" w:hint="eastAsia"/>
          <w:sz w:val="32"/>
          <w:szCs w:val="32"/>
        </w:rPr>
        <w:t>李貴敏</w:t>
      </w:r>
      <w:r>
        <w:rPr>
          <w:rFonts w:ascii="標楷體" w:eastAsia="標楷體" w:hAnsi="標楷體" w:cs="Times New Roman" w:hint="eastAsia"/>
          <w:sz w:val="32"/>
          <w:szCs w:val="32"/>
        </w:rPr>
        <w:t xml:space="preserve">  </w:t>
      </w:r>
      <w:r w:rsidRPr="00B65033">
        <w:rPr>
          <w:rFonts w:ascii="標楷體" w:eastAsia="標楷體" w:hAnsi="標楷體" w:cs="Times New Roman" w:hint="eastAsia"/>
          <w:sz w:val="32"/>
          <w:szCs w:val="32"/>
        </w:rPr>
        <w:t>李德維  邱顯智  洪孟楷</w:t>
      </w:r>
      <w:r w:rsidRPr="00B65033">
        <w:rPr>
          <w:rFonts w:ascii="標楷體" w:eastAsia="標楷體" w:hAnsi="標楷體" w:cs="Times New Roman"/>
          <w:sz w:val="32"/>
          <w:szCs w:val="32"/>
        </w:rPr>
        <w:t xml:space="preserve">  </w:t>
      </w:r>
      <w:r w:rsidRPr="00B65033">
        <w:rPr>
          <w:rFonts w:ascii="標楷體" w:eastAsia="標楷體" w:hAnsi="標楷體" w:cs="Times New Roman" w:hint="eastAsia"/>
          <w:sz w:val="32"/>
          <w:szCs w:val="32"/>
        </w:rPr>
        <w:t xml:space="preserve">鍾佳濱  </w:t>
      </w:r>
      <w:r>
        <w:rPr>
          <w:rFonts w:ascii="標楷體" w:eastAsia="標楷體" w:hAnsi="標楷體" w:cs="Times New Roman" w:hint="eastAsia"/>
          <w:sz w:val="32"/>
          <w:szCs w:val="32"/>
        </w:rPr>
        <w:t>楊瓊瓔</w:t>
      </w:r>
      <w:r>
        <w:rPr>
          <w:rFonts w:ascii="標楷體" w:eastAsia="標楷體" w:hAnsi="標楷體" w:cs="Times New Roman"/>
          <w:sz w:val="32"/>
          <w:szCs w:val="32"/>
        </w:rPr>
        <w:br/>
      </w:r>
      <w:r w:rsidRPr="00B65033">
        <w:rPr>
          <w:rFonts w:ascii="標楷體" w:eastAsia="標楷體" w:hAnsi="標楷體" w:cs="Times New Roman" w:hint="eastAsia"/>
          <w:sz w:val="32"/>
          <w:szCs w:val="32"/>
        </w:rPr>
        <w:t>王婉諭</w:t>
      </w:r>
      <w:r w:rsidRPr="00B65033">
        <w:rPr>
          <w:rFonts w:ascii="標楷體" w:eastAsia="標楷體" w:hAnsi="標楷體" w:cs="Times New Roman"/>
          <w:sz w:val="32"/>
          <w:szCs w:val="32"/>
        </w:rPr>
        <w:t xml:space="preserve">  </w:t>
      </w:r>
      <w:r>
        <w:rPr>
          <w:rFonts w:ascii="標楷體" w:eastAsia="標楷體" w:hAnsi="標楷體" w:cs="Times New Roman" w:hint="eastAsia"/>
          <w:sz w:val="32"/>
          <w:szCs w:val="32"/>
        </w:rPr>
        <w:t xml:space="preserve">廖婉汝  謝衣鳯  </w:t>
      </w:r>
      <w:r w:rsidRPr="00432F43">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B65033">
        <w:rPr>
          <w:rFonts w:ascii="標楷體" w:eastAsia="標楷體" w:hAnsi="標楷體" w:cs="Times New Roman" w:hint="eastAsia"/>
          <w:sz w:val="32"/>
          <w:szCs w:val="32"/>
        </w:rPr>
        <w:t>高嘉瑜</w:t>
      </w:r>
      <w:r w:rsidRPr="00405890">
        <w:rPr>
          <w:rFonts w:ascii="標楷體" w:eastAsia="標楷體" w:hAnsi="標楷體" w:cs="Times New Roman" w:hint="eastAsia"/>
          <w:sz w:val="32"/>
          <w:szCs w:val="32"/>
        </w:rPr>
        <w:t xml:space="preserve"> </w:t>
      </w:r>
      <w:r>
        <w:rPr>
          <w:rFonts w:ascii="標楷體" w:eastAsia="標楷體" w:hAnsi="標楷體" w:cs="Times New Roman"/>
          <w:sz w:val="32"/>
          <w:szCs w:val="32"/>
        </w:rPr>
        <w:t xml:space="preserve"> </w:t>
      </w:r>
      <w:r>
        <w:rPr>
          <w:rFonts w:ascii="標楷體" w:eastAsia="標楷體" w:hAnsi="標楷體" w:cs="Times New Roman" w:hint="eastAsia"/>
          <w:sz w:val="32"/>
          <w:szCs w:val="32"/>
        </w:rPr>
        <w:t>何欣純</w:t>
      </w:r>
      <w:r>
        <w:rPr>
          <w:rFonts w:ascii="標楷體" w:eastAsia="標楷體" w:hAnsi="標楷體" w:cs="Times New Roman"/>
          <w:sz w:val="32"/>
          <w:szCs w:val="32"/>
        </w:rPr>
        <w:br/>
      </w:r>
      <w:r>
        <w:rPr>
          <w:rFonts w:ascii="標楷體" w:eastAsia="標楷體" w:hAnsi="標楷體" w:cs="Times New Roman" w:hint="eastAsia"/>
          <w:sz w:val="32"/>
          <w:szCs w:val="32"/>
        </w:rPr>
        <w:t xml:space="preserve">劉世芳  </w:t>
      </w:r>
      <w:r w:rsidRPr="00432F43">
        <w:rPr>
          <w:rFonts w:ascii="標楷體" w:eastAsia="標楷體" w:hAnsi="標楷體" w:cs="Times New Roman" w:hint="eastAsia"/>
          <w:sz w:val="32"/>
          <w:szCs w:val="32"/>
        </w:rPr>
        <w:t>羅明才</w:t>
      </w:r>
      <w:r w:rsidRPr="00432F43">
        <w:rPr>
          <w:rFonts w:ascii="標楷體" w:eastAsia="標楷體" w:hAnsi="標楷體" w:cs="Times New Roman"/>
          <w:sz w:val="32"/>
          <w:szCs w:val="32"/>
        </w:rPr>
        <w:t xml:space="preserve">  </w:t>
      </w:r>
      <w:r>
        <w:rPr>
          <w:rFonts w:ascii="標楷體" w:eastAsia="標楷體" w:hAnsi="標楷體" w:cs="Times New Roman" w:hint="eastAsia"/>
          <w:sz w:val="32"/>
          <w:szCs w:val="32"/>
        </w:rPr>
        <w:t xml:space="preserve">蔡壁如  </w:t>
      </w:r>
      <w:r w:rsidRPr="00D5378A">
        <w:rPr>
          <w:rFonts w:ascii="標楷體" w:eastAsia="標楷體" w:hAnsi="標楷體" w:cs="Times New Roman" w:hint="eastAsia"/>
          <w:sz w:val="32"/>
          <w:szCs w:val="32"/>
        </w:rPr>
        <w:t>（委員出席</w:t>
      </w:r>
      <w:r>
        <w:rPr>
          <w:rFonts w:ascii="標楷體" w:eastAsia="標楷體" w:hAnsi="標楷體" w:cs="Times New Roman" w:hint="eastAsia"/>
          <w:sz w:val="32"/>
          <w:szCs w:val="32"/>
        </w:rPr>
        <w:t>15</w:t>
      </w:r>
      <w:r w:rsidRPr="00D5378A">
        <w:rPr>
          <w:rFonts w:ascii="標楷體" w:eastAsia="標楷體" w:hAnsi="標楷體" w:cs="Times New Roman" w:hint="eastAsia"/>
          <w:sz w:val="32"/>
          <w:szCs w:val="32"/>
        </w:rPr>
        <w:t>人）</w:t>
      </w:r>
    </w:p>
    <w:p w14:paraId="757FFA2A" w14:textId="77777777" w:rsidR="00205D43" w:rsidRPr="002251C0" w:rsidRDefault="00205D43"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49AD1D9C" w14:textId="77777777" w:rsidR="00205D43" w:rsidRPr="002251C0" w:rsidRDefault="00205D43"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1155C95C" w14:textId="77777777" w:rsidR="00205D43" w:rsidRPr="002251C0" w:rsidRDefault="00205D43"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231A802D" w14:textId="77777777" w:rsidR="00205D43" w:rsidRPr="002251C0" w:rsidRDefault="00205D43" w:rsidP="00262493">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李懿如</w:t>
      </w:r>
    </w:p>
    <w:p w14:paraId="4AB40933" w14:textId="77777777" w:rsidR="00205D43" w:rsidRPr="002251C0" w:rsidRDefault="00205D43" w:rsidP="00262493">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77D1D4F9" w14:textId="77777777" w:rsidR="00205D43" w:rsidRPr="00FA510F" w:rsidRDefault="00205D43" w:rsidP="00262493">
      <w:pPr>
        <w:spacing w:line="42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47E4406E" w14:textId="77777777" w:rsidR="00205D43" w:rsidRDefault="00205D43" w:rsidP="00262493">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1A888C10" w14:textId="77777777" w:rsidR="00205D43" w:rsidRDefault="00205D43" w:rsidP="00262493">
      <w:pPr>
        <w:spacing w:line="420" w:lineRule="exact"/>
        <w:rPr>
          <w:rFonts w:ascii="標楷體" w:eastAsia="標楷體" w:hAnsi="標楷體" w:cs="Times New Roman"/>
          <w:sz w:val="32"/>
          <w:szCs w:val="32"/>
        </w:rPr>
      </w:pPr>
    </w:p>
    <w:p w14:paraId="0371FBF6" w14:textId="77777777" w:rsidR="00205D43" w:rsidRPr="00BC523B" w:rsidRDefault="00205D43" w:rsidP="00262493">
      <w:pPr>
        <w:pStyle w:val="af0"/>
        <w:spacing w:line="420" w:lineRule="exact"/>
        <w:ind w:left="1" w:firstLine="0"/>
        <w:jc w:val="both"/>
        <w:rPr>
          <w:rFonts w:ascii="Times New Roman"/>
          <w:b/>
        </w:rPr>
      </w:pPr>
      <w:r w:rsidRPr="00BC523B">
        <w:rPr>
          <w:rFonts w:ascii="Times New Roman" w:hint="eastAsia"/>
          <w:b/>
        </w:rPr>
        <w:t>討論事項</w:t>
      </w:r>
    </w:p>
    <w:p w14:paraId="46DBBE0B" w14:textId="77777777" w:rsidR="00205D43" w:rsidRPr="0075287F" w:rsidRDefault="00205D43" w:rsidP="00262493">
      <w:pPr>
        <w:pStyle w:val="af0"/>
        <w:spacing w:line="420" w:lineRule="exact"/>
        <w:ind w:left="1" w:firstLine="0"/>
        <w:jc w:val="both"/>
        <w:rPr>
          <w:rFonts w:hAnsi="標楷體"/>
        </w:rPr>
      </w:pPr>
      <w:r w:rsidRPr="00BC523B">
        <w:rPr>
          <w:rFonts w:ascii="Times New Roman" w:hint="eastAsia"/>
        </w:rPr>
        <w:t>討論立法院社會福利及衛生環境委員會</w:t>
      </w:r>
      <w:r w:rsidRPr="00BC523B">
        <w:rPr>
          <w:rFonts w:hAnsi="標楷體" w:hint="eastAsia"/>
        </w:rPr>
        <w:t>「COVID-19</w:t>
      </w:r>
      <w:r>
        <w:rPr>
          <w:rFonts w:hAnsi="標楷體" w:hint="eastAsia"/>
        </w:rPr>
        <w:t>（</w:t>
      </w:r>
      <w:r w:rsidRPr="00BC523B">
        <w:rPr>
          <w:rFonts w:hAnsi="標楷體" w:hint="eastAsia"/>
        </w:rPr>
        <w:t>新冠肺炎</w:t>
      </w:r>
      <w:r>
        <w:rPr>
          <w:rFonts w:hAnsi="標楷體" w:hint="eastAsia"/>
        </w:rPr>
        <w:t>）</w:t>
      </w:r>
      <w:r w:rsidRPr="00BC523B">
        <w:rPr>
          <w:rFonts w:hAnsi="標楷體" w:hint="eastAsia"/>
        </w:rPr>
        <w:t>疫苗採購調閱</w:t>
      </w:r>
      <w:r>
        <w:rPr>
          <w:rFonts w:hAnsi="標楷體" w:hint="eastAsia"/>
        </w:rPr>
        <w:t>專案</w:t>
      </w:r>
      <w:r w:rsidRPr="00BC523B">
        <w:rPr>
          <w:rFonts w:hAnsi="標楷體" w:hint="eastAsia"/>
        </w:rPr>
        <w:t>小組運作要點草案」</w:t>
      </w:r>
      <w:r>
        <w:rPr>
          <w:rFonts w:hAnsi="標楷體" w:hint="eastAsia"/>
        </w:rPr>
        <w:t>案</w:t>
      </w:r>
      <w:r w:rsidRPr="00BC523B">
        <w:rPr>
          <w:rFonts w:ascii="Times New Roman" w:hint="eastAsia"/>
        </w:rPr>
        <w:t>。</w:t>
      </w:r>
    </w:p>
    <w:p w14:paraId="7716963E" w14:textId="77777777" w:rsidR="00205D43" w:rsidRPr="003617FC" w:rsidRDefault="00205D43" w:rsidP="00262493">
      <w:pPr>
        <w:overflowPunct w:val="0"/>
        <w:snapToGrid w:val="0"/>
        <w:spacing w:line="42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w:t>
      </w:r>
      <w:r>
        <w:rPr>
          <w:rFonts w:ascii="標楷體" w:eastAsia="標楷體" w:hAnsi="標楷體" w:cs="Times New Roman" w:hint="eastAsia"/>
          <w:color w:val="000000"/>
          <w:sz w:val="32"/>
          <w:szCs w:val="32"/>
        </w:rPr>
        <w:t>會議有委員陳玉珍等5人提出「</w:t>
      </w:r>
      <w:r w:rsidRPr="008918A8">
        <w:rPr>
          <w:rFonts w:ascii="標楷體" w:eastAsia="標楷體" w:hAnsi="標楷體" w:cs="Times New Roman" w:hint="eastAsia"/>
          <w:color w:val="000000"/>
          <w:sz w:val="32"/>
          <w:szCs w:val="32"/>
        </w:rPr>
        <w:t>立法院社會福利及衛生環境委員會COVID-19（新冠肺炎）疫苗採購調閱專案小組運作要點草案</w:t>
      </w:r>
      <w:r>
        <w:rPr>
          <w:rFonts w:ascii="標楷體" w:eastAsia="標楷體" w:hAnsi="標楷體" w:cs="Times New Roman" w:hint="eastAsia"/>
          <w:color w:val="000000"/>
          <w:sz w:val="32"/>
          <w:szCs w:val="32"/>
        </w:rPr>
        <w:t>」及委員洪申翰等8人提出「</w:t>
      </w:r>
      <w:r w:rsidRPr="008918A8">
        <w:rPr>
          <w:rFonts w:ascii="標楷體" w:eastAsia="標楷體" w:hAnsi="標楷體" w:cs="Times New Roman" w:hint="eastAsia"/>
          <w:color w:val="000000"/>
          <w:sz w:val="32"/>
          <w:szCs w:val="32"/>
        </w:rPr>
        <w:t>立法院社會福利及衛生環境委員會</w:t>
      </w:r>
      <w:r>
        <w:rPr>
          <w:rFonts w:ascii="標楷體" w:eastAsia="標楷體" w:hAnsi="標楷體" w:cs="Times New Roman" w:hint="eastAsia"/>
          <w:color w:val="000000"/>
          <w:sz w:val="32"/>
          <w:szCs w:val="32"/>
        </w:rPr>
        <w:t>『</w:t>
      </w:r>
      <w:r w:rsidRPr="008918A8">
        <w:rPr>
          <w:rFonts w:ascii="標楷體" w:eastAsia="標楷體" w:hAnsi="標楷體" w:cs="Times New Roman" w:hint="eastAsia"/>
          <w:color w:val="000000"/>
          <w:sz w:val="32"/>
          <w:szCs w:val="32"/>
        </w:rPr>
        <w:t>COVID-19（新冠肺炎）疫苗採購調閱專案小組</w:t>
      </w:r>
      <w:r>
        <w:rPr>
          <w:rFonts w:ascii="標楷體" w:eastAsia="標楷體" w:hAnsi="標楷體" w:cs="Times New Roman" w:hint="eastAsia"/>
          <w:color w:val="000000"/>
          <w:sz w:val="32"/>
          <w:szCs w:val="32"/>
        </w:rPr>
        <w:t>』</w:t>
      </w:r>
      <w:r w:rsidRPr="008918A8">
        <w:rPr>
          <w:rFonts w:ascii="標楷體" w:eastAsia="標楷體" w:hAnsi="標楷體" w:cs="Times New Roman" w:hint="eastAsia"/>
          <w:color w:val="000000"/>
          <w:sz w:val="32"/>
          <w:szCs w:val="32"/>
        </w:rPr>
        <w:t>運作要點</w:t>
      </w:r>
      <w:r>
        <w:rPr>
          <w:rFonts w:ascii="標楷體" w:eastAsia="標楷體" w:hAnsi="標楷體" w:cs="Times New Roman" w:hint="eastAsia"/>
          <w:color w:val="000000"/>
          <w:sz w:val="32"/>
          <w:szCs w:val="32"/>
        </w:rPr>
        <w:t>(</w:t>
      </w:r>
      <w:r w:rsidRPr="008918A8">
        <w:rPr>
          <w:rFonts w:ascii="標楷體" w:eastAsia="標楷體" w:hAnsi="標楷體" w:cs="Times New Roman" w:hint="eastAsia"/>
          <w:color w:val="000000"/>
          <w:sz w:val="32"/>
          <w:szCs w:val="32"/>
        </w:rPr>
        <w:t>草案</w:t>
      </w:r>
      <w:r>
        <w:rPr>
          <w:rFonts w:ascii="標楷體" w:eastAsia="標楷體" w:hAnsi="標楷體" w:cs="Times New Roman" w:hint="eastAsia"/>
          <w:color w:val="000000"/>
          <w:sz w:val="32"/>
          <w:szCs w:val="32"/>
        </w:rPr>
        <w:t>)」。</w:t>
      </w:r>
      <w:r w:rsidRPr="003617FC">
        <w:rPr>
          <w:rFonts w:ascii="標楷體" w:eastAsia="標楷體" w:hAnsi="標楷體" w:cs="Times New Roman" w:hint="eastAsia"/>
          <w:sz w:val="32"/>
          <w:szCs w:val="32"/>
        </w:rPr>
        <w:t>）</w:t>
      </w:r>
    </w:p>
    <w:p w14:paraId="388EB818" w14:textId="77777777" w:rsidR="00205D43" w:rsidRPr="003617FC" w:rsidRDefault="00205D43" w:rsidP="00262493">
      <w:pPr>
        <w:overflowPunct w:val="0"/>
        <w:snapToGrid w:val="0"/>
        <w:spacing w:beforeLines="100" w:before="360" w:line="420" w:lineRule="exact"/>
        <w:jc w:val="both"/>
        <w:rPr>
          <w:rFonts w:ascii="標楷體" w:eastAsia="標楷體" w:hAnsi="標楷體" w:cs="Times New Roman"/>
          <w:bCs/>
          <w:kern w:val="0"/>
          <w:sz w:val="32"/>
          <w:szCs w:val="32"/>
        </w:rPr>
      </w:pPr>
      <w:r>
        <w:rPr>
          <w:rFonts w:ascii="標楷體" w:eastAsia="標楷體" w:hAnsi="標楷體" w:cs="Times New Roman" w:hint="eastAsia"/>
          <w:b/>
          <w:sz w:val="32"/>
          <w:szCs w:val="32"/>
        </w:rPr>
        <w:t>決議</w:t>
      </w:r>
      <w:r w:rsidRPr="003617FC">
        <w:rPr>
          <w:rFonts w:ascii="標楷體" w:eastAsia="標楷體" w:hAnsi="標楷體" w:cs="Times New Roman" w:hint="eastAsia"/>
          <w:b/>
          <w:sz w:val="32"/>
          <w:szCs w:val="32"/>
        </w:rPr>
        <w:t>：</w:t>
      </w:r>
      <w:r w:rsidRPr="00BC1A16">
        <w:rPr>
          <w:rFonts w:ascii="標楷體" w:eastAsia="標楷體" w:hAnsi="標楷體" w:cs="Times New Roman" w:hint="eastAsia"/>
          <w:bCs/>
          <w:kern w:val="0"/>
          <w:sz w:val="32"/>
          <w:szCs w:val="32"/>
        </w:rPr>
        <w:t>立法院社會福利及衛生環境委員會COVID-19（新冠肺炎）疫苗採購調閱專案小組運作要點</w:t>
      </w:r>
      <w:r w:rsidRPr="000F4A6F">
        <w:rPr>
          <w:rFonts w:ascii="標楷體" w:eastAsia="標楷體" w:hAnsi="標楷體" w:cs="Times New Roman" w:hint="eastAsia"/>
          <w:bCs/>
          <w:kern w:val="0"/>
          <w:sz w:val="32"/>
          <w:szCs w:val="32"/>
        </w:rPr>
        <w:t>，通過如下：</w:t>
      </w:r>
    </w:p>
    <w:p w14:paraId="56393607" w14:textId="77777777" w:rsidR="00205D43" w:rsidRPr="00B44DB5" w:rsidRDefault="00205D43" w:rsidP="00262493">
      <w:pPr>
        <w:widowControl/>
        <w:spacing w:line="440" w:lineRule="exact"/>
        <w:ind w:left="960" w:hangingChars="300" w:hanging="96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w:t>
      </w:r>
      <w:r w:rsidRPr="00B44DB5">
        <w:rPr>
          <w:rFonts w:ascii="標楷體" w:eastAsia="標楷體" w:hAnsi="標楷體" w:cs="新細明體" w:hint="eastAsia"/>
          <w:kern w:val="0"/>
          <w:sz w:val="32"/>
          <w:szCs w:val="32"/>
        </w:rPr>
        <w:t>一、立法院社會福利及衛生環境委員會COVID-19（新冠肺炎）疫苗採購調閱專案小組（下稱本小組）依立法院職權行使法第四十</w:t>
      </w:r>
      <w:r w:rsidRPr="00B44DB5">
        <w:rPr>
          <w:rFonts w:ascii="標楷體" w:eastAsia="標楷體" w:hAnsi="標楷體" w:cs="新細明體" w:hint="eastAsia"/>
          <w:kern w:val="0"/>
          <w:sz w:val="32"/>
          <w:szCs w:val="32"/>
        </w:rPr>
        <w:lastRenderedPageBreak/>
        <w:t>五條規定及本院第十屆第三會期社會福利及衛生環境委員會第四次及第六次全體委員會議決議成立之。</w:t>
      </w:r>
    </w:p>
    <w:p w14:paraId="6BDA850E"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二、本小組運作除憲法、法律及本院有關法令另有規定外，依本要點行之。</w:t>
      </w:r>
    </w:p>
    <w:p w14:paraId="392F541C"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三、本小組由社會福利及衛生環境委員會（以下簡稱本會）全體委員組成之。</w:t>
      </w:r>
    </w:p>
    <w:p w14:paraId="67BA90E8"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四、本小組召集人</w:t>
      </w:r>
      <w:r>
        <w:rPr>
          <w:rFonts w:ascii="標楷體" w:eastAsia="標楷體" w:hAnsi="標楷體" w:cs="新細明體" w:hint="eastAsia"/>
          <w:kern w:val="0"/>
          <w:sz w:val="32"/>
          <w:szCs w:val="32"/>
        </w:rPr>
        <w:t>由本</w:t>
      </w:r>
      <w:r w:rsidRPr="00B44DB5">
        <w:rPr>
          <w:rFonts w:ascii="標楷體" w:eastAsia="標楷體" w:hAnsi="標楷體" w:cs="新細明體" w:hint="eastAsia"/>
          <w:kern w:val="0"/>
          <w:sz w:val="32"/>
          <w:szCs w:val="32"/>
        </w:rPr>
        <w:t>會</w:t>
      </w:r>
      <w:r>
        <w:rPr>
          <w:rFonts w:ascii="標楷體" w:eastAsia="標楷體" w:hAnsi="標楷體" w:cs="新細明體" w:hint="eastAsia"/>
          <w:kern w:val="0"/>
          <w:sz w:val="32"/>
          <w:szCs w:val="32"/>
        </w:rPr>
        <w:t>召集委員一人擔任，處理本小組會務並擔任</w:t>
      </w:r>
      <w:r w:rsidRPr="00B44DB5">
        <w:rPr>
          <w:rFonts w:ascii="標楷體" w:eastAsia="標楷體" w:hAnsi="標楷體" w:cs="新細明體" w:hint="eastAsia"/>
          <w:kern w:val="0"/>
          <w:sz w:val="32"/>
          <w:szCs w:val="32"/>
        </w:rPr>
        <w:t>會議主席</w:t>
      </w:r>
      <w:r>
        <w:rPr>
          <w:rFonts w:ascii="標楷體" w:eastAsia="標楷體" w:hAnsi="標楷體" w:cs="新細明體" w:hint="eastAsia"/>
          <w:kern w:val="0"/>
          <w:sz w:val="32"/>
          <w:szCs w:val="32"/>
        </w:rPr>
        <w:t>；本小組召集人由本會委員推舉之</w:t>
      </w:r>
      <w:r w:rsidRPr="00B44DB5">
        <w:rPr>
          <w:rFonts w:ascii="標楷體" w:eastAsia="標楷體" w:hAnsi="標楷體" w:cs="新細明體" w:hint="eastAsia"/>
          <w:kern w:val="0"/>
          <w:sz w:val="32"/>
          <w:szCs w:val="32"/>
        </w:rPr>
        <w:t>。</w:t>
      </w:r>
    </w:p>
    <w:p w14:paraId="7B561335"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五、本小組會議須有委員三分之一出席，方得開會；其決議，以出席委員過半數之同意行之。但在場出席委員不足三人者，不得議決。</w:t>
      </w:r>
    </w:p>
    <w:p w14:paraId="302BCCEB"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六、本小組會議</w:t>
      </w:r>
      <w:r>
        <w:rPr>
          <w:rFonts w:ascii="標楷體" w:eastAsia="標楷體" w:hAnsi="標楷體" w:cs="新細明體" w:hint="eastAsia"/>
          <w:kern w:val="0"/>
          <w:sz w:val="32"/>
          <w:szCs w:val="32"/>
        </w:rPr>
        <w:t>有關連署或附議人數，準用本院各委員會會議之規定</w:t>
      </w:r>
      <w:r w:rsidRPr="00B44DB5">
        <w:rPr>
          <w:rFonts w:ascii="標楷體" w:eastAsia="標楷體" w:hAnsi="標楷體" w:cs="新細明體" w:hint="eastAsia"/>
          <w:kern w:val="0"/>
          <w:sz w:val="32"/>
          <w:szCs w:val="32"/>
        </w:rPr>
        <w:t>。</w:t>
      </w:r>
    </w:p>
    <w:p w14:paraId="1B61262B"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七、本小組運作期間自民國</w:t>
      </w:r>
      <w:r>
        <w:rPr>
          <w:rFonts w:ascii="標楷體" w:eastAsia="標楷體" w:hAnsi="標楷體" w:cs="新細明體" w:hint="eastAsia"/>
          <w:kern w:val="0"/>
          <w:sz w:val="32"/>
          <w:szCs w:val="32"/>
        </w:rPr>
        <w:t>110</w:t>
      </w:r>
      <w:r w:rsidRPr="00B44DB5">
        <w:rPr>
          <w:rFonts w:ascii="標楷體" w:eastAsia="標楷體" w:hAnsi="標楷體" w:cs="新細明體" w:hint="eastAsia"/>
          <w:kern w:val="0"/>
          <w:sz w:val="32"/>
          <w:szCs w:val="32"/>
        </w:rPr>
        <w:t>年</w:t>
      </w:r>
      <w:r>
        <w:rPr>
          <w:rFonts w:ascii="標楷體" w:eastAsia="標楷體" w:hAnsi="標楷體" w:cs="新細明體" w:hint="eastAsia"/>
          <w:kern w:val="0"/>
          <w:sz w:val="32"/>
          <w:szCs w:val="32"/>
        </w:rPr>
        <w:t>4</w:t>
      </w:r>
      <w:r w:rsidRPr="00B44DB5">
        <w:rPr>
          <w:rFonts w:ascii="標楷體" w:eastAsia="標楷體" w:hAnsi="標楷體" w:cs="新細明體" w:hint="eastAsia"/>
          <w:kern w:val="0"/>
          <w:sz w:val="32"/>
          <w:szCs w:val="32"/>
        </w:rPr>
        <w:t>月</w:t>
      </w:r>
      <w:r>
        <w:rPr>
          <w:rFonts w:ascii="標楷體" w:eastAsia="標楷體" w:hAnsi="標楷體" w:cs="新細明體" w:hint="eastAsia"/>
          <w:kern w:val="0"/>
          <w:sz w:val="32"/>
          <w:szCs w:val="32"/>
        </w:rPr>
        <w:t>29</w:t>
      </w:r>
      <w:r w:rsidRPr="00B44DB5">
        <w:rPr>
          <w:rFonts w:ascii="標楷體" w:eastAsia="標楷體" w:hAnsi="標楷體" w:cs="新細明體" w:hint="eastAsia"/>
          <w:kern w:val="0"/>
          <w:sz w:val="32"/>
          <w:szCs w:val="32"/>
        </w:rPr>
        <w:t>日至</w:t>
      </w:r>
      <w:r>
        <w:rPr>
          <w:rFonts w:ascii="標楷體" w:eastAsia="標楷體" w:hAnsi="標楷體" w:cs="新細明體" w:hint="eastAsia"/>
          <w:kern w:val="0"/>
          <w:sz w:val="32"/>
          <w:szCs w:val="32"/>
        </w:rPr>
        <w:t>110</w:t>
      </w:r>
      <w:r w:rsidRPr="00B44DB5">
        <w:rPr>
          <w:rFonts w:ascii="標楷體" w:eastAsia="標楷體" w:hAnsi="標楷體" w:cs="新細明體" w:hint="eastAsia"/>
          <w:kern w:val="0"/>
          <w:sz w:val="32"/>
          <w:szCs w:val="32"/>
        </w:rPr>
        <w:t>年</w:t>
      </w:r>
      <w:r>
        <w:rPr>
          <w:rFonts w:ascii="標楷體" w:eastAsia="標楷體" w:hAnsi="標楷體" w:cs="新細明體" w:hint="eastAsia"/>
          <w:kern w:val="0"/>
          <w:sz w:val="32"/>
          <w:szCs w:val="32"/>
        </w:rPr>
        <w:t>5</w:t>
      </w:r>
      <w:r w:rsidRPr="00B44DB5">
        <w:rPr>
          <w:rFonts w:ascii="標楷體" w:eastAsia="標楷體" w:hAnsi="標楷體" w:cs="新細明體" w:hint="eastAsia"/>
          <w:kern w:val="0"/>
          <w:sz w:val="32"/>
          <w:szCs w:val="32"/>
        </w:rPr>
        <w:t>月</w:t>
      </w:r>
      <w:r>
        <w:rPr>
          <w:rFonts w:ascii="標楷體" w:eastAsia="標楷體" w:hAnsi="標楷體" w:cs="新細明體" w:hint="eastAsia"/>
          <w:kern w:val="0"/>
          <w:sz w:val="32"/>
          <w:szCs w:val="32"/>
        </w:rPr>
        <w:t>31</w:t>
      </w:r>
      <w:r w:rsidRPr="00B44DB5">
        <w:rPr>
          <w:rFonts w:ascii="標楷體" w:eastAsia="標楷體" w:hAnsi="標楷體" w:cs="新細明體" w:hint="eastAsia"/>
          <w:kern w:val="0"/>
          <w:sz w:val="32"/>
          <w:szCs w:val="32"/>
        </w:rPr>
        <w:t>日，但經本小組決議得延長之，資料查閱時間為每週一至週五上午九時至下午五時。</w:t>
      </w:r>
    </w:p>
    <w:p w14:paraId="79020E71"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八、本小組成員行使查閱職權時，應親自為之，並署名於查閱登記簿。查閱人員負保密義務，對機密文件不得抄錄、攝影、影印、誦讀、錄音或為其他複製行為，亦不得將文件攜離查閱場所或洩漏之。</w:t>
      </w:r>
    </w:p>
    <w:p w14:paraId="5EF1088C"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九、本小組對外行文，得以本會名義為之；本小組成員未經決議，不得以本小組名義對外發言。</w:t>
      </w:r>
    </w:p>
    <w:p w14:paraId="5FE1DAAB" w14:textId="77777777" w:rsidR="00205D43" w:rsidRPr="00B44DB5" w:rsidRDefault="00205D43" w:rsidP="00262493">
      <w:pPr>
        <w:widowControl/>
        <w:spacing w:line="440" w:lineRule="exact"/>
        <w:ind w:leftChars="150" w:left="1000" w:hangingChars="200" w:hanging="64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十、本小組調閱文件之對象為</w:t>
      </w:r>
      <w:r>
        <w:rPr>
          <w:rFonts w:ascii="標楷體" w:eastAsia="標楷體" w:hAnsi="標楷體" w:cs="新細明體" w:hint="eastAsia"/>
          <w:kern w:val="0"/>
          <w:sz w:val="32"/>
          <w:szCs w:val="32"/>
        </w:rPr>
        <w:t>衛生福利</w:t>
      </w:r>
      <w:r w:rsidRPr="00B44DB5">
        <w:rPr>
          <w:rFonts w:ascii="標楷體" w:eastAsia="標楷體" w:hAnsi="標楷體" w:cs="新細明體" w:hint="eastAsia"/>
          <w:kern w:val="0"/>
          <w:sz w:val="32"/>
          <w:szCs w:val="32"/>
        </w:rPr>
        <w:t>部及其所屬</w:t>
      </w:r>
      <w:r>
        <w:rPr>
          <w:rFonts w:ascii="標楷體" w:eastAsia="標楷體" w:hAnsi="標楷體" w:cs="新細明體" w:hint="eastAsia"/>
          <w:kern w:val="0"/>
          <w:sz w:val="32"/>
          <w:szCs w:val="32"/>
        </w:rPr>
        <w:t>等相關機關</w:t>
      </w:r>
      <w:r w:rsidRPr="00B44DB5">
        <w:rPr>
          <w:rFonts w:ascii="標楷體" w:eastAsia="標楷體" w:hAnsi="標楷體" w:cs="新細明體" w:hint="eastAsia"/>
          <w:kern w:val="0"/>
          <w:sz w:val="32"/>
          <w:szCs w:val="32"/>
        </w:rPr>
        <w:t>，但經本小組決議得增加調閱對象。本小組調閱文件之範圍及相關事宜，須經本小組之決議。</w:t>
      </w:r>
    </w:p>
    <w:p w14:paraId="768EBCF7" w14:textId="77777777" w:rsidR="00205D43" w:rsidRPr="00B44DB5" w:rsidRDefault="00205D43" w:rsidP="00262493">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十一、本小組會議召開時，得邀請被調閱文件之機關首長率同有關人員列席說明。</w:t>
      </w:r>
    </w:p>
    <w:p w14:paraId="5CF450AE" w14:textId="77777777" w:rsidR="00205D43" w:rsidRPr="00B44DB5" w:rsidRDefault="00205D43" w:rsidP="00262493">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十二、被調閱對象在調閱期間，應指派專人將調閱文件送達指定場所，以供查閱，並派員管理及負保管責任。</w:t>
      </w:r>
    </w:p>
    <w:p w14:paraId="23C81448" w14:textId="77777777" w:rsidR="00205D43" w:rsidRPr="00B44DB5" w:rsidRDefault="00205D43" w:rsidP="00262493">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十三、本小組提出調閱報告及處理意見，應經本會決議。</w:t>
      </w:r>
    </w:p>
    <w:p w14:paraId="4DBEC54E" w14:textId="77777777" w:rsidR="00205D43" w:rsidRPr="00B44DB5" w:rsidRDefault="00205D43" w:rsidP="00262493">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t>十四、本小組所需工作人員，由本會職員擔任，必要時得依立法院職權行使法第四十九條規定，請求院長指派專業人員協助。</w:t>
      </w:r>
    </w:p>
    <w:p w14:paraId="2AA40F30" w14:textId="77777777" w:rsidR="00205D43" w:rsidRDefault="00205D43" w:rsidP="00262493">
      <w:pPr>
        <w:widowControl/>
        <w:spacing w:line="440" w:lineRule="exact"/>
        <w:ind w:leftChars="150" w:left="1320" w:hangingChars="300" w:hanging="960"/>
        <w:jc w:val="both"/>
        <w:rPr>
          <w:rFonts w:ascii="標楷體" w:eastAsia="標楷體" w:hAnsi="標楷體" w:cs="新細明體"/>
          <w:kern w:val="0"/>
          <w:sz w:val="32"/>
          <w:szCs w:val="32"/>
        </w:rPr>
      </w:pPr>
      <w:r w:rsidRPr="00B44DB5">
        <w:rPr>
          <w:rFonts w:ascii="標楷體" w:eastAsia="標楷體" w:hAnsi="標楷體" w:cs="新細明體" w:hint="eastAsia"/>
          <w:kern w:val="0"/>
          <w:sz w:val="32"/>
          <w:szCs w:val="32"/>
        </w:rPr>
        <w:lastRenderedPageBreak/>
        <w:t>十五、本運作要點，由本會通過後施行，修正時亦同。</w:t>
      </w:r>
      <w:r>
        <w:rPr>
          <w:rFonts w:ascii="標楷體" w:eastAsia="標楷體" w:hAnsi="標楷體" w:cs="新細明體" w:hint="eastAsia"/>
          <w:kern w:val="0"/>
          <w:sz w:val="32"/>
          <w:szCs w:val="32"/>
        </w:rPr>
        <w:t>」</w:t>
      </w:r>
    </w:p>
    <w:p w14:paraId="72E773B5" w14:textId="77777777" w:rsidR="00205D43" w:rsidRPr="00B44DB5" w:rsidRDefault="00205D43" w:rsidP="00262493">
      <w:pPr>
        <w:widowControl/>
        <w:spacing w:line="440" w:lineRule="exact"/>
        <w:jc w:val="both"/>
        <w:rPr>
          <w:rFonts w:ascii="標楷體" w:eastAsia="標楷體" w:hAnsi="標楷體" w:cs="新細明體"/>
          <w:kern w:val="0"/>
          <w:sz w:val="32"/>
          <w:szCs w:val="32"/>
        </w:rPr>
      </w:pPr>
      <w:r w:rsidRPr="006C4D38">
        <w:rPr>
          <w:rFonts w:ascii="標楷體" w:eastAsia="標楷體" w:hAnsi="標楷體" w:cs="新細明體" w:hint="eastAsia"/>
          <w:kern w:val="0"/>
          <w:sz w:val="32"/>
          <w:szCs w:val="32"/>
        </w:rPr>
        <w:t>（</w:t>
      </w:r>
      <w:r>
        <w:rPr>
          <w:rFonts w:ascii="標楷體" w:eastAsia="標楷體" w:hAnsi="標楷體" w:cs="新細明體" w:hint="eastAsia"/>
          <w:kern w:val="0"/>
          <w:sz w:val="32"/>
          <w:szCs w:val="32"/>
        </w:rPr>
        <w:t>經協商，第一點至第三點、第五點、第七點至第九點及第十一點至第十五點照</w:t>
      </w:r>
      <w:r>
        <w:rPr>
          <w:rFonts w:ascii="標楷體" w:eastAsia="標楷體" w:hAnsi="標楷體" w:cs="Times New Roman" w:hint="eastAsia"/>
          <w:color w:val="000000"/>
          <w:sz w:val="32"/>
          <w:szCs w:val="32"/>
        </w:rPr>
        <w:t>委員陳玉珍等5人提案通過；第六點及第十點照委員洪申翰等8人提案通過；</w:t>
      </w:r>
      <w:r w:rsidRPr="006C4D38">
        <w:rPr>
          <w:rFonts w:ascii="標楷體" w:eastAsia="標楷體" w:hAnsi="標楷體" w:cs="新細明體" w:hint="eastAsia"/>
          <w:kern w:val="0"/>
          <w:sz w:val="32"/>
          <w:szCs w:val="32"/>
        </w:rPr>
        <w:t>第四點</w:t>
      </w:r>
      <w:r>
        <w:rPr>
          <w:rFonts w:ascii="標楷體" w:eastAsia="標楷體" w:hAnsi="標楷體" w:cs="新細明體" w:hint="eastAsia"/>
          <w:kern w:val="0"/>
          <w:sz w:val="32"/>
          <w:szCs w:val="32"/>
        </w:rPr>
        <w:t>分就兩案進行表決</w:t>
      </w:r>
      <w:r w:rsidRPr="007124EB">
        <w:rPr>
          <w:rFonts w:ascii="標楷體" w:eastAsia="標楷體" w:hAnsi="標楷體" w:cs="新細明體" w:hint="eastAsia"/>
          <w:kern w:val="0"/>
          <w:sz w:val="32"/>
          <w:szCs w:val="32"/>
        </w:rPr>
        <w:t>，委員張育美等6人提</w:t>
      </w:r>
      <w:r>
        <w:rPr>
          <w:rFonts w:ascii="標楷體" w:eastAsia="標楷體" w:hAnsi="標楷體" w:cs="新細明體" w:hint="eastAsia"/>
          <w:kern w:val="0"/>
          <w:sz w:val="32"/>
          <w:szCs w:val="32"/>
        </w:rPr>
        <w:t>案</w:t>
      </w:r>
      <w:r w:rsidRPr="007124EB">
        <w:rPr>
          <w:rFonts w:ascii="標楷體" w:eastAsia="標楷體" w:hAnsi="標楷體" w:cs="新細明體" w:hint="eastAsia"/>
          <w:kern w:val="0"/>
          <w:sz w:val="32"/>
          <w:szCs w:val="32"/>
        </w:rPr>
        <w:t>採點名表決</w:t>
      </w:r>
      <w:r>
        <w:rPr>
          <w:rFonts w:ascii="標楷體" w:eastAsia="標楷體" w:hAnsi="標楷體" w:cs="新細明體" w:hint="eastAsia"/>
          <w:kern w:val="0"/>
          <w:sz w:val="32"/>
          <w:szCs w:val="32"/>
        </w:rPr>
        <w:t>。</w:t>
      </w:r>
      <w:r w:rsidRPr="00961932">
        <w:rPr>
          <w:rFonts w:ascii="標楷體" w:eastAsia="標楷體" w:hAnsi="標楷體" w:cs="新細明體" w:hint="eastAsia"/>
          <w:b/>
          <w:kern w:val="0"/>
          <w:sz w:val="32"/>
          <w:szCs w:val="32"/>
        </w:rPr>
        <w:t>委員陳玉珍等5人提</w:t>
      </w:r>
      <w:r>
        <w:rPr>
          <w:rFonts w:ascii="標楷體" w:eastAsia="標楷體" w:hAnsi="標楷體" w:cs="新細明體" w:hint="eastAsia"/>
          <w:b/>
          <w:kern w:val="0"/>
          <w:sz w:val="32"/>
          <w:szCs w:val="32"/>
        </w:rPr>
        <w:t>案</w:t>
      </w:r>
      <w:r>
        <w:rPr>
          <w:rFonts w:ascii="標楷體" w:eastAsia="標楷體" w:hAnsi="標楷體" w:cs="新細明體" w:hint="eastAsia"/>
          <w:kern w:val="0"/>
          <w:sz w:val="32"/>
          <w:szCs w:val="32"/>
        </w:rPr>
        <w:t>：</w:t>
      </w:r>
      <w:r w:rsidRPr="00961932">
        <w:rPr>
          <w:rFonts w:ascii="標楷體" w:eastAsia="標楷體" w:hAnsi="標楷體" w:cs="新細明體" w:hint="eastAsia"/>
          <w:kern w:val="0"/>
          <w:sz w:val="32"/>
          <w:szCs w:val="32"/>
        </w:rPr>
        <w:t>在場出席委員</w:t>
      </w:r>
      <w:r>
        <w:rPr>
          <w:rFonts w:ascii="標楷體" w:eastAsia="標楷體" w:hAnsi="標楷體" w:cs="新細明體" w:hint="eastAsia"/>
          <w:kern w:val="0"/>
          <w:sz w:val="32"/>
          <w:szCs w:val="32"/>
        </w:rPr>
        <w:t>12</w:t>
      </w:r>
      <w:r w:rsidRPr="00961932">
        <w:rPr>
          <w:rFonts w:ascii="標楷體" w:eastAsia="標楷體" w:hAnsi="標楷體" w:cs="新細明體" w:hint="eastAsia"/>
          <w:kern w:val="0"/>
          <w:sz w:val="32"/>
          <w:szCs w:val="32"/>
        </w:rPr>
        <w:t>人</w:t>
      </w:r>
      <w:r w:rsidRPr="00961932">
        <w:rPr>
          <w:rFonts w:ascii="標楷體" w:eastAsia="標楷體" w:hAnsi="標楷體" w:cs="新細明體"/>
          <w:kern w:val="0"/>
          <w:sz w:val="32"/>
          <w:szCs w:val="32"/>
        </w:rPr>
        <w:t>(</w:t>
      </w:r>
      <w:r w:rsidRPr="00961932">
        <w:rPr>
          <w:rFonts w:ascii="標楷體" w:eastAsia="標楷體" w:hAnsi="標楷體" w:cs="新細明體" w:hint="eastAsia"/>
          <w:kern w:val="0"/>
          <w:sz w:val="32"/>
          <w:szCs w:val="32"/>
        </w:rPr>
        <w:t>不含主席</w:t>
      </w:r>
      <w:r w:rsidRPr="00961932">
        <w:rPr>
          <w:rFonts w:ascii="標楷體" w:eastAsia="標楷體" w:hAnsi="標楷體" w:cs="新細明體"/>
          <w:kern w:val="0"/>
          <w:sz w:val="32"/>
          <w:szCs w:val="32"/>
        </w:rPr>
        <w:t>)</w:t>
      </w:r>
      <w:r w:rsidRPr="00961932">
        <w:rPr>
          <w:rFonts w:ascii="標楷體" w:eastAsia="標楷體" w:hAnsi="標楷體" w:cs="新細明體" w:hint="eastAsia"/>
          <w:kern w:val="0"/>
          <w:sz w:val="32"/>
          <w:szCs w:val="32"/>
        </w:rPr>
        <w:t>；贊成者</w:t>
      </w:r>
      <w:r>
        <w:rPr>
          <w:rFonts w:ascii="標楷體" w:eastAsia="標楷體" w:hAnsi="標楷體" w:cs="新細明體" w:hint="eastAsia"/>
          <w:kern w:val="0"/>
          <w:sz w:val="32"/>
          <w:szCs w:val="32"/>
        </w:rPr>
        <w:t>4</w:t>
      </w:r>
      <w:r w:rsidRPr="00961932">
        <w:rPr>
          <w:rFonts w:ascii="標楷體" w:eastAsia="標楷體" w:hAnsi="標楷體" w:cs="新細明體" w:hint="eastAsia"/>
          <w:kern w:val="0"/>
          <w:sz w:val="32"/>
          <w:szCs w:val="32"/>
        </w:rPr>
        <w:t>人</w:t>
      </w:r>
      <w:r w:rsidRPr="00961932">
        <w:rPr>
          <w:rFonts w:ascii="標楷體" w:eastAsia="標楷體" w:hAnsi="標楷體" w:cs="新細明體"/>
          <w:kern w:val="0"/>
          <w:sz w:val="32"/>
          <w:szCs w:val="32"/>
        </w:rPr>
        <w:t>(</w:t>
      </w:r>
      <w:r>
        <w:rPr>
          <w:rFonts w:ascii="標楷體" w:eastAsia="標楷體" w:hAnsi="標楷體" w:cs="新細明體" w:hint="eastAsia"/>
          <w:kern w:val="0"/>
          <w:sz w:val="32"/>
          <w:szCs w:val="32"/>
        </w:rPr>
        <w:t>蔣萬安、</w:t>
      </w:r>
      <w:r w:rsidRPr="00B65033">
        <w:rPr>
          <w:rFonts w:ascii="標楷體" w:eastAsia="標楷體" w:hAnsi="標楷體" w:cs="Times New Roman" w:hint="eastAsia"/>
          <w:sz w:val="32"/>
          <w:szCs w:val="32"/>
        </w:rPr>
        <w:t>廖國棟 Sufin．Siluko</w:t>
      </w:r>
      <w:r>
        <w:rPr>
          <w:rFonts w:ascii="標楷體" w:eastAsia="標楷體" w:hAnsi="標楷體" w:cs="Times New Roman" w:hint="eastAsia"/>
          <w:sz w:val="32"/>
          <w:szCs w:val="32"/>
        </w:rPr>
        <w:t>、張育美及徐志榮</w:t>
      </w:r>
      <w:r w:rsidRPr="00961932">
        <w:rPr>
          <w:rFonts w:ascii="標楷體" w:eastAsia="標楷體" w:hAnsi="標楷體" w:cs="新細明體"/>
          <w:kern w:val="0"/>
          <w:sz w:val="32"/>
          <w:szCs w:val="32"/>
        </w:rPr>
        <w:t>)</w:t>
      </w:r>
      <w:r w:rsidRPr="00961932">
        <w:rPr>
          <w:rFonts w:ascii="標楷體" w:eastAsia="標楷體" w:hAnsi="標楷體" w:cs="新細明體" w:hint="eastAsia"/>
          <w:kern w:val="0"/>
          <w:sz w:val="32"/>
          <w:szCs w:val="32"/>
        </w:rPr>
        <w:t>；反對者</w:t>
      </w:r>
      <w:r>
        <w:rPr>
          <w:rFonts w:ascii="標楷體" w:eastAsia="標楷體" w:hAnsi="標楷體" w:cs="新細明體" w:hint="eastAsia"/>
          <w:kern w:val="0"/>
          <w:sz w:val="32"/>
          <w:szCs w:val="32"/>
        </w:rPr>
        <w:t>8</w:t>
      </w:r>
      <w:r w:rsidRPr="00961932">
        <w:rPr>
          <w:rFonts w:ascii="標楷體" w:eastAsia="標楷體" w:hAnsi="標楷體" w:cs="新細明體" w:hint="eastAsia"/>
          <w:kern w:val="0"/>
          <w:sz w:val="32"/>
          <w:szCs w:val="32"/>
        </w:rPr>
        <w:t>人</w:t>
      </w:r>
      <w:r w:rsidRPr="00961932">
        <w:rPr>
          <w:rFonts w:ascii="標楷體" w:eastAsia="標楷體" w:hAnsi="標楷體" w:cs="新細明體"/>
          <w:kern w:val="0"/>
          <w:sz w:val="32"/>
          <w:szCs w:val="32"/>
        </w:rPr>
        <w:t>(</w:t>
      </w:r>
      <w:r>
        <w:rPr>
          <w:rFonts w:ascii="標楷體" w:eastAsia="標楷體" w:hAnsi="標楷體" w:cs="新細明體" w:hint="eastAsia"/>
          <w:kern w:val="0"/>
          <w:sz w:val="32"/>
          <w:szCs w:val="32"/>
        </w:rPr>
        <w:t>莊競程、黃秀芳、賴惠員、蘇巧慧、邱泰源、吳玉琴、洪申翰、陳瑩</w:t>
      </w:r>
      <w:r w:rsidRPr="00961932">
        <w:rPr>
          <w:rFonts w:ascii="標楷體" w:eastAsia="標楷體" w:hAnsi="標楷體" w:cs="新細明體" w:hint="eastAsia"/>
          <w:kern w:val="0"/>
          <w:sz w:val="32"/>
          <w:szCs w:val="32"/>
        </w:rPr>
        <w:t>)</w:t>
      </w:r>
      <w:r>
        <w:rPr>
          <w:rFonts w:ascii="標楷體" w:eastAsia="標楷體" w:hAnsi="標楷體" w:cs="新細明體" w:hint="eastAsia"/>
          <w:kern w:val="0"/>
          <w:sz w:val="32"/>
          <w:szCs w:val="32"/>
        </w:rPr>
        <w:t>，</w:t>
      </w:r>
      <w:r w:rsidRPr="00961932">
        <w:rPr>
          <w:rFonts w:ascii="標楷體" w:eastAsia="標楷體" w:hAnsi="標楷體" w:cs="新細明體" w:hint="eastAsia"/>
          <w:kern w:val="0"/>
          <w:sz w:val="32"/>
          <w:szCs w:val="32"/>
        </w:rPr>
        <w:t>贊成者少數，本案不通過</w:t>
      </w:r>
      <w:r>
        <w:rPr>
          <w:rFonts w:ascii="標楷體" w:eastAsia="標楷體" w:hAnsi="標楷體" w:cs="新細明體" w:hint="eastAsia"/>
          <w:kern w:val="0"/>
          <w:sz w:val="32"/>
          <w:szCs w:val="32"/>
        </w:rPr>
        <w:t>；</w:t>
      </w:r>
      <w:r w:rsidRPr="00961932">
        <w:rPr>
          <w:rFonts w:ascii="標楷體" w:eastAsia="標楷體" w:hAnsi="標楷體" w:cs="新細明體" w:hint="eastAsia"/>
          <w:b/>
          <w:kern w:val="0"/>
          <w:sz w:val="32"/>
          <w:szCs w:val="32"/>
        </w:rPr>
        <w:t>委員</w:t>
      </w:r>
      <w:r w:rsidRPr="00961932">
        <w:rPr>
          <w:rFonts w:ascii="標楷體" w:eastAsia="標楷體" w:hAnsi="標楷體" w:cs="Times New Roman" w:hint="eastAsia"/>
          <w:b/>
          <w:color w:val="000000"/>
          <w:sz w:val="32"/>
          <w:szCs w:val="32"/>
        </w:rPr>
        <w:t>洪申翰等8人</w:t>
      </w:r>
      <w:r w:rsidRPr="00961932">
        <w:rPr>
          <w:rFonts w:ascii="標楷體" w:eastAsia="標楷體" w:hAnsi="標楷體" w:cs="新細明體" w:hint="eastAsia"/>
          <w:b/>
          <w:kern w:val="0"/>
          <w:sz w:val="32"/>
          <w:szCs w:val="32"/>
        </w:rPr>
        <w:t>提</w:t>
      </w:r>
      <w:r>
        <w:rPr>
          <w:rFonts w:ascii="標楷體" w:eastAsia="標楷體" w:hAnsi="標楷體" w:cs="新細明體" w:hint="eastAsia"/>
          <w:b/>
          <w:kern w:val="0"/>
          <w:sz w:val="32"/>
          <w:szCs w:val="32"/>
        </w:rPr>
        <w:t>案</w:t>
      </w:r>
      <w:r w:rsidRPr="00961932">
        <w:rPr>
          <w:rFonts w:ascii="標楷體" w:eastAsia="標楷體" w:hAnsi="標楷體" w:cs="新細明體" w:hint="eastAsia"/>
          <w:b/>
          <w:kern w:val="0"/>
          <w:sz w:val="32"/>
          <w:szCs w:val="32"/>
        </w:rPr>
        <w:t>：</w:t>
      </w:r>
      <w:r w:rsidRPr="00961932">
        <w:rPr>
          <w:rFonts w:ascii="標楷體" w:eastAsia="標楷體" w:hAnsi="標楷體" w:cs="新細明體" w:hint="eastAsia"/>
          <w:kern w:val="0"/>
          <w:sz w:val="32"/>
          <w:szCs w:val="32"/>
        </w:rPr>
        <w:t>在場出席委員</w:t>
      </w:r>
      <w:r>
        <w:rPr>
          <w:rFonts w:ascii="標楷體" w:eastAsia="標楷體" w:hAnsi="標楷體" w:cs="新細明體" w:hint="eastAsia"/>
          <w:kern w:val="0"/>
          <w:sz w:val="32"/>
          <w:szCs w:val="32"/>
        </w:rPr>
        <w:t>12</w:t>
      </w:r>
      <w:r w:rsidRPr="00961932">
        <w:rPr>
          <w:rFonts w:ascii="標楷體" w:eastAsia="標楷體" w:hAnsi="標楷體" w:cs="新細明體" w:hint="eastAsia"/>
          <w:kern w:val="0"/>
          <w:sz w:val="32"/>
          <w:szCs w:val="32"/>
        </w:rPr>
        <w:t>人</w:t>
      </w:r>
      <w:r w:rsidRPr="00961932">
        <w:rPr>
          <w:rFonts w:ascii="標楷體" w:eastAsia="標楷體" w:hAnsi="標楷體" w:cs="新細明體"/>
          <w:kern w:val="0"/>
          <w:sz w:val="32"/>
          <w:szCs w:val="32"/>
        </w:rPr>
        <w:t>(</w:t>
      </w:r>
      <w:r w:rsidRPr="00961932">
        <w:rPr>
          <w:rFonts w:ascii="標楷體" w:eastAsia="標楷體" w:hAnsi="標楷體" w:cs="新細明體" w:hint="eastAsia"/>
          <w:kern w:val="0"/>
          <w:sz w:val="32"/>
          <w:szCs w:val="32"/>
        </w:rPr>
        <w:t>不含主席</w:t>
      </w:r>
      <w:r w:rsidRPr="00961932">
        <w:rPr>
          <w:rFonts w:ascii="標楷體" w:eastAsia="標楷體" w:hAnsi="標楷體" w:cs="新細明體"/>
          <w:kern w:val="0"/>
          <w:sz w:val="32"/>
          <w:szCs w:val="32"/>
        </w:rPr>
        <w:t>)</w:t>
      </w:r>
      <w:r w:rsidRPr="00961932">
        <w:rPr>
          <w:rFonts w:ascii="標楷體" w:eastAsia="標楷體" w:hAnsi="標楷體" w:cs="新細明體" w:hint="eastAsia"/>
          <w:kern w:val="0"/>
          <w:sz w:val="32"/>
          <w:szCs w:val="32"/>
        </w:rPr>
        <w:t>；贊成者</w:t>
      </w:r>
      <w:r>
        <w:rPr>
          <w:rFonts w:ascii="標楷體" w:eastAsia="標楷體" w:hAnsi="標楷體" w:cs="新細明體" w:hint="eastAsia"/>
          <w:kern w:val="0"/>
          <w:sz w:val="32"/>
          <w:szCs w:val="32"/>
        </w:rPr>
        <w:t>8</w:t>
      </w:r>
      <w:r w:rsidRPr="00961932">
        <w:rPr>
          <w:rFonts w:ascii="標楷體" w:eastAsia="標楷體" w:hAnsi="標楷體" w:cs="新細明體" w:hint="eastAsia"/>
          <w:kern w:val="0"/>
          <w:sz w:val="32"/>
          <w:szCs w:val="32"/>
        </w:rPr>
        <w:t>人</w:t>
      </w:r>
      <w:r w:rsidRPr="00961932">
        <w:rPr>
          <w:rFonts w:ascii="標楷體" w:eastAsia="標楷體" w:hAnsi="標楷體" w:cs="新細明體"/>
          <w:kern w:val="0"/>
          <w:sz w:val="32"/>
          <w:szCs w:val="32"/>
        </w:rPr>
        <w:t>(</w:t>
      </w:r>
      <w:r>
        <w:rPr>
          <w:rFonts w:ascii="標楷體" w:eastAsia="標楷體" w:hAnsi="標楷體" w:cs="新細明體" w:hint="eastAsia"/>
          <w:kern w:val="0"/>
          <w:sz w:val="32"/>
          <w:szCs w:val="32"/>
        </w:rPr>
        <w:t>莊競程、黃秀芳、賴惠員、蘇巧慧、邱泰源、吳玉琴、洪申翰、陳瑩</w:t>
      </w:r>
      <w:r w:rsidRPr="00961932">
        <w:rPr>
          <w:rFonts w:ascii="標楷體" w:eastAsia="標楷體" w:hAnsi="標楷體" w:cs="新細明體" w:hint="eastAsia"/>
          <w:kern w:val="0"/>
          <w:sz w:val="32"/>
          <w:szCs w:val="32"/>
        </w:rPr>
        <w:t>)；反對者</w:t>
      </w:r>
      <w:r>
        <w:rPr>
          <w:rFonts w:ascii="標楷體" w:eastAsia="標楷體" w:hAnsi="標楷體" w:cs="新細明體" w:hint="eastAsia"/>
          <w:kern w:val="0"/>
          <w:sz w:val="32"/>
          <w:szCs w:val="32"/>
        </w:rPr>
        <w:t>4</w:t>
      </w:r>
      <w:r w:rsidRPr="00961932">
        <w:rPr>
          <w:rFonts w:ascii="標楷體" w:eastAsia="標楷體" w:hAnsi="標楷體" w:cs="新細明體" w:hint="eastAsia"/>
          <w:kern w:val="0"/>
          <w:sz w:val="32"/>
          <w:szCs w:val="32"/>
        </w:rPr>
        <w:t>人</w:t>
      </w:r>
      <w:r w:rsidRPr="00961932">
        <w:rPr>
          <w:rFonts w:ascii="標楷體" w:eastAsia="標楷體" w:hAnsi="標楷體" w:cs="新細明體"/>
          <w:kern w:val="0"/>
          <w:sz w:val="32"/>
          <w:szCs w:val="32"/>
        </w:rPr>
        <w:t>(</w:t>
      </w:r>
      <w:r>
        <w:rPr>
          <w:rFonts w:ascii="標楷體" w:eastAsia="標楷體" w:hAnsi="標楷體" w:cs="新細明體" w:hint="eastAsia"/>
          <w:kern w:val="0"/>
          <w:sz w:val="32"/>
          <w:szCs w:val="32"/>
        </w:rPr>
        <w:t>蔣萬安、</w:t>
      </w:r>
      <w:r w:rsidRPr="00B65033">
        <w:rPr>
          <w:rFonts w:ascii="標楷體" w:eastAsia="標楷體" w:hAnsi="標楷體" w:cs="Times New Roman" w:hint="eastAsia"/>
          <w:sz w:val="32"/>
          <w:szCs w:val="32"/>
        </w:rPr>
        <w:t>廖國棟 Sufin．Siluko</w:t>
      </w:r>
      <w:r>
        <w:rPr>
          <w:rFonts w:ascii="標楷體" w:eastAsia="標楷體" w:hAnsi="標楷體" w:cs="Times New Roman" w:hint="eastAsia"/>
          <w:sz w:val="32"/>
          <w:szCs w:val="32"/>
        </w:rPr>
        <w:t>、張育美及徐志榮</w:t>
      </w:r>
      <w:r w:rsidRPr="00961932">
        <w:rPr>
          <w:rFonts w:ascii="標楷體" w:eastAsia="標楷體" w:hAnsi="標楷體" w:cs="新細明體"/>
          <w:kern w:val="0"/>
          <w:sz w:val="32"/>
          <w:szCs w:val="32"/>
        </w:rPr>
        <w:t>)</w:t>
      </w:r>
      <w:r>
        <w:rPr>
          <w:rFonts w:ascii="標楷體" w:eastAsia="標楷體" w:hAnsi="標楷體" w:cs="新細明體" w:hint="eastAsia"/>
          <w:kern w:val="0"/>
          <w:sz w:val="32"/>
          <w:szCs w:val="32"/>
        </w:rPr>
        <w:t>，</w:t>
      </w:r>
      <w:r w:rsidRPr="00961932">
        <w:rPr>
          <w:rFonts w:ascii="標楷體" w:eastAsia="標楷體" w:hAnsi="標楷體" w:cs="新細明體" w:hint="eastAsia"/>
          <w:kern w:val="0"/>
          <w:sz w:val="32"/>
          <w:szCs w:val="32"/>
        </w:rPr>
        <w:t>贊成者</w:t>
      </w:r>
      <w:r>
        <w:rPr>
          <w:rFonts w:ascii="標楷體" w:eastAsia="標楷體" w:hAnsi="標楷體" w:cs="新細明體" w:hint="eastAsia"/>
          <w:kern w:val="0"/>
          <w:sz w:val="32"/>
          <w:szCs w:val="32"/>
        </w:rPr>
        <w:t>多</w:t>
      </w:r>
      <w:r w:rsidRPr="00961932">
        <w:rPr>
          <w:rFonts w:ascii="標楷體" w:eastAsia="標楷體" w:hAnsi="標楷體" w:cs="新細明體" w:hint="eastAsia"/>
          <w:kern w:val="0"/>
          <w:sz w:val="32"/>
          <w:szCs w:val="32"/>
        </w:rPr>
        <w:t>數，本</w:t>
      </w:r>
      <w:r>
        <w:rPr>
          <w:rFonts w:ascii="標楷體" w:eastAsia="標楷體" w:hAnsi="標楷體" w:cs="新細明體" w:hint="eastAsia"/>
          <w:kern w:val="0"/>
          <w:sz w:val="32"/>
          <w:szCs w:val="32"/>
        </w:rPr>
        <w:t>案</w:t>
      </w:r>
      <w:r w:rsidRPr="00961932">
        <w:rPr>
          <w:rFonts w:ascii="標楷體" w:eastAsia="標楷體" w:hAnsi="標楷體" w:cs="新細明體" w:hint="eastAsia"/>
          <w:kern w:val="0"/>
          <w:sz w:val="32"/>
          <w:szCs w:val="32"/>
        </w:rPr>
        <w:t>通過</w:t>
      </w:r>
      <w:r>
        <w:rPr>
          <w:rFonts w:ascii="標楷體" w:eastAsia="標楷體" w:hAnsi="標楷體" w:cs="新細明體" w:hint="eastAsia"/>
          <w:kern w:val="0"/>
          <w:sz w:val="32"/>
          <w:szCs w:val="32"/>
        </w:rPr>
        <w:t>。</w:t>
      </w:r>
      <w:r w:rsidRPr="006C4D38">
        <w:rPr>
          <w:rFonts w:ascii="標楷體" w:eastAsia="標楷體" w:hAnsi="標楷體" w:cs="新細明體" w:hint="eastAsia"/>
          <w:kern w:val="0"/>
          <w:sz w:val="32"/>
          <w:szCs w:val="32"/>
        </w:rPr>
        <w:t>）</w:t>
      </w:r>
    </w:p>
    <w:p w14:paraId="344EEDB3" w14:textId="77777777" w:rsidR="00205D43" w:rsidRDefault="00205D43" w:rsidP="00262493">
      <w:pPr>
        <w:widowControl/>
        <w:spacing w:line="440" w:lineRule="exact"/>
        <w:jc w:val="both"/>
        <w:rPr>
          <w:rFonts w:ascii="標楷體" w:eastAsia="標楷體" w:hAnsi="標楷體" w:cs="新細明體"/>
          <w:b/>
          <w:kern w:val="0"/>
          <w:sz w:val="32"/>
          <w:szCs w:val="32"/>
        </w:rPr>
      </w:pPr>
    </w:p>
    <w:p w14:paraId="5301CB1C" w14:textId="77777777" w:rsidR="00205D43" w:rsidRDefault="00205D43" w:rsidP="00262493">
      <w:pPr>
        <w:widowControl/>
        <w:spacing w:line="440" w:lineRule="exact"/>
        <w:jc w:val="both"/>
      </w:pPr>
      <w:r w:rsidRPr="00E75CCE">
        <w:rPr>
          <w:rFonts w:ascii="標楷體" w:eastAsia="標楷體" w:hAnsi="標楷體" w:cs="新細明體" w:hint="eastAsia"/>
          <w:b/>
          <w:kern w:val="0"/>
          <w:sz w:val="32"/>
          <w:szCs w:val="32"/>
        </w:rPr>
        <w:t>散會</w:t>
      </w:r>
    </w:p>
    <w:p w14:paraId="7CB8FD16" w14:textId="77777777" w:rsidR="00205D43" w:rsidRDefault="00205D43" w:rsidP="00205D43"/>
    <w:p w14:paraId="3081C03F" w14:textId="77777777" w:rsidR="00205D43" w:rsidRDefault="00205D43" w:rsidP="00205D43">
      <w:r>
        <w:br w:type="page"/>
      </w:r>
    </w:p>
    <w:p w14:paraId="355157FA" w14:textId="263A9563"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0CA8DC27" w14:textId="4DDFEEB4"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80" w:name="_Toc76390409"/>
      <w:r w:rsidRPr="008D7658">
        <w:rPr>
          <w:rFonts w:ascii="標楷體" w:eastAsia="標楷體" w:hAnsi="標楷體" w:cs="Times New Roman" w:hint="eastAsia"/>
          <w:b/>
          <w:kern w:val="0"/>
          <w:sz w:val="36"/>
          <w:szCs w:val="36"/>
        </w:rPr>
        <w:t>第</w:t>
      </w:r>
      <w:r w:rsidR="00205D43">
        <w:rPr>
          <w:rFonts w:ascii="標楷體" w:eastAsia="標楷體" w:hAnsi="標楷體" w:cs="Times New Roman" w:hint="eastAsia"/>
          <w:b/>
          <w:kern w:val="0"/>
          <w:sz w:val="36"/>
          <w:szCs w:val="36"/>
        </w:rPr>
        <w:t>1</w:t>
      </w:r>
      <w:r w:rsidR="00205D43">
        <w:rPr>
          <w:rFonts w:ascii="標楷體" w:eastAsia="標楷體" w:hAnsi="標楷體" w:cs="Times New Roman"/>
          <w:b/>
          <w:kern w:val="0"/>
          <w:sz w:val="36"/>
          <w:szCs w:val="36"/>
        </w:rPr>
        <w:t>5</w:t>
      </w:r>
      <w:r w:rsidRPr="008D7658">
        <w:rPr>
          <w:rFonts w:ascii="標楷體" w:eastAsia="標楷體" w:hAnsi="標楷體" w:cs="Times New Roman" w:hint="eastAsia"/>
          <w:b/>
          <w:kern w:val="0"/>
          <w:sz w:val="36"/>
          <w:szCs w:val="36"/>
        </w:rPr>
        <w:t>次全體委員會議議事錄</w:t>
      </w:r>
      <w:bookmarkEnd w:id="380"/>
    </w:p>
    <w:p w14:paraId="62E5DCEC" w14:textId="77777777" w:rsidR="00B4537C" w:rsidRDefault="00B4537C" w:rsidP="00262493">
      <w:pPr>
        <w:widowControl/>
        <w:autoSpaceDE w:val="0"/>
        <w:autoSpaceDN w:val="0"/>
        <w:spacing w:line="440" w:lineRule="exact"/>
        <w:jc w:val="both"/>
        <w:rPr>
          <w:rFonts w:ascii="標楷體" w:eastAsia="標楷體" w:hAnsi="標楷體"/>
          <w:color w:val="000000"/>
          <w:sz w:val="32"/>
          <w:szCs w:val="32"/>
        </w:rPr>
      </w:pPr>
      <w:r w:rsidRPr="00F96FD9">
        <w:rPr>
          <w:rFonts w:ascii="標楷體" w:eastAsia="標楷體" w:hAnsi="標楷體" w:hint="eastAsia"/>
          <w:color w:val="000000"/>
          <w:sz w:val="32"/>
          <w:szCs w:val="32"/>
        </w:rPr>
        <w:t>時　　間：</w:t>
      </w:r>
      <w:r>
        <w:rPr>
          <w:rFonts w:ascii="標楷體" w:eastAsia="標楷體" w:hAnsi="標楷體" w:hint="eastAsia"/>
          <w:color w:val="000000"/>
          <w:sz w:val="32"/>
          <w:szCs w:val="32"/>
        </w:rPr>
        <w:t>110</w:t>
      </w:r>
      <w:r w:rsidRPr="00F96FD9">
        <w:rPr>
          <w:rFonts w:ascii="標楷體" w:eastAsia="標楷體" w:hAnsi="標楷體" w:hint="eastAsia"/>
          <w:color w:val="000000"/>
          <w:sz w:val="32"/>
          <w:szCs w:val="32"/>
        </w:rPr>
        <w:t>年</w:t>
      </w:r>
      <w:r>
        <w:rPr>
          <w:rFonts w:ascii="標楷體" w:eastAsia="標楷體" w:hAnsi="標楷體"/>
          <w:color w:val="000000"/>
          <w:sz w:val="32"/>
          <w:szCs w:val="32"/>
        </w:rPr>
        <w:t>5</w:t>
      </w:r>
      <w:r w:rsidRPr="00F96FD9">
        <w:rPr>
          <w:rFonts w:ascii="標楷體" w:eastAsia="標楷體" w:hAnsi="標楷體" w:hint="eastAsia"/>
          <w:color w:val="000000"/>
          <w:sz w:val="32"/>
          <w:szCs w:val="32"/>
        </w:rPr>
        <w:t>月</w:t>
      </w:r>
      <w:r>
        <w:rPr>
          <w:rFonts w:ascii="標楷體" w:eastAsia="標楷體" w:hAnsi="標楷體" w:hint="eastAsia"/>
          <w:color w:val="000000"/>
          <w:sz w:val="32"/>
          <w:szCs w:val="32"/>
        </w:rPr>
        <w:t>5</w:t>
      </w:r>
      <w:r w:rsidRPr="00F96FD9">
        <w:rPr>
          <w:rFonts w:ascii="標楷體" w:eastAsia="標楷體" w:hAnsi="標楷體" w:hint="eastAsia"/>
          <w:color w:val="000000"/>
          <w:sz w:val="32"/>
          <w:szCs w:val="32"/>
        </w:rPr>
        <w:t>日（星期三）9時</w:t>
      </w:r>
      <w:r w:rsidRPr="00EA0303">
        <w:rPr>
          <w:rFonts w:ascii="標楷體" w:eastAsia="標楷體" w:hAnsi="標楷體" w:hint="eastAsia"/>
          <w:color w:val="000000"/>
          <w:sz w:val="32"/>
          <w:szCs w:val="32"/>
        </w:rPr>
        <w:t>4分至</w:t>
      </w:r>
      <w:r>
        <w:rPr>
          <w:rFonts w:ascii="標楷體" w:eastAsia="標楷體" w:hAnsi="標楷體" w:hint="eastAsia"/>
          <w:color w:val="000000"/>
          <w:sz w:val="32"/>
          <w:szCs w:val="32"/>
        </w:rPr>
        <w:t>15</w:t>
      </w:r>
      <w:r w:rsidRPr="00E10811">
        <w:rPr>
          <w:rFonts w:ascii="標楷體" w:eastAsia="標楷體" w:hAnsi="標楷體" w:hint="eastAsia"/>
          <w:color w:val="000000"/>
          <w:sz w:val="32"/>
          <w:szCs w:val="32"/>
        </w:rPr>
        <w:t>時</w:t>
      </w:r>
      <w:r>
        <w:rPr>
          <w:rFonts w:ascii="標楷體" w:eastAsia="標楷體" w:hAnsi="標楷體" w:hint="eastAsia"/>
          <w:color w:val="000000"/>
          <w:sz w:val="32"/>
          <w:szCs w:val="32"/>
        </w:rPr>
        <w:t>56</w:t>
      </w:r>
      <w:r w:rsidRPr="00F96FD9">
        <w:rPr>
          <w:rFonts w:ascii="標楷體" w:eastAsia="標楷體" w:hAnsi="標楷體" w:hint="eastAsia"/>
          <w:color w:val="000000"/>
          <w:sz w:val="32"/>
          <w:szCs w:val="32"/>
        </w:rPr>
        <w:t>分</w:t>
      </w:r>
    </w:p>
    <w:p w14:paraId="27593FAC" w14:textId="77777777" w:rsidR="00B4537C" w:rsidRPr="00DC622D" w:rsidRDefault="00B4537C" w:rsidP="00262493">
      <w:pPr>
        <w:widowControl/>
        <w:spacing w:line="440" w:lineRule="exact"/>
        <w:rPr>
          <w:rFonts w:ascii="標楷體" w:eastAsia="標楷體" w:hAnsi="標楷體"/>
          <w:color w:val="000000"/>
          <w:sz w:val="32"/>
          <w:szCs w:val="32"/>
        </w:rPr>
      </w:pPr>
      <w:r w:rsidRPr="00DC622D">
        <w:rPr>
          <w:rFonts w:ascii="標楷體" w:eastAsia="標楷體" w:hAnsi="標楷體" w:hint="eastAsia"/>
          <w:color w:val="000000"/>
          <w:sz w:val="32"/>
          <w:szCs w:val="32"/>
        </w:rPr>
        <w:t>地　　點：群賢樓801會議室</w:t>
      </w:r>
    </w:p>
    <w:p w14:paraId="25EC7F94" w14:textId="77777777" w:rsidR="00B4537C" w:rsidRPr="00DC622D" w:rsidRDefault="00B4537C" w:rsidP="00262493">
      <w:pPr>
        <w:tabs>
          <w:tab w:val="left" w:pos="5520"/>
        </w:tabs>
        <w:kinsoku w:val="0"/>
        <w:overflowPunct w:val="0"/>
        <w:spacing w:line="440" w:lineRule="exact"/>
        <w:ind w:left="1600" w:rightChars="117" w:right="281" w:hangingChars="500" w:hanging="1600"/>
        <w:rPr>
          <w:rFonts w:ascii="標楷體" w:eastAsia="標楷體" w:hAnsi="標楷體"/>
          <w:sz w:val="32"/>
          <w:szCs w:val="32"/>
        </w:rPr>
      </w:pPr>
      <w:r w:rsidRPr="00DC622D">
        <w:rPr>
          <w:rFonts w:ascii="標楷體" w:eastAsia="標楷體" w:hAnsi="標楷體" w:hint="eastAsia"/>
          <w:sz w:val="32"/>
          <w:szCs w:val="32"/>
        </w:rPr>
        <w:t>出席委員：</w:t>
      </w:r>
      <w:r w:rsidRPr="003F1803">
        <w:rPr>
          <w:rFonts w:ascii="標楷體" w:eastAsia="標楷體" w:hAnsi="標楷體" w:hint="eastAsia"/>
          <w:sz w:val="32"/>
          <w:szCs w:val="32"/>
        </w:rPr>
        <w:t>賴惠員  吳玉琴  蘇巧慧</w:t>
      </w:r>
      <w:r>
        <w:rPr>
          <w:rFonts w:ascii="標楷體" w:eastAsia="標楷體" w:hAnsi="標楷體" w:hint="eastAsia"/>
          <w:sz w:val="32"/>
          <w:szCs w:val="32"/>
        </w:rPr>
        <w:t xml:space="preserve">  </w:t>
      </w:r>
      <w:r w:rsidRPr="003F1803">
        <w:rPr>
          <w:rFonts w:ascii="標楷體" w:eastAsia="標楷體" w:hAnsi="標楷體" w:hint="eastAsia"/>
          <w:sz w:val="32"/>
          <w:szCs w:val="32"/>
        </w:rPr>
        <w:t>楊  曜</w:t>
      </w:r>
      <w:r>
        <w:rPr>
          <w:rFonts w:ascii="標楷體" w:eastAsia="標楷體" w:hAnsi="標楷體" w:hint="eastAsia"/>
          <w:sz w:val="32"/>
          <w:szCs w:val="32"/>
        </w:rPr>
        <w:t xml:space="preserve">  </w:t>
      </w:r>
      <w:r w:rsidRPr="003F1803">
        <w:rPr>
          <w:rFonts w:ascii="標楷體" w:eastAsia="標楷體" w:hAnsi="標楷體" w:hint="eastAsia"/>
          <w:sz w:val="32"/>
          <w:szCs w:val="32"/>
        </w:rPr>
        <w:t>賴香伶</w:t>
      </w:r>
      <w:r>
        <w:rPr>
          <w:rFonts w:ascii="標楷體" w:eastAsia="標楷體" w:hAnsi="標楷體" w:hint="eastAsia"/>
          <w:sz w:val="32"/>
          <w:szCs w:val="32"/>
        </w:rPr>
        <w:t xml:space="preserve">  </w:t>
      </w:r>
      <w:r w:rsidRPr="003F1803">
        <w:rPr>
          <w:rFonts w:ascii="標楷體" w:eastAsia="標楷體" w:hAnsi="標楷體" w:hint="eastAsia"/>
          <w:sz w:val="32"/>
          <w:szCs w:val="32"/>
        </w:rPr>
        <w:t>莊競程</w:t>
      </w:r>
      <w:r>
        <w:rPr>
          <w:rFonts w:ascii="標楷體" w:eastAsia="標楷體" w:hAnsi="標楷體" w:hint="eastAsia"/>
          <w:sz w:val="32"/>
          <w:szCs w:val="32"/>
        </w:rPr>
        <w:t xml:space="preserve">  </w:t>
      </w:r>
      <w:r w:rsidRPr="003F1803">
        <w:rPr>
          <w:rFonts w:ascii="標楷體" w:eastAsia="標楷體" w:hAnsi="標楷體" w:hint="eastAsia"/>
          <w:sz w:val="32"/>
          <w:szCs w:val="32"/>
        </w:rPr>
        <w:t>廖國棟 Sufin．Siluko</w:t>
      </w:r>
      <w:r>
        <w:rPr>
          <w:rFonts w:ascii="標楷體" w:eastAsia="標楷體" w:hAnsi="標楷體"/>
          <w:sz w:val="32"/>
          <w:szCs w:val="32"/>
        </w:rPr>
        <w:t xml:space="preserve">  </w:t>
      </w:r>
      <w:r w:rsidRPr="003F1803">
        <w:rPr>
          <w:rFonts w:ascii="標楷體" w:eastAsia="標楷體" w:hAnsi="標楷體" w:hint="eastAsia"/>
          <w:sz w:val="32"/>
          <w:szCs w:val="32"/>
        </w:rPr>
        <w:t>洪申翰</w:t>
      </w:r>
      <w:r>
        <w:rPr>
          <w:rFonts w:ascii="標楷體" w:eastAsia="標楷體" w:hAnsi="標楷體" w:hint="eastAsia"/>
          <w:sz w:val="32"/>
          <w:szCs w:val="32"/>
        </w:rPr>
        <w:t xml:space="preserve">  </w:t>
      </w:r>
      <w:r w:rsidRPr="003F1803">
        <w:rPr>
          <w:rFonts w:ascii="標楷體" w:eastAsia="標楷體" w:hAnsi="標楷體" w:hint="eastAsia"/>
          <w:sz w:val="32"/>
          <w:szCs w:val="32"/>
        </w:rPr>
        <w:t>蔣萬安</w:t>
      </w:r>
      <w:r>
        <w:rPr>
          <w:rFonts w:ascii="標楷體" w:eastAsia="標楷體" w:hAnsi="標楷體" w:hint="eastAsia"/>
          <w:sz w:val="32"/>
          <w:szCs w:val="32"/>
        </w:rPr>
        <w:t xml:space="preserve">  </w:t>
      </w:r>
      <w:r w:rsidRPr="003F1803">
        <w:rPr>
          <w:rFonts w:ascii="標楷體" w:eastAsia="標楷體" w:hAnsi="標楷體" w:hint="eastAsia"/>
          <w:sz w:val="32"/>
          <w:szCs w:val="32"/>
        </w:rPr>
        <w:t>邱泰源</w:t>
      </w:r>
      <w:r>
        <w:rPr>
          <w:rFonts w:ascii="標楷體" w:eastAsia="標楷體" w:hAnsi="標楷體" w:hint="eastAsia"/>
          <w:sz w:val="32"/>
          <w:szCs w:val="32"/>
        </w:rPr>
        <w:t xml:space="preserve">  </w:t>
      </w:r>
      <w:r>
        <w:rPr>
          <w:rFonts w:ascii="標楷體" w:eastAsia="標楷體" w:hAnsi="標楷體"/>
          <w:sz w:val="32"/>
          <w:szCs w:val="32"/>
        </w:rPr>
        <w:t xml:space="preserve">  </w:t>
      </w:r>
      <w:r w:rsidRPr="003F1803">
        <w:rPr>
          <w:rFonts w:ascii="標楷體" w:eastAsia="標楷體" w:hAnsi="標楷體" w:hint="eastAsia"/>
          <w:sz w:val="32"/>
          <w:szCs w:val="32"/>
        </w:rPr>
        <w:t>陳玉珍</w:t>
      </w:r>
      <w:r>
        <w:rPr>
          <w:rFonts w:ascii="標楷體" w:eastAsia="標楷體" w:hAnsi="標楷體" w:hint="eastAsia"/>
          <w:sz w:val="32"/>
          <w:szCs w:val="32"/>
        </w:rPr>
        <w:t xml:space="preserve">  </w:t>
      </w:r>
      <w:r w:rsidRPr="003F1803">
        <w:rPr>
          <w:rFonts w:ascii="標楷體" w:eastAsia="標楷體" w:hAnsi="標楷體" w:hint="eastAsia"/>
          <w:sz w:val="32"/>
          <w:szCs w:val="32"/>
        </w:rPr>
        <w:t>徐志榮</w:t>
      </w:r>
      <w:r>
        <w:rPr>
          <w:rFonts w:ascii="標楷體" w:eastAsia="標楷體" w:hAnsi="標楷體"/>
          <w:sz w:val="32"/>
          <w:szCs w:val="32"/>
        </w:rPr>
        <w:t xml:space="preserve">  </w:t>
      </w:r>
      <w:r w:rsidRPr="003F1803">
        <w:rPr>
          <w:rFonts w:ascii="標楷體" w:eastAsia="標楷體" w:hAnsi="標楷體" w:hint="eastAsia"/>
          <w:sz w:val="32"/>
          <w:szCs w:val="32"/>
        </w:rPr>
        <w:t>張育美</w:t>
      </w:r>
      <w:r>
        <w:rPr>
          <w:rFonts w:ascii="標楷體" w:eastAsia="標楷體" w:hAnsi="標楷體"/>
          <w:sz w:val="32"/>
          <w:szCs w:val="32"/>
        </w:rPr>
        <w:t xml:space="preserve">  </w:t>
      </w:r>
      <w:r w:rsidRPr="001A6110">
        <w:rPr>
          <w:rFonts w:ascii="標楷體" w:eastAsia="標楷體" w:hAnsi="標楷體" w:hint="eastAsia"/>
          <w:sz w:val="32"/>
          <w:szCs w:val="32"/>
        </w:rPr>
        <w:t>黃秀芳</w:t>
      </w:r>
      <w:r w:rsidRPr="00EA0303">
        <w:rPr>
          <w:rFonts w:ascii="標楷體" w:eastAsia="標楷體" w:hAnsi="標楷體" w:hint="eastAsia"/>
          <w:sz w:val="32"/>
          <w:szCs w:val="32"/>
        </w:rPr>
        <w:t xml:space="preserve">  陳  瑩</w:t>
      </w:r>
      <w:r w:rsidRPr="003F1803">
        <w:rPr>
          <w:rFonts w:ascii="標楷體" w:eastAsia="標楷體" w:hAnsi="標楷體" w:hint="eastAsia"/>
          <w:sz w:val="32"/>
          <w:szCs w:val="32"/>
        </w:rPr>
        <w:t xml:space="preserve">   </w:t>
      </w:r>
      <w:r w:rsidRPr="00074776">
        <w:rPr>
          <w:rFonts w:ascii="標楷體" w:eastAsia="標楷體" w:hAnsi="標楷體" w:hint="eastAsia"/>
          <w:color w:val="000000"/>
          <w:sz w:val="32"/>
          <w:szCs w:val="32"/>
        </w:rPr>
        <w:t xml:space="preserve">  </w:t>
      </w:r>
      <w:r>
        <w:rPr>
          <w:rFonts w:ascii="標楷體" w:eastAsia="標楷體" w:hAnsi="標楷體"/>
          <w:color w:val="000000"/>
          <w:sz w:val="32"/>
          <w:szCs w:val="32"/>
        </w:rPr>
        <w:t xml:space="preserve">      </w:t>
      </w:r>
      <w:r w:rsidRPr="00074776">
        <w:rPr>
          <w:rFonts w:ascii="標楷體" w:eastAsia="標楷體" w:hAnsi="標楷體" w:hint="eastAsia"/>
          <w:sz w:val="32"/>
          <w:szCs w:val="32"/>
        </w:rPr>
        <w:t>（委員出席</w:t>
      </w:r>
      <w:r w:rsidRPr="00EA0303">
        <w:rPr>
          <w:rFonts w:ascii="標楷體" w:eastAsia="標楷體" w:hAnsi="標楷體" w:hint="eastAsia"/>
          <w:sz w:val="32"/>
          <w:szCs w:val="32"/>
        </w:rPr>
        <w:t>15</w:t>
      </w:r>
      <w:r w:rsidRPr="00074776">
        <w:rPr>
          <w:rFonts w:ascii="標楷體" w:eastAsia="標楷體" w:hAnsi="標楷體" w:hint="eastAsia"/>
          <w:sz w:val="32"/>
          <w:szCs w:val="32"/>
        </w:rPr>
        <w:t>人）</w:t>
      </w:r>
    </w:p>
    <w:p w14:paraId="7CE71F49" w14:textId="77777777" w:rsidR="00B4537C" w:rsidRDefault="00B4537C" w:rsidP="00262493">
      <w:pPr>
        <w:widowControl/>
        <w:tabs>
          <w:tab w:val="left" w:pos="5520"/>
        </w:tabs>
        <w:spacing w:line="440" w:lineRule="exact"/>
        <w:ind w:left="1600" w:rightChars="117" w:right="281" w:hangingChars="500" w:hanging="1600"/>
        <w:rPr>
          <w:rFonts w:ascii="標楷體" w:eastAsia="標楷體" w:hAnsi="標楷體"/>
          <w:color w:val="000000"/>
          <w:sz w:val="32"/>
          <w:szCs w:val="32"/>
        </w:rPr>
      </w:pPr>
      <w:r w:rsidRPr="00DC622D">
        <w:rPr>
          <w:rFonts w:ascii="標楷體" w:eastAsia="標楷體" w:hAnsi="標楷體" w:hint="eastAsia"/>
          <w:color w:val="000000"/>
          <w:sz w:val="32"/>
          <w:szCs w:val="32"/>
        </w:rPr>
        <w:t>列席委員：</w:t>
      </w:r>
      <w:r>
        <w:rPr>
          <w:rFonts w:ascii="標楷體" w:eastAsia="標楷體" w:hAnsi="標楷體" w:hint="eastAsia"/>
          <w:color w:val="000000"/>
          <w:sz w:val="32"/>
          <w:szCs w:val="32"/>
        </w:rPr>
        <w:t xml:space="preserve">曾銘宗  林德福  </w:t>
      </w:r>
      <w:r w:rsidRPr="00A54267">
        <w:rPr>
          <w:rFonts w:ascii="標楷體" w:eastAsia="標楷體" w:hAnsi="標楷體" w:hint="eastAsia"/>
          <w:color w:val="000000"/>
          <w:sz w:val="32"/>
          <w:szCs w:val="32"/>
        </w:rPr>
        <w:t>陳椒華</w:t>
      </w:r>
      <w:r>
        <w:rPr>
          <w:rFonts w:ascii="標楷體" w:eastAsia="標楷體" w:hAnsi="標楷體" w:hint="eastAsia"/>
          <w:color w:val="000000"/>
          <w:sz w:val="32"/>
          <w:szCs w:val="32"/>
        </w:rPr>
        <w:t xml:space="preserve">  </w:t>
      </w:r>
      <w:r w:rsidRPr="00074776">
        <w:rPr>
          <w:rFonts w:ascii="標楷體" w:eastAsia="標楷體" w:hAnsi="標楷體" w:hint="eastAsia"/>
          <w:color w:val="000000"/>
          <w:sz w:val="32"/>
          <w:szCs w:val="32"/>
        </w:rPr>
        <w:t>洪孟楷</w:t>
      </w:r>
      <w:r>
        <w:rPr>
          <w:rFonts w:ascii="標楷體" w:eastAsia="標楷體" w:hAnsi="標楷體" w:hint="eastAsia"/>
          <w:color w:val="000000"/>
          <w:sz w:val="32"/>
          <w:szCs w:val="32"/>
        </w:rPr>
        <w:t xml:space="preserve">  </w:t>
      </w:r>
      <w:r w:rsidRPr="00A54267">
        <w:rPr>
          <w:rFonts w:ascii="標楷體" w:eastAsia="標楷體" w:hAnsi="標楷體" w:hint="eastAsia"/>
          <w:color w:val="000000"/>
          <w:sz w:val="32"/>
          <w:szCs w:val="32"/>
        </w:rPr>
        <w:t>葉毓蘭</w:t>
      </w:r>
      <w:r>
        <w:rPr>
          <w:rFonts w:ascii="標楷體" w:eastAsia="標楷體" w:hAnsi="標楷體" w:hint="eastAsia"/>
          <w:color w:val="000000"/>
          <w:sz w:val="32"/>
          <w:szCs w:val="32"/>
        </w:rPr>
        <w:t xml:space="preserve">  </w:t>
      </w:r>
      <w:r w:rsidRPr="00A54267">
        <w:rPr>
          <w:rFonts w:ascii="標楷體" w:eastAsia="標楷體" w:hAnsi="標楷體" w:hint="eastAsia"/>
          <w:sz w:val="32"/>
          <w:szCs w:val="32"/>
        </w:rPr>
        <w:t>鍾佳濱</w:t>
      </w:r>
      <w:r>
        <w:rPr>
          <w:rFonts w:ascii="標楷體" w:eastAsia="標楷體" w:hAnsi="標楷體" w:hint="eastAsia"/>
          <w:sz w:val="32"/>
          <w:szCs w:val="32"/>
        </w:rPr>
        <w:t xml:space="preserve">  </w:t>
      </w:r>
      <w:r w:rsidRPr="00A54267">
        <w:rPr>
          <w:rFonts w:ascii="標楷體" w:eastAsia="標楷體" w:hAnsi="標楷體" w:hint="eastAsia"/>
          <w:color w:val="000000"/>
          <w:sz w:val="32"/>
          <w:szCs w:val="32"/>
        </w:rPr>
        <w:t>謝衣鳯</w:t>
      </w:r>
      <w:r>
        <w:rPr>
          <w:rFonts w:ascii="標楷體" w:eastAsia="標楷體" w:hAnsi="標楷體" w:hint="eastAsia"/>
          <w:color w:val="000000"/>
          <w:sz w:val="32"/>
          <w:szCs w:val="32"/>
        </w:rPr>
        <w:t xml:space="preserve">  邱顯智  </w:t>
      </w:r>
      <w:r w:rsidRPr="00A54267">
        <w:rPr>
          <w:rFonts w:ascii="標楷體" w:eastAsia="標楷體" w:hAnsi="標楷體" w:hint="eastAsia"/>
          <w:color w:val="000000"/>
          <w:sz w:val="32"/>
          <w:szCs w:val="32"/>
        </w:rPr>
        <w:t>劉世芳</w:t>
      </w:r>
      <w:r>
        <w:rPr>
          <w:rFonts w:ascii="標楷體" w:eastAsia="標楷體" w:hAnsi="標楷體" w:hint="eastAsia"/>
          <w:color w:val="000000"/>
          <w:sz w:val="32"/>
          <w:szCs w:val="32"/>
        </w:rPr>
        <w:t xml:space="preserve">  楊瓊瓔  廖婉汝  </w:t>
      </w:r>
      <w:r w:rsidRPr="00A54267">
        <w:rPr>
          <w:rFonts w:ascii="標楷體" w:eastAsia="標楷體" w:hAnsi="標楷體" w:hint="eastAsia"/>
          <w:sz w:val="32"/>
          <w:szCs w:val="32"/>
        </w:rPr>
        <w:t xml:space="preserve">李德維  </w:t>
      </w:r>
      <w:r w:rsidRPr="00A54267">
        <w:rPr>
          <w:rFonts w:ascii="標楷體" w:eastAsia="標楷體" w:hAnsi="標楷體" w:hint="eastAsia"/>
          <w:color w:val="000000"/>
          <w:sz w:val="32"/>
          <w:szCs w:val="32"/>
        </w:rPr>
        <w:t>鄭天財Sra Kacaw</w:t>
      </w:r>
      <w:r>
        <w:rPr>
          <w:rFonts w:ascii="標楷體" w:eastAsia="標楷體" w:hAnsi="標楷體" w:hint="eastAsia"/>
          <w:color w:val="000000"/>
          <w:sz w:val="32"/>
          <w:szCs w:val="32"/>
        </w:rPr>
        <w:t xml:space="preserve">  </w:t>
      </w:r>
      <w:r w:rsidRPr="00A54267">
        <w:rPr>
          <w:rFonts w:ascii="標楷體" w:eastAsia="標楷體" w:hAnsi="標楷體" w:hint="eastAsia"/>
          <w:color w:val="000000"/>
          <w:sz w:val="32"/>
          <w:szCs w:val="32"/>
        </w:rPr>
        <w:t>李貴敏</w:t>
      </w:r>
      <w:r>
        <w:rPr>
          <w:rFonts w:ascii="標楷體" w:eastAsia="標楷體" w:hAnsi="標楷體" w:hint="eastAsia"/>
          <w:color w:val="000000"/>
          <w:sz w:val="32"/>
          <w:szCs w:val="32"/>
        </w:rPr>
        <w:t xml:space="preserve">  王婉諭  何欣純  </w:t>
      </w:r>
      <w:r w:rsidRPr="00074776">
        <w:rPr>
          <w:rFonts w:ascii="標楷體" w:eastAsia="標楷體" w:hAnsi="標楷體" w:hint="eastAsia"/>
          <w:color w:val="000000"/>
          <w:sz w:val="32"/>
          <w:szCs w:val="32"/>
        </w:rPr>
        <w:t>羅明才</w:t>
      </w:r>
      <w:r>
        <w:rPr>
          <w:rFonts w:ascii="標楷體" w:eastAsia="標楷體" w:hAnsi="標楷體" w:hint="eastAsia"/>
          <w:color w:val="000000"/>
          <w:sz w:val="32"/>
          <w:szCs w:val="32"/>
        </w:rPr>
        <w:t xml:space="preserve">  </w:t>
      </w:r>
      <w:r w:rsidRPr="001A6110">
        <w:rPr>
          <w:rFonts w:ascii="標楷體" w:eastAsia="標楷體" w:hAnsi="標楷體" w:hint="eastAsia"/>
          <w:color w:val="000000"/>
          <w:sz w:val="32"/>
          <w:szCs w:val="32"/>
        </w:rPr>
        <w:t xml:space="preserve">高金素梅  張其祿  </w:t>
      </w:r>
      <w:r w:rsidRPr="006762C1">
        <w:rPr>
          <w:rFonts w:ascii="標楷體" w:eastAsia="標楷體" w:hAnsi="標楷體" w:hint="eastAsia"/>
          <w:color w:val="000000"/>
          <w:sz w:val="32"/>
          <w:szCs w:val="32"/>
        </w:rPr>
        <w:t>蔡易餘  劉建國  范  雲</w:t>
      </w:r>
    </w:p>
    <w:p w14:paraId="49A84182" w14:textId="77777777" w:rsidR="00B4537C" w:rsidRPr="00DC622D" w:rsidRDefault="00B4537C" w:rsidP="00262493">
      <w:pPr>
        <w:widowControl/>
        <w:tabs>
          <w:tab w:val="left" w:pos="5520"/>
        </w:tabs>
        <w:spacing w:line="440" w:lineRule="exact"/>
        <w:ind w:left="1600" w:rightChars="117" w:right="281" w:hangingChars="500" w:hanging="1600"/>
        <w:rPr>
          <w:rFonts w:ascii="標楷體" w:eastAsia="標楷體" w:hAnsi="標楷體"/>
          <w:color w:val="000000"/>
          <w:sz w:val="32"/>
          <w:szCs w:val="32"/>
        </w:rPr>
      </w:pPr>
      <w:r w:rsidRPr="006762C1">
        <w:rPr>
          <w:rFonts w:ascii="標楷體" w:eastAsia="標楷體" w:hAnsi="標楷體" w:hint="eastAsia"/>
          <w:color w:val="000000"/>
          <w:sz w:val="32"/>
          <w:szCs w:val="32"/>
        </w:rPr>
        <w:t xml:space="preserve">          </w:t>
      </w:r>
      <w:r w:rsidRPr="00074776">
        <w:rPr>
          <w:rFonts w:ascii="標楷體" w:eastAsia="標楷體" w:hAnsi="標楷體" w:hint="eastAsia"/>
          <w:sz w:val="32"/>
          <w:szCs w:val="32"/>
        </w:rPr>
        <w:t>（委</w:t>
      </w:r>
      <w:r w:rsidRPr="00074776">
        <w:rPr>
          <w:rFonts w:ascii="標楷體" w:eastAsia="標楷體" w:hAnsi="標楷體" w:hint="eastAsia"/>
          <w:color w:val="000000"/>
          <w:sz w:val="32"/>
          <w:szCs w:val="32"/>
        </w:rPr>
        <w:t>員列席</w:t>
      </w:r>
      <w:r>
        <w:rPr>
          <w:rFonts w:ascii="標楷體" w:eastAsia="標楷體" w:hAnsi="標楷體" w:hint="eastAsia"/>
          <w:color w:val="000000"/>
          <w:sz w:val="32"/>
          <w:szCs w:val="32"/>
        </w:rPr>
        <w:t>22</w:t>
      </w:r>
      <w:r w:rsidRPr="00074776">
        <w:rPr>
          <w:rFonts w:ascii="標楷體" w:eastAsia="標楷體" w:hAnsi="標楷體" w:hint="eastAsia"/>
          <w:color w:val="000000"/>
          <w:sz w:val="32"/>
          <w:szCs w:val="32"/>
        </w:rPr>
        <w:t>人）</w:t>
      </w:r>
    </w:p>
    <w:tbl>
      <w:tblPr>
        <w:tblW w:w="5000" w:type="pct"/>
        <w:jc w:val="center"/>
        <w:tblCellMar>
          <w:left w:w="28" w:type="dxa"/>
          <w:right w:w="28" w:type="dxa"/>
        </w:tblCellMar>
        <w:tblLook w:val="04A0" w:firstRow="1" w:lastRow="0" w:firstColumn="1" w:lastColumn="0" w:noHBand="0" w:noVBand="1"/>
      </w:tblPr>
      <w:tblGrid>
        <w:gridCol w:w="1586"/>
        <w:gridCol w:w="4963"/>
        <w:gridCol w:w="1673"/>
        <w:gridCol w:w="1472"/>
      </w:tblGrid>
      <w:tr w:rsidR="00B4537C" w:rsidRPr="00EB7782" w14:paraId="44EEA16E" w14:textId="77777777" w:rsidTr="00262493">
        <w:trPr>
          <w:trHeight w:val="57"/>
          <w:jc w:val="center"/>
        </w:trPr>
        <w:tc>
          <w:tcPr>
            <w:tcW w:w="818" w:type="pct"/>
          </w:tcPr>
          <w:p w14:paraId="56E5FA28" w14:textId="77777777" w:rsidR="00B4537C" w:rsidRPr="00EB7782" w:rsidRDefault="00B4537C" w:rsidP="00262493">
            <w:pPr>
              <w:widowControl/>
              <w:spacing w:line="440" w:lineRule="exact"/>
              <w:jc w:val="both"/>
              <w:rPr>
                <w:rFonts w:ascii="標楷體" w:eastAsia="標楷體" w:hAnsi="標楷體"/>
                <w:color w:val="000000"/>
                <w:sz w:val="32"/>
                <w:szCs w:val="32"/>
              </w:rPr>
            </w:pPr>
            <w:r w:rsidRPr="00EB7782">
              <w:rPr>
                <w:rFonts w:ascii="標楷體" w:eastAsia="標楷體" w:hAnsi="標楷體" w:hint="eastAsia"/>
                <w:color w:val="000000"/>
                <w:sz w:val="32"/>
                <w:szCs w:val="32"/>
              </w:rPr>
              <w:t>列席官員：</w:t>
            </w:r>
          </w:p>
        </w:tc>
        <w:tc>
          <w:tcPr>
            <w:tcW w:w="2560" w:type="pct"/>
            <w:vAlign w:val="center"/>
          </w:tcPr>
          <w:p w14:paraId="4FBAB9E1" w14:textId="77777777" w:rsidR="00B4537C" w:rsidRPr="00EB7782" w:rsidRDefault="00B4537C" w:rsidP="00262493">
            <w:pPr>
              <w:widowControl/>
              <w:spacing w:line="440" w:lineRule="exact"/>
              <w:jc w:val="both"/>
              <w:rPr>
                <w:rFonts w:ascii="標楷體" w:eastAsia="標楷體" w:hAnsi="標楷體" w:cs="新細明體"/>
                <w:b/>
                <w:kern w:val="0"/>
                <w:sz w:val="36"/>
                <w:szCs w:val="36"/>
              </w:rPr>
            </w:pPr>
            <w:r w:rsidRPr="00EB7782">
              <w:rPr>
                <w:rFonts w:ascii="標楷體" w:eastAsia="標楷體" w:hAnsi="標楷體" w:cs="標楷體" w:hint="eastAsia"/>
                <w:color w:val="000000"/>
                <w:sz w:val="32"/>
                <w:szCs w:val="32"/>
              </w:rPr>
              <w:t>勞動部</w:t>
            </w:r>
          </w:p>
        </w:tc>
        <w:tc>
          <w:tcPr>
            <w:tcW w:w="863" w:type="pct"/>
            <w:vAlign w:val="center"/>
          </w:tcPr>
          <w:p w14:paraId="4979D56A" w14:textId="77777777" w:rsidR="00B4537C" w:rsidRPr="00EB7782" w:rsidRDefault="00B4537C" w:rsidP="00262493">
            <w:pPr>
              <w:spacing w:line="440" w:lineRule="exact"/>
              <w:jc w:val="distribute"/>
              <w:rPr>
                <w:rFonts w:ascii="標楷體" w:eastAsia="標楷體" w:hAnsi="標楷體" w:cs="新細明體"/>
                <w:b/>
                <w:kern w:val="0"/>
                <w:sz w:val="36"/>
                <w:szCs w:val="36"/>
              </w:rPr>
            </w:pPr>
            <w:r w:rsidRPr="00EB7782">
              <w:rPr>
                <w:rFonts w:ascii="標楷體" w:eastAsia="標楷體" w:hAnsi="標楷體" w:hint="eastAsia"/>
                <w:color w:val="000000"/>
                <w:kern w:val="0"/>
                <w:sz w:val="32"/>
                <w:szCs w:val="32"/>
              </w:rPr>
              <w:t>部長</w:t>
            </w:r>
          </w:p>
        </w:tc>
        <w:tc>
          <w:tcPr>
            <w:tcW w:w="759" w:type="pct"/>
            <w:vAlign w:val="center"/>
          </w:tcPr>
          <w:p w14:paraId="61FD13D4" w14:textId="77777777" w:rsidR="00B4537C" w:rsidRPr="00EB7782" w:rsidRDefault="00B4537C" w:rsidP="00262493">
            <w:pPr>
              <w:spacing w:line="440" w:lineRule="exact"/>
              <w:ind w:firstLineChars="34" w:firstLine="109"/>
              <w:jc w:val="center"/>
              <w:rPr>
                <w:rFonts w:ascii="標楷體" w:eastAsia="標楷體" w:hAnsi="標楷體"/>
                <w:color w:val="000000"/>
                <w:sz w:val="32"/>
                <w:szCs w:val="32"/>
              </w:rPr>
            </w:pPr>
            <w:r w:rsidRPr="00EB7782">
              <w:rPr>
                <w:rFonts w:ascii="標楷體" w:eastAsia="標楷體" w:hAnsi="標楷體" w:hint="eastAsia"/>
                <w:color w:val="000000"/>
                <w:sz w:val="32"/>
                <w:szCs w:val="32"/>
              </w:rPr>
              <w:t>許銘春</w:t>
            </w:r>
          </w:p>
        </w:tc>
      </w:tr>
      <w:tr w:rsidR="00B4537C" w:rsidRPr="00EB7782" w14:paraId="0154E253" w14:textId="77777777" w:rsidTr="00262493">
        <w:trPr>
          <w:trHeight w:val="57"/>
          <w:jc w:val="center"/>
        </w:trPr>
        <w:tc>
          <w:tcPr>
            <w:tcW w:w="818" w:type="pct"/>
          </w:tcPr>
          <w:p w14:paraId="11B3C4A4"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vAlign w:val="center"/>
          </w:tcPr>
          <w:p w14:paraId="388B8C96" w14:textId="77777777" w:rsidR="00B4537C" w:rsidRPr="00EB7782"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EB7782">
              <w:rPr>
                <w:rFonts w:ascii="標楷體" w:eastAsia="標楷體" w:hAnsi="標楷體" w:cs="標楷體" w:hint="eastAsia"/>
                <w:color w:val="000000"/>
                <w:sz w:val="32"/>
                <w:szCs w:val="32"/>
              </w:rPr>
              <w:t>勞動力發展署</w:t>
            </w:r>
          </w:p>
        </w:tc>
        <w:tc>
          <w:tcPr>
            <w:tcW w:w="863" w:type="pct"/>
            <w:vAlign w:val="center"/>
          </w:tcPr>
          <w:p w14:paraId="5C9D3B7E" w14:textId="77777777" w:rsidR="00B4537C" w:rsidRPr="00EB7782" w:rsidRDefault="00B4537C" w:rsidP="00262493">
            <w:pPr>
              <w:spacing w:line="440" w:lineRule="exact"/>
              <w:jc w:val="distribute"/>
              <w:rPr>
                <w:rFonts w:ascii="標楷體" w:eastAsia="標楷體" w:hAnsi="標楷體"/>
                <w:color w:val="000000"/>
                <w:kern w:val="0"/>
                <w:sz w:val="32"/>
                <w:szCs w:val="32"/>
              </w:rPr>
            </w:pPr>
            <w:r w:rsidRPr="00EB7782">
              <w:rPr>
                <w:rFonts w:ascii="標楷體" w:eastAsia="標楷體" w:hAnsi="標楷體" w:hint="eastAsia"/>
                <w:color w:val="000000"/>
                <w:kern w:val="0"/>
                <w:sz w:val="32"/>
                <w:szCs w:val="32"/>
              </w:rPr>
              <w:t>署長</w:t>
            </w:r>
          </w:p>
        </w:tc>
        <w:tc>
          <w:tcPr>
            <w:tcW w:w="759" w:type="pct"/>
            <w:vAlign w:val="center"/>
          </w:tcPr>
          <w:p w14:paraId="17004B49" w14:textId="77777777" w:rsidR="00B4537C" w:rsidRPr="00EB7782" w:rsidRDefault="00B4537C" w:rsidP="00262493">
            <w:pPr>
              <w:spacing w:line="440" w:lineRule="exact"/>
              <w:ind w:firstLineChars="34" w:firstLine="109"/>
              <w:jc w:val="center"/>
              <w:rPr>
                <w:rFonts w:ascii="標楷體" w:eastAsia="標楷體" w:hAnsi="標楷體"/>
                <w:color w:val="000000"/>
                <w:sz w:val="32"/>
                <w:szCs w:val="32"/>
              </w:rPr>
            </w:pPr>
            <w:r w:rsidRPr="00EB7782">
              <w:rPr>
                <w:rFonts w:ascii="標楷體" w:eastAsia="標楷體" w:hAnsi="標楷體" w:hint="eastAsia"/>
                <w:color w:val="000000"/>
                <w:sz w:val="32"/>
                <w:szCs w:val="32"/>
              </w:rPr>
              <w:t>施貞仰</w:t>
            </w:r>
          </w:p>
        </w:tc>
      </w:tr>
      <w:tr w:rsidR="00B4537C" w:rsidRPr="00EB7782" w14:paraId="0B978324" w14:textId="77777777" w:rsidTr="00262493">
        <w:trPr>
          <w:trHeight w:val="57"/>
          <w:jc w:val="center"/>
        </w:trPr>
        <w:tc>
          <w:tcPr>
            <w:tcW w:w="818" w:type="pct"/>
          </w:tcPr>
          <w:p w14:paraId="307B4379"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03D85114"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勞工保險局</w:t>
            </w:r>
          </w:p>
        </w:tc>
        <w:tc>
          <w:tcPr>
            <w:tcW w:w="863" w:type="pct"/>
            <w:vAlign w:val="center"/>
          </w:tcPr>
          <w:p w14:paraId="1CAB1C42"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局長</w:t>
            </w:r>
          </w:p>
        </w:tc>
        <w:tc>
          <w:tcPr>
            <w:tcW w:w="759" w:type="pct"/>
            <w:vAlign w:val="center"/>
          </w:tcPr>
          <w:p w14:paraId="6B67E3B5"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鄧明斌</w:t>
            </w:r>
          </w:p>
        </w:tc>
      </w:tr>
      <w:tr w:rsidR="00B4537C" w:rsidRPr="00EB7782" w14:paraId="775DC41E" w14:textId="77777777" w:rsidTr="00262493">
        <w:trPr>
          <w:trHeight w:val="57"/>
          <w:jc w:val="center"/>
        </w:trPr>
        <w:tc>
          <w:tcPr>
            <w:tcW w:w="818" w:type="pct"/>
          </w:tcPr>
          <w:p w14:paraId="4E8EB8FF"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545BDBF6"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勞動基金運用局</w:t>
            </w:r>
          </w:p>
        </w:tc>
        <w:tc>
          <w:tcPr>
            <w:tcW w:w="863" w:type="pct"/>
            <w:vAlign w:val="center"/>
          </w:tcPr>
          <w:p w14:paraId="63125796"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局長</w:t>
            </w:r>
          </w:p>
        </w:tc>
        <w:tc>
          <w:tcPr>
            <w:tcW w:w="759" w:type="pct"/>
            <w:vAlign w:val="center"/>
          </w:tcPr>
          <w:p w14:paraId="51B712EC"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蘇郁卿</w:t>
            </w:r>
          </w:p>
        </w:tc>
      </w:tr>
      <w:tr w:rsidR="00B4537C" w:rsidRPr="00EB7782" w14:paraId="3BCF00EA" w14:textId="77777777" w:rsidTr="00262493">
        <w:trPr>
          <w:trHeight w:val="57"/>
          <w:jc w:val="center"/>
        </w:trPr>
        <w:tc>
          <w:tcPr>
            <w:tcW w:w="818" w:type="pct"/>
          </w:tcPr>
          <w:p w14:paraId="6339B1AD"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37622093"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職業安全衛生署</w:t>
            </w:r>
          </w:p>
        </w:tc>
        <w:tc>
          <w:tcPr>
            <w:tcW w:w="863" w:type="pct"/>
            <w:vAlign w:val="center"/>
          </w:tcPr>
          <w:p w14:paraId="4A88825D"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署長</w:t>
            </w:r>
          </w:p>
        </w:tc>
        <w:tc>
          <w:tcPr>
            <w:tcW w:w="759" w:type="pct"/>
            <w:vAlign w:val="center"/>
          </w:tcPr>
          <w:p w14:paraId="71FE1741"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鄒子廉</w:t>
            </w:r>
          </w:p>
        </w:tc>
      </w:tr>
      <w:tr w:rsidR="00B4537C" w:rsidRPr="00EB7782" w14:paraId="09F00B58" w14:textId="77777777" w:rsidTr="00262493">
        <w:trPr>
          <w:trHeight w:val="57"/>
          <w:jc w:val="center"/>
        </w:trPr>
        <w:tc>
          <w:tcPr>
            <w:tcW w:w="818" w:type="pct"/>
          </w:tcPr>
          <w:p w14:paraId="0F62E4DB"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5FF262D9"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勞動及職業安全衛生研究所</w:t>
            </w:r>
          </w:p>
        </w:tc>
        <w:tc>
          <w:tcPr>
            <w:tcW w:w="863" w:type="pct"/>
            <w:vAlign w:val="center"/>
          </w:tcPr>
          <w:p w14:paraId="70C70EFF"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所長</w:t>
            </w:r>
          </w:p>
        </w:tc>
        <w:tc>
          <w:tcPr>
            <w:tcW w:w="759" w:type="pct"/>
            <w:vAlign w:val="center"/>
          </w:tcPr>
          <w:p w14:paraId="1F97499F"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何俊傑</w:t>
            </w:r>
          </w:p>
        </w:tc>
      </w:tr>
      <w:tr w:rsidR="00B4537C" w:rsidRPr="00EB7782" w14:paraId="433EF29A" w14:textId="77777777" w:rsidTr="00262493">
        <w:trPr>
          <w:trHeight w:val="57"/>
          <w:jc w:val="center"/>
        </w:trPr>
        <w:tc>
          <w:tcPr>
            <w:tcW w:w="818" w:type="pct"/>
          </w:tcPr>
          <w:p w14:paraId="58EFD362"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038D3B16"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綜合規劃司</w:t>
            </w:r>
          </w:p>
        </w:tc>
        <w:tc>
          <w:tcPr>
            <w:tcW w:w="863" w:type="pct"/>
            <w:vAlign w:val="center"/>
          </w:tcPr>
          <w:p w14:paraId="5C205E5B"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司長</w:t>
            </w:r>
          </w:p>
        </w:tc>
        <w:tc>
          <w:tcPr>
            <w:tcW w:w="759" w:type="pct"/>
            <w:vAlign w:val="center"/>
          </w:tcPr>
          <w:p w14:paraId="60D0BF12"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王厚誠</w:t>
            </w:r>
          </w:p>
        </w:tc>
      </w:tr>
      <w:tr w:rsidR="00B4537C" w:rsidRPr="00EB7782" w14:paraId="54860AC8" w14:textId="77777777" w:rsidTr="00262493">
        <w:trPr>
          <w:trHeight w:val="57"/>
          <w:jc w:val="center"/>
        </w:trPr>
        <w:tc>
          <w:tcPr>
            <w:tcW w:w="818" w:type="pct"/>
          </w:tcPr>
          <w:p w14:paraId="60EDC859"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1D2BE656"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勞動關係司</w:t>
            </w:r>
          </w:p>
        </w:tc>
        <w:tc>
          <w:tcPr>
            <w:tcW w:w="863" w:type="pct"/>
            <w:vAlign w:val="center"/>
          </w:tcPr>
          <w:p w14:paraId="38302937"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司長</w:t>
            </w:r>
          </w:p>
        </w:tc>
        <w:tc>
          <w:tcPr>
            <w:tcW w:w="759" w:type="pct"/>
            <w:vAlign w:val="center"/>
          </w:tcPr>
          <w:p w14:paraId="2AA9F0C2"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王厚偉</w:t>
            </w:r>
          </w:p>
        </w:tc>
      </w:tr>
      <w:tr w:rsidR="00B4537C" w:rsidRPr="00EB7782" w14:paraId="3CE47FE3" w14:textId="77777777" w:rsidTr="00262493">
        <w:trPr>
          <w:trHeight w:val="57"/>
          <w:jc w:val="center"/>
        </w:trPr>
        <w:tc>
          <w:tcPr>
            <w:tcW w:w="818" w:type="pct"/>
          </w:tcPr>
          <w:p w14:paraId="35587F5C"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1F1ACB0F" w14:textId="77777777" w:rsidR="00B4537C" w:rsidRDefault="00B4537C" w:rsidP="00262493">
            <w:pPr>
              <w:widowControl/>
              <w:spacing w:line="440" w:lineRule="exact"/>
              <w:jc w:val="both"/>
              <w:rPr>
                <w:rFonts w:ascii="標楷體" w:eastAsia="標楷體" w:hAnsi="標楷體" w:cs="標楷體"/>
                <w:color w:val="000000"/>
                <w:sz w:val="32"/>
                <w:szCs w:val="32"/>
              </w:rPr>
            </w:pPr>
          </w:p>
        </w:tc>
        <w:tc>
          <w:tcPr>
            <w:tcW w:w="863" w:type="pct"/>
            <w:vAlign w:val="center"/>
          </w:tcPr>
          <w:p w14:paraId="61ECC1BC" w14:textId="77777777" w:rsidR="00B4537C" w:rsidRPr="009C046B" w:rsidRDefault="00B4537C" w:rsidP="00262493">
            <w:pPr>
              <w:spacing w:line="440" w:lineRule="exact"/>
              <w:jc w:val="distribute"/>
              <w:rPr>
                <w:rFonts w:ascii="標楷體" w:eastAsia="標楷體" w:hAnsi="標楷體"/>
                <w:color w:val="000000"/>
                <w:kern w:val="0"/>
                <w:sz w:val="32"/>
                <w:szCs w:val="32"/>
              </w:rPr>
            </w:pPr>
            <w:r>
              <w:rPr>
                <w:rFonts w:ascii="標楷體" w:eastAsia="標楷體" w:hAnsi="標楷體" w:hint="eastAsia"/>
                <w:color w:val="000000"/>
                <w:kern w:val="0"/>
                <w:sz w:val="32"/>
                <w:szCs w:val="32"/>
              </w:rPr>
              <w:t>副司長</w:t>
            </w:r>
          </w:p>
        </w:tc>
        <w:tc>
          <w:tcPr>
            <w:tcW w:w="759" w:type="pct"/>
            <w:vAlign w:val="center"/>
          </w:tcPr>
          <w:p w14:paraId="52D1277B"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黃琦雅</w:t>
            </w:r>
          </w:p>
        </w:tc>
      </w:tr>
      <w:tr w:rsidR="00B4537C" w:rsidRPr="00EB7782" w14:paraId="36AE6F9F" w14:textId="77777777" w:rsidTr="00262493">
        <w:trPr>
          <w:trHeight w:val="57"/>
          <w:jc w:val="center"/>
        </w:trPr>
        <w:tc>
          <w:tcPr>
            <w:tcW w:w="818" w:type="pct"/>
          </w:tcPr>
          <w:p w14:paraId="250AF804"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30D96F0C"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勞動保險司</w:t>
            </w:r>
          </w:p>
        </w:tc>
        <w:tc>
          <w:tcPr>
            <w:tcW w:w="863" w:type="pct"/>
            <w:vAlign w:val="center"/>
          </w:tcPr>
          <w:p w14:paraId="2085DEAD"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司長</w:t>
            </w:r>
          </w:p>
        </w:tc>
        <w:tc>
          <w:tcPr>
            <w:tcW w:w="759" w:type="pct"/>
            <w:vAlign w:val="center"/>
          </w:tcPr>
          <w:p w14:paraId="4ABC58FB"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白麗真</w:t>
            </w:r>
          </w:p>
        </w:tc>
      </w:tr>
      <w:tr w:rsidR="00B4537C" w:rsidRPr="00EB7782" w14:paraId="55A73CCF" w14:textId="77777777" w:rsidTr="00262493">
        <w:trPr>
          <w:trHeight w:val="57"/>
          <w:jc w:val="center"/>
        </w:trPr>
        <w:tc>
          <w:tcPr>
            <w:tcW w:w="818" w:type="pct"/>
          </w:tcPr>
          <w:p w14:paraId="5CFD09D1"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726E75B5"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勞動福祉退休司</w:t>
            </w:r>
          </w:p>
        </w:tc>
        <w:tc>
          <w:tcPr>
            <w:tcW w:w="863" w:type="pct"/>
            <w:vAlign w:val="center"/>
          </w:tcPr>
          <w:p w14:paraId="12A69858"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司長</w:t>
            </w:r>
          </w:p>
        </w:tc>
        <w:tc>
          <w:tcPr>
            <w:tcW w:w="759" w:type="pct"/>
            <w:vAlign w:val="center"/>
          </w:tcPr>
          <w:p w14:paraId="1C2F178D"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謝倩蒨</w:t>
            </w:r>
          </w:p>
        </w:tc>
      </w:tr>
      <w:tr w:rsidR="00B4537C" w:rsidRPr="00EB7782" w14:paraId="4CBF2E38" w14:textId="77777777" w:rsidTr="00262493">
        <w:trPr>
          <w:trHeight w:val="57"/>
          <w:jc w:val="center"/>
        </w:trPr>
        <w:tc>
          <w:tcPr>
            <w:tcW w:w="818" w:type="pct"/>
          </w:tcPr>
          <w:p w14:paraId="0BD4C112"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7BFF8A48"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勞動條件及就業平等司</w:t>
            </w:r>
          </w:p>
        </w:tc>
        <w:tc>
          <w:tcPr>
            <w:tcW w:w="863" w:type="pct"/>
            <w:vAlign w:val="center"/>
          </w:tcPr>
          <w:p w14:paraId="1568D595" w14:textId="77777777" w:rsidR="00B4537C" w:rsidRPr="009C046B" w:rsidRDefault="00B4537C" w:rsidP="00262493">
            <w:pPr>
              <w:spacing w:line="440" w:lineRule="exact"/>
              <w:jc w:val="distribute"/>
              <w:rPr>
                <w:rFonts w:ascii="標楷體" w:eastAsia="標楷體" w:hAnsi="標楷體"/>
                <w:color w:val="000000"/>
                <w:kern w:val="0"/>
                <w:sz w:val="32"/>
                <w:szCs w:val="32"/>
              </w:rPr>
            </w:pPr>
            <w:r>
              <w:rPr>
                <w:rFonts w:ascii="標楷體" w:eastAsia="標楷體" w:hAnsi="標楷體" w:hint="eastAsia"/>
                <w:color w:val="000000"/>
                <w:kern w:val="0"/>
                <w:sz w:val="32"/>
                <w:szCs w:val="32"/>
              </w:rPr>
              <w:t>專門委員</w:t>
            </w:r>
          </w:p>
        </w:tc>
        <w:tc>
          <w:tcPr>
            <w:tcW w:w="759" w:type="pct"/>
            <w:vAlign w:val="center"/>
          </w:tcPr>
          <w:p w14:paraId="71D67E7B"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王金蓉</w:t>
            </w:r>
          </w:p>
        </w:tc>
      </w:tr>
      <w:tr w:rsidR="00B4537C" w:rsidRPr="00EB7782" w14:paraId="4C350B39" w14:textId="77777777" w:rsidTr="00262493">
        <w:trPr>
          <w:trHeight w:val="57"/>
          <w:jc w:val="center"/>
        </w:trPr>
        <w:tc>
          <w:tcPr>
            <w:tcW w:w="818" w:type="pct"/>
          </w:tcPr>
          <w:p w14:paraId="5D5CE5CC"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4FE89993"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勞動法務司</w:t>
            </w:r>
          </w:p>
        </w:tc>
        <w:tc>
          <w:tcPr>
            <w:tcW w:w="863" w:type="pct"/>
            <w:vAlign w:val="center"/>
          </w:tcPr>
          <w:p w14:paraId="29588DC5"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司長</w:t>
            </w:r>
          </w:p>
        </w:tc>
        <w:tc>
          <w:tcPr>
            <w:tcW w:w="759" w:type="pct"/>
            <w:vAlign w:val="center"/>
          </w:tcPr>
          <w:p w14:paraId="45439196"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傅慧芝</w:t>
            </w:r>
          </w:p>
        </w:tc>
      </w:tr>
      <w:tr w:rsidR="00B4537C" w:rsidRPr="00EB7782" w14:paraId="28E91C59" w14:textId="77777777" w:rsidTr="00262493">
        <w:trPr>
          <w:trHeight w:val="57"/>
          <w:jc w:val="center"/>
        </w:trPr>
        <w:tc>
          <w:tcPr>
            <w:tcW w:w="818" w:type="pct"/>
          </w:tcPr>
          <w:p w14:paraId="29FC5A7B"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5127F32E"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秘書處</w:t>
            </w:r>
          </w:p>
        </w:tc>
        <w:tc>
          <w:tcPr>
            <w:tcW w:w="863" w:type="pct"/>
            <w:vAlign w:val="center"/>
          </w:tcPr>
          <w:p w14:paraId="04A90508"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處長</w:t>
            </w:r>
          </w:p>
        </w:tc>
        <w:tc>
          <w:tcPr>
            <w:tcW w:w="759" w:type="pct"/>
            <w:vAlign w:val="center"/>
          </w:tcPr>
          <w:p w14:paraId="6332A4CC"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丁玉珍</w:t>
            </w:r>
          </w:p>
        </w:tc>
      </w:tr>
      <w:tr w:rsidR="00B4537C" w:rsidRPr="00EB7782" w14:paraId="32994A62" w14:textId="77777777" w:rsidTr="00262493">
        <w:trPr>
          <w:trHeight w:val="57"/>
          <w:jc w:val="center"/>
        </w:trPr>
        <w:tc>
          <w:tcPr>
            <w:tcW w:w="818" w:type="pct"/>
          </w:tcPr>
          <w:p w14:paraId="11F14DF0"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7147AE3A"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人事處</w:t>
            </w:r>
          </w:p>
        </w:tc>
        <w:tc>
          <w:tcPr>
            <w:tcW w:w="863" w:type="pct"/>
            <w:vAlign w:val="center"/>
          </w:tcPr>
          <w:p w14:paraId="65F3D031"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處長</w:t>
            </w:r>
          </w:p>
        </w:tc>
        <w:tc>
          <w:tcPr>
            <w:tcW w:w="759" w:type="pct"/>
            <w:vAlign w:val="center"/>
          </w:tcPr>
          <w:p w14:paraId="5586E202"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蕭  鈺</w:t>
            </w:r>
          </w:p>
        </w:tc>
      </w:tr>
      <w:tr w:rsidR="00B4537C" w:rsidRPr="00EB7782" w14:paraId="008973FE" w14:textId="77777777" w:rsidTr="00262493">
        <w:trPr>
          <w:trHeight w:val="57"/>
          <w:jc w:val="center"/>
        </w:trPr>
        <w:tc>
          <w:tcPr>
            <w:tcW w:w="818" w:type="pct"/>
          </w:tcPr>
          <w:p w14:paraId="3DC75B68"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240A7B66"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會計處</w:t>
            </w:r>
          </w:p>
        </w:tc>
        <w:tc>
          <w:tcPr>
            <w:tcW w:w="863" w:type="pct"/>
            <w:vAlign w:val="center"/>
          </w:tcPr>
          <w:p w14:paraId="412CD0FF" w14:textId="77777777" w:rsidR="00B4537C" w:rsidRPr="009C046B" w:rsidRDefault="00B4537C" w:rsidP="00262493">
            <w:pPr>
              <w:spacing w:line="440" w:lineRule="exact"/>
              <w:jc w:val="distribute"/>
              <w:rPr>
                <w:rFonts w:ascii="標楷體" w:eastAsia="標楷體" w:hAnsi="標楷體"/>
                <w:color w:val="000000"/>
                <w:kern w:val="0"/>
                <w:sz w:val="32"/>
                <w:szCs w:val="32"/>
              </w:rPr>
            </w:pPr>
            <w:r w:rsidRPr="009C046B">
              <w:rPr>
                <w:rFonts w:ascii="標楷體" w:eastAsia="標楷體" w:hAnsi="標楷體" w:hint="eastAsia"/>
                <w:color w:val="000000"/>
                <w:kern w:val="0"/>
                <w:sz w:val="32"/>
                <w:szCs w:val="32"/>
              </w:rPr>
              <w:t>處長</w:t>
            </w:r>
          </w:p>
        </w:tc>
        <w:tc>
          <w:tcPr>
            <w:tcW w:w="759" w:type="pct"/>
            <w:vAlign w:val="center"/>
          </w:tcPr>
          <w:p w14:paraId="6F5A916A" w14:textId="77777777" w:rsidR="00B4537C" w:rsidRPr="009C046B" w:rsidRDefault="00B4537C" w:rsidP="00262493">
            <w:pPr>
              <w:spacing w:line="440" w:lineRule="exact"/>
              <w:ind w:firstLineChars="34" w:firstLine="109"/>
              <w:jc w:val="center"/>
              <w:rPr>
                <w:rFonts w:ascii="標楷體" w:eastAsia="標楷體" w:hAnsi="標楷體"/>
                <w:color w:val="000000"/>
                <w:sz w:val="32"/>
                <w:szCs w:val="32"/>
              </w:rPr>
            </w:pPr>
            <w:r w:rsidRPr="009C046B">
              <w:rPr>
                <w:rFonts w:ascii="標楷體" w:eastAsia="標楷體" w:hAnsi="標楷體" w:hint="eastAsia"/>
                <w:color w:val="000000"/>
                <w:sz w:val="32"/>
                <w:szCs w:val="32"/>
              </w:rPr>
              <w:t>何依栖</w:t>
            </w:r>
          </w:p>
        </w:tc>
      </w:tr>
      <w:tr w:rsidR="00B4537C" w:rsidRPr="00EB7782" w14:paraId="4801BAC9" w14:textId="77777777" w:rsidTr="00262493">
        <w:trPr>
          <w:trHeight w:val="57"/>
          <w:jc w:val="center"/>
        </w:trPr>
        <w:tc>
          <w:tcPr>
            <w:tcW w:w="818" w:type="pct"/>
          </w:tcPr>
          <w:p w14:paraId="34337AB7"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35F7951A" w14:textId="77777777" w:rsidR="00B4537C" w:rsidRPr="009C046B"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9C046B">
              <w:rPr>
                <w:rFonts w:ascii="標楷體" w:eastAsia="標楷體" w:hAnsi="標楷體" w:cs="標楷體" w:hint="eastAsia"/>
                <w:color w:val="000000"/>
                <w:sz w:val="32"/>
                <w:szCs w:val="32"/>
              </w:rPr>
              <w:t>資訊處</w:t>
            </w:r>
          </w:p>
        </w:tc>
        <w:tc>
          <w:tcPr>
            <w:tcW w:w="863" w:type="pct"/>
          </w:tcPr>
          <w:p w14:paraId="761FC485" w14:textId="77777777" w:rsidR="00B4537C" w:rsidRPr="004D597F" w:rsidRDefault="00B4537C" w:rsidP="00262493">
            <w:pPr>
              <w:spacing w:line="440" w:lineRule="exact"/>
              <w:jc w:val="distribute"/>
            </w:pPr>
            <w:r w:rsidRPr="008103DE">
              <w:rPr>
                <w:rFonts w:ascii="標楷體" w:eastAsia="標楷體" w:hAnsi="標楷體" w:hint="eastAsia"/>
                <w:color w:val="000000"/>
                <w:kern w:val="0"/>
                <w:sz w:val="32"/>
                <w:szCs w:val="32"/>
              </w:rPr>
              <w:t>副處長</w:t>
            </w:r>
          </w:p>
        </w:tc>
        <w:tc>
          <w:tcPr>
            <w:tcW w:w="759" w:type="pct"/>
          </w:tcPr>
          <w:p w14:paraId="3BC32225" w14:textId="77777777" w:rsidR="00B4537C" w:rsidRDefault="00B4537C" w:rsidP="00262493">
            <w:pPr>
              <w:spacing w:line="440" w:lineRule="exact"/>
              <w:ind w:firstLineChars="34" w:firstLine="109"/>
              <w:jc w:val="center"/>
            </w:pPr>
            <w:r w:rsidRPr="008103DE">
              <w:rPr>
                <w:rFonts w:ascii="標楷體" w:eastAsia="標楷體" w:hAnsi="標楷體" w:hint="eastAsia"/>
                <w:color w:val="000000"/>
                <w:sz w:val="32"/>
                <w:szCs w:val="32"/>
              </w:rPr>
              <w:t>劉醇錕</w:t>
            </w:r>
          </w:p>
        </w:tc>
      </w:tr>
      <w:tr w:rsidR="00B4537C" w:rsidRPr="00EB7782" w14:paraId="226B3C47" w14:textId="77777777" w:rsidTr="00262493">
        <w:trPr>
          <w:trHeight w:val="57"/>
          <w:jc w:val="center"/>
        </w:trPr>
        <w:tc>
          <w:tcPr>
            <w:tcW w:w="818" w:type="pct"/>
          </w:tcPr>
          <w:p w14:paraId="05678697"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p>
        </w:tc>
        <w:tc>
          <w:tcPr>
            <w:tcW w:w="2560" w:type="pct"/>
          </w:tcPr>
          <w:p w14:paraId="6FA312F6"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sidRPr="00FE6C19">
              <w:rPr>
                <w:rFonts w:ascii="標楷體" w:eastAsia="標楷體" w:hAnsi="標楷體" w:cs="標楷體" w:hint="eastAsia"/>
                <w:color w:val="000000"/>
                <w:sz w:val="32"/>
                <w:szCs w:val="32"/>
              </w:rPr>
              <w:t>行政院環境保護署</w:t>
            </w:r>
          </w:p>
        </w:tc>
        <w:tc>
          <w:tcPr>
            <w:tcW w:w="863" w:type="pct"/>
            <w:vAlign w:val="center"/>
          </w:tcPr>
          <w:p w14:paraId="5E1B6BD7"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署長</w:t>
            </w:r>
          </w:p>
        </w:tc>
        <w:tc>
          <w:tcPr>
            <w:tcW w:w="759" w:type="pct"/>
            <w:vAlign w:val="center"/>
          </w:tcPr>
          <w:p w14:paraId="5D04F656"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張子敬</w:t>
            </w:r>
          </w:p>
        </w:tc>
      </w:tr>
      <w:tr w:rsidR="00B4537C" w:rsidRPr="00EB7782" w14:paraId="68A33AFF" w14:textId="77777777" w:rsidTr="00262493">
        <w:trPr>
          <w:trHeight w:val="57"/>
          <w:jc w:val="center"/>
        </w:trPr>
        <w:tc>
          <w:tcPr>
            <w:tcW w:w="818" w:type="pct"/>
          </w:tcPr>
          <w:p w14:paraId="06F42D03"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606F8EED"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環境督察總隊</w:t>
            </w:r>
          </w:p>
        </w:tc>
        <w:tc>
          <w:tcPr>
            <w:tcW w:w="863" w:type="pct"/>
            <w:vAlign w:val="center"/>
          </w:tcPr>
          <w:p w14:paraId="32CAF4D6"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總隊長</w:t>
            </w:r>
          </w:p>
        </w:tc>
        <w:tc>
          <w:tcPr>
            <w:tcW w:w="759" w:type="pct"/>
            <w:vAlign w:val="center"/>
          </w:tcPr>
          <w:p w14:paraId="2F1F8E4F"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李健育</w:t>
            </w:r>
          </w:p>
        </w:tc>
      </w:tr>
      <w:tr w:rsidR="00B4537C" w:rsidRPr="00EB7782" w14:paraId="12995B2C" w14:textId="77777777" w:rsidTr="00262493">
        <w:trPr>
          <w:trHeight w:val="57"/>
          <w:jc w:val="center"/>
        </w:trPr>
        <w:tc>
          <w:tcPr>
            <w:tcW w:w="818" w:type="pct"/>
          </w:tcPr>
          <w:p w14:paraId="591B41B8"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05B51E11"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綜合計畫處</w:t>
            </w:r>
          </w:p>
        </w:tc>
        <w:tc>
          <w:tcPr>
            <w:tcW w:w="863" w:type="pct"/>
            <w:vAlign w:val="center"/>
          </w:tcPr>
          <w:p w14:paraId="104F2D13"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處長</w:t>
            </w:r>
          </w:p>
        </w:tc>
        <w:tc>
          <w:tcPr>
            <w:tcW w:w="759" w:type="pct"/>
            <w:vAlign w:val="center"/>
          </w:tcPr>
          <w:p w14:paraId="4880DC89"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劉宗勇</w:t>
            </w:r>
          </w:p>
        </w:tc>
      </w:tr>
      <w:tr w:rsidR="00B4537C" w:rsidRPr="00EB7782" w14:paraId="369CAC7E" w14:textId="77777777" w:rsidTr="00262493">
        <w:trPr>
          <w:trHeight w:val="57"/>
          <w:jc w:val="center"/>
        </w:trPr>
        <w:tc>
          <w:tcPr>
            <w:tcW w:w="818" w:type="pct"/>
          </w:tcPr>
          <w:p w14:paraId="204B73F0"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09AB8692"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空氣品質保護及噪音管制處</w:t>
            </w:r>
          </w:p>
        </w:tc>
        <w:tc>
          <w:tcPr>
            <w:tcW w:w="863" w:type="pct"/>
            <w:vAlign w:val="center"/>
          </w:tcPr>
          <w:p w14:paraId="1456545A"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處長</w:t>
            </w:r>
          </w:p>
        </w:tc>
        <w:tc>
          <w:tcPr>
            <w:tcW w:w="759" w:type="pct"/>
            <w:vAlign w:val="center"/>
          </w:tcPr>
          <w:p w14:paraId="4EEEB4D8"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蔡孟裕</w:t>
            </w:r>
          </w:p>
        </w:tc>
      </w:tr>
      <w:tr w:rsidR="00B4537C" w:rsidRPr="00EB7782" w14:paraId="521D21EF" w14:textId="77777777" w:rsidTr="00262493">
        <w:trPr>
          <w:trHeight w:val="57"/>
          <w:jc w:val="center"/>
        </w:trPr>
        <w:tc>
          <w:tcPr>
            <w:tcW w:w="818" w:type="pct"/>
          </w:tcPr>
          <w:p w14:paraId="33923870"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0B8BF24A"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水質保護處</w:t>
            </w:r>
          </w:p>
        </w:tc>
        <w:tc>
          <w:tcPr>
            <w:tcW w:w="863" w:type="pct"/>
            <w:vAlign w:val="center"/>
          </w:tcPr>
          <w:p w14:paraId="12DAACF2"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處長</w:t>
            </w:r>
          </w:p>
        </w:tc>
        <w:tc>
          <w:tcPr>
            <w:tcW w:w="759" w:type="pct"/>
            <w:vAlign w:val="center"/>
          </w:tcPr>
          <w:p w14:paraId="6A296BE5"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吳盛忠</w:t>
            </w:r>
          </w:p>
        </w:tc>
      </w:tr>
      <w:tr w:rsidR="00B4537C" w:rsidRPr="00EB7782" w14:paraId="46797D91" w14:textId="77777777" w:rsidTr="00262493">
        <w:trPr>
          <w:trHeight w:val="57"/>
          <w:jc w:val="center"/>
        </w:trPr>
        <w:tc>
          <w:tcPr>
            <w:tcW w:w="818" w:type="pct"/>
          </w:tcPr>
          <w:p w14:paraId="42AB9D53"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4CBF4847"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廢棄物管理處</w:t>
            </w:r>
          </w:p>
        </w:tc>
        <w:tc>
          <w:tcPr>
            <w:tcW w:w="863" w:type="pct"/>
            <w:vAlign w:val="center"/>
          </w:tcPr>
          <w:p w14:paraId="61449E70"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處長</w:t>
            </w:r>
          </w:p>
        </w:tc>
        <w:tc>
          <w:tcPr>
            <w:tcW w:w="759" w:type="pct"/>
            <w:vAlign w:val="center"/>
          </w:tcPr>
          <w:p w14:paraId="207F15F1"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賴瑩瑩</w:t>
            </w:r>
          </w:p>
        </w:tc>
      </w:tr>
      <w:tr w:rsidR="00B4537C" w:rsidRPr="00EB7782" w14:paraId="20CDE914" w14:textId="77777777" w:rsidTr="00262493">
        <w:trPr>
          <w:trHeight w:val="57"/>
          <w:jc w:val="center"/>
        </w:trPr>
        <w:tc>
          <w:tcPr>
            <w:tcW w:w="818" w:type="pct"/>
          </w:tcPr>
          <w:p w14:paraId="3DD2F44D"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60F2F288"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環境衛生及毒物管理處</w:t>
            </w:r>
          </w:p>
        </w:tc>
        <w:tc>
          <w:tcPr>
            <w:tcW w:w="863" w:type="pct"/>
            <w:vAlign w:val="center"/>
          </w:tcPr>
          <w:p w14:paraId="634F2CF6"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副處長</w:t>
            </w:r>
          </w:p>
        </w:tc>
        <w:tc>
          <w:tcPr>
            <w:tcW w:w="759" w:type="pct"/>
            <w:vAlign w:val="center"/>
          </w:tcPr>
          <w:p w14:paraId="6F7CC63C"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黃偉鳴</w:t>
            </w:r>
          </w:p>
        </w:tc>
      </w:tr>
      <w:tr w:rsidR="00B4537C" w:rsidRPr="00EB7782" w14:paraId="55BB3FA7" w14:textId="77777777" w:rsidTr="00262493">
        <w:trPr>
          <w:trHeight w:val="57"/>
          <w:jc w:val="center"/>
        </w:trPr>
        <w:tc>
          <w:tcPr>
            <w:tcW w:w="818" w:type="pct"/>
          </w:tcPr>
          <w:p w14:paraId="167372B8"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6604B723"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管制考核及糾紛處理處</w:t>
            </w:r>
          </w:p>
        </w:tc>
        <w:tc>
          <w:tcPr>
            <w:tcW w:w="863" w:type="pct"/>
            <w:vAlign w:val="center"/>
          </w:tcPr>
          <w:p w14:paraId="5DF29FB1"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處長</w:t>
            </w:r>
          </w:p>
        </w:tc>
        <w:tc>
          <w:tcPr>
            <w:tcW w:w="759" w:type="pct"/>
            <w:vAlign w:val="center"/>
          </w:tcPr>
          <w:p w14:paraId="3FE52B4F"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馬念和</w:t>
            </w:r>
          </w:p>
        </w:tc>
      </w:tr>
      <w:tr w:rsidR="00B4537C" w:rsidRPr="00EB7782" w14:paraId="6F4A8798" w14:textId="77777777" w:rsidTr="00262493">
        <w:trPr>
          <w:trHeight w:val="57"/>
          <w:jc w:val="center"/>
        </w:trPr>
        <w:tc>
          <w:tcPr>
            <w:tcW w:w="818" w:type="pct"/>
          </w:tcPr>
          <w:p w14:paraId="0B85CE3A"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27453168"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環境監測及資訊處</w:t>
            </w:r>
          </w:p>
        </w:tc>
        <w:tc>
          <w:tcPr>
            <w:tcW w:w="863" w:type="pct"/>
            <w:vAlign w:val="center"/>
          </w:tcPr>
          <w:p w14:paraId="24852E50"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處長</w:t>
            </w:r>
          </w:p>
        </w:tc>
        <w:tc>
          <w:tcPr>
            <w:tcW w:w="759" w:type="pct"/>
            <w:vAlign w:val="center"/>
          </w:tcPr>
          <w:p w14:paraId="244E6A23"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張順欽</w:t>
            </w:r>
          </w:p>
        </w:tc>
      </w:tr>
      <w:tr w:rsidR="00B4537C" w:rsidRPr="00EB7782" w14:paraId="3FAD8357" w14:textId="77777777" w:rsidTr="00262493">
        <w:trPr>
          <w:trHeight w:val="57"/>
          <w:jc w:val="center"/>
        </w:trPr>
        <w:tc>
          <w:tcPr>
            <w:tcW w:w="818" w:type="pct"/>
          </w:tcPr>
          <w:p w14:paraId="1940CBFB"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65DE161A"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永續發展室</w:t>
            </w:r>
          </w:p>
        </w:tc>
        <w:tc>
          <w:tcPr>
            <w:tcW w:w="863" w:type="pct"/>
            <w:vAlign w:val="center"/>
          </w:tcPr>
          <w:p w14:paraId="1402CCF3"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執行秘書</w:t>
            </w:r>
          </w:p>
        </w:tc>
        <w:tc>
          <w:tcPr>
            <w:tcW w:w="759" w:type="pct"/>
            <w:vAlign w:val="center"/>
          </w:tcPr>
          <w:p w14:paraId="4A7D3029"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陳世偉</w:t>
            </w:r>
          </w:p>
        </w:tc>
      </w:tr>
      <w:tr w:rsidR="00B4537C" w:rsidRPr="00EB7782" w14:paraId="73DF6852" w14:textId="77777777" w:rsidTr="00262493">
        <w:trPr>
          <w:trHeight w:val="57"/>
          <w:jc w:val="center"/>
        </w:trPr>
        <w:tc>
          <w:tcPr>
            <w:tcW w:w="818" w:type="pct"/>
          </w:tcPr>
          <w:p w14:paraId="7E947067"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1FA90A6B"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資源回收管理基金管理會</w:t>
            </w:r>
          </w:p>
        </w:tc>
        <w:tc>
          <w:tcPr>
            <w:tcW w:w="863" w:type="pct"/>
            <w:vAlign w:val="center"/>
          </w:tcPr>
          <w:p w14:paraId="33016D09"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執行秘書</w:t>
            </w:r>
          </w:p>
        </w:tc>
        <w:tc>
          <w:tcPr>
            <w:tcW w:w="759" w:type="pct"/>
            <w:vAlign w:val="center"/>
          </w:tcPr>
          <w:p w14:paraId="58C0B4A8"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顏旭明</w:t>
            </w:r>
          </w:p>
        </w:tc>
      </w:tr>
      <w:tr w:rsidR="00B4537C" w:rsidRPr="00EB7782" w14:paraId="5AAAC6A2" w14:textId="77777777" w:rsidTr="00262493">
        <w:trPr>
          <w:trHeight w:val="57"/>
          <w:jc w:val="center"/>
        </w:trPr>
        <w:tc>
          <w:tcPr>
            <w:tcW w:w="818" w:type="pct"/>
          </w:tcPr>
          <w:p w14:paraId="5CB20314"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342D08AF" w14:textId="77777777" w:rsidR="00B4537C" w:rsidRPr="001A6110" w:rsidRDefault="00B4537C" w:rsidP="00262493">
            <w:pPr>
              <w:widowControl/>
              <w:spacing w:line="440" w:lineRule="exact"/>
              <w:jc w:val="both"/>
              <w:rPr>
                <w:rFonts w:ascii="標楷體" w:eastAsia="標楷體" w:hAnsi="標楷體" w:cs="標楷體"/>
                <w:color w:val="000000"/>
                <w:spacing w:val="-10"/>
                <w:sz w:val="32"/>
                <w:szCs w:val="32"/>
              </w:rPr>
            </w:pPr>
            <w:r>
              <w:rPr>
                <w:rFonts w:ascii="標楷體" w:eastAsia="標楷體" w:hAnsi="標楷體" w:cs="標楷體" w:hint="eastAsia"/>
                <w:color w:val="000000"/>
                <w:sz w:val="32"/>
                <w:szCs w:val="32"/>
              </w:rPr>
              <w:t xml:space="preserve">  </w:t>
            </w:r>
            <w:r w:rsidRPr="001A6110">
              <w:rPr>
                <w:rFonts w:ascii="標楷體" w:eastAsia="標楷體" w:hAnsi="標楷體" w:cs="標楷體" w:hint="eastAsia"/>
                <w:color w:val="000000"/>
                <w:spacing w:val="-10"/>
                <w:sz w:val="32"/>
                <w:szCs w:val="32"/>
              </w:rPr>
              <w:t>土壤及地下水污染整治基金管理會</w:t>
            </w:r>
          </w:p>
        </w:tc>
        <w:tc>
          <w:tcPr>
            <w:tcW w:w="863" w:type="pct"/>
            <w:vAlign w:val="center"/>
          </w:tcPr>
          <w:p w14:paraId="3EB2E310"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執行秘書</w:t>
            </w:r>
          </w:p>
        </w:tc>
        <w:tc>
          <w:tcPr>
            <w:tcW w:w="759" w:type="pct"/>
            <w:vAlign w:val="center"/>
          </w:tcPr>
          <w:p w14:paraId="6FBDAD35"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簡慧貞</w:t>
            </w:r>
          </w:p>
        </w:tc>
      </w:tr>
      <w:tr w:rsidR="00B4537C" w:rsidRPr="00EB7782" w14:paraId="1E50DAF7" w14:textId="77777777" w:rsidTr="00262493">
        <w:trPr>
          <w:trHeight w:val="57"/>
          <w:jc w:val="center"/>
        </w:trPr>
        <w:tc>
          <w:tcPr>
            <w:tcW w:w="818" w:type="pct"/>
          </w:tcPr>
          <w:p w14:paraId="649322C5"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7BA9CB4F"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毒物及化學物質局</w:t>
            </w:r>
          </w:p>
        </w:tc>
        <w:tc>
          <w:tcPr>
            <w:tcW w:w="863" w:type="pct"/>
            <w:vAlign w:val="center"/>
          </w:tcPr>
          <w:p w14:paraId="3BE99D8B"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局長</w:t>
            </w:r>
          </w:p>
        </w:tc>
        <w:tc>
          <w:tcPr>
            <w:tcW w:w="759" w:type="pct"/>
            <w:vAlign w:val="center"/>
          </w:tcPr>
          <w:p w14:paraId="0C4DC37A"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謝燕儒</w:t>
            </w:r>
          </w:p>
        </w:tc>
      </w:tr>
      <w:tr w:rsidR="00B4537C" w:rsidRPr="00EB7782" w14:paraId="2F2F68AB" w14:textId="77777777" w:rsidTr="00262493">
        <w:trPr>
          <w:trHeight w:val="57"/>
          <w:jc w:val="center"/>
        </w:trPr>
        <w:tc>
          <w:tcPr>
            <w:tcW w:w="818" w:type="pct"/>
          </w:tcPr>
          <w:p w14:paraId="1EECFFB0"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0519C122"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環境檢驗所</w:t>
            </w:r>
          </w:p>
        </w:tc>
        <w:tc>
          <w:tcPr>
            <w:tcW w:w="863" w:type="pct"/>
            <w:vAlign w:val="center"/>
          </w:tcPr>
          <w:p w14:paraId="4812DFB0"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組長</w:t>
            </w:r>
          </w:p>
        </w:tc>
        <w:tc>
          <w:tcPr>
            <w:tcW w:w="759" w:type="pct"/>
            <w:vAlign w:val="center"/>
          </w:tcPr>
          <w:p w14:paraId="171C2E78"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顏振華</w:t>
            </w:r>
          </w:p>
        </w:tc>
      </w:tr>
      <w:tr w:rsidR="00B4537C" w:rsidRPr="00EB7782" w14:paraId="31DE4A2E" w14:textId="77777777" w:rsidTr="00262493">
        <w:trPr>
          <w:trHeight w:val="57"/>
          <w:jc w:val="center"/>
        </w:trPr>
        <w:tc>
          <w:tcPr>
            <w:tcW w:w="818" w:type="pct"/>
          </w:tcPr>
          <w:p w14:paraId="48CF2F01"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4F4B0CC2"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環境保護人員訓練所</w:t>
            </w:r>
          </w:p>
        </w:tc>
        <w:tc>
          <w:tcPr>
            <w:tcW w:w="863" w:type="pct"/>
            <w:vAlign w:val="center"/>
          </w:tcPr>
          <w:p w14:paraId="0D354EB0"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所長</w:t>
            </w:r>
          </w:p>
        </w:tc>
        <w:tc>
          <w:tcPr>
            <w:tcW w:w="759" w:type="pct"/>
            <w:vAlign w:val="center"/>
          </w:tcPr>
          <w:p w14:paraId="5118721B"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蕭慧娟</w:t>
            </w:r>
          </w:p>
        </w:tc>
      </w:tr>
      <w:tr w:rsidR="00B4537C" w:rsidRPr="00EB7782" w14:paraId="6E5485A9" w14:textId="77777777" w:rsidTr="00262493">
        <w:trPr>
          <w:trHeight w:val="57"/>
          <w:jc w:val="center"/>
        </w:trPr>
        <w:tc>
          <w:tcPr>
            <w:tcW w:w="818" w:type="pct"/>
          </w:tcPr>
          <w:p w14:paraId="37D08E6B" w14:textId="77777777" w:rsidR="00B4537C" w:rsidRPr="00597A94" w:rsidRDefault="00B4537C" w:rsidP="00262493">
            <w:pPr>
              <w:widowControl/>
              <w:spacing w:line="440" w:lineRule="exact"/>
              <w:jc w:val="both"/>
              <w:rPr>
                <w:rFonts w:ascii="標楷體" w:eastAsia="標楷體" w:hAnsi="標楷體"/>
                <w:color w:val="000000"/>
                <w:sz w:val="32"/>
                <w:szCs w:val="32"/>
                <w:highlight w:val="yellow"/>
              </w:rPr>
            </w:pPr>
          </w:p>
        </w:tc>
        <w:tc>
          <w:tcPr>
            <w:tcW w:w="2560" w:type="pct"/>
          </w:tcPr>
          <w:p w14:paraId="56F47231"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法規會</w:t>
            </w:r>
          </w:p>
        </w:tc>
        <w:tc>
          <w:tcPr>
            <w:tcW w:w="863" w:type="pct"/>
            <w:vAlign w:val="center"/>
          </w:tcPr>
          <w:p w14:paraId="7ACD9B0A"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參事</w:t>
            </w:r>
          </w:p>
        </w:tc>
        <w:tc>
          <w:tcPr>
            <w:tcW w:w="759" w:type="pct"/>
            <w:vAlign w:val="center"/>
          </w:tcPr>
          <w:p w14:paraId="3CC1B549"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林  芬</w:t>
            </w:r>
          </w:p>
        </w:tc>
      </w:tr>
      <w:tr w:rsidR="00B4537C" w:rsidRPr="004140B6" w14:paraId="34BD4CB2" w14:textId="77777777" w:rsidTr="00262493">
        <w:trPr>
          <w:trHeight w:val="57"/>
          <w:jc w:val="center"/>
        </w:trPr>
        <w:tc>
          <w:tcPr>
            <w:tcW w:w="818" w:type="pct"/>
          </w:tcPr>
          <w:p w14:paraId="3B98A3EC"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69D57491"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sidRPr="00FE6C19">
              <w:rPr>
                <w:rFonts w:ascii="標楷體" w:eastAsia="標楷體" w:hAnsi="標楷體" w:cs="標楷體" w:hint="eastAsia"/>
                <w:color w:val="000000"/>
                <w:sz w:val="32"/>
                <w:szCs w:val="32"/>
              </w:rPr>
              <w:t xml:space="preserve">  秘書室</w:t>
            </w:r>
          </w:p>
        </w:tc>
        <w:tc>
          <w:tcPr>
            <w:tcW w:w="863" w:type="pct"/>
            <w:vAlign w:val="center"/>
          </w:tcPr>
          <w:p w14:paraId="3CE5C4BB"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主任</w:t>
            </w:r>
          </w:p>
        </w:tc>
        <w:tc>
          <w:tcPr>
            <w:tcW w:w="759" w:type="pct"/>
            <w:vAlign w:val="center"/>
          </w:tcPr>
          <w:p w14:paraId="55B8FC8B"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梁婉玲</w:t>
            </w:r>
          </w:p>
        </w:tc>
      </w:tr>
      <w:tr w:rsidR="00B4537C" w:rsidRPr="004140B6" w14:paraId="6DB426B3" w14:textId="77777777" w:rsidTr="00262493">
        <w:trPr>
          <w:trHeight w:val="57"/>
          <w:jc w:val="center"/>
        </w:trPr>
        <w:tc>
          <w:tcPr>
            <w:tcW w:w="818" w:type="pct"/>
          </w:tcPr>
          <w:p w14:paraId="5D34073A"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30062F9C"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sidRPr="00FE6C19">
              <w:rPr>
                <w:rFonts w:ascii="標楷體" w:eastAsia="標楷體" w:hAnsi="標楷體" w:cs="標楷體" w:hint="eastAsia"/>
                <w:color w:val="000000"/>
                <w:sz w:val="32"/>
                <w:szCs w:val="32"/>
              </w:rPr>
              <w:t xml:space="preserve">  會計室</w:t>
            </w:r>
          </w:p>
        </w:tc>
        <w:tc>
          <w:tcPr>
            <w:tcW w:w="863" w:type="pct"/>
            <w:vAlign w:val="center"/>
          </w:tcPr>
          <w:p w14:paraId="785D50F4"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主任</w:t>
            </w:r>
          </w:p>
        </w:tc>
        <w:tc>
          <w:tcPr>
            <w:tcW w:w="759" w:type="pct"/>
            <w:vAlign w:val="center"/>
          </w:tcPr>
          <w:p w14:paraId="2EF7A650"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許一娟</w:t>
            </w:r>
          </w:p>
        </w:tc>
      </w:tr>
      <w:tr w:rsidR="00B4537C" w:rsidRPr="004140B6" w14:paraId="446CA905" w14:textId="77777777" w:rsidTr="00262493">
        <w:trPr>
          <w:trHeight w:val="57"/>
          <w:jc w:val="center"/>
        </w:trPr>
        <w:tc>
          <w:tcPr>
            <w:tcW w:w="818" w:type="pct"/>
          </w:tcPr>
          <w:p w14:paraId="333D807D"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5976FEC5"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w:t>
            </w:r>
            <w:r w:rsidRPr="00FE6C19">
              <w:rPr>
                <w:rFonts w:ascii="標楷體" w:eastAsia="標楷體" w:hAnsi="標楷體" w:cs="標楷體" w:hint="eastAsia"/>
                <w:color w:val="000000"/>
                <w:sz w:val="32"/>
                <w:szCs w:val="32"/>
              </w:rPr>
              <w:t>統計室</w:t>
            </w:r>
          </w:p>
        </w:tc>
        <w:tc>
          <w:tcPr>
            <w:tcW w:w="863" w:type="pct"/>
            <w:vAlign w:val="center"/>
          </w:tcPr>
          <w:p w14:paraId="4518B0B8"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主任</w:t>
            </w:r>
          </w:p>
        </w:tc>
        <w:tc>
          <w:tcPr>
            <w:tcW w:w="759" w:type="pct"/>
            <w:vAlign w:val="center"/>
          </w:tcPr>
          <w:p w14:paraId="5F4064EC"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謝仁弘</w:t>
            </w:r>
          </w:p>
        </w:tc>
      </w:tr>
      <w:tr w:rsidR="00B4537C" w:rsidRPr="004140B6" w14:paraId="4242B645" w14:textId="77777777" w:rsidTr="00262493">
        <w:trPr>
          <w:trHeight w:val="57"/>
          <w:jc w:val="center"/>
        </w:trPr>
        <w:tc>
          <w:tcPr>
            <w:tcW w:w="818" w:type="pct"/>
          </w:tcPr>
          <w:p w14:paraId="179D0540"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7DDF3952"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sidRPr="00FE6C19">
              <w:rPr>
                <w:rFonts w:ascii="標楷體" w:eastAsia="標楷體" w:hAnsi="標楷體" w:cs="標楷體" w:hint="eastAsia"/>
                <w:color w:val="000000"/>
                <w:sz w:val="32"/>
                <w:szCs w:val="32"/>
              </w:rPr>
              <w:t xml:space="preserve">  人事室</w:t>
            </w:r>
          </w:p>
        </w:tc>
        <w:tc>
          <w:tcPr>
            <w:tcW w:w="863" w:type="pct"/>
            <w:vAlign w:val="center"/>
          </w:tcPr>
          <w:p w14:paraId="77A6ED28"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主任</w:t>
            </w:r>
          </w:p>
        </w:tc>
        <w:tc>
          <w:tcPr>
            <w:tcW w:w="759" w:type="pct"/>
            <w:vAlign w:val="center"/>
          </w:tcPr>
          <w:p w14:paraId="59E506CC"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張翠娟</w:t>
            </w:r>
          </w:p>
        </w:tc>
      </w:tr>
      <w:tr w:rsidR="00B4537C" w:rsidRPr="004140B6" w14:paraId="5B417958" w14:textId="77777777" w:rsidTr="00262493">
        <w:trPr>
          <w:trHeight w:val="57"/>
          <w:jc w:val="center"/>
        </w:trPr>
        <w:tc>
          <w:tcPr>
            <w:tcW w:w="818" w:type="pct"/>
          </w:tcPr>
          <w:p w14:paraId="14576011"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770D2E56" w14:textId="77777777" w:rsidR="00B4537C" w:rsidRPr="00FE6C19" w:rsidRDefault="00B4537C" w:rsidP="00262493">
            <w:pPr>
              <w:widowControl/>
              <w:spacing w:line="440" w:lineRule="exact"/>
              <w:jc w:val="both"/>
              <w:rPr>
                <w:rFonts w:ascii="標楷體" w:eastAsia="標楷體" w:hAnsi="標楷體" w:cs="標楷體"/>
                <w:color w:val="000000"/>
                <w:sz w:val="32"/>
                <w:szCs w:val="32"/>
              </w:rPr>
            </w:pPr>
            <w:r w:rsidRPr="00FE6C19">
              <w:rPr>
                <w:rFonts w:ascii="標楷體" w:eastAsia="標楷體" w:hAnsi="標楷體" w:cs="標楷體" w:hint="eastAsia"/>
                <w:color w:val="000000"/>
                <w:sz w:val="32"/>
                <w:szCs w:val="32"/>
              </w:rPr>
              <w:t xml:space="preserve">  政風室</w:t>
            </w:r>
          </w:p>
        </w:tc>
        <w:tc>
          <w:tcPr>
            <w:tcW w:w="863" w:type="pct"/>
            <w:vAlign w:val="center"/>
          </w:tcPr>
          <w:p w14:paraId="4FB781FE" w14:textId="77777777" w:rsidR="00B4537C" w:rsidRPr="00FE6C19" w:rsidRDefault="00B4537C" w:rsidP="00262493">
            <w:pPr>
              <w:spacing w:line="440" w:lineRule="exact"/>
              <w:jc w:val="distribute"/>
              <w:rPr>
                <w:rFonts w:ascii="標楷體" w:eastAsia="標楷體" w:hAnsi="標楷體"/>
                <w:color w:val="000000"/>
                <w:kern w:val="0"/>
                <w:sz w:val="32"/>
                <w:szCs w:val="32"/>
              </w:rPr>
            </w:pPr>
            <w:r w:rsidRPr="00FE6C19">
              <w:rPr>
                <w:rFonts w:ascii="標楷體" w:eastAsia="標楷體" w:hAnsi="標楷體" w:hint="eastAsia"/>
                <w:color w:val="000000"/>
                <w:kern w:val="0"/>
                <w:sz w:val="32"/>
                <w:szCs w:val="32"/>
              </w:rPr>
              <w:t>主任</w:t>
            </w:r>
          </w:p>
        </w:tc>
        <w:tc>
          <w:tcPr>
            <w:tcW w:w="759" w:type="pct"/>
            <w:vAlign w:val="center"/>
          </w:tcPr>
          <w:p w14:paraId="4E02C4B7" w14:textId="77777777" w:rsidR="00B4537C" w:rsidRPr="00FE6C19" w:rsidRDefault="00B4537C" w:rsidP="00262493">
            <w:pPr>
              <w:spacing w:line="440" w:lineRule="exact"/>
              <w:ind w:firstLineChars="34" w:firstLine="109"/>
              <w:jc w:val="center"/>
              <w:rPr>
                <w:rFonts w:ascii="標楷體" w:eastAsia="標楷體" w:hAnsi="標楷體"/>
                <w:color w:val="000000"/>
                <w:sz w:val="32"/>
                <w:szCs w:val="32"/>
              </w:rPr>
            </w:pPr>
            <w:r w:rsidRPr="00FE6C19">
              <w:rPr>
                <w:rFonts w:ascii="標楷體" w:eastAsia="標楷體" w:hAnsi="標楷體" w:hint="eastAsia"/>
                <w:color w:val="000000"/>
                <w:sz w:val="32"/>
                <w:szCs w:val="32"/>
              </w:rPr>
              <w:t>廖常新</w:t>
            </w:r>
          </w:p>
        </w:tc>
      </w:tr>
      <w:tr w:rsidR="00B4537C" w:rsidRPr="004140B6" w14:paraId="37590523" w14:textId="77777777" w:rsidTr="00262493">
        <w:trPr>
          <w:trHeight w:val="57"/>
          <w:jc w:val="center"/>
        </w:trPr>
        <w:tc>
          <w:tcPr>
            <w:tcW w:w="818" w:type="pct"/>
          </w:tcPr>
          <w:p w14:paraId="79D90F24"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1726C0AE"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衛生福利部醫事司</w:t>
            </w:r>
          </w:p>
        </w:tc>
        <w:tc>
          <w:tcPr>
            <w:tcW w:w="863" w:type="pct"/>
            <w:vAlign w:val="center"/>
          </w:tcPr>
          <w:p w14:paraId="44BA9C91"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副司長</w:t>
            </w:r>
          </w:p>
        </w:tc>
        <w:tc>
          <w:tcPr>
            <w:tcW w:w="759" w:type="pct"/>
            <w:vAlign w:val="center"/>
          </w:tcPr>
          <w:p w14:paraId="461539D9"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劉玉菁</w:t>
            </w:r>
          </w:p>
        </w:tc>
      </w:tr>
      <w:tr w:rsidR="00B4537C" w:rsidRPr="004140B6" w14:paraId="20F53148" w14:textId="77777777" w:rsidTr="00262493">
        <w:trPr>
          <w:trHeight w:val="57"/>
          <w:jc w:val="center"/>
        </w:trPr>
        <w:tc>
          <w:tcPr>
            <w:tcW w:w="818" w:type="pct"/>
          </w:tcPr>
          <w:p w14:paraId="6D26D83E"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tcPr>
          <w:p w14:paraId="0642BC23"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經濟部工業局</w:t>
            </w:r>
          </w:p>
        </w:tc>
        <w:tc>
          <w:tcPr>
            <w:tcW w:w="863" w:type="pct"/>
            <w:vAlign w:val="center"/>
          </w:tcPr>
          <w:p w14:paraId="493836B3"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主任秘書</w:t>
            </w:r>
          </w:p>
        </w:tc>
        <w:tc>
          <w:tcPr>
            <w:tcW w:w="759" w:type="pct"/>
            <w:vAlign w:val="center"/>
          </w:tcPr>
          <w:p w14:paraId="0C973C69"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周崇斌</w:t>
            </w:r>
          </w:p>
        </w:tc>
      </w:tr>
      <w:tr w:rsidR="00B4537C" w:rsidRPr="004140B6" w14:paraId="44654401" w14:textId="77777777" w:rsidTr="00262493">
        <w:trPr>
          <w:trHeight w:val="57"/>
          <w:jc w:val="center"/>
        </w:trPr>
        <w:tc>
          <w:tcPr>
            <w:tcW w:w="818" w:type="pct"/>
          </w:tcPr>
          <w:p w14:paraId="79706647"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6810AACD"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教育部資訊及科技教育司</w:t>
            </w:r>
          </w:p>
        </w:tc>
        <w:tc>
          <w:tcPr>
            <w:tcW w:w="863" w:type="pct"/>
            <w:vAlign w:val="center"/>
          </w:tcPr>
          <w:p w14:paraId="627561CC"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專門委員</w:t>
            </w:r>
          </w:p>
        </w:tc>
        <w:tc>
          <w:tcPr>
            <w:tcW w:w="759" w:type="pct"/>
            <w:vAlign w:val="center"/>
          </w:tcPr>
          <w:p w14:paraId="4C35BB75"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邱仁杰</w:t>
            </w:r>
          </w:p>
        </w:tc>
      </w:tr>
      <w:tr w:rsidR="00B4537C" w:rsidRPr="004140B6" w14:paraId="4FE0C804" w14:textId="77777777" w:rsidTr="00262493">
        <w:trPr>
          <w:trHeight w:val="57"/>
          <w:jc w:val="center"/>
        </w:trPr>
        <w:tc>
          <w:tcPr>
            <w:tcW w:w="818" w:type="pct"/>
          </w:tcPr>
          <w:p w14:paraId="7BEEC5A8"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1221C26F"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內政部營建署</w:t>
            </w:r>
          </w:p>
        </w:tc>
        <w:tc>
          <w:tcPr>
            <w:tcW w:w="863" w:type="pct"/>
            <w:vAlign w:val="center"/>
          </w:tcPr>
          <w:p w14:paraId="342CCE4D"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科長</w:t>
            </w:r>
          </w:p>
        </w:tc>
        <w:tc>
          <w:tcPr>
            <w:tcW w:w="759" w:type="pct"/>
            <w:vAlign w:val="center"/>
          </w:tcPr>
          <w:p w14:paraId="35F33FBB"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劉奇岳</w:t>
            </w:r>
          </w:p>
        </w:tc>
      </w:tr>
      <w:tr w:rsidR="00B4537C" w:rsidRPr="004140B6" w14:paraId="424A63A7" w14:textId="77777777" w:rsidTr="00262493">
        <w:trPr>
          <w:trHeight w:val="57"/>
          <w:jc w:val="center"/>
        </w:trPr>
        <w:tc>
          <w:tcPr>
            <w:tcW w:w="818" w:type="pct"/>
          </w:tcPr>
          <w:p w14:paraId="7D662E8C"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54149CAE" w14:textId="77777777" w:rsidR="00B4537C" w:rsidRPr="00301D93" w:rsidRDefault="00B4537C" w:rsidP="00262493">
            <w:pPr>
              <w:widowControl/>
              <w:spacing w:line="440" w:lineRule="exact"/>
              <w:jc w:val="both"/>
              <w:rPr>
                <w:rFonts w:ascii="標楷體" w:eastAsia="標楷體" w:hAnsi="標楷體" w:cs="標楷體"/>
                <w:color w:val="000000"/>
                <w:spacing w:val="-6"/>
                <w:sz w:val="32"/>
                <w:szCs w:val="32"/>
              </w:rPr>
            </w:pPr>
            <w:r w:rsidRPr="00301D93">
              <w:rPr>
                <w:rFonts w:ascii="標楷體" w:eastAsia="標楷體" w:hAnsi="標楷體" w:cs="標楷體" w:hint="eastAsia"/>
                <w:color w:val="000000"/>
                <w:spacing w:val="-6"/>
                <w:sz w:val="32"/>
                <w:szCs w:val="32"/>
              </w:rPr>
              <w:t>科技部新竹科學園區管理局環安組</w:t>
            </w:r>
          </w:p>
        </w:tc>
        <w:tc>
          <w:tcPr>
            <w:tcW w:w="863" w:type="pct"/>
            <w:vAlign w:val="center"/>
          </w:tcPr>
          <w:p w14:paraId="35CBA7BD"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專門委員</w:t>
            </w:r>
          </w:p>
        </w:tc>
        <w:tc>
          <w:tcPr>
            <w:tcW w:w="759" w:type="pct"/>
            <w:vAlign w:val="center"/>
          </w:tcPr>
          <w:p w14:paraId="60EEC00C"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殷志鴻</w:t>
            </w:r>
          </w:p>
        </w:tc>
      </w:tr>
      <w:tr w:rsidR="00B4537C" w:rsidRPr="004140B6" w14:paraId="2B5F237A" w14:textId="77777777" w:rsidTr="00262493">
        <w:trPr>
          <w:trHeight w:val="57"/>
          <w:jc w:val="center"/>
        </w:trPr>
        <w:tc>
          <w:tcPr>
            <w:tcW w:w="818" w:type="pct"/>
          </w:tcPr>
          <w:p w14:paraId="3ADDC899"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696561A2"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財政部國庫署</w:t>
            </w:r>
          </w:p>
        </w:tc>
        <w:tc>
          <w:tcPr>
            <w:tcW w:w="863" w:type="pct"/>
            <w:vAlign w:val="center"/>
          </w:tcPr>
          <w:p w14:paraId="715F6BB3"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專門委員</w:t>
            </w:r>
          </w:p>
        </w:tc>
        <w:tc>
          <w:tcPr>
            <w:tcW w:w="759" w:type="pct"/>
            <w:vAlign w:val="center"/>
          </w:tcPr>
          <w:p w14:paraId="74B3A8C9"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黃筱薇</w:t>
            </w:r>
          </w:p>
        </w:tc>
      </w:tr>
      <w:tr w:rsidR="00B4537C" w:rsidRPr="004140B6" w14:paraId="69A9C6B1" w14:textId="77777777" w:rsidTr="00262493">
        <w:trPr>
          <w:trHeight w:val="57"/>
          <w:jc w:val="center"/>
        </w:trPr>
        <w:tc>
          <w:tcPr>
            <w:tcW w:w="818" w:type="pct"/>
          </w:tcPr>
          <w:p w14:paraId="7BE0CDEB"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7A489EF6"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交通部路政司</w:t>
            </w:r>
          </w:p>
        </w:tc>
        <w:tc>
          <w:tcPr>
            <w:tcW w:w="863" w:type="pct"/>
            <w:vAlign w:val="center"/>
          </w:tcPr>
          <w:p w14:paraId="4F074777"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簡任技正</w:t>
            </w:r>
          </w:p>
        </w:tc>
        <w:tc>
          <w:tcPr>
            <w:tcW w:w="759" w:type="pct"/>
            <w:vAlign w:val="center"/>
          </w:tcPr>
          <w:p w14:paraId="654D830F"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王基洲</w:t>
            </w:r>
          </w:p>
        </w:tc>
      </w:tr>
      <w:tr w:rsidR="00B4537C" w:rsidRPr="004140B6" w14:paraId="78A6A689" w14:textId="77777777" w:rsidTr="00262493">
        <w:trPr>
          <w:trHeight w:val="57"/>
          <w:jc w:val="center"/>
        </w:trPr>
        <w:tc>
          <w:tcPr>
            <w:tcW w:w="818" w:type="pct"/>
          </w:tcPr>
          <w:p w14:paraId="313851E3"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58AA4648"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國家通訊傳播委員會</w:t>
            </w:r>
          </w:p>
        </w:tc>
        <w:tc>
          <w:tcPr>
            <w:tcW w:w="863" w:type="pct"/>
            <w:vAlign w:val="center"/>
          </w:tcPr>
          <w:p w14:paraId="175729AD"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科長</w:t>
            </w:r>
          </w:p>
        </w:tc>
        <w:tc>
          <w:tcPr>
            <w:tcW w:w="759" w:type="pct"/>
            <w:vAlign w:val="center"/>
          </w:tcPr>
          <w:p w14:paraId="05E68C72"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陳炳華</w:t>
            </w:r>
          </w:p>
        </w:tc>
      </w:tr>
      <w:tr w:rsidR="00B4537C" w:rsidRPr="00CC2F26" w14:paraId="207BCC07" w14:textId="77777777" w:rsidTr="00262493">
        <w:trPr>
          <w:trHeight w:val="57"/>
          <w:jc w:val="center"/>
        </w:trPr>
        <w:tc>
          <w:tcPr>
            <w:tcW w:w="818" w:type="pct"/>
          </w:tcPr>
          <w:p w14:paraId="2C4FCDA8"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0C91717D"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行政院農業委員會畜牧處</w:t>
            </w:r>
          </w:p>
        </w:tc>
        <w:tc>
          <w:tcPr>
            <w:tcW w:w="863" w:type="pct"/>
            <w:vAlign w:val="center"/>
          </w:tcPr>
          <w:p w14:paraId="42BB7884"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簡任技正兼科長</w:t>
            </w:r>
          </w:p>
        </w:tc>
        <w:tc>
          <w:tcPr>
            <w:tcW w:w="759" w:type="pct"/>
            <w:vAlign w:val="center"/>
          </w:tcPr>
          <w:p w14:paraId="2D0B2AF5"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馮一鉞</w:t>
            </w:r>
          </w:p>
        </w:tc>
      </w:tr>
      <w:tr w:rsidR="00B4537C" w:rsidRPr="00CC2F26" w14:paraId="494AFE7D" w14:textId="77777777" w:rsidTr="00262493">
        <w:trPr>
          <w:trHeight w:val="57"/>
          <w:jc w:val="center"/>
        </w:trPr>
        <w:tc>
          <w:tcPr>
            <w:tcW w:w="818" w:type="pct"/>
          </w:tcPr>
          <w:p w14:paraId="484EE5E9"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15D6EC6C"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 xml:space="preserve">  企劃處</w:t>
            </w:r>
          </w:p>
        </w:tc>
        <w:tc>
          <w:tcPr>
            <w:tcW w:w="863" w:type="pct"/>
            <w:shd w:val="clear" w:color="auto" w:fill="auto"/>
            <w:vAlign w:val="center"/>
          </w:tcPr>
          <w:p w14:paraId="7138975D"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技正</w:t>
            </w:r>
          </w:p>
        </w:tc>
        <w:tc>
          <w:tcPr>
            <w:tcW w:w="759" w:type="pct"/>
            <w:shd w:val="clear" w:color="auto" w:fill="auto"/>
            <w:vAlign w:val="center"/>
          </w:tcPr>
          <w:p w14:paraId="2313CA77" w14:textId="77777777" w:rsidR="00B4537C" w:rsidRPr="00141BA1" w:rsidRDefault="00B4537C" w:rsidP="00262493">
            <w:pPr>
              <w:spacing w:line="440" w:lineRule="exact"/>
              <w:ind w:firstLineChars="34" w:firstLine="109"/>
              <w:jc w:val="center"/>
              <w:rPr>
                <w:rFonts w:ascii="標楷體" w:eastAsia="標楷體" w:hAnsi="標楷體"/>
                <w:color w:val="000000"/>
                <w:kern w:val="0"/>
                <w:sz w:val="32"/>
                <w:szCs w:val="32"/>
              </w:rPr>
            </w:pPr>
            <w:r w:rsidRPr="00141BA1">
              <w:rPr>
                <w:rFonts w:ascii="標楷體" w:eastAsia="標楷體" w:hAnsi="標楷體" w:hint="eastAsia"/>
                <w:color w:val="000000"/>
                <w:sz w:val="32"/>
                <w:szCs w:val="32"/>
              </w:rPr>
              <w:t>徐宏明</w:t>
            </w:r>
          </w:p>
        </w:tc>
      </w:tr>
      <w:tr w:rsidR="00B4537C" w:rsidRPr="004140B6" w14:paraId="618F29DF" w14:textId="77777777" w:rsidTr="00262493">
        <w:trPr>
          <w:trHeight w:val="57"/>
          <w:jc w:val="center"/>
        </w:trPr>
        <w:tc>
          <w:tcPr>
            <w:tcW w:w="818" w:type="pct"/>
          </w:tcPr>
          <w:p w14:paraId="5D11D148"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0F96A920"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法務部法制司</w:t>
            </w:r>
          </w:p>
        </w:tc>
        <w:tc>
          <w:tcPr>
            <w:tcW w:w="863" w:type="pct"/>
            <w:vAlign w:val="center"/>
          </w:tcPr>
          <w:p w14:paraId="21E2EEAB"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副司長</w:t>
            </w:r>
          </w:p>
        </w:tc>
        <w:tc>
          <w:tcPr>
            <w:tcW w:w="759" w:type="pct"/>
            <w:vAlign w:val="center"/>
          </w:tcPr>
          <w:p w14:paraId="19EAD8E3"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王全成</w:t>
            </w:r>
          </w:p>
        </w:tc>
      </w:tr>
      <w:tr w:rsidR="00B4537C" w:rsidRPr="004140B6" w14:paraId="349327B2" w14:textId="77777777" w:rsidTr="00262493">
        <w:trPr>
          <w:trHeight w:val="57"/>
          <w:jc w:val="center"/>
        </w:trPr>
        <w:tc>
          <w:tcPr>
            <w:tcW w:w="818" w:type="pct"/>
          </w:tcPr>
          <w:p w14:paraId="4C462CB3" w14:textId="77777777" w:rsidR="00B4537C" w:rsidRPr="004140B6" w:rsidRDefault="00B4537C" w:rsidP="00262493">
            <w:pPr>
              <w:widowControl/>
              <w:spacing w:line="440" w:lineRule="exact"/>
              <w:jc w:val="both"/>
              <w:rPr>
                <w:rFonts w:ascii="標楷體" w:eastAsia="標楷體" w:hAnsi="標楷體"/>
                <w:color w:val="000000"/>
                <w:sz w:val="32"/>
                <w:szCs w:val="32"/>
              </w:rPr>
            </w:pPr>
          </w:p>
        </w:tc>
        <w:tc>
          <w:tcPr>
            <w:tcW w:w="2560" w:type="pct"/>
            <w:vAlign w:val="center"/>
          </w:tcPr>
          <w:p w14:paraId="3B2D9CF4" w14:textId="77777777" w:rsidR="00B4537C" w:rsidRPr="00141BA1" w:rsidRDefault="00B4537C" w:rsidP="00262493">
            <w:pPr>
              <w:widowControl/>
              <w:spacing w:line="440" w:lineRule="exact"/>
              <w:jc w:val="both"/>
              <w:rPr>
                <w:rFonts w:ascii="標楷體" w:eastAsia="標楷體" w:hAnsi="標楷體" w:cs="標楷體"/>
                <w:color w:val="000000"/>
                <w:sz w:val="32"/>
                <w:szCs w:val="32"/>
              </w:rPr>
            </w:pPr>
            <w:r w:rsidRPr="00141BA1">
              <w:rPr>
                <w:rFonts w:ascii="標楷體" w:eastAsia="標楷體" w:hAnsi="標楷體" w:cs="標楷體" w:hint="eastAsia"/>
                <w:color w:val="000000"/>
                <w:sz w:val="32"/>
                <w:szCs w:val="32"/>
              </w:rPr>
              <w:t>行政院主計總處公務預算處</w:t>
            </w:r>
          </w:p>
        </w:tc>
        <w:tc>
          <w:tcPr>
            <w:tcW w:w="863" w:type="pct"/>
            <w:vAlign w:val="center"/>
          </w:tcPr>
          <w:p w14:paraId="5FEB12E2" w14:textId="77777777" w:rsidR="00B4537C" w:rsidRPr="00141BA1" w:rsidRDefault="00B4537C" w:rsidP="00262493">
            <w:pPr>
              <w:spacing w:line="440" w:lineRule="exact"/>
              <w:jc w:val="distribute"/>
              <w:rPr>
                <w:rFonts w:ascii="標楷體" w:eastAsia="標楷體" w:hAnsi="標楷體"/>
                <w:color w:val="000000"/>
                <w:kern w:val="0"/>
                <w:sz w:val="32"/>
                <w:szCs w:val="32"/>
              </w:rPr>
            </w:pPr>
            <w:r w:rsidRPr="00141BA1">
              <w:rPr>
                <w:rFonts w:ascii="標楷體" w:eastAsia="標楷體" w:hAnsi="標楷體" w:hint="eastAsia"/>
                <w:color w:val="000000"/>
                <w:kern w:val="0"/>
                <w:sz w:val="32"/>
                <w:szCs w:val="32"/>
              </w:rPr>
              <w:t>專門委員</w:t>
            </w:r>
          </w:p>
        </w:tc>
        <w:tc>
          <w:tcPr>
            <w:tcW w:w="759" w:type="pct"/>
            <w:vAlign w:val="center"/>
          </w:tcPr>
          <w:p w14:paraId="58404490" w14:textId="77777777" w:rsidR="00B4537C" w:rsidRPr="00141BA1" w:rsidRDefault="00B4537C" w:rsidP="00262493">
            <w:pPr>
              <w:spacing w:line="440" w:lineRule="exact"/>
              <w:ind w:firstLineChars="34" w:firstLine="109"/>
              <w:jc w:val="center"/>
              <w:rPr>
                <w:rFonts w:ascii="標楷體" w:eastAsia="標楷體" w:hAnsi="標楷體"/>
                <w:color w:val="000000"/>
                <w:sz w:val="32"/>
                <w:szCs w:val="32"/>
              </w:rPr>
            </w:pPr>
            <w:r w:rsidRPr="00141BA1">
              <w:rPr>
                <w:rFonts w:ascii="標楷體" w:eastAsia="標楷體" w:hAnsi="標楷體" w:hint="eastAsia"/>
                <w:color w:val="000000"/>
                <w:sz w:val="32"/>
                <w:szCs w:val="32"/>
              </w:rPr>
              <w:t>翁燕雪</w:t>
            </w:r>
          </w:p>
        </w:tc>
      </w:tr>
    </w:tbl>
    <w:p w14:paraId="0C66BA46" w14:textId="77777777" w:rsidR="00B4537C" w:rsidRPr="00DC622D" w:rsidRDefault="00B4537C"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lastRenderedPageBreak/>
        <w:t>主　　席：</w:t>
      </w:r>
      <w:r>
        <w:rPr>
          <w:rFonts w:ascii="標楷體" w:eastAsia="標楷體" w:hAnsi="標楷體" w:hint="eastAsia"/>
          <w:sz w:val="32"/>
          <w:szCs w:val="32"/>
        </w:rPr>
        <w:t>陳</w:t>
      </w:r>
      <w:r w:rsidRPr="00DC622D">
        <w:rPr>
          <w:rFonts w:ascii="標楷體" w:eastAsia="標楷體" w:hAnsi="標楷體" w:hint="eastAsia"/>
          <w:color w:val="000000"/>
          <w:sz w:val="32"/>
          <w:szCs w:val="32"/>
        </w:rPr>
        <w:t>召集</w:t>
      </w:r>
      <w:r w:rsidRPr="00DC622D">
        <w:rPr>
          <w:rFonts w:ascii="標楷體" w:eastAsia="標楷體" w:hAnsi="標楷體" w:hint="eastAsia"/>
          <w:sz w:val="32"/>
          <w:szCs w:val="32"/>
        </w:rPr>
        <w:t>委員</w:t>
      </w:r>
      <w:r>
        <w:rPr>
          <w:rFonts w:ascii="標楷體" w:eastAsia="標楷體" w:hAnsi="標楷體" w:hint="eastAsia"/>
          <w:sz w:val="32"/>
          <w:szCs w:val="32"/>
        </w:rPr>
        <w:t>瑩</w:t>
      </w:r>
    </w:p>
    <w:p w14:paraId="5C04C467" w14:textId="77777777" w:rsidR="00B4537C" w:rsidRPr="00DC622D" w:rsidRDefault="00B4537C"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專門委員：朱蔚菁</w:t>
      </w:r>
    </w:p>
    <w:p w14:paraId="3DEF8D5E" w14:textId="77777777" w:rsidR="00B4537C" w:rsidRPr="00DC622D" w:rsidRDefault="00B4537C" w:rsidP="00262493">
      <w:pPr>
        <w:spacing w:line="440" w:lineRule="exact"/>
        <w:ind w:left="1594" w:hangingChars="498" w:hanging="1594"/>
        <w:rPr>
          <w:rFonts w:ascii="標楷體" w:eastAsia="標楷體" w:hAnsi="標楷體"/>
          <w:sz w:val="32"/>
          <w:szCs w:val="32"/>
        </w:rPr>
      </w:pPr>
      <w:r w:rsidRPr="00DC622D">
        <w:rPr>
          <w:rFonts w:ascii="標楷體" w:eastAsia="標楷體" w:hAnsi="標楷體" w:hint="eastAsia"/>
          <w:sz w:val="32"/>
          <w:szCs w:val="32"/>
        </w:rPr>
        <w:t>主任秘書：金允成</w:t>
      </w:r>
    </w:p>
    <w:p w14:paraId="2A0F22D8" w14:textId="77777777" w:rsidR="00B4537C" w:rsidRPr="00DC622D" w:rsidRDefault="00B4537C" w:rsidP="00262493">
      <w:pPr>
        <w:spacing w:line="440" w:lineRule="exact"/>
        <w:ind w:left="1600" w:rightChars="-260" w:right="-624" w:hangingChars="500" w:hanging="1600"/>
        <w:rPr>
          <w:rFonts w:ascii="標楷體" w:eastAsia="標楷體" w:hAnsi="標楷體"/>
          <w:sz w:val="32"/>
          <w:szCs w:val="32"/>
        </w:rPr>
      </w:pPr>
      <w:r w:rsidRPr="00DC622D">
        <w:rPr>
          <w:rFonts w:ascii="標楷體" w:eastAsia="標楷體" w:hAnsi="標楷體" w:hint="eastAsia"/>
          <w:sz w:val="32"/>
          <w:szCs w:val="32"/>
        </w:rPr>
        <w:t xml:space="preserve">記　　錄：簡任秘書　黃淑敏　簡任編審　</w:t>
      </w:r>
      <w:r w:rsidRPr="00FC0AD9">
        <w:rPr>
          <w:rFonts w:ascii="標楷體" w:eastAsia="標楷體" w:hAnsi="標楷體" w:hint="eastAsia"/>
          <w:sz w:val="32"/>
          <w:szCs w:val="32"/>
        </w:rPr>
        <w:t>張美慧</w:t>
      </w:r>
      <w:r w:rsidRPr="00DC622D">
        <w:rPr>
          <w:rFonts w:ascii="標楷體" w:eastAsia="標楷體" w:hAnsi="標楷體" w:hint="eastAsia"/>
          <w:sz w:val="32"/>
          <w:szCs w:val="32"/>
        </w:rPr>
        <w:t xml:space="preserve">　科　　長　葉淑婷</w:t>
      </w:r>
      <w:r w:rsidRPr="00DC622D">
        <w:rPr>
          <w:rFonts w:ascii="標楷體" w:eastAsia="標楷體" w:hAnsi="標楷體"/>
          <w:sz w:val="32"/>
          <w:szCs w:val="32"/>
        </w:rPr>
        <w:br/>
      </w:r>
      <w:r>
        <w:rPr>
          <w:rFonts w:ascii="標楷體" w:eastAsia="標楷體" w:hAnsi="標楷體" w:hint="eastAsia"/>
          <w:sz w:val="32"/>
          <w:szCs w:val="32"/>
        </w:rPr>
        <w:t>薦任科員</w:t>
      </w:r>
      <w:r w:rsidRPr="00DC622D">
        <w:rPr>
          <w:rFonts w:ascii="標楷體" w:eastAsia="標楷體" w:hAnsi="標楷體" w:hint="eastAsia"/>
          <w:sz w:val="32"/>
          <w:szCs w:val="32"/>
        </w:rPr>
        <w:t xml:space="preserve">　</w:t>
      </w:r>
      <w:r>
        <w:rPr>
          <w:rFonts w:ascii="標楷體" w:eastAsia="標楷體" w:hAnsi="標楷體" w:hint="eastAsia"/>
          <w:sz w:val="32"/>
          <w:szCs w:val="32"/>
        </w:rPr>
        <w:t>莊鴻基</w:t>
      </w:r>
    </w:p>
    <w:p w14:paraId="21B88E30" w14:textId="77777777" w:rsidR="00B4537C" w:rsidRDefault="00B4537C" w:rsidP="00262493">
      <w:pPr>
        <w:pStyle w:val="af0"/>
        <w:spacing w:line="420" w:lineRule="exact"/>
        <w:ind w:left="1441" w:hangingChars="450" w:hanging="1441"/>
        <w:jc w:val="both"/>
        <w:rPr>
          <w:rFonts w:hAnsi="標楷體"/>
          <w:b/>
          <w:bCs/>
          <w:kern w:val="0"/>
        </w:rPr>
      </w:pPr>
      <w:r>
        <w:rPr>
          <w:rFonts w:hAnsi="標楷體" w:hint="eastAsia"/>
          <w:b/>
          <w:bCs/>
          <w:kern w:val="0"/>
        </w:rPr>
        <w:t>報告事項</w:t>
      </w:r>
    </w:p>
    <w:p w14:paraId="4033997C" w14:textId="77777777" w:rsidR="00B4537C" w:rsidRDefault="00B4537C" w:rsidP="00424A68">
      <w:pPr>
        <w:pStyle w:val="26"/>
        <w:numPr>
          <w:ilvl w:val="0"/>
          <w:numId w:val="111"/>
        </w:numPr>
        <w:spacing w:line="440" w:lineRule="exact"/>
        <w:ind w:firstLineChars="0"/>
        <w:jc w:val="both"/>
        <w:rPr>
          <w:bCs/>
          <w:kern w:val="0"/>
          <w:sz w:val="32"/>
          <w:szCs w:val="32"/>
        </w:rPr>
      </w:pPr>
      <w:r>
        <w:rPr>
          <w:rFonts w:hint="eastAsia"/>
          <w:bCs/>
          <w:kern w:val="0"/>
          <w:sz w:val="32"/>
          <w:szCs w:val="32"/>
        </w:rPr>
        <w:t>宣讀上次會議議事錄。</w:t>
      </w:r>
    </w:p>
    <w:p w14:paraId="1693FFEB" w14:textId="77777777" w:rsidR="00B4537C" w:rsidRPr="00DC622D" w:rsidRDefault="00B4537C" w:rsidP="00262493">
      <w:pPr>
        <w:spacing w:line="440" w:lineRule="exact"/>
        <w:rPr>
          <w:rFonts w:ascii="標楷體" w:eastAsia="標楷體" w:hAnsi="標楷體"/>
          <w:b/>
          <w:sz w:val="32"/>
          <w:szCs w:val="32"/>
        </w:rPr>
      </w:pPr>
      <w:r w:rsidRPr="00DC622D">
        <w:rPr>
          <w:rFonts w:ascii="標楷體" w:eastAsia="標楷體" w:hAnsi="標楷體" w:hint="eastAsia"/>
          <w:sz w:val="32"/>
          <w:szCs w:val="32"/>
        </w:rPr>
        <w:t>決定：確定。</w:t>
      </w:r>
    </w:p>
    <w:p w14:paraId="46CD93FE" w14:textId="77777777" w:rsidR="00B4537C" w:rsidRPr="002356D8" w:rsidRDefault="00B4537C" w:rsidP="00424A68">
      <w:pPr>
        <w:pStyle w:val="26"/>
        <w:numPr>
          <w:ilvl w:val="0"/>
          <w:numId w:val="111"/>
        </w:numPr>
        <w:spacing w:beforeLines="50" w:before="180" w:line="440" w:lineRule="exact"/>
        <w:ind w:firstLineChars="0"/>
        <w:jc w:val="both"/>
        <w:rPr>
          <w:rFonts w:ascii="Times New Roman"/>
          <w:b/>
        </w:rPr>
      </w:pPr>
      <w:r w:rsidRPr="008F0156">
        <w:rPr>
          <w:rFonts w:ascii="Times New Roman" w:hint="eastAsia"/>
          <w:b/>
          <w:sz w:val="32"/>
          <w:szCs w:val="32"/>
        </w:rPr>
        <w:t>處理中華民國</w:t>
      </w:r>
      <w:r w:rsidRPr="008F0156">
        <w:rPr>
          <w:rFonts w:ascii="Times New Roman" w:hint="eastAsia"/>
          <w:b/>
          <w:sz w:val="32"/>
          <w:szCs w:val="32"/>
        </w:rPr>
        <w:t>110</w:t>
      </w:r>
      <w:r w:rsidRPr="008F0156">
        <w:rPr>
          <w:rFonts w:ascii="Times New Roman" w:hint="eastAsia"/>
          <w:b/>
          <w:sz w:val="32"/>
          <w:szCs w:val="32"/>
        </w:rPr>
        <w:t>年度中央政府總預算有關勞動部主管預算（公務預算）解凍書面報告案</w:t>
      </w:r>
      <w:r w:rsidRPr="008F0156">
        <w:rPr>
          <w:rFonts w:ascii="Times New Roman" w:hint="eastAsia"/>
          <w:b/>
          <w:sz w:val="32"/>
          <w:szCs w:val="32"/>
        </w:rPr>
        <w:t>11</w:t>
      </w:r>
      <w:r w:rsidRPr="008F0156">
        <w:rPr>
          <w:rFonts w:ascii="Times New Roman" w:hint="eastAsia"/>
          <w:b/>
          <w:sz w:val="32"/>
          <w:szCs w:val="32"/>
        </w:rPr>
        <w:t>案</w:t>
      </w:r>
      <w:r>
        <w:rPr>
          <w:rFonts w:hint="eastAsia"/>
          <w:b/>
          <w:sz w:val="32"/>
          <w:szCs w:val="32"/>
        </w:rPr>
        <w:t>。</w:t>
      </w:r>
    </w:p>
    <w:p w14:paraId="57B344E6"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年度中央政府總預算決議，檢送該部「勞動福祉退休業務」項下「策辦勞工服務」凍結</w:t>
      </w:r>
      <w:r w:rsidRPr="007B0519">
        <w:rPr>
          <w:rFonts w:ascii="Times New Roman" w:hint="eastAsia"/>
          <w:bCs/>
          <w:sz w:val="32"/>
          <w:szCs w:val="32"/>
        </w:rPr>
        <w:t>10</w:t>
      </w:r>
      <w:r w:rsidRPr="007B0519">
        <w:rPr>
          <w:rFonts w:ascii="Times New Roman" w:hint="eastAsia"/>
          <w:bCs/>
          <w:sz w:val="32"/>
          <w:szCs w:val="32"/>
        </w:rPr>
        <w:t>萬元書面報告。</w:t>
      </w:r>
    </w:p>
    <w:p w14:paraId="13670C4A"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年度中央政府總預算決議，檢送勞動力發展署「基本行政工作維持」中「一般事務費」凍結</w:t>
      </w:r>
      <w:r w:rsidRPr="007B0519">
        <w:rPr>
          <w:rFonts w:ascii="Times New Roman" w:hint="eastAsia"/>
          <w:bCs/>
          <w:sz w:val="32"/>
          <w:szCs w:val="32"/>
        </w:rPr>
        <w:t>80</w:t>
      </w:r>
      <w:r w:rsidRPr="007B0519">
        <w:rPr>
          <w:rFonts w:ascii="Times New Roman" w:hint="eastAsia"/>
          <w:bCs/>
          <w:sz w:val="32"/>
          <w:szCs w:val="32"/>
        </w:rPr>
        <w:t>萬元書面報告。</w:t>
      </w:r>
    </w:p>
    <w:p w14:paraId="734F3976"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年度中央政府總預算決議，檢送勞動力發展署「勞動力發展業務」凍結</w:t>
      </w:r>
      <w:r w:rsidRPr="007B0519">
        <w:rPr>
          <w:rFonts w:ascii="Times New Roman" w:hint="eastAsia"/>
          <w:bCs/>
          <w:sz w:val="32"/>
          <w:szCs w:val="32"/>
        </w:rPr>
        <w:t>100</w:t>
      </w:r>
      <w:r w:rsidRPr="007B0519">
        <w:rPr>
          <w:rFonts w:ascii="Times New Roman" w:hint="eastAsia"/>
          <w:bCs/>
          <w:sz w:val="32"/>
          <w:szCs w:val="32"/>
        </w:rPr>
        <w:t>萬元書面報告。</w:t>
      </w:r>
    </w:p>
    <w:p w14:paraId="415C681E"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年度中央政府總預算決議，檢送勞動力發展署「勞動力發展業務」項下「訓練發展」凍結</w:t>
      </w:r>
      <w:r w:rsidRPr="007B0519">
        <w:rPr>
          <w:rFonts w:ascii="Times New Roman" w:hint="eastAsia"/>
          <w:bCs/>
          <w:sz w:val="32"/>
          <w:szCs w:val="32"/>
        </w:rPr>
        <w:t>1</w:t>
      </w:r>
      <w:r w:rsidRPr="007B0519">
        <w:rPr>
          <w:rFonts w:ascii="Times New Roman" w:hint="eastAsia"/>
          <w:bCs/>
          <w:sz w:val="32"/>
          <w:szCs w:val="32"/>
        </w:rPr>
        <w:t>萬元書面報告。</w:t>
      </w:r>
    </w:p>
    <w:p w14:paraId="1113114E"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年度中央政府總預算決議，檢送勞動力發展署「勞動力發展業務」中「身心障礙者及特定對象就業促進工作」合併凍結</w:t>
      </w:r>
      <w:r w:rsidRPr="007B0519">
        <w:rPr>
          <w:rFonts w:ascii="Times New Roman" w:hint="eastAsia"/>
          <w:bCs/>
          <w:sz w:val="32"/>
          <w:szCs w:val="32"/>
        </w:rPr>
        <w:t>10</w:t>
      </w:r>
      <w:r w:rsidRPr="007B0519">
        <w:rPr>
          <w:rFonts w:ascii="Times New Roman" w:hint="eastAsia"/>
          <w:bCs/>
          <w:sz w:val="32"/>
          <w:szCs w:val="32"/>
        </w:rPr>
        <w:t>萬元書面報告。</w:t>
      </w:r>
    </w:p>
    <w:p w14:paraId="238B9EFA"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年度中央政府總預算決議，檢送勞動力發展署「身心障礙者及特定對象業務」中「身心障礙者及特定對象就業促進工作」合併凍結</w:t>
      </w:r>
      <w:r w:rsidRPr="007B0519">
        <w:rPr>
          <w:rFonts w:ascii="Times New Roman" w:hint="eastAsia"/>
          <w:bCs/>
          <w:sz w:val="32"/>
          <w:szCs w:val="32"/>
        </w:rPr>
        <w:t>10</w:t>
      </w:r>
      <w:r w:rsidRPr="007B0519">
        <w:rPr>
          <w:rFonts w:ascii="Times New Roman" w:hint="eastAsia"/>
          <w:bCs/>
          <w:sz w:val="32"/>
          <w:szCs w:val="32"/>
        </w:rPr>
        <w:t>萬元書面報告。</w:t>
      </w:r>
    </w:p>
    <w:p w14:paraId="3E5E94CB"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Pr>
          <w:rFonts w:ascii="Times New Roman" w:hint="eastAsia"/>
          <w:bCs/>
          <w:sz w:val="32"/>
          <w:szCs w:val="32"/>
        </w:rPr>
        <w:t>勞</w:t>
      </w:r>
      <w:r w:rsidRPr="007B0519">
        <w:rPr>
          <w:rFonts w:ascii="Times New Roman" w:hint="eastAsia"/>
          <w:bCs/>
          <w:sz w:val="32"/>
          <w:szCs w:val="32"/>
        </w:rPr>
        <w:t>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年度中央政府總預算決議，檢送勞動力發展署「分署管理」凍結</w:t>
      </w:r>
      <w:r w:rsidRPr="007B0519">
        <w:rPr>
          <w:rFonts w:ascii="Times New Roman" w:hint="eastAsia"/>
          <w:bCs/>
          <w:sz w:val="32"/>
          <w:szCs w:val="32"/>
        </w:rPr>
        <w:t>100</w:t>
      </w:r>
      <w:r w:rsidRPr="007B0519">
        <w:rPr>
          <w:rFonts w:ascii="Times New Roman" w:hint="eastAsia"/>
          <w:bCs/>
          <w:sz w:val="32"/>
          <w:szCs w:val="32"/>
        </w:rPr>
        <w:t>萬元書面報告。</w:t>
      </w:r>
    </w:p>
    <w:p w14:paraId="4D7EFD85"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年度中央政府總預算決議，檢送勞動力發展署「分署管理」項下「辦理職前訓練」合併凍結</w:t>
      </w:r>
      <w:r w:rsidRPr="007B0519">
        <w:rPr>
          <w:rFonts w:ascii="Times New Roman" w:hint="eastAsia"/>
          <w:bCs/>
          <w:sz w:val="32"/>
          <w:szCs w:val="32"/>
        </w:rPr>
        <w:t>10</w:t>
      </w:r>
      <w:r w:rsidRPr="007B0519">
        <w:rPr>
          <w:rFonts w:ascii="Times New Roman" w:hint="eastAsia"/>
          <w:bCs/>
          <w:sz w:val="32"/>
          <w:szCs w:val="32"/>
        </w:rPr>
        <w:t>萬元書面報告。</w:t>
      </w:r>
    </w:p>
    <w:p w14:paraId="1BD0C5FD"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lastRenderedPageBreak/>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年度中央政府總預算決議，檢送職業安全衛生署「一般行政」項下「基本工作維持」凍結</w:t>
      </w:r>
      <w:r w:rsidRPr="007B0519">
        <w:rPr>
          <w:rFonts w:ascii="Times New Roman" w:hint="eastAsia"/>
          <w:bCs/>
          <w:sz w:val="32"/>
          <w:szCs w:val="32"/>
        </w:rPr>
        <w:t>200</w:t>
      </w:r>
      <w:r w:rsidRPr="007B0519">
        <w:rPr>
          <w:rFonts w:ascii="Times New Roman" w:hint="eastAsia"/>
          <w:bCs/>
          <w:sz w:val="32"/>
          <w:szCs w:val="32"/>
        </w:rPr>
        <w:t>萬元書面報告。</w:t>
      </w:r>
    </w:p>
    <w:p w14:paraId="33483940" w14:textId="77777777" w:rsidR="00B4537C" w:rsidRPr="007B0519" w:rsidRDefault="00B4537C" w:rsidP="00424A68">
      <w:pPr>
        <w:pStyle w:val="26"/>
        <w:numPr>
          <w:ilvl w:val="0"/>
          <w:numId w:val="114"/>
        </w:numPr>
        <w:spacing w:line="440" w:lineRule="exact"/>
        <w:ind w:left="1219" w:firstLineChars="0" w:hanging="73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年度中央政府總預算決議，檢送勞動基金運用局「一般行政」凍結</w:t>
      </w:r>
      <w:r w:rsidRPr="007B0519">
        <w:rPr>
          <w:rFonts w:ascii="Times New Roman" w:hint="eastAsia"/>
          <w:bCs/>
          <w:sz w:val="32"/>
          <w:szCs w:val="32"/>
        </w:rPr>
        <w:t>100</w:t>
      </w:r>
      <w:r w:rsidRPr="007B0519">
        <w:rPr>
          <w:rFonts w:ascii="Times New Roman" w:hint="eastAsia"/>
          <w:bCs/>
          <w:sz w:val="32"/>
          <w:szCs w:val="32"/>
        </w:rPr>
        <w:t>萬元書面報告。</w:t>
      </w:r>
    </w:p>
    <w:p w14:paraId="74C92AE2" w14:textId="77777777" w:rsidR="00B4537C" w:rsidRDefault="00B4537C" w:rsidP="00424A68">
      <w:pPr>
        <w:pStyle w:val="26"/>
        <w:numPr>
          <w:ilvl w:val="0"/>
          <w:numId w:val="114"/>
        </w:numPr>
        <w:spacing w:line="440" w:lineRule="exact"/>
        <w:ind w:left="1559" w:firstLineChars="0" w:hanging="1077"/>
        <w:jc w:val="both"/>
        <w:rPr>
          <w:rFonts w:ascii="Times New Roman"/>
          <w:bCs/>
          <w:sz w:val="32"/>
          <w:szCs w:val="32"/>
        </w:rPr>
      </w:pPr>
      <w:r w:rsidRPr="007B0519">
        <w:rPr>
          <w:rFonts w:ascii="Times New Roman" w:hint="eastAsia"/>
          <w:bCs/>
          <w:sz w:val="32"/>
          <w:szCs w:val="32"/>
        </w:rPr>
        <w:t>勞動部函，為</w:t>
      </w:r>
      <w:r w:rsidRPr="007B0519">
        <w:rPr>
          <w:rFonts w:ascii="Times New Roman" w:hint="eastAsia"/>
          <w:bCs/>
          <w:sz w:val="32"/>
          <w:szCs w:val="32"/>
        </w:rPr>
        <w:t>110</w:t>
      </w:r>
      <w:r w:rsidRPr="007B0519">
        <w:rPr>
          <w:rFonts w:ascii="Times New Roman" w:hint="eastAsia"/>
          <w:bCs/>
          <w:sz w:val="32"/>
          <w:szCs w:val="32"/>
        </w:rPr>
        <w:t>年度中央政府總預算決議，檢送勞動及職業安全衛生研究所「辦理勞動與職業安全衛生展示、研發成果推廣與國際交流」凍結</w:t>
      </w:r>
      <w:r w:rsidRPr="007B0519">
        <w:rPr>
          <w:rFonts w:ascii="Times New Roman" w:hint="eastAsia"/>
          <w:bCs/>
          <w:sz w:val="32"/>
          <w:szCs w:val="32"/>
        </w:rPr>
        <w:t>100</w:t>
      </w:r>
      <w:r w:rsidRPr="007B0519">
        <w:rPr>
          <w:rFonts w:ascii="Times New Roman" w:hint="eastAsia"/>
          <w:bCs/>
          <w:sz w:val="32"/>
          <w:szCs w:val="32"/>
        </w:rPr>
        <w:t>萬元書面報告。</w:t>
      </w:r>
    </w:p>
    <w:p w14:paraId="647F09C0" w14:textId="77777777" w:rsidR="00B4537C" w:rsidRDefault="00B4537C" w:rsidP="00262493">
      <w:pPr>
        <w:pStyle w:val="26"/>
        <w:spacing w:beforeLines="50" w:before="180" w:line="440" w:lineRule="exact"/>
        <w:ind w:left="278" w:firstLineChars="0" w:hanging="278"/>
        <w:jc w:val="both"/>
        <w:rPr>
          <w:rFonts w:ascii="Times New Roman"/>
          <w:bCs/>
          <w:sz w:val="32"/>
          <w:szCs w:val="32"/>
        </w:rPr>
      </w:pPr>
      <w:r w:rsidRPr="00832B25">
        <w:rPr>
          <w:rFonts w:hint="eastAsia"/>
          <w:b/>
          <w:sz w:val="32"/>
          <w:szCs w:val="32"/>
        </w:rPr>
        <w:t>決定：</w:t>
      </w:r>
      <w:r w:rsidRPr="00832B25">
        <w:rPr>
          <w:rFonts w:hint="eastAsia"/>
          <w:sz w:val="32"/>
          <w:szCs w:val="32"/>
        </w:rPr>
        <w:t>均同意動支，並提報院會。</w:t>
      </w:r>
    </w:p>
    <w:p w14:paraId="78A5E915" w14:textId="77777777" w:rsidR="00B4537C" w:rsidRPr="001713FD" w:rsidRDefault="00B4537C" w:rsidP="00424A68">
      <w:pPr>
        <w:pStyle w:val="26"/>
        <w:numPr>
          <w:ilvl w:val="0"/>
          <w:numId w:val="111"/>
        </w:numPr>
        <w:spacing w:beforeLines="50" w:before="180" w:line="440" w:lineRule="exact"/>
        <w:ind w:firstLineChars="0"/>
        <w:jc w:val="both"/>
        <w:rPr>
          <w:rFonts w:ascii="Times New Roman"/>
          <w:b/>
          <w:bCs/>
          <w:sz w:val="32"/>
          <w:szCs w:val="32"/>
        </w:rPr>
      </w:pPr>
      <w:r w:rsidRPr="001713FD">
        <w:rPr>
          <w:rFonts w:ascii="Times New Roman" w:hint="eastAsia"/>
          <w:b/>
          <w:bCs/>
          <w:sz w:val="32"/>
          <w:szCs w:val="32"/>
        </w:rPr>
        <w:t>處理中華民國</w:t>
      </w:r>
      <w:r w:rsidRPr="001713FD">
        <w:rPr>
          <w:rFonts w:ascii="Times New Roman" w:hint="eastAsia"/>
          <w:b/>
          <w:bCs/>
          <w:sz w:val="32"/>
          <w:szCs w:val="32"/>
        </w:rPr>
        <w:t>110</w:t>
      </w:r>
      <w:r w:rsidRPr="001713FD">
        <w:rPr>
          <w:rFonts w:ascii="Times New Roman" w:hint="eastAsia"/>
          <w:b/>
          <w:bCs/>
          <w:sz w:val="32"/>
          <w:szCs w:val="32"/>
        </w:rPr>
        <w:t>年度中央政府總預算有關行政院環境保護署主管預算（公務預算）解凍書面報告案</w:t>
      </w:r>
      <w:r w:rsidRPr="001713FD">
        <w:rPr>
          <w:rFonts w:ascii="Times New Roman" w:hint="eastAsia"/>
          <w:b/>
          <w:bCs/>
          <w:sz w:val="32"/>
          <w:szCs w:val="32"/>
        </w:rPr>
        <w:t>18</w:t>
      </w:r>
      <w:r w:rsidRPr="001713FD">
        <w:rPr>
          <w:rFonts w:ascii="Times New Roman" w:hint="eastAsia"/>
          <w:b/>
          <w:bCs/>
          <w:sz w:val="32"/>
          <w:szCs w:val="32"/>
        </w:rPr>
        <w:t>案。</w:t>
      </w:r>
    </w:p>
    <w:p w14:paraId="0FEBBEC5" w14:textId="77777777" w:rsidR="00B4537C" w:rsidRPr="0031479F" w:rsidRDefault="00B4537C" w:rsidP="00424A68">
      <w:pPr>
        <w:pStyle w:val="26"/>
        <w:numPr>
          <w:ilvl w:val="0"/>
          <w:numId w:val="113"/>
        </w:numPr>
        <w:spacing w:line="440" w:lineRule="exact"/>
        <w:ind w:left="1134" w:firstLineChars="0" w:hanging="654"/>
        <w:jc w:val="both"/>
        <w:rPr>
          <w:rFonts w:ascii="Times New Roman"/>
          <w:bCs/>
          <w:sz w:val="32"/>
          <w:szCs w:val="32"/>
        </w:rPr>
      </w:pPr>
      <w:r w:rsidRPr="00AD4C09">
        <w:rPr>
          <w:rFonts w:ascii="Times New Roman" w:hint="eastAsia"/>
          <w:bCs/>
          <w:sz w:val="32"/>
          <w:szCs w:val="32"/>
        </w:rPr>
        <w:t>行政院環境保護署函，為</w:t>
      </w:r>
      <w:r w:rsidRPr="00AD4C09">
        <w:rPr>
          <w:rFonts w:ascii="Times New Roman" w:hint="eastAsia"/>
          <w:bCs/>
          <w:sz w:val="32"/>
          <w:szCs w:val="32"/>
        </w:rPr>
        <w:t>110</w:t>
      </w:r>
      <w:r w:rsidRPr="00AD4C09">
        <w:rPr>
          <w:rFonts w:ascii="Times New Roman" w:hint="eastAsia"/>
          <w:bCs/>
          <w:sz w:val="32"/>
          <w:szCs w:val="32"/>
        </w:rPr>
        <w:t>年度中央政府總預算決議，檢送該署「科技發展」凍結</w:t>
      </w:r>
      <w:r w:rsidRPr="00AD4C09">
        <w:rPr>
          <w:rFonts w:ascii="Times New Roman" w:hint="eastAsia"/>
          <w:bCs/>
          <w:sz w:val="32"/>
          <w:szCs w:val="32"/>
        </w:rPr>
        <w:t>100</w:t>
      </w:r>
      <w:r w:rsidRPr="00AD4C09">
        <w:rPr>
          <w:rFonts w:ascii="Times New Roman" w:hint="eastAsia"/>
          <w:bCs/>
          <w:sz w:val="32"/>
          <w:szCs w:val="32"/>
        </w:rPr>
        <w:t>萬元書面報告。</w:t>
      </w:r>
    </w:p>
    <w:p w14:paraId="62025405"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bCs/>
          <w:sz w:val="32"/>
          <w:szCs w:val="32"/>
        </w:rPr>
        <w:t>行政院環境保護署函，為</w:t>
      </w:r>
      <w:r w:rsidRPr="00AD4C09">
        <w:rPr>
          <w:rFonts w:ascii="Times New Roman" w:hint="eastAsia"/>
          <w:bCs/>
          <w:sz w:val="32"/>
          <w:szCs w:val="32"/>
        </w:rPr>
        <w:t>110</w:t>
      </w:r>
      <w:r w:rsidRPr="00AD4C09">
        <w:rPr>
          <w:rFonts w:ascii="Times New Roman" w:hint="eastAsia"/>
          <w:bCs/>
          <w:sz w:val="32"/>
          <w:szCs w:val="32"/>
        </w:rPr>
        <w:t>年度中央政府總預算決議，檢送該署「國際合作、永續發展及科技管理」凍結</w:t>
      </w:r>
      <w:r w:rsidRPr="00AD4C09">
        <w:rPr>
          <w:rFonts w:ascii="Times New Roman" w:hint="eastAsia"/>
          <w:bCs/>
          <w:sz w:val="32"/>
          <w:szCs w:val="32"/>
        </w:rPr>
        <w:t>50</w:t>
      </w:r>
      <w:r w:rsidRPr="00AD4C09">
        <w:rPr>
          <w:rFonts w:ascii="Times New Roman" w:hint="eastAsia"/>
          <w:bCs/>
          <w:sz w:val="32"/>
          <w:szCs w:val="32"/>
        </w:rPr>
        <w:t>萬元書面報告。</w:t>
      </w:r>
    </w:p>
    <w:p w14:paraId="0E5E3676"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bCs/>
          <w:sz w:val="32"/>
          <w:szCs w:val="32"/>
        </w:rPr>
        <w:t>行政院環境保護署函，為</w:t>
      </w:r>
      <w:r w:rsidRPr="00AD4C09">
        <w:rPr>
          <w:rFonts w:ascii="Times New Roman" w:hint="eastAsia"/>
          <w:bCs/>
          <w:sz w:val="32"/>
          <w:szCs w:val="32"/>
        </w:rPr>
        <w:t>110</w:t>
      </w:r>
      <w:r w:rsidRPr="00AD4C09">
        <w:rPr>
          <w:rFonts w:ascii="Times New Roman" w:hint="eastAsia"/>
          <w:bCs/>
          <w:sz w:val="32"/>
          <w:szCs w:val="32"/>
        </w:rPr>
        <w:t>年度中央政府總預算決議，檢送該署「營造優質環境衛生」凍結</w:t>
      </w:r>
      <w:r w:rsidRPr="00AD4C09">
        <w:rPr>
          <w:rFonts w:ascii="Times New Roman" w:hint="eastAsia"/>
          <w:bCs/>
          <w:sz w:val="32"/>
          <w:szCs w:val="32"/>
        </w:rPr>
        <w:t>500</w:t>
      </w:r>
      <w:r w:rsidRPr="00AD4C09">
        <w:rPr>
          <w:rFonts w:ascii="Times New Roman" w:hint="eastAsia"/>
          <w:bCs/>
          <w:sz w:val="32"/>
          <w:szCs w:val="32"/>
        </w:rPr>
        <w:t>萬元書面報告。</w:t>
      </w:r>
    </w:p>
    <w:p w14:paraId="4F5BFCE5"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bCs/>
          <w:sz w:val="32"/>
          <w:szCs w:val="32"/>
        </w:rPr>
        <w:t>行政院環境保護署函，為</w:t>
      </w:r>
      <w:r w:rsidRPr="00AD4C09">
        <w:rPr>
          <w:rFonts w:ascii="Times New Roman" w:hint="eastAsia"/>
          <w:bCs/>
          <w:sz w:val="32"/>
          <w:szCs w:val="32"/>
        </w:rPr>
        <w:t>110</w:t>
      </w:r>
      <w:r w:rsidRPr="00AD4C09">
        <w:rPr>
          <w:rFonts w:ascii="Times New Roman" w:hint="eastAsia"/>
          <w:bCs/>
          <w:sz w:val="32"/>
          <w:szCs w:val="32"/>
        </w:rPr>
        <w:t>年度中央政府總預算決議，檢送該署決議</w:t>
      </w:r>
      <w:r w:rsidRPr="00AD4C09">
        <w:rPr>
          <w:rFonts w:ascii="Times New Roman" w:hint="eastAsia"/>
          <w:bCs/>
          <w:sz w:val="32"/>
          <w:szCs w:val="32"/>
        </w:rPr>
        <w:t>(</w:t>
      </w:r>
      <w:r w:rsidRPr="00AD4C09">
        <w:rPr>
          <w:rFonts w:ascii="Times New Roman" w:hint="eastAsia"/>
          <w:bCs/>
          <w:sz w:val="32"/>
          <w:szCs w:val="32"/>
        </w:rPr>
        <w:t>十六</w:t>
      </w:r>
      <w:r w:rsidRPr="00AD4C09">
        <w:rPr>
          <w:rFonts w:ascii="Times New Roman" w:hint="eastAsia"/>
          <w:bCs/>
          <w:sz w:val="32"/>
          <w:szCs w:val="32"/>
        </w:rPr>
        <w:t>)</w:t>
      </w:r>
      <w:r w:rsidRPr="00AD4C09">
        <w:rPr>
          <w:rFonts w:ascii="Times New Roman" w:hint="eastAsia"/>
          <w:bCs/>
          <w:sz w:val="32"/>
          <w:szCs w:val="32"/>
        </w:rPr>
        <w:t>「事業廢棄物管理」凍結</w:t>
      </w:r>
      <w:r w:rsidRPr="00AD4C09">
        <w:rPr>
          <w:rFonts w:ascii="Times New Roman" w:hint="eastAsia"/>
          <w:bCs/>
          <w:sz w:val="32"/>
          <w:szCs w:val="32"/>
        </w:rPr>
        <w:t>500</w:t>
      </w:r>
      <w:r w:rsidRPr="00AD4C09">
        <w:rPr>
          <w:rFonts w:ascii="Times New Roman" w:hint="eastAsia"/>
          <w:bCs/>
          <w:sz w:val="32"/>
          <w:szCs w:val="32"/>
        </w:rPr>
        <w:t>萬元書面報告。</w:t>
      </w:r>
    </w:p>
    <w:p w14:paraId="1701C798"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年度中央政府總預算決議，檢送該署「資源循環再利用」之「委辦費」凍結</w:t>
      </w:r>
      <w:r w:rsidRPr="00AD4C09">
        <w:rPr>
          <w:rFonts w:ascii="Times New Roman" w:hint="eastAsia"/>
          <w:sz w:val="32"/>
          <w:szCs w:val="32"/>
        </w:rPr>
        <w:t>200</w:t>
      </w:r>
      <w:r w:rsidRPr="00AD4C09">
        <w:rPr>
          <w:rFonts w:ascii="Times New Roman" w:hint="eastAsia"/>
          <w:sz w:val="32"/>
          <w:szCs w:val="32"/>
        </w:rPr>
        <w:t>萬元書面報告。</w:t>
      </w:r>
    </w:p>
    <w:p w14:paraId="3A52C2FF"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年度中央政府總預算決議，檢送該署辦理無機再生粒料用途推廣凍結</w:t>
      </w:r>
      <w:r w:rsidRPr="00AD4C09">
        <w:rPr>
          <w:rFonts w:ascii="Times New Roman" w:hint="eastAsia"/>
          <w:sz w:val="32"/>
          <w:szCs w:val="32"/>
        </w:rPr>
        <w:t>150</w:t>
      </w:r>
      <w:r w:rsidRPr="00AD4C09">
        <w:rPr>
          <w:rFonts w:ascii="Times New Roman" w:hint="eastAsia"/>
          <w:sz w:val="32"/>
          <w:szCs w:val="32"/>
        </w:rPr>
        <w:t>萬元書面報告。</w:t>
      </w:r>
    </w:p>
    <w:p w14:paraId="140F93FF"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年度中央政府總預算決議，檢送該署「持續辦理廢棄物減量、資源循環、再生及再利用工作」凍結</w:t>
      </w:r>
      <w:r w:rsidRPr="00AD4C09">
        <w:rPr>
          <w:rFonts w:ascii="Times New Roman" w:hint="eastAsia"/>
          <w:sz w:val="32"/>
          <w:szCs w:val="32"/>
        </w:rPr>
        <w:t>100</w:t>
      </w:r>
      <w:r w:rsidRPr="00AD4C09">
        <w:rPr>
          <w:rFonts w:ascii="Times New Roman" w:hint="eastAsia"/>
          <w:sz w:val="32"/>
          <w:szCs w:val="32"/>
        </w:rPr>
        <w:t>萬元書面報告。</w:t>
      </w:r>
    </w:p>
    <w:p w14:paraId="34AD4B92"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年度中央政府總預算決議，檢送該署「資源循環再利用」凍結</w:t>
      </w:r>
      <w:r w:rsidRPr="00AD4C09">
        <w:rPr>
          <w:rFonts w:ascii="Times New Roman" w:hint="eastAsia"/>
          <w:sz w:val="32"/>
          <w:szCs w:val="32"/>
        </w:rPr>
        <w:t>200</w:t>
      </w:r>
      <w:r w:rsidRPr="00AD4C09">
        <w:rPr>
          <w:rFonts w:ascii="Times New Roman" w:hint="eastAsia"/>
          <w:sz w:val="32"/>
          <w:szCs w:val="32"/>
        </w:rPr>
        <w:t>萬元書面報告。</w:t>
      </w:r>
    </w:p>
    <w:p w14:paraId="7738E0C6"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年度中央政府總預算決議，檢送該署「環境衛生管理」凍結</w:t>
      </w:r>
      <w:r w:rsidRPr="00AD4C09">
        <w:rPr>
          <w:rFonts w:ascii="Times New Roman" w:hint="eastAsia"/>
          <w:sz w:val="32"/>
          <w:szCs w:val="32"/>
        </w:rPr>
        <w:t>50</w:t>
      </w:r>
      <w:r w:rsidRPr="00AD4C09">
        <w:rPr>
          <w:rFonts w:ascii="Times New Roman" w:hint="eastAsia"/>
          <w:sz w:val="32"/>
          <w:szCs w:val="32"/>
        </w:rPr>
        <w:t>萬元書面報告。</w:t>
      </w:r>
    </w:p>
    <w:p w14:paraId="5C1409BC" w14:textId="77777777" w:rsidR="00B4537C" w:rsidRPr="003424EB" w:rsidRDefault="00B4537C" w:rsidP="00424A68">
      <w:pPr>
        <w:pStyle w:val="26"/>
        <w:numPr>
          <w:ilvl w:val="0"/>
          <w:numId w:val="113"/>
        </w:numPr>
        <w:spacing w:line="440" w:lineRule="exact"/>
        <w:ind w:left="1134" w:firstLineChars="0" w:hanging="654"/>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w:t>
      </w:r>
      <w:r w:rsidRPr="00AD4C09">
        <w:rPr>
          <w:rFonts w:ascii="Times New Roman" w:hint="eastAsia"/>
          <w:sz w:val="32"/>
          <w:szCs w:val="32"/>
        </w:rPr>
        <w:lastRenderedPageBreak/>
        <w:t>該署「公共環境衛生管理」之「國外旅費」凍結</w:t>
      </w:r>
      <w:r w:rsidRPr="00AD4C09">
        <w:rPr>
          <w:rFonts w:ascii="Times New Roman" w:hint="eastAsia"/>
          <w:sz w:val="32"/>
          <w:szCs w:val="32"/>
        </w:rPr>
        <w:t>9</w:t>
      </w:r>
      <w:r w:rsidRPr="00AD4C09">
        <w:rPr>
          <w:rFonts w:ascii="Times New Roman" w:hint="eastAsia"/>
          <w:sz w:val="32"/>
          <w:szCs w:val="32"/>
        </w:rPr>
        <w:t>萬</w:t>
      </w:r>
      <w:r w:rsidRPr="00AD4C09">
        <w:rPr>
          <w:rFonts w:ascii="Times New Roman" w:hint="eastAsia"/>
          <w:sz w:val="32"/>
          <w:szCs w:val="32"/>
        </w:rPr>
        <w:t>5</w:t>
      </w:r>
      <w:r w:rsidRPr="00AD4C09">
        <w:rPr>
          <w:rFonts w:ascii="Times New Roman" w:hint="eastAsia"/>
          <w:sz w:val="32"/>
          <w:szCs w:val="32"/>
        </w:rPr>
        <w:t>千元書面報告。</w:t>
      </w:r>
    </w:p>
    <w:p w14:paraId="07C64A3E"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年度中央政府總預算決議，檢送該署「推廣環保產品及綠色消費」凍結</w:t>
      </w:r>
      <w:r w:rsidRPr="00AD4C09">
        <w:rPr>
          <w:rFonts w:ascii="Times New Roman" w:hint="eastAsia"/>
          <w:sz w:val="32"/>
          <w:szCs w:val="32"/>
        </w:rPr>
        <w:t>10</w:t>
      </w:r>
      <w:r w:rsidRPr="00AD4C09">
        <w:rPr>
          <w:rFonts w:ascii="Times New Roman" w:hint="eastAsia"/>
          <w:sz w:val="32"/>
          <w:szCs w:val="32"/>
        </w:rPr>
        <w:t>萬元書面報告。</w:t>
      </w:r>
    </w:p>
    <w:p w14:paraId="5D1AD0F0"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年度中央政府總預算決議，檢送該署「規劃設計環境保護資訊系統」凍結</w:t>
      </w:r>
      <w:r w:rsidRPr="00AD4C09">
        <w:rPr>
          <w:rFonts w:ascii="Times New Roman" w:hint="eastAsia"/>
          <w:sz w:val="32"/>
          <w:szCs w:val="32"/>
        </w:rPr>
        <w:t>100</w:t>
      </w:r>
      <w:r w:rsidRPr="00AD4C09">
        <w:rPr>
          <w:rFonts w:ascii="Times New Roman" w:hint="eastAsia"/>
          <w:sz w:val="32"/>
          <w:szCs w:val="32"/>
        </w:rPr>
        <w:t>萬元書面報告。</w:t>
      </w:r>
    </w:p>
    <w:p w14:paraId="68CE6BAA"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年度中央政府總預算決議，檢送該署「辦理全國各級環保報案中心公害陳情系統計畫」之「委辦費」凍結</w:t>
      </w:r>
      <w:r w:rsidRPr="00AD4C09">
        <w:rPr>
          <w:rFonts w:ascii="Times New Roman" w:hint="eastAsia"/>
          <w:sz w:val="32"/>
          <w:szCs w:val="32"/>
        </w:rPr>
        <w:t>100</w:t>
      </w:r>
      <w:r w:rsidRPr="00AD4C09">
        <w:rPr>
          <w:rFonts w:ascii="Times New Roman" w:hint="eastAsia"/>
          <w:sz w:val="32"/>
          <w:szCs w:val="32"/>
        </w:rPr>
        <w:t>萬元書面報告。</w:t>
      </w:r>
    </w:p>
    <w:p w14:paraId="520548DA"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年度中央政府總預算決議，檢送該署「一般行政」預算凍結二十分之一書面報告。</w:t>
      </w:r>
    </w:p>
    <w:p w14:paraId="2FC8A2D8"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年度中央政府總預算決議，檢送毒物及化學物質局「綜合企劃」項下「綜合計畫策劃」凍結</w:t>
      </w:r>
      <w:r w:rsidRPr="00AD4C09">
        <w:rPr>
          <w:rFonts w:ascii="Times New Roman" w:hint="eastAsia"/>
          <w:sz w:val="32"/>
          <w:szCs w:val="32"/>
        </w:rPr>
        <w:t>50</w:t>
      </w:r>
      <w:r w:rsidRPr="00AD4C09">
        <w:rPr>
          <w:rFonts w:ascii="Times New Roman" w:hint="eastAsia"/>
          <w:sz w:val="32"/>
          <w:szCs w:val="32"/>
        </w:rPr>
        <w:t>萬元書面報告。</w:t>
      </w:r>
    </w:p>
    <w:p w14:paraId="3F1C1588"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年度中央政府總預算決議，檢送毒物及化學物質局「化學物質評估與管理」凍結</w:t>
      </w:r>
      <w:r w:rsidRPr="00AD4C09">
        <w:rPr>
          <w:rFonts w:ascii="Times New Roman" w:hint="eastAsia"/>
          <w:sz w:val="32"/>
          <w:szCs w:val="32"/>
        </w:rPr>
        <w:t>250</w:t>
      </w:r>
      <w:r w:rsidRPr="00AD4C09">
        <w:rPr>
          <w:rFonts w:ascii="Times New Roman" w:hint="eastAsia"/>
          <w:sz w:val="32"/>
          <w:szCs w:val="32"/>
        </w:rPr>
        <w:t>萬元書面報告。</w:t>
      </w:r>
    </w:p>
    <w:p w14:paraId="3372CCD0" w14:textId="77777777" w:rsidR="00B4537C"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年度中央政府總預算決議，檢送毒物及化學物質局「事故處理技術開發與訓練」凍結</w:t>
      </w:r>
      <w:r w:rsidRPr="00AD4C09">
        <w:rPr>
          <w:rFonts w:ascii="Times New Roman" w:hint="eastAsia"/>
          <w:sz w:val="32"/>
          <w:szCs w:val="32"/>
        </w:rPr>
        <w:t>500</w:t>
      </w:r>
      <w:r w:rsidRPr="00AD4C09">
        <w:rPr>
          <w:rFonts w:ascii="Times New Roman" w:hint="eastAsia"/>
          <w:sz w:val="32"/>
          <w:szCs w:val="32"/>
        </w:rPr>
        <w:t>萬元書面報告。</w:t>
      </w:r>
    </w:p>
    <w:p w14:paraId="56280933" w14:textId="77777777" w:rsidR="00B4537C" w:rsidRPr="00AD4C09" w:rsidRDefault="00B4537C" w:rsidP="00424A68">
      <w:pPr>
        <w:pStyle w:val="26"/>
        <w:numPr>
          <w:ilvl w:val="0"/>
          <w:numId w:val="113"/>
        </w:numPr>
        <w:spacing w:line="440" w:lineRule="exact"/>
        <w:ind w:left="1560" w:firstLineChars="0" w:hanging="1080"/>
        <w:jc w:val="both"/>
        <w:rPr>
          <w:rFonts w:ascii="Times New Roman"/>
          <w:sz w:val="32"/>
          <w:szCs w:val="32"/>
        </w:rPr>
      </w:pPr>
      <w:r w:rsidRPr="00AD4C09">
        <w:rPr>
          <w:rFonts w:ascii="Times New Roman" w:hint="eastAsia"/>
          <w:sz w:val="32"/>
          <w:szCs w:val="32"/>
        </w:rPr>
        <w:t>行政院環境保護署函，為</w:t>
      </w:r>
      <w:r w:rsidRPr="00AD4C09">
        <w:rPr>
          <w:rFonts w:ascii="Times New Roman" w:hint="eastAsia"/>
          <w:sz w:val="32"/>
          <w:szCs w:val="32"/>
        </w:rPr>
        <w:t>110</w:t>
      </w:r>
      <w:r w:rsidRPr="00AD4C09">
        <w:rPr>
          <w:rFonts w:ascii="Times New Roman" w:hint="eastAsia"/>
          <w:sz w:val="32"/>
          <w:szCs w:val="32"/>
        </w:rPr>
        <w:t>年度中央政府總預算決議，檢送環境保護人員訓練所「環境保護人員訓練」預算凍結二十分之一書面報告。</w:t>
      </w:r>
    </w:p>
    <w:p w14:paraId="58F5C7DC" w14:textId="77777777" w:rsidR="00B4537C" w:rsidRPr="00386D58" w:rsidRDefault="00B4537C" w:rsidP="00262493">
      <w:pPr>
        <w:spacing w:beforeLines="50" w:before="180" w:line="440" w:lineRule="exact"/>
        <w:rPr>
          <w:rFonts w:ascii="標楷體" w:eastAsia="標楷體" w:hAnsi="標楷體"/>
          <w:b/>
          <w:sz w:val="32"/>
          <w:szCs w:val="32"/>
        </w:rPr>
      </w:pPr>
      <w:r w:rsidRPr="00832B25">
        <w:rPr>
          <w:rFonts w:ascii="標楷體" w:eastAsia="標楷體" w:hAnsi="標楷體" w:hint="eastAsia"/>
          <w:b/>
          <w:sz w:val="32"/>
          <w:szCs w:val="32"/>
        </w:rPr>
        <w:t>決定：</w:t>
      </w:r>
      <w:r w:rsidRPr="00832B25">
        <w:rPr>
          <w:rFonts w:ascii="標楷體" w:eastAsia="標楷體" w:hAnsi="標楷體" w:hint="eastAsia"/>
          <w:sz w:val="32"/>
          <w:szCs w:val="32"/>
        </w:rPr>
        <w:t>除第</w:t>
      </w:r>
      <w:r w:rsidRPr="00832B25">
        <w:rPr>
          <w:rFonts w:ascii="標楷體" w:eastAsia="標楷體" w:hAnsi="標楷體"/>
          <w:sz w:val="32"/>
          <w:szCs w:val="32"/>
        </w:rPr>
        <w:t>10</w:t>
      </w:r>
      <w:r w:rsidRPr="00832B25">
        <w:rPr>
          <w:rFonts w:ascii="標楷體" w:eastAsia="標楷體" w:hAnsi="標楷體" w:hint="eastAsia"/>
          <w:sz w:val="32"/>
          <w:szCs w:val="32"/>
        </w:rPr>
        <w:t>案保留，另擇期處理外，均同意動支，並提報院會。</w:t>
      </w:r>
    </w:p>
    <w:p w14:paraId="6801370F" w14:textId="77777777" w:rsidR="00B4537C" w:rsidRPr="003F1803" w:rsidRDefault="00B4537C" w:rsidP="00262493">
      <w:pPr>
        <w:pStyle w:val="26"/>
        <w:spacing w:beforeLines="50" w:before="180" w:line="440" w:lineRule="exact"/>
        <w:ind w:firstLineChars="0"/>
        <w:jc w:val="both"/>
        <w:rPr>
          <w:rFonts w:ascii="Times New Roman"/>
          <w:b/>
        </w:rPr>
      </w:pPr>
      <w:r w:rsidRPr="003F1803">
        <w:rPr>
          <w:rFonts w:ascii="Times New Roman" w:hint="eastAsia"/>
          <w:b/>
          <w:sz w:val="32"/>
          <w:szCs w:val="32"/>
        </w:rPr>
        <w:t>「立法院社會福利及衛生環境委員會</w:t>
      </w:r>
      <w:r w:rsidRPr="003F1803">
        <w:rPr>
          <w:rFonts w:ascii="Times New Roman" w:hint="eastAsia"/>
          <w:b/>
          <w:sz w:val="32"/>
          <w:szCs w:val="32"/>
        </w:rPr>
        <w:t>COVID-19</w:t>
      </w:r>
      <w:r w:rsidRPr="003F1803">
        <w:rPr>
          <w:rFonts w:ascii="Times New Roman" w:hint="eastAsia"/>
          <w:b/>
          <w:sz w:val="32"/>
          <w:szCs w:val="32"/>
        </w:rPr>
        <w:t>（新冠肺炎）疫苗採購調閱專案小組」召集人推舉事宜。</w:t>
      </w:r>
    </w:p>
    <w:p w14:paraId="11AA291F" w14:textId="77777777" w:rsidR="00B4537C" w:rsidRPr="008103DE" w:rsidRDefault="00B4537C" w:rsidP="00262493">
      <w:pPr>
        <w:spacing w:line="440" w:lineRule="exact"/>
        <w:ind w:left="1600" w:hangingChars="500" w:hanging="1600"/>
        <w:jc w:val="both"/>
        <w:rPr>
          <w:rFonts w:ascii="標楷體" w:eastAsia="標楷體" w:hAnsi="標楷體"/>
          <w:sz w:val="32"/>
          <w:szCs w:val="32"/>
        </w:rPr>
      </w:pPr>
      <w:r w:rsidRPr="003F1803">
        <w:rPr>
          <w:rFonts w:ascii="標楷體" w:eastAsia="標楷體" w:hAnsi="標楷體" w:hint="eastAsia"/>
          <w:sz w:val="32"/>
          <w:szCs w:val="32"/>
        </w:rPr>
        <w:t>推舉</w:t>
      </w:r>
      <w:r>
        <w:rPr>
          <w:rFonts w:ascii="標楷體" w:eastAsia="標楷體" w:hAnsi="標楷體" w:hint="eastAsia"/>
          <w:sz w:val="32"/>
          <w:szCs w:val="32"/>
        </w:rPr>
        <w:t>結果：</w:t>
      </w:r>
      <w:r w:rsidRPr="008F0156">
        <w:rPr>
          <w:rFonts w:ascii="標楷體" w:eastAsia="標楷體" w:hAnsi="標楷體" w:hint="eastAsia"/>
          <w:sz w:val="32"/>
          <w:szCs w:val="32"/>
        </w:rPr>
        <w:t>在場出席委員</w:t>
      </w:r>
      <w:r>
        <w:rPr>
          <w:rFonts w:ascii="標楷體" w:eastAsia="標楷體" w:hAnsi="標楷體" w:hint="eastAsia"/>
          <w:sz w:val="32"/>
          <w:szCs w:val="32"/>
        </w:rPr>
        <w:t>13</w:t>
      </w:r>
      <w:r w:rsidRPr="008F0156">
        <w:rPr>
          <w:rFonts w:ascii="標楷體" w:eastAsia="標楷體" w:hAnsi="標楷體" w:hint="eastAsia"/>
          <w:sz w:val="32"/>
          <w:szCs w:val="32"/>
        </w:rPr>
        <w:t>人</w:t>
      </w:r>
      <w:r>
        <w:rPr>
          <w:rFonts w:ascii="標楷體" w:eastAsia="標楷體" w:hAnsi="標楷體" w:hint="eastAsia"/>
          <w:sz w:val="32"/>
          <w:szCs w:val="32"/>
        </w:rPr>
        <w:t>（不含主席)，經舉手表決贊成陳委員玉珍者5票，陳委員瑩者8票，贊成陳委員瑩者多數，由</w:t>
      </w:r>
      <w:r w:rsidRPr="008001B6">
        <w:rPr>
          <w:rFonts w:ascii="標楷體" w:eastAsia="標楷體" w:hAnsi="標楷體" w:hint="eastAsia"/>
          <w:sz w:val="32"/>
          <w:szCs w:val="32"/>
        </w:rPr>
        <w:t>陳委員瑩</w:t>
      </w:r>
      <w:r w:rsidRPr="003F1803">
        <w:rPr>
          <w:rFonts w:ascii="標楷體" w:eastAsia="標楷體" w:hAnsi="標楷體" w:hint="eastAsia"/>
          <w:sz w:val="32"/>
          <w:szCs w:val="32"/>
        </w:rPr>
        <w:t>擔任</w:t>
      </w:r>
      <w:r w:rsidRPr="009470CA">
        <w:rPr>
          <w:rFonts w:ascii="標楷體" w:eastAsia="標楷體" w:hAnsi="標楷體" w:hint="eastAsia"/>
          <w:spacing w:val="-14"/>
          <w:sz w:val="32"/>
          <w:szCs w:val="32"/>
        </w:rPr>
        <w:t>「立法院社會福利及衛生環境委員會COVID-19（新冠肺炎）疫苗採購調閱專案小組」</w:t>
      </w:r>
      <w:r w:rsidRPr="003F1803">
        <w:rPr>
          <w:rFonts w:ascii="標楷體" w:eastAsia="標楷體" w:hAnsi="標楷體" w:hint="eastAsia"/>
          <w:sz w:val="32"/>
          <w:szCs w:val="32"/>
        </w:rPr>
        <w:t>召集人。</w:t>
      </w:r>
    </w:p>
    <w:p w14:paraId="47F8489A" w14:textId="77777777" w:rsidR="00B4537C" w:rsidRDefault="00B4537C" w:rsidP="00262493">
      <w:pPr>
        <w:pStyle w:val="af0"/>
        <w:spacing w:beforeLines="50" w:before="180" w:line="420" w:lineRule="exact"/>
        <w:ind w:left="0" w:firstLine="0"/>
        <w:jc w:val="both"/>
        <w:rPr>
          <w:rFonts w:hAnsi="標楷體"/>
          <w:b/>
          <w:bCs/>
          <w:kern w:val="0"/>
        </w:rPr>
      </w:pPr>
      <w:r w:rsidRPr="002356D8">
        <w:rPr>
          <w:rFonts w:hAnsi="標楷體" w:hint="eastAsia"/>
          <w:b/>
          <w:bCs/>
          <w:kern w:val="0"/>
        </w:rPr>
        <w:lastRenderedPageBreak/>
        <w:t>邀請勞動部就「勞工</w:t>
      </w:r>
      <w:r>
        <w:rPr>
          <w:rFonts w:hAnsi="標楷體" w:hint="eastAsia"/>
          <w:b/>
          <w:bCs/>
          <w:kern w:val="0"/>
        </w:rPr>
        <w:t>職業災害保險及保護法後續子法規劃及施行期程」列席報告，並備質詢。</w:t>
      </w:r>
    </w:p>
    <w:p w14:paraId="1B061A95" w14:textId="77777777" w:rsidR="00B4537C" w:rsidRPr="00DE1E76" w:rsidRDefault="00B4537C" w:rsidP="00262493">
      <w:pPr>
        <w:pStyle w:val="af0"/>
        <w:spacing w:line="420" w:lineRule="exact"/>
        <w:ind w:left="0" w:firstLine="0"/>
        <w:jc w:val="both"/>
        <w:rPr>
          <w:bCs/>
          <w:kern w:val="0"/>
        </w:rPr>
      </w:pPr>
      <w:r w:rsidRPr="00597A94">
        <w:rPr>
          <w:rFonts w:hint="eastAsia"/>
          <w:bCs/>
          <w:kern w:val="0"/>
        </w:rPr>
        <w:t>(</w:t>
      </w:r>
      <w:r>
        <w:rPr>
          <w:rFonts w:hint="eastAsia"/>
          <w:bCs/>
          <w:kern w:val="0"/>
        </w:rPr>
        <w:t>本次會議</w:t>
      </w:r>
      <w:r w:rsidRPr="00597A94">
        <w:rPr>
          <w:rFonts w:hint="eastAsia"/>
          <w:bCs/>
          <w:kern w:val="0"/>
        </w:rPr>
        <w:t>報告與討論事項綜合詢答</w:t>
      </w:r>
      <w:r>
        <w:rPr>
          <w:rFonts w:hint="eastAsia"/>
          <w:bCs/>
          <w:kern w:val="0"/>
        </w:rPr>
        <w:t>，</w:t>
      </w:r>
      <w:r w:rsidRPr="00CA0689">
        <w:rPr>
          <w:rFonts w:hint="eastAsia"/>
          <w:bCs/>
          <w:kern w:val="0"/>
        </w:rPr>
        <w:t>經勞動部部長</w:t>
      </w:r>
      <w:r w:rsidRPr="00CA0689">
        <w:rPr>
          <w:rFonts w:hAnsi="標楷體" w:hint="eastAsia"/>
          <w:color w:val="000000"/>
        </w:rPr>
        <w:t>許銘春</w:t>
      </w:r>
      <w:r>
        <w:rPr>
          <w:rFonts w:hAnsi="標楷體" w:hint="eastAsia"/>
          <w:color w:val="000000"/>
        </w:rPr>
        <w:t>、行政院環境保護署署長張子敬</w:t>
      </w:r>
      <w:r w:rsidRPr="00CA0689">
        <w:rPr>
          <w:rFonts w:hint="eastAsia"/>
          <w:bCs/>
          <w:kern w:val="0"/>
        </w:rPr>
        <w:t>報告後</w:t>
      </w:r>
      <w:r w:rsidRPr="00AB2F4E">
        <w:rPr>
          <w:rFonts w:hint="eastAsia"/>
          <w:bCs/>
          <w:kern w:val="0"/>
        </w:rPr>
        <w:t>，委員</w:t>
      </w:r>
      <w:r>
        <w:rPr>
          <w:rFonts w:hint="eastAsia"/>
          <w:bCs/>
          <w:kern w:val="0"/>
        </w:rPr>
        <w:t>賴惠員</w:t>
      </w:r>
      <w:r>
        <w:rPr>
          <w:rFonts w:hAnsi="標楷體" w:hint="eastAsia"/>
          <w:bCs/>
          <w:kern w:val="0"/>
        </w:rPr>
        <w:t>、</w:t>
      </w:r>
      <w:r>
        <w:rPr>
          <w:rFonts w:hint="eastAsia"/>
          <w:bCs/>
          <w:kern w:val="0"/>
        </w:rPr>
        <w:t>吳玉琴</w:t>
      </w:r>
      <w:r w:rsidRPr="008E167E">
        <w:rPr>
          <w:rFonts w:hint="eastAsia"/>
          <w:bCs/>
          <w:kern w:val="0"/>
        </w:rPr>
        <w:t>、</w:t>
      </w:r>
      <w:r w:rsidRPr="00C473B1">
        <w:rPr>
          <w:rFonts w:hint="eastAsia"/>
          <w:bCs/>
          <w:kern w:val="0"/>
        </w:rPr>
        <w:t>蘇巧慧</w:t>
      </w:r>
      <w:r>
        <w:rPr>
          <w:rFonts w:hAnsi="標楷體" w:hint="eastAsia"/>
          <w:bCs/>
          <w:kern w:val="0"/>
        </w:rPr>
        <w:t>、</w:t>
      </w:r>
      <w:r w:rsidRPr="00AB2F4E">
        <w:rPr>
          <w:rFonts w:hint="eastAsia"/>
          <w:bCs/>
          <w:kern w:val="0"/>
        </w:rPr>
        <w:t>楊曜、</w:t>
      </w:r>
      <w:r w:rsidRPr="00991892">
        <w:rPr>
          <w:rFonts w:hint="eastAsia"/>
          <w:bCs/>
          <w:kern w:val="0"/>
        </w:rPr>
        <w:t>廖國棟 Sufin．Siluko</w:t>
      </w:r>
      <w:r w:rsidRPr="00FF47C9">
        <w:rPr>
          <w:rFonts w:hint="eastAsia"/>
          <w:bCs/>
          <w:kern w:val="0"/>
        </w:rPr>
        <w:t>、</w:t>
      </w:r>
      <w:r>
        <w:rPr>
          <w:rFonts w:hint="eastAsia"/>
          <w:bCs/>
          <w:kern w:val="0"/>
        </w:rPr>
        <w:t>賴香伶</w:t>
      </w:r>
      <w:r>
        <w:rPr>
          <w:rFonts w:hAnsi="標楷體" w:hint="eastAsia"/>
          <w:bCs/>
          <w:kern w:val="0"/>
        </w:rPr>
        <w:t>、</w:t>
      </w:r>
      <w:r w:rsidRPr="009C7A2A">
        <w:rPr>
          <w:rFonts w:hint="eastAsia"/>
          <w:bCs/>
          <w:kern w:val="0"/>
        </w:rPr>
        <w:t>莊競程</w:t>
      </w:r>
      <w:r w:rsidRPr="004C59F2">
        <w:rPr>
          <w:rFonts w:hint="eastAsia"/>
          <w:bCs/>
          <w:kern w:val="0"/>
        </w:rPr>
        <w:t>、</w:t>
      </w:r>
      <w:r w:rsidRPr="002930E1">
        <w:rPr>
          <w:rFonts w:hint="eastAsia"/>
          <w:bCs/>
          <w:kern w:val="0"/>
        </w:rPr>
        <w:t>洪申翰</w:t>
      </w:r>
      <w:r w:rsidRPr="00C473B1">
        <w:rPr>
          <w:rFonts w:hint="eastAsia"/>
          <w:bCs/>
          <w:kern w:val="0"/>
        </w:rPr>
        <w:t>、</w:t>
      </w:r>
      <w:r w:rsidRPr="004C59F2">
        <w:rPr>
          <w:rFonts w:hint="eastAsia"/>
          <w:bCs/>
          <w:kern w:val="0"/>
        </w:rPr>
        <w:t>蔣萬安</w:t>
      </w:r>
      <w:r w:rsidRPr="00497A14">
        <w:rPr>
          <w:rFonts w:hint="eastAsia"/>
          <w:bCs/>
          <w:kern w:val="0"/>
        </w:rPr>
        <w:t>、</w:t>
      </w:r>
      <w:r w:rsidRPr="00C30D56">
        <w:rPr>
          <w:rFonts w:hint="eastAsia"/>
          <w:bCs/>
          <w:kern w:val="0"/>
        </w:rPr>
        <w:t>邱泰源、</w:t>
      </w:r>
      <w:r>
        <w:rPr>
          <w:rFonts w:hint="eastAsia"/>
          <w:bCs/>
          <w:kern w:val="0"/>
        </w:rPr>
        <w:t>陳玉珍</w:t>
      </w:r>
      <w:r>
        <w:rPr>
          <w:rFonts w:hAnsi="標楷體" w:hint="eastAsia"/>
          <w:bCs/>
          <w:kern w:val="0"/>
        </w:rPr>
        <w:t>、</w:t>
      </w:r>
      <w:r w:rsidRPr="00497A14">
        <w:rPr>
          <w:rFonts w:hint="eastAsia"/>
          <w:bCs/>
          <w:kern w:val="0"/>
        </w:rPr>
        <w:t>徐志榮</w:t>
      </w:r>
      <w:r w:rsidRPr="00A72552">
        <w:rPr>
          <w:rFonts w:hint="eastAsia"/>
          <w:bCs/>
          <w:kern w:val="0"/>
        </w:rPr>
        <w:t>、</w:t>
      </w:r>
      <w:r w:rsidRPr="002A159E">
        <w:rPr>
          <w:rFonts w:hint="eastAsia"/>
          <w:bCs/>
          <w:kern w:val="0"/>
        </w:rPr>
        <w:t>張育美</w:t>
      </w:r>
      <w:r w:rsidRPr="002930E1">
        <w:rPr>
          <w:rFonts w:hint="eastAsia"/>
          <w:bCs/>
          <w:kern w:val="0"/>
        </w:rPr>
        <w:t>、</w:t>
      </w:r>
      <w:r w:rsidRPr="00EC1F0F">
        <w:rPr>
          <w:rFonts w:hint="eastAsia"/>
          <w:bCs/>
          <w:kern w:val="0"/>
        </w:rPr>
        <w:t>黃秀芳</w:t>
      </w:r>
      <w:r w:rsidRPr="00320E78">
        <w:rPr>
          <w:rFonts w:hint="eastAsia"/>
          <w:bCs/>
          <w:kern w:val="0"/>
        </w:rPr>
        <w:t>、曾銘宗、林德福</w:t>
      </w:r>
      <w:r w:rsidRPr="001D48F7">
        <w:rPr>
          <w:rFonts w:hint="eastAsia"/>
          <w:bCs/>
          <w:kern w:val="0"/>
        </w:rPr>
        <w:t>、陳瑩</w:t>
      </w:r>
      <w:r w:rsidRPr="007B1B21">
        <w:rPr>
          <w:rFonts w:hint="eastAsia"/>
          <w:bCs/>
          <w:kern w:val="0"/>
        </w:rPr>
        <w:t>、陳椒華、</w:t>
      </w:r>
      <w:r w:rsidRPr="00C62533">
        <w:rPr>
          <w:rFonts w:hint="eastAsia"/>
          <w:bCs/>
          <w:kern w:val="0"/>
        </w:rPr>
        <w:t>及邱顯智</w:t>
      </w:r>
      <w:r w:rsidRPr="00E93282">
        <w:rPr>
          <w:rFonts w:hint="eastAsia"/>
          <w:bCs/>
          <w:kern w:val="0"/>
        </w:rPr>
        <w:t>等</w:t>
      </w:r>
      <w:r>
        <w:rPr>
          <w:bCs/>
          <w:kern w:val="0"/>
        </w:rPr>
        <w:t>19</w:t>
      </w:r>
      <w:r w:rsidRPr="00E93282">
        <w:rPr>
          <w:rFonts w:hint="eastAsia"/>
          <w:bCs/>
          <w:kern w:val="0"/>
        </w:rPr>
        <w:t>人提出質詢，均經勞動部部長</w:t>
      </w:r>
      <w:r w:rsidRPr="00E93282">
        <w:rPr>
          <w:rFonts w:hAnsi="標楷體" w:hint="eastAsia"/>
          <w:color w:val="000000"/>
        </w:rPr>
        <w:t>許銘春、</w:t>
      </w:r>
      <w:r>
        <w:rPr>
          <w:rFonts w:hAnsi="標楷體" w:hint="eastAsia"/>
          <w:color w:val="000000"/>
        </w:rPr>
        <w:t>行政院環境保護署署長張子敬、經濟部工業局主任秘書周崇斌、衛生福利部</w:t>
      </w:r>
      <w:r w:rsidRPr="00141BA1">
        <w:rPr>
          <w:rFonts w:hAnsi="標楷體" w:cs="標楷體" w:hint="eastAsia"/>
          <w:color w:val="000000"/>
        </w:rPr>
        <w:t>醫事司</w:t>
      </w:r>
      <w:r>
        <w:rPr>
          <w:rFonts w:hAnsi="標楷體" w:cs="標楷體" w:hint="eastAsia"/>
          <w:color w:val="000000"/>
        </w:rPr>
        <w:t>副司長劉玉菁</w:t>
      </w:r>
      <w:r>
        <w:rPr>
          <w:rFonts w:hAnsi="標楷體" w:hint="eastAsia"/>
          <w:color w:val="000000"/>
        </w:rPr>
        <w:t>及</w:t>
      </w:r>
      <w:r w:rsidRPr="00FA7D4A">
        <w:rPr>
          <w:rFonts w:hint="eastAsia"/>
          <w:bCs/>
          <w:kern w:val="0"/>
        </w:rPr>
        <w:t>暨各相關主管等即席答復。</w:t>
      </w:r>
      <w:r w:rsidRPr="00DE1E76">
        <w:rPr>
          <w:rFonts w:hint="eastAsia"/>
          <w:bCs/>
          <w:kern w:val="0"/>
        </w:rPr>
        <w:t>委員</w:t>
      </w:r>
      <w:r>
        <w:rPr>
          <w:rFonts w:hint="eastAsia"/>
          <w:bCs/>
          <w:kern w:val="0"/>
        </w:rPr>
        <w:t>楊瓊瓔</w:t>
      </w:r>
      <w:r>
        <w:rPr>
          <w:rFonts w:hAnsi="標楷體" w:hint="eastAsia"/>
          <w:bCs/>
          <w:kern w:val="0"/>
        </w:rPr>
        <w:t>、</w:t>
      </w:r>
      <w:r>
        <w:rPr>
          <w:rFonts w:hint="eastAsia"/>
          <w:bCs/>
          <w:kern w:val="0"/>
        </w:rPr>
        <w:t>廖婉汝</w:t>
      </w:r>
      <w:r>
        <w:rPr>
          <w:rFonts w:hAnsi="標楷體" w:hint="eastAsia"/>
          <w:bCs/>
          <w:kern w:val="0"/>
        </w:rPr>
        <w:t>及劉建國</w:t>
      </w:r>
      <w:r w:rsidRPr="00DE1E76">
        <w:rPr>
          <w:rFonts w:hint="eastAsia"/>
          <w:bCs/>
          <w:kern w:val="0"/>
        </w:rPr>
        <w:t>所提書面質詢，列入紀錄刊登公報。)</w:t>
      </w:r>
      <w:r w:rsidRPr="00991892">
        <w:rPr>
          <w:rFonts w:hint="eastAsia"/>
          <w:bCs/>
          <w:kern w:val="0"/>
        </w:rPr>
        <w:t xml:space="preserve"> </w:t>
      </w:r>
    </w:p>
    <w:p w14:paraId="5436896A" w14:textId="77777777" w:rsidR="00B4537C" w:rsidRPr="004407D8" w:rsidRDefault="00B4537C" w:rsidP="00262493">
      <w:pPr>
        <w:pStyle w:val="af0"/>
        <w:spacing w:beforeLines="50" w:before="180" w:line="420" w:lineRule="exact"/>
        <w:ind w:left="0" w:firstLine="0"/>
        <w:jc w:val="both"/>
        <w:rPr>
          <w:rFonts w:hAnsi="標楷體"/>
          <w:b/>
        </w:rPr>
      </w:pPr>
      <w:r w:rsidRPr="004407D8">
        <w:rPr>
          <w:rFonts w:hAnsi="標楷體" w:hint="eastAsia"/>
          <w:b/>
        </w:rPr>
        <w:t>決定：</w:t>
      </w:r>
    </w:p>
    <w:p w14:paraId="4B4285B1" w14:textId="77777777" w:rsidR="00B4537C" w:rsidRPr="002C3041" w:rsidRDefault="00B4537C" w:rsidP="00262493">
      <w:pPr>
        <w:spacing w:line="440" w:lineRule="exact"/>
        <w:ind w:left="-9"/>
        <w:jc w:val="both"/>
        <w:rPr>
          <w:rFonts w:ascii="標楷體" w:eastAsia="標楷體" w:hAnsi="標楷體"/>
          <w:bCs/>
          <w:kern w:val="0"/>
          <w:sz w:val="32"/>
          <w:szCs w:val="32"/>
        </w:rPr>
      </w:pPr>
      <w:r w:rsidRPr="002C3041">
        <w:rPr>
          <w:rFonts w:ascii="標楷體" w:eastAsia="標楷體" w:hAnsi="標楷體" w:hint="eastAsia"/>
          <w:bCs/>
          <w:kern w:val="0"/>
          <w:sz w:val="32"/>
          <w:szCs w:val="32"/>
        </w:rPr>
        <w:t>一、報告及詢答完畢。</w:t>
      </w:r>
    </w:p>
    <w:p w14:paraId="520FBD81" w14:textId="77777777" w:rsidR="00B4537C" w:rsidRDefault="00B4537C" w:rsidP="00262493">
      <w:pPr>
        <w:spacing w:line="440" w:lineRule="exact"/>
        <w:ind w:left="640" w:hangingChars="200" w:hanging="640"/>
        <w:jc w:val="both"/>
        <w:rPr>
          <w:rFonts w:ascii="標楷體" w:eastAsia="標楷體" w:hAnsi="標楷體"/>
          <w:color w:val="000000"/>
          <w:sz w:val="32"/>
          <w:szCs w:val="32"/>
        </w:rPr>
      </w:pPr>
      <w:r w:rsidRPr="002C3041">
        <w:rPr>
          <w:rFonts w:ascii="標楷體" w:eastAsia="標楷體" w:hAnsi="標楷體" w:hint="eastAsia"/>
          <w:color w:val="000000"/>
          <w:sz w:val="32"/>
          <w:szCs w:val="32"/>
        </w:rPr>
        <w:t>二、委員質詢未及答復或請補充資料者，請相關機關於2週內以書面答復，委員另要求期限者，從其所定。</w:t>
      </w:r>
    </w:p>
    <w:p w14:paraId="40E5CE69" w14:textId="77777777" w:rsidR="00B4537C" w:rsidRDefault="00B4537C" w:rsidP="00262493">
      <w:pPr>
        <w:pStyle w:val="af0"/>
        <w:spacing w:line="420" w:lineRule="exact"/>
        <w:ind w:left="1" w:firstLine="0"/>
        <w:jc w:val="both"/>
        <w:rPr>
          <w:rFonts w:hAnsi="標楷體"/>
          <w:b/>
          <w:bCs/>
          <w:kern w:val="0"/>
        </w:rPr>
      </w:pPr>
    </w:p>
    <w:p w14:paraId="4B2C7619" w14:textId="77777777" w:rsidR="00B4537C" w:rsidRDefault="00B4537C" w:rsidP="00262493">
      <w:pPr>
        <w:pStyle w:val="af0"/>
        <w:spacing w:line="420" w:lineRule="exact"/>
        <w:ind w:left="1" w:firstLine="0"/>
        <w:jc w:val="both"/>
        <w:rPr>
          <w:rFonts w:hAnsi="標楷體"/>
          <w:b/>
          <w:bCs/>
          <w:kern w:val="0"/>
        </w:rPr>
      </w:pPr>
      <w:r>
        <w:rPr>
          <w:rFonts w:hAnsi="標楷體" w:hint="eastAsia"/>
          <w:b/>
          <w:bCs/>
          <w:kern w:val="0"/>
        </w:rPr>
        <w:t>討論事項</w:t>
      </w:r>
    </w:p>
    <w:p w14:paraId="03BB82C4" w14:textId="77777777" w:rsidR="00B4537C" w:rsidRPr="00AB77A2" w:rsidRDefault="00B4537C" w:rsidP="00424A68">
      <w:pPr>
        <w:pStyle w:val="26"/>
        <w:numPr>
          <w:ilvl w:val="0"/>
          <w:numId w:val="112"/>
        </w:numPr>
        <w:spacing w:line="440" w:lineRule="exact"/>
        <w:ind w:firstLineChars="0"/>
        <w:jc w:val="both"/>
        <w:rPr>
          <w:b/>
          <w:bCs/>
          <w:kern w:val="0"/>
          <w:sz w:val="32"/>
          <w:szCs w:val="32"/>
        </w:rPr>
      </w:pPr>
      <w:r w:rsidRPr="002356D8">
        <w:rPr>
          <w:rFonts w:ascii="Times New Roman" w:hint="eastAsia"/>
          <w:b/>
          <w:sz w:val="32"/>
          <w:szCs w:val="32"/>
        </w:rPr>
        <w:t>審查中華民國</w:t>
      </w:r>
      <w:r w:rsidRPr="002356D8">
        <w:rPr>
          <w:rFonts w:ascii="Times New Roman" w:hint="eastAsia"/>
          <w:b/>
          <w:sz w:val="32"/>
          <w:szCs w:val="32"/>
        </w:rPr>
        <w:t>110</w:t>
      </w:r>
      <w:r w:rsidRPr="002356D8">
        <w:rPr>
          <w:rFonts w:ascii="Times New Roman" w:hint="eastAsia"/>
          <w:b/>
          <w:sz w:val="32"/>
          <w:szCs w:val="32"/>
        </w:rPr>
        <w:t>年度中央政府總預算有關勞動部主管預算（公務預算）解凍報告案</w:t>
      </w:r>
      <w:r w:rsidRPr="002356D8">
        <w:rPr>
          <w:rFonts w:ascii="Times New Roman" w:hint="eastAsia"/>
          <w:b/>
          <w:sz w:val="32"/>
          <w:szCs w:val="32"/>
        </w:rPr>
        <w:t>14</w:t>
      </w:r>
      <w:r w:rsidRPr="002356D8">
        <w:rPr>
          <w:rFonts w:ascii="Times New Roman" w:hint="eastAsia"/>
          <w:b/>
          <w:sz w:val="32"/>
          <w:szCs w:val="32"/>
        </w:rPr>
        <w:t>案</w:t>
      </w:r>
      <w:r w:rsidRPr="00AB77A2">
        <w:rPr>
          <w:rFonts w:ascii="Times New Roman" w:hint="eastAsia"/>
          <w:b/>
          <w:sz w:val="32"/>
          <w:szCs w:val="32"/>
        </w:rPr>
        <w:t>。</w:t>
      </w:r>
    </w:p>
    <w:p w14:paraId="4B9438F9"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勞動部函，為110年度中央政府總預算決議，檢送該部「勞動保險業務」凍結100萬元書面報告。</w:t>
      </w:r>
    </w:p>
    <w:p w14:paraId="105A82E6"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勞動部函，為110年度中央政府總預算決議，檢送該部「一般行政」項下「基本行政工作維持」預算凍結十二分之一書面報告</w:t>
      </w:r>
      <w:r>
        <w:rPr>
          <w:rFonts w:hint="eastAsia"/>
          <w:bCs/>
          <w:kern w:val="0"/>
          <w:sz w:val="32"/>
          <w:szCs w:val="32"/>
        </w:rPr>
        <w:t>。</w:t>
      </w:r>
    </w:p>
    <w:p w14:paraId="7B5C6E3E"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勞動部函，為110年度中央政府總預算決議，檢送該部「綜合規劃業務」凍結30萬元書面報告。</w:t>
      </w:r>
    </w:p>
    <w:p w14:paraId="23FE45AC"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勞動部函，為110年度中央政府總預算決議，檢送該部「勞動關係業務」凍結200萬元書面報告。</w:t>
      </w:r>
    </w:p>
    <w:p w14:paraId="6CC3A8C7"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勞動部函，為110年度中央政府總預算決議，檢送該部「勞動福祉退休業務」凍結50</w:t>
      </w:r>
      <w:r>
        <w:rPr>
          <w:rFonts w:hint="eastAsia"/>
          <w:bCs/>
          <w:kern w:val="0"/>
          <w:sz w:val="32"/>
          <w:szCs w:val="32"/>
        </w:rPr>
        <w:t>萬元書面報告</w:t>
      </w:r>
      <w:r w:rsidRPr="003424EB">
        <w:rPr>
          <w:rFonts w:hint="eastAsia"/>
          <w:bCs/>
          <w:kern w:val="0"/>
          <w:sz w:val="32"/>
          <w:szCs w:val="32"/>
        </w:rPr>
        <w:t>。</w:t>
      </w:r>
    </w:p>
    <w:p w14:paraId="292EDD92"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勞動部函，為110年度中央政府總預算決議，檢送該部「勞動條件及就業平等業務」凍結50萬元書面報告。</w:t>
      </w:r>
    </w:p>
    <w:p w14:paraId="05F6E683"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勞動部函，為110年度中央政府總預算決議，檢送該部「落實勞動基準法，保障勞工法定權益」凍結5萬元書面報告。</w:t>
      </w:r>
    </w:p>
    <w:p w14:paraId="6BF5D31A"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lastRenderedPageBreak/>
        <w:t>勞動部函，為110年度中央政府總預算決議，檢送該部「落實勞動基準法，保障勞工法定權益」中「業務費」凍結10萬元書面報告。</w:t>
      </w:r>
    </w:p>
    <w:p w14:paraId="50B09065"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勞動部函，為110年度中央政府總預算決議，檢送該部「勞動條件及就業平等業務」項下「健全合理工時制度」預算凍結十分之一書面報告。</w:t>
      </w:r>
    </w:p>
    <w:p w14:paraId="20A04796"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31479F">
        <w:rPr>
          <w:rFonts w:hint="eastAsia"/>
          <w:bCs/>
          <w:kern w:val="0"/>
          <w:sz w:val="32"/>
          <w:szCs w:val="32"/>
        </w:rPr>
        <w:t>勞動部函，為110年度中央政府總預算決議，檢送勞工保險局「一般行政」項下「資訊業務」凍結500萬元書面報告。</w:t>
      </w:r>
    </w:p>
    <w:p w14:paraId="3FE7179D"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31479F">
        <w:rPr>
          <w:rFonts w:hint="eastAsia"/>
          <w:bCs/>
          <w:kern w:val="0"/>
          <w:sz w:val="32"/>
          <w:szCs w:val="32"/>
        </w:rPr>
        <w:t>勞動部函，為110年度中央政府總預算決議，檢送勞工保險局「保險業務」合併凍結200萬元書面報告。</w:t>
      </w:r>
    </w:p>
    <w:p w14:paraId="1F81BEE0"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31479F">
        <w:rPr>
          <w:rFonts w:hint="eastAsia"/>
          <w:bCs/>
          <w:kern w:val="0"/>
          <w:sz w:val="32"/>
          <w:szCs w:val="32"/>
        </w:rPr>
        <w:t>勞動部函，為110年度中央政府總預算決議，檢送勞動力發展署「因應貿易自由化就業發展及協助業務」合併凍結100萬元書面報告。</w:t>
      </w:r>
    </w:p>
    <w:p w14:paraId="4F844CE0"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31479F">
        <w:rPr>
          <w:rFonts w:hint="eastAsia"/>
          <w:bCs/>
          <w:kern w:val="0"/>
          <w:sz w:val="32"/>
          <w:szCs w:val="32"/>
        </w:rPr>
        <w:t>勞動部函，為110年度中央政府總預算決議，檢送勞動力發展署「勞動力發展業務」項下「因應貿易自由化就業發展及協助業務」凍結5萬元專案報告。</w:t>
      </w:r>
    </w:p>
    <w:p w14:paraId="2185FB61"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31479F">
        <w:rPr>
          <w:rFonts w:hint="eastAsia"/>
          <w:bCs/>
          <w:kern w:val="0"/>
          <w:sz w:val="32"/>
          <w:szCs w:val="32"/>
        </w:rPr>
        <w:t>勞動部函，為110年度中央政府總預算決議，檢送「職業安全衛生業務」凍結1,000萬元書面報告。</w:t>
      </w:r>
    </w:p>
    <w:p w14:paraId="2C096F16" w14:textId="77777777" w:rsidR="00B4537C" w:rsidRDefault="00B4537C" w:rsidP="00262493">
      <w:pPr>
        <w:widowControl/>
        <w:spacing w:beforeLines="50" w:before="180" w:line="440" w:lineRule="exact"/>
        <w:jc w:val="both"/>
        <w:rPr>
          <w:rFonts w:ascii="標楷體" w:eastAsia="標楷體" w:hAnsi="標楷體"/>
          <w:b/>
          <w:color w:val="000000"/>
          <w:sz w:val="32"/>
          <w:szCs w:val="32"/>
        </w:rPr>
      </w:pPr>
      <w:r w:rsidRPr="00731D0B">
        <w:rPr>
          <w:rFonts w:ascii="標楷體" w:eastAsia="標楷體" w:hAnsi="標楷體" w:hint="eastAsia"/>
          <w:b/>
          <w:color w:val="000000"/>
          <w:sz w:val="32"/>
          <w:szCs w:val="32"/>
        </w:rPr>
        <w:t>決議：</w:t>
      </w:r>
    </w:p>
    <w:p w14:paraId="00F77756" w14:textId="77777777" w:rsidR="00B4537C" w:rsidRDefault="00B4537C" w:rsidP="00262493">
      <w:pPr>
        <w:widowControl/>
        <w:spacing w:line="440" w:lineRule="exact"/>
        <w:ind w:leftChars="100" w:left="240"/>
        <w:jc w:val="both"/>
        <w:rPr>
          <w:rFonts w:ascii="標楷體" w:eastAsia="標楷體" w:hAnsi="標楷體"/>
          <w:bCs/>
          <w:kern w:val="0"/>
          <w:sz w:val="32"/>
          <w:szCs w:val="32"/>
        </w:rPr>
      </w:pPr>
      <w:r>
        <w:rPr>
          <w:rFonts w:ascii="標楷體" w:eastAsia="標楷體" w:hAnsi="標楷體" w:hint="eastAsia"/>
          <w:sz w:val="32"/>
          <w:szCs w:val="32"/>
        </w:rPr>
        <w:t>一、</w:t>
      </w:r>
      <w:r w:rsidRPr="00C27DCD">
        <w:rPr>
          <w:rFonts w:ascii="標楷體" w:eastAsia="標楷體" w:hAnsi="標楷體" w:hint="eastAsia"/>
          <w:sz w:val="32"/>
          <w:szCs w:val="32"/>
        </w:rPr>
        <w:t>報告及詢答完畢。</w:t>
      </w:r>
    </w:p>
    <w:p w14:paraId="30A9D7A3" w14:textId="77777777" w:rsidR="00B4537C" w:rsidRDefault="00B4537C" w:rsidP="00262493">
      <w:pPr>
        <w:widowControl/>
        <w:spacing w:line="440" w:lineRule="exact"/>
        <w:ind w:leftChars="100" w:left="880" w:hangingChars="200" w:hanging="640"/>
        <w:jc w:val="both"/>
        <w:rPr>
          <w:rFonts w:ascii="標楷體" w:eastAsia="標楷體" w:hAnsi="標楷體"/>
          <w:bCs/>
          <w:kern w:val="0"/>
          <w:sz w:val="32"/>
          <w:szCs w:val="32"/>
        </w:rPr>
      </w:pPr>
      <w:r>
        <w:rPr>
          <w:rFonts w:ascii="標楷體" w:eastAsia="標楷體" w:hAnsi="標楷體" w:hint="eastAsia"/>
          <w:bCs/>
          <w:kern w:val="0"/>
          <w:sz w:val="32"/>
          <w:szCs w:val="32"/>
        </w:rPr>
        <w:t>二、</w:t>
      </w:r>
      <w:r w:rsidRPr="00731D0B">
        <w:rPr>
          <w:rFonts w:ascii="標楷體" w:eastAsia="標楷體" w:hAnsi="標楷體" w:hint="eastAsia"/>
          <w:sz w:val="32"/>
          <w:szCs w:val="32"/>
        </w:rPr>
        <w:t>均</w:t>
      </w:r>
      <w:r>
        <w:rPr>
          <w:rFonts w:ascii="標楷體" w:eastAsia="標楷體" w:hAnsi="標楷體" w:hint="eastAsia"/>
          <w:bCs/>
          <w:kern w:val="0"/>
          <w:sz w:val="32"/>
          <w:szCs w:val="32"/>
        </w:rPr>
        <w:t>同意動支，並提報院會。</w:t>
      </w:r>
    </w:p>
    <w:p w14:paraId="7EC2674C" w14:textId="77777777" w:rsidR="00B4537C" w:rsidRPr="00C62533" w:rsidRDefault="00B4537C" w:rsidP="00262493">
      <w:pPr>
        <w:widowControl/>
        <w:spacing w:line="440" w:lineRule="exact"/>
        <w:ind w:leftChars="100" w:left="880" w:hangingChars="200" w:hanging="640"/>
        <w:jc w:val="both"/>
        <w:rPr>
          <w:rFonts w:ascii="標楷體" w:eastAsia="標楷體" w:hAnsi="標楷體"/>
          <w:bCs/>
          <w:kern w:val="0"/>
          <w:sz w:val="32"/>
          <w:szCs w:val="32"/>
        </w:rPr>
      </w:pPr>
      <w:r>
        <w:rPr>
          <w:rFonts w:ascii="標楷體" w:eastAsia="標楷體" w:hAnsi="標楷體" w:hint="eastAsia"/>
          <w:bCs/>
          <w:kern w:val="0"/>
          <w:sz w:val="32"/>
          <w:szCs w:val="32"/>
        </w:rPr>
        <w:t>三、另針對第（一）、（二）及（六）案</w:t>
      </w:r>
      <w:r w:rsidRPr="00C62533">
        <w:rPr>
          <w:rFonts w:ascii="標楷體" w:eastAsia="標楷體" w:hAnsi="標楷體" w:hint="eastAsia"/>
          <w:bCs/>
          <w:kern w:val="0"/>
          <w:sz w:val="32"/>
          <w:szCs w:val="32"/>
        </w:rPr>
        <w:t>通過附帶決議</w:t>
      </w:r>
      <w:r>
        <w:rPr>
          <w:rFonts w:ascii="標楷體" w:eastAsia="標楷體" w:hAnsi="標楷體" w:hint="eastAsia"/>
          <w:bCs/>
          <w:kern w:val="0"/>
          <w:sz w:val="32"/>
          <w:szCs w:val="32"/>
        </w:rPr>
        <w:t>3</w:t>
      </w:r>
      <w:r w:rsidRPr="00C62533">
        <w:rPr>
          <w:rFonts w:ascii="標楷體" w:eastAsia="標楷體" w:hAnsi="標楷體" w:hint="eastAsia"/>
          <w:bCs/>
          <w:kern w:val="0"/>
          <w:sz w:val="32"/>
          <w:szCs w:val="32"/>
        </w:rPr>
        <w:t>項：</w:t>
      </w:r>
    </w:p>
    <w:p w14:paraId="0301C736" w14:textId="77777777" w:rsidR="00B4537C" w:rsidRDefault="00B4537C" w:rsidP="00262493">
      <w:pPr>
        <w:pStyle w:val="26"/>
        <w:spacing w:beforeLines="50" w:before="180" w:line="440" w:lineRule="exact"/>
        <w:ind w:leftChars="200" w:left="1376" w:hangingChars="280" w:hanging="896"/>
        <w:jc w:val="both"/>
        <w:rPr>
          <w:bCs/>
          <w:kern w:val="0"/>
          <w:sz w:val="32"/>
          <w:szCs w:val="32"/>
        </w:rPr>
      </w:pPr>
      <w:r>
        <w:rPr>
          <w:rFonts w:hint="eastAsia"/>
          <w:bCs/>
          <w:kern w:val="0"/>
          <w:sz w:val="32"/>
          <w:szCs w:val="32"/>
        </w:rPr>
        <w:t>（一）</w:t>
      </w:r>
      <w:r w:rsidRPr="00C62533">
        <w:rPr>
          <w:rFonts w:hint="eastAsia"/>
          <w:bCs/>
          <w:kern w:val="0"/>
          <w:sz w:val="32"/>
          <w:szCs w:val="32"/>
        </w:rPr>
        <w:t>我國就業保險係以受僱勞工為適用對象</w:t>
      </w:r>
      <w:r>
        <w:rPr>
          <w:rFonts w:hint="eastAsia"/>
          <w:bCs/>
          <w:kern w:val="0"/>
          <w:sz w:val="32"/>
          <w:szCs w:val="32"/>
        </w:rPr>
        <w:t>，</w:t>
      </w:r>
      <w:r w:rsidRPr="00C62533">
        <w:rPr>
          <w:rFonts w:hint="eastAsia"/>
          <w:bCs/>
          <w:kern w:val="0"/>
          <w:sz w:val="32"/>
          <w:szCs w:val="32"/>
        </w:rPr>
        <w:t>自營作業者尚非保障對象。經查</w:t>
      </w:r>
      <w:r>
        <w:rPr>
          <w:rFonts w:hint="eastAsia"/>
          <w:bCs/>
          <w:kern w:val="0"/>
          <w:sz w:val="32"/>
          <w:szCs w:val="32"/>
        </w:rPr>
        <w:t>，</w:t>
      </w:r>
      <w:r w:rsidRPr="00C62533">
        <w:rPr>
          <w:rFonts w:hint="eastAsia"/>
          <w:bCs/>
          <w:kern w:val="0"/>
          <w:sz w:val="32"/>
          <w:szCs w:val="32"/>
        </w:rPr>
        <w:t>近年來已有部分國家開放自營作業者得自願參加就業保險</w:t>
      </w:r>
      <w:r>
        <w:rPr>
          <w:rFonts w:hint="eastAsia"/>
          <w:bCs/>
          <w:kern w:val="0"/>
          <w:sz w:val="32"/>
          <w:szCs w:val="32"/>
        </w:rPr>
        <w:t>，</w:t>
      </w:r>
      <w:r w:rsidRPr="00C62533">
        <w:rPr>
          <w:rFonts w:hint="eastAsia"/>
          <w:bCs/>
          <w:kern w:val="0"/>
          <w:sz w:val="32"/>
          <w:szCs w:val="32"/>
        </w:rPr>
        <w:t>雖其制度設計與我國就業保險有別</w:t>
      </w:r>
      <w:r>
        <w:rPr>
          <w:rFonts w:hint="eastAsia"/>
          <w:bCs/>
          <w:kern w:val="0"/>
          <w:sz w:val="32"/>
          <w:szCs w:val="32"/>
        </w:rPr>
        <w:t>，</w:t>
      </w:r>
      <w:r w:rsidRPr="00C62533">
        <w:rPr>
          <w:rFonts w:hint="eastAsia"/>
          <w:bCs/>
          <w:kern w:val="0"/>
          <w:sz w:val="32"/>
          <w:szCs w:val="32"/>
        </w:rPr>
        <w:t>但考量就業型態多元</w:t>
      </w:r>
      <w:r>
        <w:rPr>
          <w:rFonts w:hint="eastAsia"/>
          <w:bCs/>
          <w:kern w:val="0"/>
          <w:sz w:val="32"/>
          <w:szCs w:val="32"/>
        </w:rPr>
        <w:t>，</w:t>
      </w:r>
      <w:r w:rsidRPr="00C62533">
        <w:rPr>
          <w:rFonts w:hint="eastAsia"/>
          <w:bCs/>
          <w:kern w:val="0"/>
          <w:sz w:val="32"/>
          <w:szCs w:val="32"/>
        </w:rPr>
        <w:t>如何保障自營作業者之就業風險亦須正視</w:t>
      </w:r>
      <w:r>
        <w:rPr>
          <w:rFonts w:hint="eastAsia"/>
          <w:bCs/>
          <w:kern w:val="0"/>
          <w:sz w:val="32"/>
          <w:szCs w:val="32"/>
        </w:rPr>
        <w:t>，爰</w:t>
      </w:r>
      <w:r w:rsidRPr="00C62533">
        <w:rPr>
          <w:rFonts w:hint="eastAsia"/>
          <w:bCs/>
          <w:kern w:val="0"/>
          <w:sz w:val="32"/>
          <w:szCs w:val="32"/>
        </w:rPr>
        <w:t>要求勞動部積極</w:t>
      </w:r>
      <w:r>
        <w:rPr>
          <w:rFonts w:hint="eastAsia"/>
          <w:bCs/>
          <w:kern w:val="0"/>
          <w:sz w:val="32"/>
          <w:szCs w:val="32"/>
        </w:rPr>
        <w:t>蒐</w:t>
      </w:r>
      <w:r w:rsidRPr="00C62533">
        <w:rPr>
          <w:rFonts w:hint="eastAsia"/>
          <w:bCs/>
          <w:kern w:val="0"/>
          <w:sz w:val="32"/>
          <w:szCs w:val="32"/>
        </w:rPr>
        <w:t>集國外具體作法</w:t>
      </w:r>
      <w:r>
        <w:rPr>
          <w:rFonts w:hint="eastAsia"/>
          <w:bCs/>
          <w:kern w:val="0"/>
          <w:sz w:val="32"/>
          <w:szCs w:val="32"/>
        </w:rPr>
        <w:t>，</w:t>
      </w:r>
      <w:r w:rsidRPr="00C62533">
        <w:rPr>
          <w:rFonts w:hint="eastAsia"/>
          <w:bCs/>
          <w:kern w:val="0"/>
          <w:sz w:val="32"/>
          <w:szCs w:val="32"/>
        </w:rPr>
        <w:t>並於2個月內邀集學者專家研商可行性。</w:t>
      </w:r>
    </w:p>
    <w:p w14:paraId="76441065" w14:textId="77777777" w:rsidR="00B4537C" w:rsidRDefault="00B4537C" w:rsidP="00262493">
      <w:pPr>
        <w:spacing w:line="440" w:lineRule="exact"/>
        <w:ind w:left="720" w:firstLineChars="926" w:firstLine="2963"/>
        <w:jc w:val="both"/>
        <w:rPr>
          <w:rFonts w:ascii="標楷體" w:eastAsia="標楷體" w:hAnsi="標楷體"/>
          <w:sz w:val="32"/>
          <w:szCs w:val="32"/>
        </w:rPr>
      </w:pPr>
      <w:r w:rsidRPr="008E47CD">
        <w:rPr>
          <w:rFonts w:ascii="標楷體" w:eastAsia="標楷體" w:hAnsi="標楷體" w:hint="eastAsia"/>
          <w:bCs/>
          <w:kern w:val="0"/>
          <w:sz w:val="32"/>
          <w:szCs w:val="32"/>
        </w:rPr>
        <w:t>提案人：</w:t>
      </w:r>
      <w:r>
        <w:rPr>
          <w:rFonts w:ascii="標楷體" w:eastAsia="標楷體" w:hAnsi="標楷體" w:hint="eastAsia"/>
          <w:sz w:val="32"/>
          <w:szCs w:val="32"/>
        </w:rPr>
        <w:t>吳玉琴  林淑芬</w:t>
      </w:r>
    </w:p>
    <w:p w14:paraId="2C35F239" w14:textId="77777777" w:rsidR="00B4537C" w:rsidRDefault="00B4537C" w:rsidP="00262493">
      <w:pPr>
        <w:spacing w:line="440" w:lineRule="exact"/>
        <w:ind w:left="720" w:firstLineChars="926" w:firstLine="2963"/>
        <w:jc w:val="both"/>
        <w:rPr>
          <w:rFonts w:ascii="標楷體" w:eastAsia="標楷體" w:hAnsi="標楷體"/>
          <w:sz w:val="32"/>
          <w:szCs w:val="32"/>
        </w:rPr>
      </w:pPr>
      <w:r>
        <w:rPr>
          <w:rFonts w:ascii="標楷體" w:eastAsia="標楷體" w:hAnsi="標楷體" w:hint="eastAsia"/>
          <w:sz w:val="32"/>
          <w:szCs w:val="32"/>
        </w:rPr>
        <w:t>連署人：洪申翰  莊競程  賴惠員</w:t>
      </w:r>
    </w:p>
    <w:p w14:paraId="2C9A451B" w14:textId="77777777" w:rsidR="00B4537C" w:rsidRDefault="00B4537C" w:rsidP="00262493">
      <w:pPr>
        <w:pStyle w:val="26"/>
        <w:spacing w:beforeLines="50" w:before="180" w:line="440" w:lineRule="exact"/>
        <w:ind w:leftChars="200" w:left="1376" w:hangingChars="280" w:hanging="896"/>
        <w:jc w:val="both"/>
        <w:rPr>
          <w:bCs/>
          <w:kern w:val="0"/>
          <w:sz w:val="32"/>
          <w:szCs w:val="32"/>
        </w:rPr>
      </w:pPr>
      <w:r>
        <w:rPr>
          <w:rFonts w:hint="eastAsia"/>
          <w:bCs/>
          <w:kern w:val="0"/>
          <w:sz w:val="32"/>
          <w:szCs w:val="32"/>
        </w:rPr>
        <w:t>（二）有關勞</w:t>
      </w:r>
      <w:r w:rsidRPr="00967AB6">
        <w:rPr>
          <w:rFonts w:hint="eastAsia"/>
          <w:bCs/>
          <w:kern w:val="0"/>
          <w:sz w:val="32"/>
          <w:szCs w:val="32"/>
        </w:rPr>
        <w:t>動部</w:t>
      </w:r>
      <w:r w:rsidRPr="00967AB6">
        <w:rPr>
          <w:bCs/>
          <w:kern w:val="0"/>
          <w:sz w:val="32"/>
          <w:szCs w:val="32"/>
        </w:rPr>
        <w:t>110</w:t>
      </w:r>
      <w:r w:rsidRPr="00967AB6">
        <w:rPr>
          <w:rFonts w:hint="eastAsia"/>
          <w:bCs/>
          <w:kern w:val="0"/>
          <w:sz w:val="32"/>
          <w:szCs w:val="32"/>
        </w:rPr>
        <w:t>年</w:t>
      </w:r>
      <w:r>
        <w:rPr>
          <w:rFonts w:hint="eastAsia"/>
          <w:bCs/>
          <w:kern w:val="0"/>
          <w:sz w:val="32"/>
          <w:szCs w:val="32"/>
        </w:rPr>
        <w:t>度預算「一般行政」項下「基本行政工作</w:t>
      </w:r>
      <w:r>
        <w:rPr>
          <w:rFonts w:hint="eastAsia"/>
          <w:bCs/>
          <w:kern w:val="0"/>
          <w:sz w:val="32"/>
          <w:szCs w:val="32"/>
        </w:rPr>
        <w:lastRenderedPageBreak/>
        <w:t>維持</w:t>
      </w:r>
      <w:r w:rsidRPr="00967AB6">
        <w:rPr>
          <w:rFonts w:hint="eastAsia"/>
          <w:bCs/>
          <w:kern w:val="0"/>
          <w:sz w:val="32"/>
          <w:szCs w:val="32"/>
        </w:rPr>
        <w:t>」凍結</w:t>
      </w:r>
      <w:r>
        <w:rPr>
          <w:rFonts w:hint="eastAsia"/>
          <w:bCs/>
          <w:kern w:val="0"/>
          <w:sz w:val="32"/>
          <w:szCs w:val="32"/>
        </w:rPr>
        <w:t>十二分之一案，請勞</w:t>
      </w:r>
      <w:r w:rsidRPr="00967AB6">
        <w:rPr>
          <w:rFonts w:hint="eastAsia"/>
          <w:bCs/>
          <w:kern w:val="0"/>
          <w:sz w:val="32"/>
          <w:szCs w:val="32"/>
        </w:rPr>
        <w:t>動</w:t>
      </w:r>
      <w:r>
        <w:rPr>
          <w:rFonts w:hint="eastAsia"/>
          <w:bCs/>
          <w:kern w:val="0"/>
          <w:sz w:val="32"/>
          <w:szCs w:val="32"/>
        </w:rPr>
        <w:t>部</w:t>
      </w:r>
      <w:r w:rsidRPr="00967AB6">
        <w:rPr>
          <w:rFonts w:hint="eastAsia"/>
          <w:bCs/>
          <w:kern w:val="0"/>
          <w:sz w:val="32"/>
          <w:szCs w:val="32"/>
        </w:rPr>
        <w:t>就</w:t>
      </w:r>
      <w:r>
        <w:rPr>
          <w:rFonts w:hint="eastAsia"/>
          <w:bCs/>
          <w:kern w:val="0"/>
          <w:sz w:val="32"/>
          <w:szCs w:val="32"/>
        </w:rPr>
        <w:t>就業安定基金「提升勞工福祉計畫」及「促進國民就業計畫」範疇審議原則，</w:t>
      </w:r>
      <w:r w:rsidRPr="00967AB6">
        <w:rPr>
          <w:rFonts w:hint="eastAsia"/>
          <w:bCs/>
          <w:kern w:val="0"/>
          <w:sz w:val="32"/>
          <w:szCs w:val="32"/>
        </w:rPr>
        <w:t>於4個月內提出精進作為</w:t>
      </w:r>
      <w:r>
        <w:rPr>
          <w:rFonts w:hint="eastAsia"/>
          <w:bCs/>
          <w:kern w:val="0"/>
          <w:sz w:val="32"/>
          <w:szCs w:val="32"/>
        </w:rPr>
        <w:t>，</w:t>
      </w:r>
      <w:r w:rsidRPr="00967AB6">
        <w:rPr>
          <w:rFonts w:hint="eastAsia"/>
          <w:bCs/>
          <w:kern w:val="0"/>
          <w:sz w:val="32"/>
          <w:szCs w:val="32"/>
        </w:rPr>
        <w:t>並於</w:t>
      </w:r>
      <w:r>
        <w:rPr>
          <w:rFonts w:hint="eastAsia"/>
          <w:bCs/>
          <w:kern w:val="0"/>
          <w:sz w:val="32"/>
          <w:szCs w:val="32"/>
        </w:rPr>
        <w:t>作成決議前應充分溝</w:t>
      </w:r>
      <w:r w:rsidRPr="00967AB6">
        <w:rPr>
          <w:rFonts w:hint="eastAsia"/>
          <w:bCs/>
          <w:kern w:val="0"/>
          <w:sz w:val="32"/>
          <w:szCs w:val="32"/>
        </w:rPr>
        <w:t>通</w:t>
      </w:r>
      <w:r>
        <w:rPr>
          <w:rFonts w:hint="eastAsia"/>
          <w:bCs/>
          <w:kern w:val="0"/>
          <w:sz w:val="32"/>
          <w:szCs w:val="32"/>
        </w:rPr>
        <w:t>。</w:t>
      </w:r>
    </w:p>
    <w:p w14:paraId="3559F2D4" w14:textId="77777777" w:rsidR="00B4537C" w:rsidRDefault="00B4537C" w:rsidP="00262493">
      <w:pPr>
        <w:spacing w:line="440" w:lineRule="exact"/>
        <w:ind w:left="720" w:firstLineChars="926" w:firstLine="2963"/>
        <w:jc w:val="both"/>
        <w:rPr>
          <w:rFonts w:ascii="標楷體" w:eastAsia="標楷體" w:hAnsi="標楷體"/>
          <w:sz w:val="32"/>
          <w:szCs w:val="32"/>
        </w:rPr>
      </w:pPr>
      <w:r w:rsidRPr="008E47CD">
        <w:rPr>
          <w:rFonts w:ascii="標楷體" w:eastAsia="標楷體" w:hAnsi="標楷體" w:hint="eastAsia"/>
          <w:bCs/>
          <w:kern w:val="0"/>
          <w:sz w:val="32"/>
          <w:szCs w:val="32"/>
        </w:rPr>
        <w:t>提案人：</w:t>
      </w:r>
      <w:r>
        <w:rPr>
          <w:rFonts w:ascii="標楷體" w:eastAsia="標楷體" w:hAnsi="標楷體" w:hint="eastAsia"/>
          <w:sz w:val="32"/>
          <w:szCs w:val="32"/>
        </w:rPr>
        <w:t>陳  瑩  黃秀芳  吳玉琴  林淑芬</w:t>
      </w:r>
    </w:p>
    <w:p w14:paraId="56C57692" w14:textId="77777777" w:rsidR="00B4537C" w:rsidRDefault="00B4537C" w:rsidP="00262493">
      <w:pPr>
        <w:pStyle w:val="26"/>
        <w:spacing w:beforeLines="50" w:before="180" w:line="440" w:lineRule="exact"/>
        <w:ind w:leftChars="200" w:left="1376" w:hangingChars="280" w:hanging="896"/>
        <w:jc w:val="both"/>
        <w:rPr>
          <w:sz w:val="32"/>
          <w:szCs w:val="32"/>
        </w:rPr>
      </w:pPr>
      <w:r>
        <w:rPr>
          <w:rFonts w:hint="eastAsia"/>
          <w:bCs/>
          <w:kern w:val="0"/>
          <w:sz w:val="32"/>
          <w:szCs w:val="32"/>
        </w:rPr>
        <w:t>（三）</w:t>
      </w:r>
      <w:r w:rsidRPr="009D1C66">
        <w:rPr>
          <w:rFonts w:hint="eastAsia"/>
          <w:bCs/>
          <w:kern w:val="0"/>
          <w:sz w:val="32"/>
          <w:szCs w:val="32"/>
        </w:rPr>
        <w:t>勞動</w:t>
      </w:r>
      <w:r>
        <w:rPr>
          <w:rFonts w:hint="eastAsia"/>
          <w:sz w:val="32"/>
          <w:szCs w:val="32"/>
        </w:rPr>
        <w:t>部應就雇主為行為人之職場性騷擾申訴、調查、懲戒及裁罰等機制，提出制度性檢討對案（如修法草案），於2個月內提出前述報告給立法院社會福利及衛生環境委員會。</w:t>
      </w:r>
    </w:p>
    <w:p w14:paraId="7062AAC9" w14:textId="77777777" w:rsidR="00B4537C" w:rsidRPr="00967AB6" w:rsidRDefault="00B4537C" w:rsidP="00262493">
      <w:pPr>
        <w:spacing w:line="440" w:lineRule="exact"/>
        <w:ind w:left="720" w:firstLineChars="926" w:firstLine="2963"/>
        <w:jc w:val="both"/>
        <w:rPr>
          <w:bCs/>
          <w:kern w:val="0"/>
          <w:sz w:val="32"/>
          <w:szCs w:val="32"/>
        </w:rPr>
      </w:pPr>
      <w:r w:rsidRPr="008E47CD">
        <w:rPr>
          <w:rFonts w:ascii="標楷體" w:eastAsia="標楷體" w:hAnsi="標楷體" w:hint="eastAsia"/>
          <w:bCs/>
          <w:kern w:val="0"/>
          <w:sz w:val="32"/>
          <w:szCs w:val="32"/>
        </w:rPr>
        <w:t>提案人：</w:t>
      </w:r>
      <w:r>
        <w:rPr>
          <w:rFonts w:ascii="標楷體" w:eastAsia="標楷體" w:hAnsi="標楷體" w:hint="eastAsia"/>
          <w:bCs/>
          <w:kern w:val="0"/>
          <w:sz w:val="32"/>
          <w:szCs w:val="32"/>
        </w:rPr>
        <w:t>洪申翰</w:t>
      </w:r>
      <w:r>
        <w:rPr>
          <w:rFonts w:ascii="標楷體" w:eastAsia="標楷體" w:hAnsi="標楷體" w:hint="eastAsia"/>
          <w:sz w:val="32"/>
          <w:szCs w:val="32"/>
        </w:rPr>
        <w:t xml:space="preserve">  莊競程  吳玉琴  范  雲</w:t>
      </w:r>
    </w:p>
    <w:p w14:paraId="143EC281" w14:textId="77777777" w:rsidR="00B4537C" w:rsidRDefault="00B4537C" w:rsidP="00424A68">
      <w:pPr>
        <w:pStyle w:val="26"/>
        <w:numPr>
          <w:ilvl w:val="0"/>
          <w:numId w:val="112"/>
        </w:numPr>
        <w:spacing w:beforeLines="50" w:before="180" w:line="440" w:lineRule="exact"/>
        <w:ind w:firstLineChars="0"/>
        <w:jc w:val="both"/>
        <w:rPr>
          <w:rFonts w:ascii="Times New Roman"/>
          <w:b/>
          <w:sz w:val="32"/>
          <w:szCs w:val="32"/>
        </w:rPr>
      </w:pPr>
      <w:r w:rsidRPr="009E0694">
        <w:rPr>
          <w:rFonts w:ascii="Times New Roman" w:hint="eastAsia"/>
          <w:b/>
          <w:sz w:val="32"/>
          <w:szCs w:val="32"/>
        </w:rPr>
        <w:t>審查中華民國</w:t>
      </w:r>
      <w:r w:rsidRPr="009E0694">
        <w:rPr>
          <w:rFonts w:ascii="Times New Roman" w:hint="eastAsia"/>
          <w:b/>
          <w:sz w:val="32"/>
          <w:szCs w:val="32"/>
        </w:rPr>
        <w:t>110</w:t>
      </w:r>
      <w:r w:rsidRPr="009E0694">
        <w:rPr>
          <w:rFonts w:ascii="Times New Roman" w:hint="eastAsia"/>
          <w:b/>
          <w:sz w:val="32"/>
          <w:szCs w:val="32"/>
        </w:rPr>
        <w:t>年度中央政府總預算有關行政院環境保護署主管預算（公務預算）解凍報告案</w:t>
      </w:r>
      <w:r w:rsidRPr="009E0694">
        <w:rPr>
          <w:rFonts w:ascii="Times New Roman" w:hint="eastAsia"/>
          <w:b/>
          <w:sz w:val="32"/>
          <w:szCs w:val="32"/>
        </w:rPr>
        <w:t>28</w:t>
      </w:r>
      <w:r w:rsidRPr="009E0694">
        <w:rPr>
          <w:rFonts w:ascii="Times New Roman" w:hint="eastAsia"/>
          <w:b/>
          <w:sz w:val="32"/>
          <w:szCs w:val="32"/>
        </w:rPr>
        <w:t>案。</w:t>
      </w:r>
    </w:p>
    <w:p w14:paraId="46B88E7A"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行政院環境保護署函，為110年度中央政府總預算決議，檢送該署「綜合計畫」項下「綜合企劃」凍結250萬元書面報告。</w:t>
      </w:r>
    </w:p>
    <w:p w14:paraId="313EC054"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行政院環境保護署函，為110年度中央政府總預算決議，檢送該署辦理行政院國家永續發展委員會委員會議等預算凍結二分之一書面報告。</w:t>
      </w:r>
    </w:p>
    <w:p w14:paraId="4F652078"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行政院環境保護署函，為110年度中央政府總預算決議，檢送該署「水污染防治及流域整體性環境保護」凍結100萬元書面報告。</w:t>
      </w:r>
    </w:p>
    <w:p w14:paraId="759B8025"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行政院環境保護署函，為110年度中央政府總預算決議，檢送該署「垃圾全分類零廢棄及廢棄物緊急應變計畫」凍結5,000萬元專案報告。</w:t>
      </w:r>
    </w:p>
    <w:p w14:paraId="69900280"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行政院環境保護署函，為110年度中央政府總預算決議，檢送該署「鼓勵公民營機構興建營運垃圾焚化廠推動方案」之「獎補助費」凍結500萬元書面報告。</w:t>
      </w:r>
    </w:p>
    <w:p w14:paraId="54BCDA77"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行政院環境保護署函，為110年度中央政府總預算決議，檢送該署「提升天然災害廢棄物應變處理能量設施計畫」凍結500萬元專案報告。</w:t>
      </w:r>
    </w:p>
    <w:p w14:paraId="6C15EBA2"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行政院環境保護署函，為110年度中央政府總預算決議，檢送該署「多元化垃圾處理計畫」之「獎補助費」凍結2,500萬元書面報告。</w:t>
      </w:r>
    </w:p>
    <w:p w14:paraId="1FFD8EFA"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行政院環境保護署函，為110年度中央政府總預算決議，檢送該署「多元化垃圾處理計畫」之「獎補助費」凍結500萬元書</w:t>
      </w:r>
      <w:r w:rsidRPr="00AD4C09">
        <w:rPr>
          <w:rFonts w:hint="eastAsia"/>
          <w:bCs/>
          <w:kern w:val="0"/>
          <w:sz w:val="32"/>
          <w:szCs w:val="32"/>
        </w:rPr>
        <w:lastRenderedPageBreak/>
        <w:t>面報告。</w:t>
      </w:r>
    </w:p>
    <w:p w14:paraId="5D62E0AA"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行政院環境保護署函，為110年度中央政府總預算決議，檢送該署「向海致敬─海岸清潔維護計畫」之「獎補助費」凍結400萬元專案報告。</w:t>
      </w:r>
    </w:p>
    <w:p w14:paraId="3551BD6A" w14:textId="77777777" w:rsidR="00B4537C" w:rsidRDefault="00B4537C" w:rsidP="00424A68">
      <w:pPr>
        <w:pStyle w:val="26"/>
        <w:numPr>
          <w:ilvl w:val="1"/>
          <w:numId w:val="112"/>
        </w:numPr>
        <w:spacing w:line="440" w:lineRule="exact"/>
        <w:ind w:left="1134" w:firstLineChars="0" w:hanging="654"/>
        <w:jc w:val="both"/>
        <w:rPr>
          <w:bCs/>
          <w:kern w:val="0"/>
          <w:sz w:val="32"/>
          <w:szCs w:val="32"/>
        </w:rPr>
      </w:pPr>
      <w:r w:rsidRPr="00AD4C09">
        <w:rPr>
          <w:rFonts w:hint="eastAsia"/>
          <w:bCs/>
          <w:kern w:val="0"/>
          <w:sz w:val="32"/>
          <w:szCs w:val="32"/>
        </w:rPr>
        <w:t>行政院環境保護署函，為110年度中央政府總預算決議，檢送該署「空氣品質保護及噪音管制」凍結50萬元書面報告。</w:t>
      </w:r>
    </w:p>
    <w:p w14:paraId="1BDC5551"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行政院環境保護署函，為110年度中央政府總預算決議，檢送該署「噪音、振動及非屬原子能游離輻射管制」凍結100萬元書面報告。</w:t>
      </w:r>
    </w:p>
    <w:p w14:paraId="6EC1B4AD"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行政院環境保護署函，為110年度中央政府總預算決議，檢送該署「事業廢水行政管制及經濟誘因管理」預算凍結十分之一書面報告。</w:t>
      </w:r>
    </w:p>
    <w:p w14:paraId="183D5027"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行政院環境保護署函，為110年度中央政府總預算決議，檢送該署「廢棄物管理」凍結1,000萬元書面報告。</w:t>
      </w:r>
    </w:p>
    <w:p w14:paraId="0338B306"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行政院環境保護署函，為110年度中央政府總預算決議，檢送該署「事業廢棄物管理」凍結200萬元專案報告。</w:t>
      </w:r>
    </w:p>
    <w:p w14:paraId="3138B244"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行政院環境保護署函，為110年度中央政府總預算決議，檢送該署決議(十九)「事業廢棄物管理」凍結500萬元書面報告。</w:t>
      </w:r>
    </w:p>
    <w:p w14:paraId="671BA050"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行政院環境保護署函，為110年度中央政府總預算決議，檢送該署「事業廢棄物管理」凍結60萬元書面報告。</w:t>
      </w:r>
    </w:p>
    <w:p w14:paraId="29E20417"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行政院環境保護署函，為110年度中央政府總預算決議，檢送該署辦理環保許可、事業廢棄物申報及清運機具裝置即時追蹤等系統維運凍結100萬元書面報告。</w:t>
      </w:r>
    </w:p>
    <w:p w14:paraId="5EC3B6D4"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行政院環境保護署函，為110年度中央政府總預算決議，檢送該署「持續辦理廢棄物減量、資源循環、再生及再利用工作」凍結200萬元書面報告。</w:t>
      </w:r>
    </w:p>
    <w:p w14:paraId="1549C001"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行政院環境保護署函，為110年度中央政府總預算決議，檢送該署「公共環境衛生管理」凍結300萬元書面報告。</w:t>
      </w:r>
    </w:p>
    <w:p w14:paraId="4957A9CC" w14:textId="77777777" w:rsidR="00B4537C" w:rsidRDefault="00B4537C" w:rsidP="00424A68">
      <w:pPr>
        <w:pStyle w:val="26"/>
        <w:numPr>
          <w:ilvl w:val="1"/>
          <w:numId w:val="112"/>
        </w:numPr>
        <w:spacing w:line="440" w:lineRule="exact"/>
        <w:ind w:left="1560" w:firstLineChars="0" w:hanging="1080"/>
        <w:jc w:val="both"/>
        <w:rPr>
          <w:bCs/>
          <w:kern w:val="0"/>
          <w:sz w:val="32"/>
          <w:szCs w:val="32"/>
        </w:rPr>
      </w:pPr>
      <w:r w:rsidRPr="00AD4C09">
        <w:rPr>
          <w:rFonts w:hint="eastAsia"/>
          <w:bCs/>
          <w:kern w:val="0"/>
          <w:sz w:val="32"/>
          <w:szCs w:val="32"/>
        </w:rPr>
        <w:t>行政院環境保護署函，為110年度中央政府總預算決議，檢送該署「溫室氣體減緩策略規劃及推動」凍結50萬元書面報告。</w:t>
      </w:r>
    </w:p>
    <w:p w14:paraId="4319E33B" w14:textId="77777777" w:rsidR="00B4537C" w:rsidRDefault="00B4537C" w:rsidP="00424A68">
      <w:pPr>
        <w:pStyle w:val="26"/>
        <w:numPr>
          <w:ilvl w:val="1"/>
          <w:numId w:val="112"/>
        </w:numPr>
        <w:spacing w:line="440" w:lineRule="exact"/>
        <w:ind w:left="1900" w:firstLineChars="0" w:hanging="1418"/>
        <w:jc w:val="both"/>
        <w:rPr>
          <w:bCs/>
          <w:kern w:val="0"/>
          <w:sz w:val="32"/>
          <w:szCs w:val="32"/>
        </w:rPr>
      </w:pPr>
      <w:r w:rsidRPr="00AD4C09">
        <w:rPr>
          <w:rFonts w:hint="eastAsia"/>
          <w:bCs/>
          <w:kern w:val="0"/>
          <w:sz w:val="32"/>
          <w:szCs w:val="32"/>
        </w:rPr>
        <w:lastRenderedPageBreak/>
        <w:t>行政院環境保護署函，為110年度中央政府總預算決議，檢送該署「環境監測資訊」凍結200萬元書面報告。</w:t>
      </w:r>
    </w:p>
    <w:p w14:paraId="532F2C65" w14:textId="77777777" w:rsidR="00B4537C" w:rsidRDefault="00B4537C" w:rsidP="00424A68">
      <w:pPr>
        <w:pStyle w:val="26"/>
        <w:numPr>
          <w:ilvl w:val="1"/>
          <w:numId w:val="112"/>
        </w:numPr>
        <w:spacing w:line="440" w:lineRule="exact"/>
        <w:ind w:left="1900" w:firstLineChars="0" w:hanging="1418"/>
        <w:jc w:val="both"/>
        <w:rPr>
          <w:bCs/>
          <w:kern w:val="0"/>
          <w:sz w:val="32"/>
          <w:szCs w:val="32"/>
        </w:rPr>
      </w:pPr>
      <w:r w:rsidRPr="00AD4C09">
        <w:rPr>
          <w:rFonts w:hint="eastAsia"/>
          <w:bCs/>
          <w:kern w:val="0"/>
          <w:sz w:val="32"/>
          <w:szCs w:val="32"/>
        </w:rPr>
        <w:t>行政院環境保護署函，為110年度中央政府總預算決議，檢送該署「空氣品質監測規劃與測站管理」凍結20萬元書面報告。</w:t>
      </w:r>
    </w:p>
    <w:p w14:paraId="53C6EFFD" w14:textId="77777777" w:rsidR="00B4537C" w:rsidRDefault="00B4537C" w:rsidP="00424A68">
      <w:pPr>
        <w:pStyle w:val="26"/>
        <w:numPr>
          <w:ilvl w:val="1"/>
          <w:numId w:val="112"/>
        </w:numPr>
        <w:spacing w:line="440" w:lineRule="exact"/>
        <w:ind w:left="1900" w:firstLineChars="0" w:hanging="1418"/>
        <w:jc w:val="both"/>
        <w:rPr>
          <w:bCs/>
          <w:kern w:val="0"/>
          <w:sz w:val="32"/>
          <w:szCs w:val="32"/>
        </w:rPr>
      </w:pPr>
      <w:r w:rsidRPr="00AD4C09">
        <w:rPr>
          <w:rFonts w:hint="eastAsia"/>
          <w:bCs/>
          <w:kern w:val="0"/>
          <w:sz w:val="32"/>
          <w:szCs w:val="32"/>
        </w:rPr>
        <w:t>行政院環境保護署函，為110年度中央政府總預算決議，檢送該署「推動區域環境保護工作」凍結100萬元書面報告。</w:t>
      </w:r>
    </w:p>
    <w:p w14:paraId="11F199D3" w14:textId="77777777" w:rsidR="00B4537C" w:rsidRDefault="00B4537C" w:rsidP="00424A68">
      <w:pPr>
        <w:pStyle w:val="26"/>
        <w:numPr>
          <w:ilvl w:val="1"/>
          <w:numId w:val="112"/>
        </w:numPr>
        <w:spacing w:line="440" w:lineRule="exact"/>
        <w:ind w:left="1900" w:firstLineChars="0" w:hanging="1418"/>
        <w:jc w:val="both"/>
        <w:rPr>
          <w:bCs/>
          <w:kern w:val="0"/>
          <w:sz w:val="32"/>
          <w:szCs w:val="32"/>
        </w:rPr>
      </w:pPr>
      <w:r w:rsidRPr="00AD4C09">
        <w:rPr>
          <w:rFonts w:hint="eastAsia"/>
          <w:bCs/>
          <w:kern w:val="0"/>
          <w:sz w:val="32"/>
          <w:szCs w:val="32"/>
        </w:rPr>
        <w:t>行政院環境保護署函，為110年度中央政府總預算決議，檢送該署「區域環境管理」凍結300萬元書面報告。</w:t>
      </w:r>
    </w:p>
    <w:p w14:paraId="7CA6F01E" w14:textId="77777777" w:rsidR="00B4537C" w:rsidRDefault="00B4537C" w:rsidP="00424A68">
      <w:pPr>
        <w:pStyle w:val="26"/>
        <w:numPr>
          <w:ilvl w:val="1"/>
          <w:numId w:val="112"/>
        </w:numPr>
        <w:spacing w:line="440" w:lineRule="exact"/>
        <w:ind w:left="1900" w:firstLineChars="0" w:hanging="1418"/>
        <w:jc w:val="both"/>
        <w:rPr>
          <w:bCs/>
          <w:kern w:val="0"/>
          <w:sz w:val="32"/>
          <w:szCs w:val="32"/>
        </w:rPr>
      </w:pPr>
      <w:r w:rsidRPr="00AD4C09">
        <w:rPr>
          <w:rFonts w:hint="eastAsia"/>
          <w:bCs/>
          <w:kern w:val="0"/>
          <w:sz w:val="32"/>
          <w:szCs w:val="32"/>
        </w:rPr>
        <w:t>行政院環境保護署函，為110年度中央政府總預算決議，檢送該署「水質保護」凍結100萬元書面報告。</w:t>
      </w:r>
    </w:p>
    <w:p w14:paraId="2B569F25" w14:textId="77777777" w:rsidR="00B4537C" w:rsidRDefault="00B4537C" w:rsidP="00424A68">
      <w:pPr>
        <w:pStyle w:val="26"/>
        <w:numPr>
          <w:ilvl w:val="1"/>
          <w:numId w:val="112"/>
        </w:numPr>
        <w:spacing w:line="440" w:lineRule="exact"/>
        <w:ind w:left="1900" w:firstLineChars="0" w:hanging="1418"/>
        <w:jc w:val="both"/>
        <w:rPr>
          <w:bCs/>
          <w:kern w:val="0"/>
          <w:sz w:val="32"/>
          <w:szCs w:val="32"/>
        </w:rPr>
      </w:pPr>
      <w:r w:rsidRPr="00AD4C09">
        <w:rPr>
          <w:rFonts w:hint="eastAsia"/>
          <w:bCs/>
          <w:kern w:val="0"/>
          <w:sz w:val="32"/>
          <w:szCs w:val="32"/>
        </w:rPr>
        <w:t>行政院環境保護署函，為110年度中央政府總預算決議，檢送毒物及化學物質局「毒性化學物質危害防制」凍結500萬元書面報告。</w:t>
      </w:r>
    </w:p>
    <w:p w14:paraId="352405D0" w14:textId="77777777" w:rsidR="00B4537C" w:rsidRPr="00193E25" w:rsidRDefault="00B4537C" w:rsidP="00424A68">
      <w:pPr>
        <w:pStyle w:val="26"/>
        <w:numPr>
          <w:ilvl w:val="1"/>
          <w:numId w:val="112"/>
        </w:numPr>
        <w:spacing w:line="440" w:lineRule="exact"/>
        <w:ind w:left="1900" w:firstLineChars="0" w:hanging="1418"/>
        <w:jc w:val="both"/>
        <w:rPr>
          <w:bCs/>
          <w:kern w:val="0"/>
          <w:sz w:val="32"/>
          <w:szCs w:val="32"/>
        </w:rPr>
      </w:pPr>
      <w:r w:rsidRPr="008241A8">
        <w:rPr>
          <w:rFonts w:hint="eastAsia"/>
          <w:bCs/>
          <w:kern w:val="0"/>
          <w:sz w:val="32"/>
          <w:szCs w:val="32"/>
        </w:rPr>
        <w:t>行政院環境保護署函，為110年度中央政府總預算決議，檢送毒物及化學物質局「事故監控與危害諮詢」之「設備及投資」凍結1,000萬元書面報告。</w:t>
      </w:r>
    </w:p>
    <w:p w14:paraId="41FFDF51" w14:textId="77777777" w:rsidR="00B4537C" w:rsidRPr="00934DD8" w:rsidRDefault="00B4537C" w:rsidP="00424A68">
      <w:pPr>
        <w:pStyle w:val="26"/>
        <w:numPr>
          <w:ilvl w:val="1"/>
          <w:numId w:val="112"/>
        </w:numPr>
        <w:spacing w:line="440" w:lineRule="exact"/>
        <w:ind w:left="1900" w:firstLineChars="0" w:hanging="1418"/>
        <w:jc w:val="both"/>
        <w:rPr>
          <w:rFonts w:ascii="Times New Roman"/>
          <w:b/>
          <w:sz w:val="32"/>
          <w:szCs w:val="32"/>
        </w:rPr>
      </w:pPr>
      <w:r w:rsidRPr="00193E25">
        <w:rPr>
          <w:rFonts w:hint="eastAsia"/>
          <w:bCs/>
          <w:kern w:val="0"/>
          <w:sz w:val="32"/>
          <w:szCs w:val="32"/>
        </w:rPr>
        <w:t>行政院環境保護署函，為110年度中央政府總預算決議，檢送毒物及化學物質局「化學物質查核及資訊」凍結200萬元書面報告。</w:t>
      </w:r>
    </w:p>
    <w:p w14:paraId="10270FB4" w14:textId="77777777" w:rsidR="00B4537C" w:rsidRPr="00934DD8" w:rsidRDefault="00B4537C" w:rsidP="00262493">
      <w:pPr>
        <w:widowControl/>
        <w:spacing w:beforeLines="50" w:before="180" w:line="440" w:lineRule="exact"/>
        <w:ind w:left="961" w:hangingChars="300" w:hanging="961"/>
        <w:jc w:val="both"/>
        <w:rPr>
          <w:rFonts w:ascii="Times New Roman"/>
          <w:b/>
          <w:sz w:val="32"/>
          <w:szCs w:val="32"/>
        </w:rPr>
      </w:pPr>
      <w:r w:rsidRPr="00934DD8">
        <w:rPr>
          <w:rFonts w:ascii="標楷體" w:eastAsia="標楷體" w:hAnsi="標楷體" w:hint="eastAsia"/>
          <w:b/>
          <w:color w:val="000000"/>
          <w:sz w:val="32"/>
          <w:szCs w:val="32"/>
        </w:rPr>
        <w:t>決議</w:t>
      </w:r>
      <w:r w:rsidRPr="00934DD8">
        <w:rPr>
          <w:rFonts w:ascii="Times New Roman" w:hint="eastAsia"/>
          <w:b/>
          <w:sz w:val="32"/>
          <w:szCs w:val="32"/>
        </w:rPr>
        <w:t>：</w:t>
      </w:r>
    </w:p>
    <w:p w14:paraId="459227BC" w14:textId="77777777" w:rsidR="00B4537C" w:rsidRDefault="00B4537C" w:rsidP="00262493">
      <w:pPr>
        <w:spacing w:line="440" w:lineRule="exact"/>
        <w:ind w:leftChars="100" w:left="242" w:hanging="2"/>
        <w:jc w:val="both"/>
        <w:rPr>
          <w:rFonts w:ascii="標楷體" w:eastAsia="標楷體" w:hAnsi="標楷體"/>
          <w:bCs/>
          <w:kern w:val="0"/>
          <w:sz w:val="32"/>
          <w:szCs w:val="32"/>
        </w:rPr>
      </w:pPr>
      <w:r>
        <w:rPr>
          <w:rFonts w:ascii="標楷體" w:eastAsia="標楷體" w:hAnsi="標楷體" w:hint="eastAsia"/>
          <w:bCs/>
          <w:kern w:val="0"/>
          <w:sz w:val="32"/>
          <w:szCs w:val="32"/>
        </w:rPr>
        <w:t>一、</w:t>
      </w:r>
      <w:r w:rsidRPr="00CF0538">
        <w:rPr>
          <w:rFonts w:ascii="標楷體" w:eastAsia="標楷體" w:hAnsi="標楷體" w:hint="eastAsia"/>
          <w:bCs/>
          <w:kern w:val="0"/>
          <w:sz w:val="32"/>
          <w:szCs w:val="32"/>
        </w:rPr>
        <w:t>報告及詢答完畢。</w:t>
      </w:r>
    </w:p>
    <w:p w14:paraId="130B2BBE" w14:textId="77777777" w:rsidR="00B4537C" w:rsidRPr="00DF415E" w:rsidRDefault="00B4537C" w:rsidP="00262493">
      <w:pPr>
        <w:spacing w:line="440" w:lineRule="exact"/>
        <w:ind w:leftChars="100" w:left="864" w:hanging="624"/>
        <w:jc w:val="both"/>
        <w:rPr>
          <w:rFonts w:ascii="Times New Roman"/>
          <w:sz w:val="32"/>
          <w:szCs w:val="32"/>
        </w:rPr>
      </w:pPr>
      <w:r>
        <w:rPr>
          <w:rFonts w:ascii="標楷體" w:eastAsia="標楷體" w:hAnsi="標楷體" w:hint="eastAsia"/>
          <w:bCs/>
          <w:kern w:val="0"/>
          <w:sz w:val="32"/>
          <w:szCs w:val="32"/>
        </w:rPr>
        <w:t>二、</w:t>
      </w:r>
      <w:r w:rsidRPr="00B70FBC">
        <w:rPr>
          <w:rFonts w:ascii="標楷體" w:eastAsia="標楷體" w:hAnsi="標楷體" w:hint="eastAsia"/>
          <w:bCs/>
          <w:kern w:val="0"/>
          <w:sz w:val="32"/>
          <w:szCs w:val="32"/>
        </w:rPr>
        <w:t>均同意動支，並提報院會</w:t>
      </w:r>
      <w:r w:rsidRPr="0031779F">
        <w:rPr>
          <w:rFonts w:ascii="標楷體" w:eastAsia="標楷體" w:hAnsi="標楷體" w:hint="eastAsia"/>
          <w:bCs/>
          <w:kern w:val="0"/>
          <w:sz w:val="32"/>
          <w:szCs w:val="32"/>
        </w:rPr>
        <w:t>。</w:t>
      </w:r>
    </w:p>
    <w:p w14:paraId="2E99E6B3" w14:textId="08710DB7" w:rsidR="00B4537C" w:rsidRPr="009D1C66" w:rsidRDefault="00B4537C" w:rsidP="00262493">
      <w:pPr>
        <w:pStyle w:val="26"/>
        <w:spacing w:line="440" w:lineRule="exact"/>
        <w:ind w:left="1190" w:firstLineChars="0" w:firstLine="0"/>
        <w:jc w:val="both"/>
        <w:rPr>
          <w:rFonts w:ascii="Times New Roman"/>
          <w:b/>
          <w:sz w:val="32"/>
          <w:szCs w:val="32"/>
        </w:rPr>
      </w:pPr>
    </w:p>
    <w:p w14:paraId="6134303A" w14:textId="77777777" w:rsidR="00B4537C" w:rsidRPr="00CA531C" w:rsidRDefault="00B4537C" w:rsidP="00262493">
      <w:pPr>
        <w:widowControl/>
        <w:spacing w:beforeLines="50" w:before="180" w:line="440" w:lineRule="exact"/>
        <w:ind w:left="1602" w:hangingChars="500" w:hanging="1602"/>
        <w:jc w:val="both"/>
        <w:rPr>
          <w:rFonts w:ascii="標楷體" w:eastAsia="標楷體" w:hAnsi="標楷體"/>
          <w:b/>
          <w:color w:val="000000"/>
          <w:sz w:val="32"/>
          <w:szCs w:val="32"/>
        </w:rPr>
      </w:pPr>
      <w:r>
        <w:rPr>
          <w:rFonts w:ascii="標楷體" w:eastAsia="標楷體" w:hAnsi="標楷體" w:hint="eastAsia"/>
          <w:b/>
          <w:color w:val="000000"/>
          <w:sz w:val="32"/>
          <w:szCs w:val="32"/>
        </w:rPr>
        <w:t>散會</w:t>
      </w:r>
    </w:p>
    <w:p w14:paraId="2A2AFAB0" w14:textId="77777777" w:rsidR="00B4537C" w:rsidRPr="00CA531C" w:rsidRDefault="00B4537C">
      <w:pPr>
        <w:widowControl/>
        <w:spacing w:beforeLines="50" w:before="180" w:line="440" w:lineRule="exact"/>
        <w:ind w:left="1602" w:hangingChars="500" w:hanging="1602"/>
        <w:jc w:val="both"/>
        <w:rPr>
          <w:rFonts w:ascii="標楷體" w:eastAsia="標楷體" w:hAnsi="標楷體"/>
          <w:b/>
          <w:color w:val="000000"/>
          <w:sz w:val="32"/>
          <w:szCs w:val="32"/>
        </w:rPr>
      </w:pPr>
    </w:p>
    <w:p w14:paraId="055EF06F" w14:textId="77777777" w:rsidR="00205D43" w:rsidRDefault="00205D43">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45127ED6" w14:textId="78B6516E"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7198BA32" w14:textId="560AC510"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81" w:name="_Toc76390410"/>
      <w:r w:rsidRPr="008D7658">
        <w:rPr>
          <w:rFonts w:ascii="標楷體" w:eastAsia="標楷體" w:hAnsi="標楷體" w:cs="Times New Roman" w:hint="eastAsia"/>
          <w:b/>
          <w:kern w:val="0"/>
          <w:sz w:val="36"/>
          <w:szCs w:val="36"/>
        </w:rPr>
        <w:t>第</w:t>
      </w:r>
      <w:r w:rsidR="00EA2E3B">
        <w:rPr>
          <w:rFonts w:ascii="標楷體" w:eastAsia="標楷體" w:hAnsi="標楷體" w:cs="Times New Roman" w:hint="eastAsia"/>
          <w:b/>
          <w:kern w:val="0"/>
          <w:sz w:val="36"/>
          <w:szCs w:val="36"/>
        </w:rPr>
        <w:t>16</w:t>
      </w:r>
      <w:r w:rsidRPr="008D7658">
        <w:rPr>
          <w:rFonts w:ascii="標楷體" w:eastAsia="標楷體" w:hAnsi="標楷體" w:cs="Times New Roman" w:hint="eastAsia"/>
          <w:b/>
          <w:kern w:val="0"/>
          <w:sz w:val="36"/>
          <w:szCs w:val="36"/>
        </w:rPr>
        <w:t>次全體委員會議議事錄</w:t>
      </w:r>
      <w:bookmarkEnd w:id="381"/>
    </w:p>
    <w:p w14:paraId="116702AB" w14:textId="77777777" w:rsidR="005F0CDE" w:rsidRPr="005F0CDE" w:rsidRDefault="005F0CDE" w:rsidP="005F0CDE">
      <w:pPr>
        <w:spacing w:line="440" w:lineRule="exact"/>
        <w:rPr>
          <w:rFonts w:ascii="標楷體" w:eastAsia="標楷體" w:hAnsi="標楷體" w:cs="Times New Roman"/>
          <w:color w:val="FF0000"/>
          <w:sz w:val="32"/>
          <w:szCs w:val="32"/>
        </w:rPr>
      </w:pPr>
      <w:r w:rsidRPr="005F0CDE">
        <w:rPr>
          <w:rFonts w:ascii="標楷體" w:eastAsia="標楷體" w:hAnsi="標楷體" w:cs="Times New Roman" w:hint="eastAsia"/>
          <w:color w:val="000000"/>
          <w:sz w:val="32"/>
          <w:szCs w:val="32"/>
        </w:rPr>
        <w:t>時　　間：110年5月6日（星期四）</w:t>
      </w:r>
      <w:r w:rsidRPr="005F0CDE">
        <w:rPr>
          <w:rFonts w:ascii="標楷體" w:eastAsia="標楷體" w:hAnsi="標楷體" w:cs="Times New Roman" w:hint="eastAsia"/>
          <w:sz w:val="32"/>
          <w:szCs w:val="32"/>
        </w:rPr>
        <w:t>9時7分至16時24分</w:t>
      </w:r>
    </w:p>
    <w:p w14:paraId="37DE116B" w14:textId="77777777" w:rsidR="005F0CDE" w:rsidRPr="005F0CDE" w:rsidRDefault="005F0CDE" w:rsidP="005F0CDE">
      <w:pPr>
        <w:spacing w:line="440" w:lineRule="exact"/>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地　　點：群賢樓801會議室</w:t>
      </w:r>
    </w:p>
    <w:p w14:paraId="5D4F11A8" w14:textId="77777777" w:rsidR="005F0CDE" w:rsidRPr="005F0CDE" w:rsidRDefault="005F0CDE" w:rsidP="005F0CDE">
      <w:pPr>
        <w:tabs>
          <w:tab w:val="left" w:pos="1920"/>
          <w:tab w:val="left" w:pos="5520"/>
        </w:tabs>
        <w:spacing w:line="440" w:lineRule="exact"/>
        <w:ind w:left="1610" w:rightChars="168" w:right="403" w:hangingChars="503" w:hanging="1610"/>
        <w:rPr>
          <w:rFonts w:ascii="標楷體" w:eastAsia="標楷體" w:hAnsi="標楷體" w:cs="Times New Roman"/>
          <w:sz w:val="32"/>
          <w:szCs w:val="32"/>
        </w:rPr>
      </w:pPr>
      <w:r w:rsidRPr="005F0CDE">
        <w:rPr>
          <w:rFonts w:ascii="標楷體" w:eastAsia="標楷體" w:hAnsi="標楷體" w:cs="Times New Roman" w:hint="eastAsia"/>
          <w:sz w:val="32"/>
          <w:szCs w:val="32"/>
        </w:rPr>
        <w:t>出席委員：賴惠員  吳玉琴  蔣萬安  蘇巧慧  徐志榮</w:t>
      </w:r>
      <w:r w:rsidRPr="005F0CDE">
        <w:rPr>
          <w:rFonts w:ascii="標楷體" w:eastAsia="標楷體" w:hAnsi="標楷體" w:cs="Times New Roman"/>
          <w:sz w:val="32"/>
          <w:szCs w:val="32"/>
        </w:rPr>
        <w:t xml:space="preserve">  </w:t>
      </w:r>
      <w:r w:rsidRPr="005F0CDE">
        <w:rPr>
          <w:rFonts w:ascii="標楷體" w:eastAsia="標楷體" w:hAnsi="標楷體" w:cs="Times New Roman" w:hint="eastAsia"/>
          <w:sz w:val="32"/>
          <w:szCs w:val="32"/>
        </w:rPr>
        <w:t>邱泰源</w:t>
      </w:r>
      <w:r w:rsidRPr="005F0CDE">
        <w:rPr>
          <w:rFonts w:ascii="標楷體" w:eastAsia="標楷體" w:hAnsi="標楷體" w:cs="Times New Roman" w:hint="eastAsia"/>
          <w:sz w:val="32"/>
          <w:szCs w:val="32"/>
        </w:rPr>
        <w:br/>
        <w:t>莊競程  賴香伶</w:t>
      </w:r>
      <w:r w:rsidRPr="005F0CDE">
        <w:rPr>
          <w:rFonts w:ascii="標楷體" w:eastAsia="標楷體" w:hAnsi="標楷體" w:cs="Times New Roman"/>
          <w:sz w:val="32"/>
          <w:szCs w:val="32"/>
        </w:rPr>
        <w:t xml:space="preserve">  </w:t>
      </w:r>
      <w:r w:rsidRPr="005F0CDE">
        <w:rPr>
          <w:rFonts w:ascii="標楷體" w:eastAsia="標楷體" w:hAnsi="標楷體" w:cs="Times New Roman" w:hint="eastAsia"/>
          <w:sz w:val="32"/>
          <w:szCs w:val="32"/>
        </w:rPr>
        <w:t>陳玉珍  洪申翰  張育美</w:t>
      </w:r>
      <w:r w:rsidRPr="005F0CDE">
        <w:rPr>
          <w:rFonts w:ascii="標楷體" w:eastAsia="標楷體" w:hAnsi="標楷體" w:cs="Times New Roman"/>
          <w:sz w:val="32"/>
          <w:szCs w:val="32"/>
        </w:rPr>
        <w:t xml:space="preserve">  </w:t>
      </w:r>
      <w:r w:rsidRPr="005F0CDE">
        <w:rPr>
          <w:rFonts w:ascii="標楷體" w:eastAsia="標楷體" w:hAnsi="標楷體" w:cs="Times New Roman" w:hint="eastAsia"/>
          <w:sz w:val="32"/>
          <w:szCs w:val="32"/>
        </w:rPr>
        <w:t>黃秀芳</w:t>
      </w:r>
      <w:r w:rsidRPr="005F0CDE">
        <w:rPr>
          <w:rFonts w:ascii="標楷體" w:eastAsia="標楷體" w:hAnsi="標楷體" w:cs="Times New Roman"/>
          <w:sz w:val="32"/>
          <w:szCs w:val="32"/>
        </w:rPr>
        <w:br/>
      </w:r>
      <w:r w:rsidRPr="005F0CDE">
        <w:rPr>
          <w:rFonts w:ascii="標楷體" w:eastAsia="標楷體" w:hAnsi="標楷體" w:cs="Times New Roman" w:hint="eastAsia"/>
          <w:sz w:val="32"/>
          <w:szCs w:val="32"/>
        </w:rPr>
        <w:t>陳  瑩  廖國棟 Sufin．Siluko</w:t>
      </w:r>
      <w:r w:rsidRPr="005F0CDE">
        <w:rPr>
          <w:rFonts w:ascii="標楷體" w:eastAsia="標楷體" w:hAnsi="標楷體" w:cs="Times New Roman"/>
          <w:sz w:val="32"/>
          <w:szCs w:val="32"/>
        </w:rPr>
        <w:t xml:space="preserve">  </w:t>
      </w:r>
      <w:r w:rsidRPr="005F0CDE">
        <w:rPr>
          <w:rFonts w:ascii="標楷體" w:eastAsia="標楷體" w:hAnsi="標楷體" w:cs="Times New Roman" w:hint="eastAsia"/>
          <w:sz w:val="32"/>
          <w:szCs w:val="32"/>
        </w:rPr>
        <w:t xml:space="preserve">  楊  曜  </w:t>
      </w:r>
      <w:r w:rsidRPr="005F0CDE">
        <w:rPr>
          <w:rFonts w:ascii="標楷體" w:eastAsia="標楷體" w:hAnsi="標楷體" w:cs="Times New Roman"/>
          <w:sz w:val="32"/>
          <w:szCs w:val="32"/>
        </w:rPr>
        <w:br/>
      </w:r>
      <w:r w:rsidRPr="005F0CDE">
        <w:rPr>
          <w:rFonts w:ascii="標楷體" w:eastAsia="標楷體" w:hAnsi="標楷體" w:cs="Times New Roman" w:hint="eastAsia"/>
          <w:sz w:val="32"/>
          <w:szCs w:val="32"/>
        </w:rPr>
        <w:t>（委員出席15人）</w:t>
      </w:r>
    </w:p>
    <w:p w14:paraId="3D65476D" w14:textId="77777777" w:rsidR="005F0CDE" w:rsidRPr="005F0CDE" w:rsidRDefault="005F0CDE" w:rsidP="005F0CDE">
      <w:pPr>
        <w:tabs>
          <w:tab w:val="left" w:pos="1920"/>
          <w:tab w:val="left" w:pos="5520"/>
        </w:tabs>
        <w:spacing w:line="440" w:lineRule="exact"/>
        <w:ind w:left="1610" w:rightChars="168" w:right="403" w:hangingChars="503" w:hanging="1610"/>
        <w:rPr>
          <w:rFonts w:ascii="標楷體" w:eastAsia="標楷體" w:hAnsi="標楷體" w:cs="Times New Roman"/>
          <w:color w:val="FF0000"/>
          <w:sz w:val="32"/>
          <w:szCs w:val="32"/>
        </w:rPr>
      </w:pPr>
      <w:r w:rsidRPr="005F0CDE">
        <w:rPr>
          <w:rFonts w:ascii="標楷體" w:eastAsia="標楷體" w:hAnsi="標楷體" w:cs="Times New Roman" w:hint="eastAsia"/>
          <w:sz w:val="32"/>
          <w:szCs w:val="32"/>
        </w:rPr>
        <w:t>列席委員：吳秉叡  陳椒華  林奕華  李貴敏</w:t>
      </w:r>
      <w:r w:rsidRPr="005F0CDE">
        <w:rPr>
          <w:rFonts w:ascii="標楷體" w:eastAsia="標楷體" w:hAnsi="標楷體" w:cs="Times New Roman" w:hint="eastAsia"/>
          <w:color w:val="FF0000"/>
          <w:sz w:val="32"/>
          <w:szCs w:val="32"/>
        </w:rPr>
        <w:t xml:space="preserve">  </w:t>
      </w:r>
      <w:r w:rsidRPr="005F0CDE">
        <w:rPr>
          <w:rFonts w:ascii="標楷體" w:eastAsia="標楷體" w:hAnsi="標楷體" w:cs="Times New Roman" w:hint="eastAsia"/>
          <w:sz w:val="32"/>
          <w:szCs w:val="32"/>
        </w:rPr>
        <w:t>葉毓蘭  鍾佳濱</w:t>
      </w:r>
      <w:r w:rsidRPr="005F0CDE">
        <w:rPr>
          <w:rFonts w:ascii="標楷體" w:eastAsia="標楷體" w:hAnsi="標楷體" w:cs="Times New Roman" w:hint="eastAsia"/>
          <w:sz w:val="32"/>
          <w:szCs w:val="32"/>
        </w:rPr>
        <w:br/>
        <w:t>邱顯智  洪孟楷  陳秀寳  張其祿  鄭天財</w:t>
      </w:r>
      <w:r w:rsidRPr="005F0CDE">
        <w:rPr>
          <w:rFonts w:ascii="標楷體" w:eastAsia="標楷體" w:hAnsi="標楷體" w:cs="Times New Roman" w:hint="eastAsia"/>
          <w:color w:val="000000"/>
          <w:sz w:val="32"/>
          <w:szCs w:val="32"/>
        </w:rPr>
        <w:t>Sra Kacaw</w:t>
      </w:r>
      <w:r w:rsidRPr="005F0CDE">
        <w:rPr>
          <w:rFonts w:ascii="標楷體" w:eastAsia="標楷體" w:hAnsi="標楷體" w:cs="Times New Roman"/>
          <w:color w:val="000000"/>
          <w:sz w:val="32"/>
          <w:szCs w:val="32"/>
        </w:rPr>
        <w:br/>
      </w:r>
      <w:r w:rsidRPr="005F0CDE">
        <w:rPr>
          <w:rFonts w:ascii="標楷體" w:eastAsia="標楷體" w:hAnsi="標楷體" w:cs="Times New Roman" w:hint="eastAsia"/>
          <w:sz w:val="32"/>
          <w:szCs w:val="32"/>
        </w:rPr>
        <w:t>王婉諭  林宜瑾  高嘉瑜 高金素梅 范  雲  羅明才</w:t>
      </w:r>
      <w:r w:rsidRPr="005F0CDE">
        <w:rPr>
          <w:rFonts w:ascii="標楷體" w:eastAsia="標楷體" w:hAnsi="標楷體" w:cs="Times New Roman"/>
          <w:sz w:val="32"/>
          <w:szCs w:val="32"/>
        </w:rPr>
        <w:br/>
      </w:r>
      <w:r w:rsidRPr="005F0CDE">
        <w:rPr>
          <w:rFonts w:ascii="標楷體" w:eastAsia="標楷體" w:hAnsi="標楷體" w:cs="Times New Roman" w:hint="eastAsia"/>
          <w:sz w:val="32"/>
          <w:szCs w:val="32"/>
        </w:rPr>
        <w:t>林淑芬  蔡易餘  林德福  林楚茵  （委員列席21人）</w:t>
      </w:r>
    </w:p>
    <w:tbl>
      <w:tblPr>
        <w:tblW w:w="5000" w:type="pct"/>
        <w:jc w:val="center"/>
        <w:tblCellMar>
          <w:left w:w="28" w:type="dxa"/>
          <w:right w:w="28" w:type="dxa"/>
        </w:tblCellMar>
        <w:tblLook w:val="04A0" w:firstRow="1" w:lastRow="0" w:firstColumn="1" w:lastColumn="0" w:noHBand="0" w:noVBand="1"/>
      </w:tblPr>
      <w:tblGrid>
        <w:gridCol w:w="1586"/>
        <w:gridCol w:w="4963"/>
        <w:gridCol w:w="1673"/>
        <w:gridCol w:w="1472"/>
      </w:tblGrid>
      <w:tr w:rsidR="005F0CDE" w:rsidRPr="005F0CDE" w14:paraId="1385C8D2" w14:textId="77777777" w:rsidTr="00262493">
        <w:trPr>
          <w:trHeight w:val="57"/>
          <w:jc w:val="center"/>
        </w:trPr>
        <w:tc>
          <w:tcPr>
            <w:tcW w:w="818" w:type="pct"/>
          </w:tcPr>
          <w:p w14:paraId="717201ED" w14:textId="77777777" w:rsidR="005F0CDE" w:rsidRPr="005F0CDE" w:rsidRDefault="005F0CDE" w:rsidP="005F0CDE">
            <w:pPr>
              <w:widowControl/>
              <w:spacing w:line="440" w:lineRule="exact"/>
              <w:jc w:val="both"/>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列席官員：</w:t>
            </w:r>
          </w:p>
        </w:tc>
        <w:tc>
          <w:tcPr>
            <w:tcW w:w="2560" w:type="pct"/>
            <w:vAlign w:val="center"/>
          </w:tcPr>
          <w:p w14:paraId="3DC0DF6D" w14:textId="77777777" w:rsidR="005F0CDE" w:rsidRPr="005F0CDE" w:rsidRDefault="005F0CDE" w:rsidP="005F0CDE">
            <w:pPr>
              <w:widowControl/>
              <w:spacing w:line="440" w:lineRule="exact"/>
              <w:jc w:val="both"/>
              <w:rPr>
                <w:rFonts w:ascii="標楷體" w:eastAsia="標楷體" w:hAnsi="標楷體" w:cs="新細明體"/>
                <w:b/>
                <w:kern w:val="0"/>
                <w:sz w:val="36"/>
                <w:szCs w:val="36"/>
              </w:rPr>
            </w:pPr>
            <w:r w:rsidRPr="005F0CDE">
              <w:rPr>
                <w:rFonts w:ascii="標楷體" w:eastAsia="標楷體" w:hAnsi="標楷體" w:cs="標楷體" w:hint="eastAsia"/>
                <w:color w:val="000000"/>
                <w:sz w:val="32"/>
                <w:szCs w:val="32"/>
              </w:rPr>
              <w:t>衛生福利部</w:t>
            </w:r>
          </w:p>
        </w:tc>
        <w:tc>
          <w:tcPr>
            <w:tcW w:w="863" w:type="pct"/>
            <w:vAlign w:val="center"/>
          </w:tcPr>
          <w:p w14:paraId="2B483C07" w14:textId="77777777" w:rsidR="005F0CDE" w:rsidRPr="005F0CDE" w:rsidRDefault="005F0CDE" w:rsidP="005F0CDE">
            <w:pPr>
              <w:spacing w:line="440" w:lineRule="exact"/>
              <w:jc w:val="distribute"/>
              <w:rPr>
                <w:rFonts w:ascii="標楷體" w:eastAsia="標楷體" w:hAnsi="標楷體" w:cs="新細明體"/>
                <w:b/>
                <w:kern w:val="0"/>
                <w:sz w:val="36"/>
                <w:szCs w:val="36"/>
              </w:rPr>
            </w:pPr>
            <w:r w:rsidRPr="005F0CDE">
              <w:rPr>
                <w:rFonts w:ascii="標楷體" w:eastAsia="標楷體" w:hAnsi="標楷體" w:cs="Times New Roman" w:hint="eastAsia"/>
                <w:color w:val="000000"/>
                <w:kern w:val="0"/>
                <w:sz w:val="32"/>
                <w:szCs w:val="32"/>
              </w:rPr>
              <w:t>部長</w:t>
            </w:r>
          </w:p>
        </w:tc>
        <w:tc>
          <w:tcPr>
            <w:tcW w:w="759" w:type="pct"/>
            <w:vAlign w:val="center"/>
          </w:tcPr>
          <w:p w14:paraId="0D33B3CF" w14:textId="77777777" w:rsidR="005F0CDE" w:rsidRPr="005F0CDE" w:rsidRDefault="005F0CDE" w:rsidP="005F0CDE">
            <w:pPr>
              <w:spacing w:line="440" w:lineRule="exact"/>
              <w:ind w:firstLineChars="34" w:firstLine="109"/>
              <w:jc w:val="center"/>
              <w:rPr>
                <w:rFonts w:ascii="標楷體" w:eastAsia="標楷體" w:hAnsi="標楷體" w:cs="新細明體"/>
                <w:b/>
                <w:kern w:val="0"/>
                <w:sz w:val="36"/>
                <w:szCs w:val="36"/>
              </w:rPr>
            </w:pPr>
            <w:r w:rsidRPr="005F0CDE">
              <w:rPr>
                <w:rFonts w:ascii="標楷體" w:eastAsia="標楷體" w:hAnsi="標楷體" w:cs="Times New Roman" w:hint="eastAsia"/>
                <w:color w:val="000000"/>
                <w:sz w:val="32"/>
                <w:szCs w:val="32"/>
              </w:rPr>
              <w:t>陳時中</w:t>
            </w:r>
          </w:p>
        </w:tc>
      </w:tr>
      <w:tr w:rsidR="005F0CDE" w:rsidRPr="005F0CDE" w14:paraId="5E4356C0" w14:textId="77777777" w:rsidTr="00262493">
        <w:trPr>
          <w:trHeight w:val="57"/>
          <w:jc w:val="center"/>
        </w:trPr>
        <w:tc>
          <w:tcPr>
            <w:tcW w:w="818" w:type="pct"/>
          </w:tcPr>
          <w:p w14:paraId="0E75D1B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rPr>
            </w:pPr>
          </w:p>
        </w:tc>
        <w:tc>
          <w:tcPr>
            <w:tcW w:w="2560" w:type="pct"/>
            <w:vAlign w:val="center"/>
          </w:tcPr>
          <w:p w14:paraId="58FC3B5E"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p>
        </w:tc>
        <w:tc>
          <w:tcPr>
            <w:tcW w:w="863" w:type="pct"/>
            <w:vAlign w:val="center"/>
          </w:tcPr>
          <w:p w14:paraId="5F7E5AB7"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政務次長</w:t>
            </w:r>
          </w:p>
        </w:tc>
        <w:tc>
          <w:tcPr>
            <w:tcW w:w="759" w:type="pct"/>
            <w:vAlign w:val="center"/>
          </w:tcPr>
          <w:p w14:paraId="0D6B08F5"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薛瑞元</w:t>
            </w:r>
          </w:p>
        </w:tc>
      </w:tr>
      <w:tr w:rsidR="005F0CDE" w:rsidRPr="005F0CDE" w14:paraId="7BA08A8A" w14:textId="77777777" w:rsidTr="00262493">
        <w:trPr>
          <w:trHeight w:val="57"/>
          <w:jc w:val="center"/>
        </w:trPr>
        <w:tc>
          <w:tcPr>
            <w:tcW w:w="818" w:type="pct"/>
          </w:tcPr>
          <w:p w14:paraId="5863E2FC"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B07B238"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長期照顧司</w:t>
            </w:r>
          </w:p>
        </w:tc>
        <w:tc>
          <w:tcPr>
            <w:tcW w:w="863" w:type="pct"/>
            <w:vAlign w:val="center"/>
          </w:tcPr>
          <w:p w14:paraId="414CCB8F"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3A2A1626"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祝健芳</w:t>
            </w:r>
          </w:p>
        </w:tc>
      </w:tr>
      <w:tr w:rsidR="005F0CDE" w:rsidRPr="005F0CDE" w14:paraId="149A690B" w14:textId="77777777" w:rsidTr="00262493">
        <w:trPr>
          <w:trHeight w:val="57"/>
          <w:jc w:val="center"/>
        </w:trPr>
        <w:tc>
          <w:tcPr>
            <w:tcW w:w="818" w:type="pct"/>
          </w:tcPr>
          <w:p w14:paraId="58EFCF0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2E76744"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綜合規劃司</w:t>
            </w:r>
          </w:p>
        </w:tc>
        <w:tc>
          <w:tcPr>
            <w:tcW w:w="863" w:type="pct"/>
            <w:vAlign w:val="center"/>
          </w:tcPr>
          <w:p w14:paraId="02715600"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50FCFD9E"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廖崑富</w:t>
            </w:r>
          </w:p>
        </w:tc>
      </w:tr>
      <w:tr w:rsidR="005F0CDE" w:rsidRPr="005F0CDE" w14:paraId="072F0342" w14:textId="77777777" w:rsidTr="00262493">
        <w:trPr>
          <w:trHeight w:val="57"/>
          <w:jc w:val="center"/>
        </w:trPr>
        <w:tc>
          <w:tcPr>
            <w:tcW w:w="818" w:type="pct"/>
          </w:tcPr>
          <w:p w14:paraId="02BC843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152A0FAC"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社會保險司</w:t>
            </w:r>
          </w:p>
        </w:tc>
        <w:tc>
          <w:tcPr>
            <w:tcW w:w="863" w:type="pct"/>
            <w:vAlign w:val="center"/>
          </w:tcPr>
          <w:p w14:paraId="09A80877"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副司長</w:t>
            </w:r>
          </w:p>
          <w:p w14:paraId="0E597295" w14:textId="77777777" w:rsidR="005F0CDE" w:rsidRPr="005F0CDE" w:rsidRDefault="005F0CDE" w:rsidP="005F0CDE">
            <w:pPr>
              <w:spacing w:line="30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Cs w:val="32"/>
              </w:rPr>
              <w:t>(上午)</w:t>
            </w:r>
          </w:p>
        </w:tc>
        <w:tc>
          <w:tcPr>
            <w:tcW w:w="759" w:type="pct"/>
            <w:vAlign w:val="center"/>
          </w:tcPr>
          <w:p w14:paraId="188D7E32"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盧胤雯</w:t>
            </w:r>
          </w:p>
        </w:tc>
      </w:tr>
      <w:tr w:rsidR="005F0CDE" w:rsidRPr="005F0CDE" w14:paraId="66688EF1" w14:textId="77777777" w:rsidTr="00262493">
        <w:trPr>
          <w:trHeight w:val="57"/>
          <w:jc w:val="center"/>
        </w:trPr>
        <w:tc>
          <w:tcPr>
            <w:tcW w:w="818" w:type="pct"/>
          </w:tcPr>
          <w:p w14:paraId="319CAC35"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62872DB1"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p>
        </w:tc>
        <w:tc>
          <w:tcPr>
            <w:tcW w:w="863" w:type="pct"/>
            <w:vAlign w:val="center"/>
          </w:tcPr>
          <w:p w14:paraId="76F0C13B"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p w14:paraId="0D31DDC9" w14:textId="77777777" w:rsidR="005F0CDE" w:rsidRPr="005F0CDE" w:rsidRDefault="005F0CDE" w:rsidP="005F0CDE">
            <w:pPr>
              <w:spacing w:line="30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Cs w:val="32"/>
              </w:rPr>
              <w:t>(上午)</w:t>
            </w:r>
          </w:p>
        </w:tc>
        <w:tc>
          <w:tcPr>
            <w:tcW w:w="759" w:type="pct"/>
            <w:vAlign w:val="center"/>
          </w:tcPr>
          <w:p w14:paraId="4D162A7B"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商東福</w:t>
            </w:r>
          </w:p>
        </w:tc>
      </w:tr>
      <w:tr w:rsidR="005F0CDE" w:rsidRPr="005F0CDE" w14:paraId="4E84068A" w14:textId="77777777" w:rsidTr="00262493">
        <w:trPr>
          <w:trHeight w:val="57"/>
          <w:jc w:val="center"/>
        </w:trPr>
        <w:tc>
          <w:tcPr>
            <w:tcW w:w="818" w:type="pct"/>
          </w:tcPr>
          <w:p w14:paraId="5440A0B8"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4E62A5A2"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社會救助及社工司</w:t>
            </w:r>
          </w:p>
        </w:tc>
        <w:tc>
          <w:tcPr>
            <w:tcW w:w="863" w:type="pct"/>
            <w:vAlign w:val="center"/>
          </w:tcPr>
          <w:p w14:paraId="39791C2E"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763AF2DD"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楊錦青</w:t>
            </w:r>
          </w:p>
        </w:tc>
      </w:tr>
      <w:tr w:rsidR="005F0CDE" w:rsidRPr="005F0CDE" w14:paraId="3207A8AE" w14:textId="77777777" w:rsidTr="00262493">
        <w:trPr>
          <w:trHeight w:val="57"/>
          <w:jc w:val="center"/>
        </w:trPr>
        <w:tc>
          <w:tcPr>
            <w:tcW w:w="818" w:type="pct"/>
          </w:tcPr>
          <w:p w14:paraId="39FBB885"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8E29EBC"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保護服務司</w:t>
            </w:r>
          </w:p>
        </w:tc>
        <w:tc>
          <w:tcPr>
            <w:tcW w:w="863" w:type="pct"/>
            <w:vAlign w:val="center"/>
          </w:tcPr>
          <w:p w14:paraId="78F052A8"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369FF85C"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張秀鴛</w:t>
            </w:r>
          </w:p>
        </w:tc>
      </w:tr>
      <w:tr w:rsidR="005F0CDE" w:rsidRPr="005F0CDE" w14:paraId="71C91F1F" w14:textId="77777777" w:rsidTr="00262493">
        <w:trPr>
          <w:trHeight w:val="57"/>
          <w:jc w:val="center"/>
        </w:trPr>
        <w:tc>
          <w:tcPr>
            <w:tcW w:w="818" w:type="pct"/>
          </w:tcPr>
          <w:p w14:paraId="6ADEEB15"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4ED7699"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護理及健康照護司</w:t>
            </w:r>
          </w:p>
        </w:tc>
        <w:tc>
          <w:tcPr>
            <w:tcW w:w="863" w:type="pct"/>
            <w:vAlign w:val="center"/>
          </w:tcPr>
          <w:p w14:paraId="24EB89B3"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7B0E61C1"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蔡淑鳳</w:t>
            </w:r>
          </w:p>
        </w:tc>
      </w:tr>
      <w:tr w:rsidR="005F0CDE" w:rsidRPr="005F0CDE" w14:paraId="2896644B" w14:textId="77777777" w:rsidTr="00262493">
        <w:trPr>
          <w:trHeight w:val="57"/>
          <w:jc w:val="center"/>
        </w:trPr>
        <w:tc>
          <w:tcPr>
            <w:tcW w:w="818" w:type="pct"/>
          </w:tcPr>
          <w:p w14:paraId="4BBBEBC3"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350694A"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心理及口腔健康司</w:t>
            </w:r>
          </w:p>
        </w:tc>
        <w:tc>
          <w:tcPr>
            <w:tcW w:w="863" w:type="pct"/>
            <w:vAlign w:val="center"/>
          </w:tcPr>
          <w:p w14:paraId="3EE4005E"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4BEEF0BD"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諶立中</w:t>
            </w:r>
          </w:p>
        </w:tc>
      </w:tr>
      <w:tr w:rsidR="005F0CDE" w:rsidRPr="005F0CDE" w14:paraId="2508C5C7" w14:textId="77777777" w:rsidTr="00262493">
        <w:trPr>
          <w:trHeight w:val="57"/>
          <w:jc w:val="center"/>
        </w:trPr>
        <w:tc>
          <w:tcPr>
            <w:tcW w:w="818" w:type="pct"/>
          </w:tcPr>
          <w:p w14:paraId="2C925EB9"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648B202"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醫事司</w:t>
            </w:r>
          </w:p>
        </w:tc>
        <w:tc>
          <w:tcPr>
            <w:tcW w:w="863" w:type="pct"/>
            <w:vAlign w:val="center"/>
          </w:tcPr>
          <w:p w14:paraId="2DE19F30"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副司長</w:t>
            </w:r>
          </w:p>
        </w:tc>
        <w:tc>
          <w:tcPr>
            <w:tcW w:w="759" w:type="pct"/>
            <w:vAlign w:val="center"/>
          </w:tcPr>
          <w:p w14:paraId="43A4D193"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劉玉菁</w:t>
            </w:r>
          </w:p>
        </w:tc>
      </w:tr>
      <w:tr w:rsidR="005F0CDE" w:rsidRPr="005F0CDE" w14:paraId="14F8E3FA" w14:textId="77777777" w:rsidTr="00262493">
        <w:trPr>
          <w:trHeight w:val="57"/>
          <w:jc w:val="center"/>
        </w:trPr>
        <w:tc>
          <w:tcPr>
            <w:tcW w:w="818" w:type="pct"/>
          </w:tcPr>
          <w:p w14:paraId="5C9820C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532F83E8"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中醫藥司</w:t>
            </w:r>
          </w:p>
        </w:tc>
        <w:tc>
          <w:tcPr>
            <w:tcW w:w="863" w:type="pct"/>
            <w:vAlign w:val="center"/>
          </w:tcPr>
          <w:p w14:paraId="60E44BE6"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3140909F"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黃怡超</w:t>
            </w:r>
          </w:p>
        </w:tc>
      </w:tr>
      <w:tr w:rsidR="005F0CDE" w:rsidRPr="005F0CDE" w14:paraId="622A7292" w14:textId="77777777" w:rsidTr="00262493">
        <w:trPr>
          <w:trHeight w:val="57"/>
          <w:jc w:val="center"/>
        </w:trPr>
        <w:tc>
          <w:tcPr>
            <w:tcW w:w="818" w:type="pct"/>
          </w:tcPr>
          <w:p w14:paraId="2B4EBAD9"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662E62F"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會計處</w:t>
            </w:r>
          </w:p>
        </w:tc>
        <w:tc>
          <w:tcPr>
            <w:tcW w:w="863" w:type="pct"/>
            <w:vAlign w:val="center"/>
          </w:tcPr>
          <w:p w14:paraId="1B255A44"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處長</w:t>
            </w:r>
          </w:p>
        </w:tc>
        <w:tc>
          <w:tcPr>
            <w:tcW w:w="759" w:type="pct"/>
            <w:vAlign w:val="center"/>
          </w:tcPr>
          <w:p w14:paraId="0304973B"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張育珍</w:t>
            </w:r>
          </w:p>
        </w:tc>
      </w:tr>
      <w:tr w:rsidR="005F0CDE" w:rsidRPr="005F0CDE" w14:paraId="0ED7C33A" w14:textId="77777777" w:rsidTr="00262493">
        <w:trPr>
          <w:trHeight w:val="57"/>
          <w:jc w:val="center"/>
        </w:trPr>
        <w:tc>
          <w:tcPr>
            <w:tcW w:w="818" w:type="pct"/>
          </w:tcPr>
          <w:p w14:paraId="117A3777"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18AE9458"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秘書處</w:t>
            </w:r>
          </w:p>
        </w:tc>
        <w:tc>
          <w:tcPr>
            <w:tcW w:w="863" w:type="pct"/>
            <w:vAlign w:val="center"/>
          </w:tcPr>
          <w:p w14:paraId="7C7DABB6"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處長</w:t>
            </w:r>
          </w:p>
        </w:tc>
        <w:tc>
          <w:tcPr>
            <w:tcW w:w="759" w:type="pct"/>
            <w:vAlign w:val="center"/>
          </w:tcPr>
          <w:p w14:paraId="7C316AB6"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蔡壽洤</w:t>
            </w:r>
          </w:p>
        </w:tc>
      </w:tr>
      <w:tr w:rsidR="005F0CDE" w:rsidRPr="005F0CDE" w14:paraId="576FB2A6" w14:textId="77777777" w:rsidTr="00262493">
        <w:trPr>
          <w:trHeight w:val="57"/>
          <w:jc w:val="center"/>
        </w:trPr>
        <w:tc>
          <w:tcPr>
            <w:tcW w:w="818" w:type="pct"/>
          </w:tcPr>
          <w:p w14:paraId="06694C55"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10A21E91"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資訊處</w:t>
            </w:r>
          </w:p>
        </w:tc>
        <w:tc>
          <w:tcPr>
            <w:tcW w:w="863" w:type="pct"/>
            <w:vAlign w:val="center"/>
          </w:tcPr>
          <w:p w14:paraId="367B514E"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處長</w:t>
            </w:r>
          </w:p>
        </w:tc>
        <w:tc>
          <w:tcPr>
            <w:tcW w:w="759" w:type="pct"/>
            <w:vAlign w:val="center"/>
          </w:tcPr>
          <w:p w14:paraId="33EAF2C1"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龐一鳴</w:t>
            </w:r>
          </w:p>
        </w:tc>
      </w:tr>
      <w:tr w:rsidR="005F0CDE" w:rsidRPr="005F0CDE" w14:paraId="7D7BBC49" w14:textId="77777777" w:rsidTr="00262493">
        <w:trPr>
          <w:trHeight w:val="57"/>
          <w:jc w:val="center"/>
        </w:trPr>
        <w:tc>
          <w:tcPr>
            <w:tcW w:w="818" w:type="pct"/>
          </w:tcPr>
          <w:p w14:paraId="732570A7"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7E5FBB83"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法規會</w:t>
            </w:r>
          </w:p>
        </w:tc>
        <w:tc>
          <w:tcPr>
            <w:tcW w:w="863" w:type="pct"/>
            <w:vAlign w:val="center"/>
          </w:tcPr>
          <w:p w14:paraId="39A992BE"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參事</w:t>
            </w:r>
          </w:p>
        </w:tc>
        <w:tc>
          <w:tcPr>
            <w:tcW w:w="759" w:type="pct"/>
            <w:vAlign w:val="center"/>
          </w:tcPr>
          <w:p w14:paraId="396F4A22"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陳信誠</w:t>
            </w:r>
          </w:p>
        </w:tc>
      </w:tr>
      <w:tr w:rsidR="005F0CDE" w:rsidRPr="005F0CDE" w14:paraId="6F00536A" w14:textId="77777777" w:rsidTr="00262493">
        <w:trPr>
          <w:trHeight w:val="57"/>
          <w:jc w:val="center"/>
        </w:trPr>
        <w:tc>
          <w:tcPr>
            <w:tcW w:w="818" w:type="pct"/>
          </w:tcPr>
          <w:p w14:paraId="0EF336BB"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2387614D"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附屬醫療及社會福利機構管理會</w:t>
            </w:r>
          </w:p>
        </w:tc>
        <w:tc>
          <w:tcPr>
            <w:tcW w:w="863" w:type="pct"/>
            <w:vAlign w:val="center"/>
          </w:tcPr>
          <w:p w14:paraId="1BAC97BF"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執行長</w:t>
            </w:r>
          </w:p>
        </w:tc>
        <w:tc>
          <w:tcPr>
            <w:tcW w:w="759" w:type="pct"/>
            <w:vAlign w:val="center"/>
          </w:tcPr>
          <w:p w14:paraId="47464CE2"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王必勝</w:t>
            </w:r>
          </w:p>
        </w:tc>
      </w:tr>
      <w:tr w:rsidR="005F0CDE" w:rsidRPr="005F0CDE" w14:paraId="13E38CDF" w14:textId="77777777" w:rsidTr="00262493">
        <w:trPr>
          <w:trHeight w:val="57"/>
          <w:jc w:val="center"/>
        </w:trPr>
        <w:tc>
          <w:tcPr>
            <w:tcW w:w="818" w:type="pct"/>
          </w:tcPr>
          <w:p w14:paraId="7A8CF720"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CF17CF1"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國際合作組</w:t>
            </w:r>
          </w:p>
        </w:tc>
        <w:tc>
          <w:tcPr>
            <w:tcW w:w="863" w:type="pct"/>
            <w:vAlign w:val="center"/>
          </w:tcPr>
          <w:p w14:paraId="2752D5D6"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技監</w:t>
            </w:r>
          </w:p>
        </w:tc>
        <w:tc>
          <w:tcPr>
            <w:tcW w:w="759" w:type="pct"/>
            <w:vAlign w:val="center"/>
          </w:tcPr>
          <w:p w14:paraId="2FE233A2"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劉麗玲</w:t>
            </w:r>
          </w:p>
        </w:tc>
      </w:tr>
      <w:tr w:rsidR="005F0CDE" w:rsidRPr="005F0CDE" w14:paraId="22909F70" w14:textId="77777777" w:rsidTr="00262493">
        <w:trPr>
          <w:trHeight w:val="57"/>
          <w:jc w:val="center"/>
        </w:trPr>
        <w:tc>
          <w:tcPr>
            <w:tcW w:w="818" w:type="pct"/>
          </w:tcPr>
          <w:p w14:paraId="1B9FF146"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61F7CEFD"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科技發展組</w:t>
            </w:r>
          </w:p>
        </w:tc>
        <w:tc>
          <w:tcPr>
            <w:tcW w:w="863" w:type="pct"/>
            <w:vAlign w:val="center"/>
          </w:tcPr>
          <w:p w14:paraId="7ACCA177"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技監</w:t>
            </w:r>
          </w:p>
        </w:tc>
        <w:tc>
          <w:tcPr>
            <w:tcW w:w="759" w:type="pct"/>
            <w:vAlign w:val="center"/>
          </w:tcPr>
          <w:p w14:paraId="175B3F1B"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施養志</w:t>
            </w:r>
          </w:p>
        </w:tc>
      </w:tr>
      <w:tr w:rsidR="005F0CDE" w:rsidRPr="005F0CDE" w14:paraId="46A6AB81" w14:textId="77777777" w:rsidTr="00262493">
        <w:trPr>
          <w:trHeight w:val="57"/>
          <w:jc w:val="center"/>
        </w:trPr>
        <w:tc>
          <w:tcPr>
            <w:tcW w:w="818" w:type="pct"/>
          </w:tcPr>
          <w:p w14:paraId="2141611C"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p>
        </w:tc>
        <w:tc>
          <w:tcPr>
            <w:tcW w:w="2560" w:type="pct"/>
            <w:vAlign w:val="center"/>
          </w:tcPr>
          <w:p w14:paraId="64372558"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疾病管制署</w:t>
            </w:r>
          </w:p>
        </w:tc>
        <w:tc>
          <w:tcPr>
            <w:tcW w:w="863" w:type="pct"/>
            <w:vAlign w:val="center"/>
          </w:tcPr>
          <w:p w14:paraId="32A08752"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署長</w:t>
            </w:r>
          </w:p>
          <w:p w14:paraId="53743346" w14:textId="77777777" w:rsidR="005F0CDE" w:rsidRPr="005F0CDE" w:rsidRDefault="005F0CDE" w:rsidP="005F0CDE">
            <w:pPr>
              <w:spacing w:line="30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Cs w:val="32"/>
              </w:rPr>
              <w:t>(上午)</w:t>
            </w:r>
          </w:p>
        </w:tc>
        <w:tc>
          <w:tcPr>
            <w:tcW w:w="759" w:type="pct"/>
            <w:vAlign w:val="center"/>
          </w:tcPr>
          <w:p w14:paraId="2BDFE025"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周志浩</w:t>
            </w:r>
          </w:p>
        </w:tc>
      </w:tr>
      <w:tr w:rsidR="005F0CDE" w:rsidRPr="005F0CDE" w14:paraId="4B5D9394" w14:textId="77777777" w:rsidTr="00262493">
        <w:trPr>
          <w:trHeight w:val="57"/>
          <w:jc w:val="center"/>
        </w:trPr>
        <w:tc>
          <w:tcPr>
            <w:tcW w:w="818" w:type="pct"/>
          </w:tcPr>
          <w:p w14:paraId="030E5952"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p>
        </w:tc>
        <w:tc>
          <w:tcPr>
            <w:tcW w:w="2560" w:type="pct"/>
            <w:vAlign w:val="center"/>
          </w:tcPr>
          <w:p w14:paraId="58855004"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p>
        </w:tc>
        <w:tc>
          <w:tcPr>
            <w:tcW w:w="863" w:type="pct"/>
            <w:vAlign w:val="center"/>
          </w:tcPr>
          <w:p w14:paraId="0D5B9043"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副署長</w:t>
            </w:r>
          </w:p>
          <w:p w14:paraId="0CBA068D" w14:textId="77777777" w:rsidR="005F0CDE" w:rsidRPr="005F0CDE" w:rsidRDefault="005F0CDE" w:rsidP="005F0CDE">
            <w:pPr>
              <w:spacing w:line="30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Cs w:val="32"/>
              </w:rPr>
              <w:t>(下午)</w:t>
            </w:r>
          </w:p>
        </w:tc>
        <w:tc>
          <w:tcPr>
            <w:tcW w:w="759" w:type="pct"/>
            <w:vAlign w:val="center"/>
          </w:tcPr>
          <w:p w14:paraId="579A0924"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羅一鈞</w:t>
            </w:r>
          </w:p>
        </w:tc>
      </w:tr>
      <w:tr w:rsidR="005F0CDE" w:rsidRPr="005F0CDE" w14:paraId="40064902" w14:textId="77777777" w:rsidTr="00262493">
        <w:trPr>
          <w:trHeight w:val="57"/>
          <w:jc w:val="center"/>
        </w:trPr>
        <w:tc>
          <w:tcPr>
            <w:tcW w:w="818" w:type="pct"/>
          </w:tcPr>
          <w:p w14:paraId="5FF36503"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17771289"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color w:val="000000"/>
                <w:sz w:val="32"/>
                <w:szCs w:val="32"/>
              </w:rPr>
              <w:t>食品藥物管理署</w:t>
            </w:r>
          </w:p>
        </w:tc>
        <w:tc>
          <w:tcPr>
            <w:tcW w:w="863" w:type="pct"/>
            <w:vAlign w:val="center"/>
          </w:tcPr>
          <w:p w14:paraId="4E0EE191"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署長</w:t>
            </w:r>
          </w:p>
        </w:tc>
        <w:tc>
          <w:tcPr>
            <w:tcW w:w="759" w:type="pct"/>
            <w:vAlign w:val="center"/>
          </w:tcPr>
          <w:p w14:paraId="2BF062AD"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吳秀梅</w:t>
            </w:r>
          </w:p>
        </w:tc>
      </w:tr>
      <w:tr w:rsidR="005F0CDE" w:rsidRPr="005F0CDE" w14:paraId="5BAA2195" w14:textId="77777777" w:rsidTr="00262493">
        <w:trPr>
          <w:trHeight w:val="57"/>
          <w:jc w:val="center"/>
        </w:trPr>
        <w:tc>
          <w:tcPr>
            <w:tcW w:w="818" w:type="pct"/>
          </w:tcPr>
          <w:p w14:paraId="4C2BBA7A"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449DB19D"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中央健康保險署</w:t>
            </w:r>
          </w:p>
        </w:tc>
        <w:tc>
          <w:tcPr>
            <w:tcW w:w="863" w:type="pct"/>
            <w:vAlign w:val="center"/>
          </w:tcPr>
          <w:p w14:paraId="70B39EF6"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署長</w:t>
            </w:r>
          </w:p>
        </w:tc>
        <w:tc>
          <w:tcPr>
            <w:tcW w:w="759" w:type="pct"/>
            <w:vAlign w:val="center"/>
          </w:tcPr>
          <w:p w14:paraId="35E635C9"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李伯璋</w:t>
            </w:r>
          </w:p>
        </w:tc>
      </w:tr>
      <w:tr w:rsidR="005F0CDE" w:rsidRPr="005F0CDE" w14:paraId="07811C8F" w14:textId="77777777" w:rsidTr="00262493">
        <w:trPr>
          <w:trHeight w:val="57"/>
          <w:jc w:val="center"/>
        </w:trPr>
        <w:tc>
          <w:tcPr>
            <w:tcW w:w="818" w:type="pct"/>
          </w:tcPr>
          <w:p w14:paraId="28D7287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61396208"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國民健康</w:t>
            </w:r>
            <w:r w:rsidRPr="005F0CDE">
              <w:rPr>
                <w:rFonts w:ascii="標楷體" w:eastAsia="標楷體" w:hAnsi="標楷體" w:cs="標楷體"/>
                <w:color w:val="000000"/>
                <w:sz w:val="32"/>
                <w:szCs w:val="32"/>
              </w:rPr>
              <w:t>署</w:t>
            </w:r>
          </w:p>
        </w:tc>
        <w:tc>
          <w:tcPr>
            <w:tcW w:w="863" w:type="pct"/>
            <w:vAlign w:val="center"/>
          </w:tcPr>
          <w:p w14:paraId="7172BB33"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署長</w:t>
            </w:r>
          </w:p>
          <w:p w14:paraId="59847BC0" w14:textId="77777777" w:rsidR="005F0CDE" w:rsidRPr="005F0CDE" w:rsidRDefault="005F0CDE" w:rsidP="005F0CDE">
            <w:pPr>
              <w:spacing w:line="30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Cs w:val="32"/>
              </w:rPr>
              <w:t>(下午)</w:t>
            </w:r>
          </w:p>
        </w:tc>
        <w:tc>
          <w:tcPr>
            <w:tcW w:w="759" w:type="pct"/>
            <w:vAlign w:val="center"/>
          </w:tcPr>
          <w:p w14:paraId="4A8C6810"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吳昭軍</w:t>
            </w:r>
          </w:p>
        </w:tc>
      </w:tr>
      <w:tr w:rsidR="005F0CDE" w:rsidRPr="005F0CDE" w14:paraId="6F04E2A5" w14:textId="77777777" w:rsidTr="00262493">
        <w:trPr>
          <w:trHeight w:val="57"/>
          <w:jc w:val="center"/>
        </w:trPr>
        <w:tc>
          <w:tcPr>
            <w:tcW w:w="818" w:type="pct"/>
          </w:tcPr>
          <w:p w14:paraId="7F315F41"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2420417E"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p>
        </w:tc>
        <w:tc>
          <w:tcPr>
            <w:tcW w:w="863" w:type="pct"/>
            <w:vAlign w:val="center"/>
          </w:tcPr>
          <w:p w14:paraId="047D4270"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副署長</w:t>
            </w:r>
          </w:p>
          <w:p w14:paraId="546A76FD" w14:textId="77777777" w:rsidR="005F0CDE" w:rsidRPr="005F0CDE" w:rsidRDefault="005F0CDE" w:rsidP="005F0CDE">
            <w:pPr>
              <w:spacing w:line="30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Cs w:val="32"/>
              </w:rPr>
              <w:t>(上午)</w:t>
            </w:r>
          </w:p>
        </w:tc>
        <w:tc>
          <w:tcPr>
            <w:tcW w:w="759" w:type="pct"/>
            <w:vAlign w:val="center"/>
          </w:tcPr>
          <w:p w14:paraId="13639983"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賈淑麗</w:t>
            </w:r>
          </w:p>
        </w:tc>
      </w:tr>
      <w:tr w:rsidR="005F0CDE" w:rsidRPr="005F0CDE" w14:paraId="2D2152F3" w14:textId="77777777" w:rsidTr="00262493">
        <w:trPr>
          <w:trHeight w:val="57"/>
          <w:jc w:val="center"/>
        </w:trPr>
        <w:tc>
          <w:tcPr>
            <w:tcW w:w="818" w:type="pct"/>
          </w:tcPr>
          <w:p w14:paraId="2977CCA7"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73F2EE1E"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社會及家庭</w:t>
            </w:r>
            <w:r w:rsidRPr="005F0CDE">
              <w:rPr>
                <w:rFonts w:ascii="標楷體" w:eastAsia="標楷體" w:hAnsi="標楷體" w:cs="標楷體"/>
                <w:color w:val="000000"/>
                <w:sz w:val="32"/>
                <w:szCs w:val="32"/>
              </w:rPr>
              <w:t>署</w:t>
            </w:r>
          </w:p>
        </w:tc>
        <w:tc>
          <w:tcPr>
            <w:tcW w:w="863" w:type="pct"/>
            <w:vAlign w:val="center"/>
          </w:tcPr>
          <w:p w14:paraId="49A5F1BB"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副署長</w:t>
            </w:r>
          </w:p>
        </w:tc>
        <w:tc>
          <w:tcPr>
            <w:tcW w:w="759" w:type="pct"/>
            <w:vAlign w:val="center"/>
          </w:tcPr>
          <w:p w14:paraId="7E375E15"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李臨鳳</w:t>
            </w:r>
          </w:p>
        </w:tc>
      </w:tr>
      <w:tr w:rsidR="005F0CDE" w:rsidRPr="005F0CDE" w14:paraId="006702D6" w14:textId="77777777" w:rsidTr="00262493">
        <w:trPr>
          <w:trHeight w:val="57"/>
          <w:jc w:val="center"/>
        </w:trPr>
        <w:tc>
          <w:tcPr>
            <w:tcW w:w="818" w:type="pct"/>
          </w:tcPr>
          <w:p w14:paraId="72780FE9"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3076378"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國家衛生研究院</w:t>
            </w:r>
          </w:p>
        </w:tc>
        <w:tc>
          <w:tcPr>
            <w:tcW w:w="863" w:type="pct"/>
            <w:vAlign w:val="center"/>
          </w:tcPr>
          <w:p w14:paraId="4D7FB5F4"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主任秘書</w:t>
            </w:r>
          </w:p>
        </w:tc>
        <w:tc>
          <w:tcPr>
            <w:tcW w:w="759" w:type="pct"/>
            <w:vAlign w:val="center"/>
          </w:tcPr>
          <w:p w14:paraId="377436CC"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吳秀英</w:t>
            </w:r>
          </w:p>
        </w:tc>
      </w:tr>
      <w:tr w:rsidR="005F0CDE" w:rsidRPr="005F0CDE" w14:paraId="274E348D" w14:textId="77777777" w:rsidTr="00262493">
        <w:trPr>
          <w:trHeight w:val="57"/>
          <w:jc w:val="center"/>
        </w:trPr>
        <w:tc>
          <w:tcPr>
            <w:tcW w:w="818" w:type="pct"/>
          </w:tcPr>
          <w:p w14:paraId="0AE46D3D"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tcPr>
          <w:p w14:paraId="783F780D"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勞動部勞動保險司</w:t>
            </w:r>
          </w:p>
        </w:tc>
        <w:tc>
          <w:tcPr>
            <w:tcW w:w="863" w:type="pct"/>
            <w:vAlign w:val="center"/>
          </w:tcPr>
          <w:p w14:paraId="35ED9076"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司長</w:t>
            </w:r>
          </w:p>
        </w:tc>
        <w:tc>
          <w:tcPr>
            <w:tcW w:w="759" w:type="pct"/>
            <w:vAlign w:val="center"/>
          </w:tcPr>
          <w:p w14:paraId="75CBD242"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白麗真</w:t>
            </w:r>
          </w:p>
        </w:tc>
      </w:tr>
      <w:tr w:rsidR="005F0CDE" w:rsidRPr="005F0CDE" w14:paraId="226B8892" w14:textId="77777777" w:rsidTr="00262493">
        <w:trPr>
          <w:trHeight w:val="57"/>
          <w:jc w:val="center"/>
        </w:trPr>
        <w:tc>
          <w:tcPr>
            <w:tcW w:w="818" w:type="pct"/>
          </w:tcPr>
          <w:p w14:paraId="7E42C163"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tcPr>
          <w:p w14:paraId="6201EDB2"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經濟部工業局</w:t>
            </w:r>
          </w:p>
        </w:tc>
        <w:tc>
          <w:tcPr>
            <w:tcW w:w="863" w:type="pct"/>
            <w:vAlign w:val="center"/>
          </w:tcPr>
          <w:p w14:paraId="7F08B3E1"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副局長</w:t>
            </w:r>
          </w:p>
        </w:tc>
        <w:tc>
          <w:tcPr>
            <w:tcW w:w="759" w:type="pct"/>
            <w:vAlign w:val="center"/>
          </w:tcPr>
          <w:p w14:paraId="0BE9C65D"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陳佩利</w:t>
            </w:r>
          </w:p>
        </w:tc>
      </w:tr>
      <w:tr w:rsidR="005F0CDE" w:rsidRPr="005F0CDE" w14:paraId="29D252F6" w14:textId="77777777" w:rsidTr="00262493">
        <w:trPr>
          <w:trHeight w:val="57"/>
          <w:jc w:val="center"/>
        </w:trPr>
        <w:tc>
          <w:tcPr>
            <w:tcW w:w="818" w:type="pct"/>
          </w:tcPr>
          <w:p w14:paraId="12631804"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7E9D1629"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教育部綜合規劃司</w:t>
            </w:r>
          </w:p>
        </w:tc>
        <w:tc>
          <w:tcPr>
            <w:tcW w:w="863" w:type="pct"/>
            <w:vAlign w:val="center"/>
          </w:tcPr>
          <w:p w14:paraId="6B681263"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副司長</w:t>
            </w:r>
          </w:p>
        </w:tc>
        <w:tc>
          <w:tcPr>
            <w:tcW w:w="759" w:type="pct"/>
            <w:vAlign w:val="center"/>
          </w:tcPr>
          <w:p w14:paraId="12964499"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王明源</w:t>
            </w:r>
          </w:p>
        </w:tc>
      </w:tr>
      <w:tr w:rsidR="005F0CDE" w:rsidRPr="005F0CDE" w14:paraId="3F8E6696" w14:textId="77777777" w:rsidTr="00262493">
        <w:trPr>
          <w:trHeight w:val="57"/>
          <w:jc w:val="center"/>
        </w:trPr>
        <w:tc>
          <w:tcPr>
            <w:tcW w:w="818" w:type="pct"/>
          </w:tcPr>
          <w:p w14:paraId="04C575B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2642D3B7"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技術及職業教育司</w:t>
            </w:r>
          </w:p>
        </w:tc>
        <w:tc>
          <w:tcPr>
            <w:tcW w:w="863" w:type="pct"/>
            <w:vAlign w:val="center"/>
          </w:tcPr>
          <w:p w14:paraId="6CC0D737"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專門委員</w:t>
            </w:r>
          </w:p>
        </w:tc>
        <w:tc>
          <w:tcPr>
            <w:tcW w:w="759" w:type="pct"/>
            <w:vAlign w:val="center"/>
          </w:tcPr>
          <w:p w14:paraId="3D0D3A9D"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徐振邦</w:t>
            </w:r>
          </w:p>
        </w:tc>
      </w:tr>
      <w:tr w:rsidR="005F0CDE" w:rsidRPr="005F0CDE" w14:paraId="6355F1CC" w14:textId="77777777" w:rsidTr="00262493">
        <w:trPr>
          <w:trHeight w:val="57"/>
          <w:jc w:val="center"/>
        </w:trPr>
        <w:tc>
          <w:tcPr>
            <w:tcW w:w="818" w:type="pct"/>
          </w:tcPr>
          <w:p w14:paraId="55026241"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578048AE"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國民及學前教育署學務校安組</w:t>
            </w:r>
          </w:p>
        </w:tc>
        <w:tc>
          <w:tcPr>
            <w:tcW w:w="863" w:type="pct"/>
            <w:vAlign w:val="center"/>
          </w:tcPr>
          <w:p w14:paraId="6F7118B8"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副組長</w:t>
            </w:r>
          </w:p>
        </w:tc>
        <w:tc>
          <w:tcPr>
            <w:tcW w:w="759" w:type="pct"/>
            <w:vAlign w:val="center"/>
          </w:tcPr>
          <w:p w14:paraId="60CE3F0E"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陳錫鴻</w:t>
            </w:r>
          </w:p>
        </w:tc>
      </w:tr>
      <w:tr w:rsidR="005F0CDE" w:rsidRPr="005F0CDE" w14:paraId="13E2B081" w14:textId="77777777" w:rsidTr="00262493">
        <w:trPr>
          <w:trHeight w:val="57"/>
          <w:jc w:val="center"/>
        </w:trPr>
        <w:tc>
          <w:tcPr>
            <w:tcW w:w="818" w:type="pct"/>
          </w:tcPr>
          <w:p w14:paraId="732A06A8"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2E4E5C49"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國民及學前教育署</w:t>
            </w:r>
          </w:p>
        </w:tc>
        <w:tc>
          <w:tcPr>
            <w:tcW w:w="863" w:type="pct"/>
            <w:vAlign w:val="center"/>
          </w:tcPr>
          <w:p w14:paraId="0F371CBD"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專門委員</w:t>
            </w:r>
          </w:p>
        </w:tc>
        <w:tc>
          <w:tcPr>
            <w:tcW w:w="759" w:type="pct"/>
            <w:vAlign w:val="center"/>
          </w:tcPr>
          <w:p w14:paraId="50562553"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孫旻儀</w:t>
            </w:r>
          </w:p>
        </w:tc>
      </w:tr>
      <w:tr w:rsidR="005F0CDE" w:rsidRPr="005F0CDE" w14:paraId="34938425" w14:textId="77777777" w:rsidTr="00262493">
        <w:trPr>
          <w:trHeight w:val="57"/>
          <w:jc w:val="center"/>
        </w:trPr>
        <w:tc>
          <w:tcPr>
            <w:tcW w:w="818" w:type="pct"/>
          </w:tcPr>
          <w:p w14:paraId="7A9A060C"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01E6FB9D"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財政部關務署</w:t>
            </w:r>
          </w:p>
        </w:tc>
        <w:tc>
          <w:tcPr>
            <w:tcW w:w="863" w:type="pct"/>
            <w:vAlign w:val="center"/>
          </w:tcPr>
          <w:p w14:paraId="154F7640"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副組長</w:t>
            </w:r>
          </w:p>
        </w:tc>
        <w:tc>
          <w:tcPr>
            <w:tcW w:w="759" w:type="pct"/>
            <w:vAlign w:val="center"/>
          </w:tcPr>
          <w:p w14:paraId="24784248"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林佳吟</w:t>
            </w:r>
          </w:p>
        </w:tc>
      </w:tr>
      <w:tr w:rsidR="005F0CDE" w:rsidRPr="005F0CDE" w14:paraId="028E5383" w14:textId="77777777" w:rsidTr="00262493">
        <w:trPr>
          <w:trHeight w:val="57"/>
          <w:jc w:val="center"/>
        </w:trPr>
        <w:tc>
          <w:tcPr>
            <w:tcW w:w="818" w:type="pct"/>
          </w:tcPr>
          <w:p w14:paraId="1A415DEE"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58BD28CF"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國庫署</w:t>
            </w:r>
          </w:p>
        </w:tc>
        <w:tc>
          <w:tcPr>
            <w:tcW w:w="863" w:type="pct"/>
            <w:vAlign w:val="center"/>
          </w:tcPr>
          <w:p w14:paraId="6BD373A0"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副組長</w:t>
            </w:r>
          </w:p>
        </w:tc>
        <w:tc>
          <w:tcPr>
            <w:tcW w:w="759" w:type="pct"/>
            <w:vAlign w:val="center"/>
          </w:tcPr>
          <w:p w14:paraId="2A07A694"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員旭潔</w:t>
            </w:r>
          </w:p>
        </w:tc>
      </w:tr>
      <w:tr w:rsidR="005F0CDE" w:rsidRPr="005F0CDE" w14:paraId="1F9AB48E" w14:textId="77777777" w:rsidTr="00262493">
        <w:trPr>
          <w:trHeight w:val="57"/>
          <w:jc w:val="center"/>
        </w:trPr>
        <w:tc>
          <w:tcPr>
            <w:tcW w:w="818" w:type="pct"/>
          </w:tcPr>
          <w:p w14:paraId="2926709A"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42BA9DA3" w14:textId="77777777" w:rsidR="005F0CDE" w:rsidRPr="005F0CDE" w:rsidRDefault="005F0CDE" w:rsidP="005F0CDE">
            <w:pPr>
              <w:widowControl/>
              <w:spacing w:line="440" w:lineRule="exact"/>
              <w:ind w:firstLineChars="100" w:firstLine="320"/>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賦稅署</w:t>
            </w:r>
          </w:p>
        </w:tc>
        <w:tc>
          <w:tcPr>
            <w:tcW w:w="863" w:type="pct"/>
            <w:vAlign w:val="center"/>
          </w:tcPr>
          <w:p w14:paraId="0C3E50F5"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專門委員</w:t>
            </w:r>
          </w:p>
        </w:tc>
        <w:tc>
          <w:tcPr>
            <w:tcW w:w="759" w:type="pct"/>
            <w:vAlign w:val="center"/>
          </w:tcPr>
          <w:p w14:paraId="4DB47935"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林美慧</w:t>
            </w:r>
          </w:p>
        </w:tc>
      </w:tr>
      <w:tr w:rsidR="005F0CDE" w:rsidRPr="005F0CDE" w14:paraId="5F7D2BA1" w14:textId="77777777" w:rsidTr="00262493">
        <w:trPr>
          <w:trHeight w:val="57"/>
          <w:jc w:val="center"/>
        </w:trPr>
        <w:tc>
          <w:tcPr>
            <w:tcW w:w="818" w:type="pct"/>
          </w:tcPr>
          <w:p w14:paraId="0D0D7E4F" w14:textId="77777777" w:rsidR="005F0CDE" w:rsidRPr="005F0CDE" w:rsidRDefault="005F0CDE" w:rsidP="005F0CDE">
            <w:pPr>
              <w:widowControl/>
              <w:spacing w:line="440" w:lineRule="exact"/>
              <w:jc w:val="both"/>
              <w:rPr>
                <w:rFonts w:ascii="標楷體" w:eastAsia="標楷體" w:hAnsi="標楷體" w:cs="Times New Roman"/>
                <w:color w:val="000000"/>
                <w:sz w:val="32"/>
                <w:szCs w:val="32"/>
                <w:highlight w:val="yellow"/>
              </w:rPr>
            </w:pPr>
          </w:p>
        </w:tc>
        <w:tc>
          <w:tcPr>
            <w:tcW w:w="2560" w:type="pct"/>
            <w:vAlign w:val="center"/>
          </w:tcPr>
          <w:p w14:paraId="59B3648E"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法務部</w:t>
            </w:r>
          </w:p>
        </w:tc>
        <w:tc>
          <w:tcPr>
            <w:tcW w:w="863" w:type="pct"/>
            <w:vAlign w:val="center"/>
          </w:tcPr>
          <w:p w14:paraId="52257CD8"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參事</w:t>
            </w:r>
          </w:p>
        </w:tc>
        <w:tc>
          <w:tcPr>
            <w:tcW w:w="759" w:type="pct"/>
            <w:vAlign w:val="center"/>
          </w:tcPr>
          <w:p w14:paraId="03333B78"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劉英秀</w:t>
            </w:r>
          </w:p>
        </w:tc>
      </w:tr>
      <w:tr w:rsidR="005F0CDE" w:rsidRPr="005F0CDE" w14:paraId="4D53800F" w14:textId="77777777" w:rsidTr="00262493">
        <w:trPr>
          <w:trHeight w:val="57"/>
          <w:jc w:val="center"/>
        </w:trPr>
        <w:tc>
          <w:tcPr>
            <w:tcW w:w="818" w:type="pct"/>
          </w:tcPr>
          <w:p w14:paraId="5FFFB2CE" w14:textId="77777777" w:rsidR="005F0CDE" w:rsidRPr="005F0CDE" w:rsidRDefault="005F0CDE" w:rsidP="005F0CDE">
            <w:pPr>
              <w:widowControl/>
              <w:spacing w:line="440" w:lineRule="exact"/>
              <w:jc w:val="both"/>
              <w:rPr>
                <w:rFonts w:ascii="標楷體" w:eastAsia="標楷體" w:hAnsi="標楷體" w:cs="Times New Roman"/>
                <w:color w:val="000000"/>
                <w:sz w:val="32"/>
                <w:szCs w:val="32"/>
              </w:rPr>
            </w:pPr>
          </w:p>
        </w:tc>
        <w:tc>
          <w:tcPr>
            <w:tcW w:w="2560" w:type="pct"/>
            <w:vAlign w:val="center"/>
          </w:tcPr>
          <w:p w14:paraId="6F7B6838" w14:textId="77777777" w:rsidR="005F0CDE" w:rsidRPr="005F0CDE" w:rsidRDefault="005F0CDE" w:rsidP="005F0CDE">
            <w:pPr>
              <w:widowControl/>
              <w:spacing w:line="440" w:lineRule="exact"/>
              <w:jc w:val="both"/>
              <w:rPr>
                <w:rFonts w:ascii="標楷體" w:eastAsia="標楷體" w:hAnsi="標楷體" w:cs="標楷體"/>
                <w:color w:val="000000"/>
                <w:sz w:val="32"/>
                <w:szCs w:val="32"/>
              </w:rPr>
            </w:pPr>
            <w:r w:rsidRPr="005F0CDE">
              <w:rPr>
                <w:rFonts w:ascii="標楷體" w:eastAsia="標楷體" w:hAnsi="標楷體" w:cs="標楷體" w:hint="eastAsia"/>
                <w:color w:val="000000"/>
                <w:sz w:val="32"/>
                <w:szCs w:val="32"/>
              </w:rPr>
              <w:t>行政院主計總處公務預算處</w:t>
            </w:r>
          </w:p>
        </w:tc>
        <w:tc>
          <w:tcPr>
            <w:tcW w:w="863" w:type="pct"/>
            <w:vAlign w:val="center"/>
          </w:tcPr>
          <w:p w14:paraId="6C5A0EF2" w14:textId="77777777" w:rsidR="005F0CDE" w:rsidRPr="005F0CDE" w:rsidRDefault="005F0CDE" w:rsidP="005F0CDE">
            <w:pPr>
              <w:spacing w:line="440" w:lineRule="exact"/>
              <w:jc w:val="distribute"/>
              <w:rPr>
                <w:rFonts w:ascii="標楷體" w:eastAsia="標楷體" w:hAnsi="標楷體" w:cs="Times New Roman"/>
                <w:color w:val="000000"/>
                <w:kern w:val="0"/>
                <w:sz w:val="32"/>
                <w:szCs w:val="32"/>
              </w:rPr>
            </w:pPr>
            <w:r w:rsidRPr="005F0CDE">
              <w:rPr>
                <w:rFonts w:ascii="標楷體" w:eastAsia="標楷體" w:hAnsi="標楷體" w:cs="Times New Roman" w:hint="eastAsia"/>
                <w:color w:val="000000"/>
                <w:kern w:val="0"/>
                <w:sz w:val="32"/>
                <w:szCs w:val="32"/>
              </w:rPr>
              <w:t>專門委員</w:t>
            </w:r>
          </w:p>
        </w:tc>
        <w:tc>
          <w:tcPr>
            <w:tcW w:w="759" w:type="pct"/>
            <w:vAlign w:val="center"/>
          </w:tcPr>
          <w:p w14:paraId="55FC5B9D" w14:textId="77777777" w:rsidR="005F0CDE" w:rsidRPr="005F0CDE" w:rsidRDefault="005F0CDE" w:rsidP="005F0CDE">
            <w:pPr>
              <w:spacing w:line="440" w:lineRule="exact"/>
              <w:ind w:firstLineChars="34" w:firstLine="109"/>
              <w:jc w:val="center"/>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翁燕雪</w:t>
            </w:r>
          </w:p>
        </w:tc>
      </w:tr>
    </w:tbl>
    <w:p w14:paraId="17649A1E" w14:textId="77777777" w:rsidR="005F0CDE" w:rsidRPr="005F0CDE" w:rsidRDefault="005F0CDE" w:rsidP="005F0CDE">
      <w:pPr>
        <w:widowControl/>
        <w:tabs>
          <w:tab w:val="left" w:pos="1920"/>
          <w:tab w:val="left" w:pos="5520"/>
        </w:tabs>
        <w:spacing w:line="440" w:lineRule="exact"/>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主　　席：陳召集委員瑩</w:t>
      </w:r>
    </w:p>
    <w:p w14:paraId="09791C23" w14:textId="77777777" w:rsidR="005F0CDE" w:rsidRPr="005F0CDE" w:rsidRDefault="005F0CDE" w:rsidP="005F0CDE">
      <w:pPr>
        <w:widowControl/>
        <w:spacing w:line="440" w:lineRule="exact"/>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專門委員：朱蔚菁</w:t>
      </w:r>
    </w:p>
    <w:p w14:paraId="063916C7" w14:textId="77777777" w:rsidR="005F0CDE" w:rsidRPr="005F0CDE" w:rsidRDefault="005F0CDE" w:rsidP="005F0CDE">
      <w:pPr>
        <w:widowControl/>
        <w:spacing w:line="440" w:lineRule="exact"/>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主任秘書：金允成</w:t>
      </w:r>
    </w:p>
    <w:p w14:paraId="572B7C46" w14:textId="77777777" w:rsidR="005F0CDE" w:rsidRPr="005F0CDE" w:rsidRDefault="005F0CDE" w:rsidP="005F0CDE">
      <w:pPr>
        <w:widowControl/>
        <w:spacing w:line="440" w:lineRule="exact"/>
        <w:ind w:left="1600" w:hangingChars="500" w:hanging="1600"/>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記　　錄：</w:t>
      </w:r>
      <w:r w:rsidRPr="005F0CDE">
        <w:rPr>
          <w:rFonts w:ascii="標楷體" w:eastAsia="標楷體" w:hAnsi="標楷體" w:cs="Times New Roman" w:hint="eastAsia"/>
          <w:color w:val="000000"/>
          <w:spacing w:val="-2"/>
          <w:sz w:val="32"/>
          <w:szCs w:val="32"/>
        </w:rPr>
        <w:t>簡任秘書</w:t>
      </w:r>
      <w:r w:rsidRPr="005F0CDE">
        <w:rPr>
          <w:rFonts w:ascii="標楷體" w:eastAsia="標楷體" w:hAnsi="標楷體" w:cs="Times New Roman" w:hint="eastAsia"/>
          <w:color w:val="000000"/>
          <w:spacing w:val="-20"/>
          <w:sz w:val="32"/>
          <w:szCs w:val="32"/>
        </w:rPr>
        <w:t xml:space="preserve">　</w:t>
      </w:r>
      <w:r w:rsidRPr="005F0CDE">
        <w:rPr>
          <w:rFonts w:ascii="標楷體" w:eastAsia="標楷體" w:hAnsi="標楷體" w:cs="Times New Roman" w:hint="eastAsia"/>
          <w:color w:val="000000"/>
          <w:spacing w:val="-2"/>
          <w:sz w:val="32"/>
          <w:szCs w:val="32"/>
        </w:rPr>
        <w:t>黃淑敏</w:t>
      </w:r>
      <w:r w:rsidRPr="005F0CDE">
        <w:rPr>
          <w:rFonts w:ascii="標楷體" w:eastAsia="標楷體" w:hAnsi="標楷體" w:cs="Times New Roman" w:hint="eastAsia"/>
          <w:color w:val="000000"/>
          <w:spacing w:val="-20"/>
          <w:sz w:val="32"/>
          <w:szCs w:val="32"/>
        </w:rPr>
        <w:t xml:space="preserve">　</w:t>
      </w:r>
      <w:r w:rsidRPr="005F0CDE">
        <w:rPr>
          <w:rFonts w:ascii="標楷體" w:eastAsia="標楷體" w:hAnsi="標楷體" w:cs="Times New Roman" w:hint="eastAsia"/>
          <w:color w:val="000000"/>
          <w:spacing w:val="-2"/>
          <w:sz w:val="32"/>
          <w:szCs w:val="32"/>
        </w:rPr>
        <w:t>簡任編審</w:t>
      </w:r>
      <w:r w:rsidRPr="005F0CDE">
        <w:rPr>
          <w:rFonts w:ascii="標楷體" w:eastAsia="標楷體" w:hAnsi="標楷體" w:cs="Times New Roman" w:hint="eastAsia"/>
          <w:color w:val="000000"/>
          <w:spacing w:val="-20"/>
          <w:sz w:val="32"/>
          <w:szCs w:val="32"/>
        </w:rPr>
        <w:t xml:space="preserve">　</w:t>
      </w:r>
      <w:r w:rsidRPr="005F0CDE">
        <w:rPr>
          <w:rFonts w:ascii="標楷體" w:eastAsia="標楷體" w:hAnsi="標楷體" w:cs="Times New Roman" w:hint="eastAsia"/>
          <w:color w:val="000000"/>
          <w:spacing w:val="-2"/>
          <w:sz w:val="32"/>
          <w:szCs w:val="32"/>
        </w:rPr>
        <w:t>張美慧</w:t>
      </w:r>
      <w:r w:rsidRPr="005F0CDE">
        <w:rPr>
          <w:rFonts w:ascii="標楷體" w:eastAsia="標楷體" w:hAnsi="標楷體" w:cs="Times New Roman" w:hint="eastAsia"/>
          <w:color w:val="000000"/>
          <w:spacing w:val="-20"/>
          <w:sz w:val="32"/>
          <w:szCs w:val="32"/>
        </w:rPr>
        <w:t xml:space="preserve">　</w:t>
      </w:r>
      <w:r w:rsidRPr="005F0CDE">
        <w:rPr>
          <w:rFonts w:ascii="標楷體" w:eastAsia="標楷體" w:hAnsi="標楷體" w:cs="Times New Roman" w:hint="eastAsia"/>
          <w:color w:val="000000"/>
          <w:spacing w:val="-2"/>
          <w:sz w:val="32"/>
          <w:szCs w:val="32"/>
        </w:rPr>
        <w:t>科　　長</w:t>
      </w:r>
      <w:r w:rsidRPr="005F0CDE">
        <w:rPr>
          <w:rFonts w:ascii="標楷體" w:eastAsia="標楷體" w:hAnsi="標楷體" w:cs="Times New Roman" w:hint="eastAsia"/>
          <w:color w:val="000000"/>
          <w:spacing w:val="-20"/>
          <w:sz w:val="32"/>
          <w:szCs w:val="32"/>
        </w:rPr>
        <w:t xml:space="preserve">　</w:t>
      </w:r>
      <w:r w:rsidRPr="005F0CDE">
        <w:rPr>
          <w:rFonts w:ascii="標楷體" w:eastAsia="標楷體" w:hAnsi="標楷體" w:cs="Times New Roman" w:hint="eastAsia"/>
          <w:color w:val="000000"/>
          <w:spacing w:val="-2"/>
          <w:sz w:val="32"/>
          <w:szCs w:val="32"/>
        </w:rPr>
        <w:t>葉淑婷</w:t>
      </w:r>
      <w:r w:rsidRPr="005F0CDE">
        <w:rPr>
          <w:rFonts w:ascii="標楷體" w:eastAsia="標楷體" w:hAnsi="標楷體" w:cs="Times New Roman" w:hint="eastAsia"/>
          <w:color w:val="000000"/>
          <w:sz w:val="32"/>
          <w:szCs w:val="32"/>
        </w:rPr>
        <w:t>薦任科員</w:t>
      </w:r>
      <w:r w:rsidRPr="005F0CDE">
        <w:rPr>
          <w:rFonts w:ascii="標楷體" w:eastAsia="標楷體" w:hAnsi="標楷體" w:cs="Times New Roman" w:hint="eastAsia"/>
          <w:color w:val="000000"/>
          <w:spacing w:val="-20"/>
          <w:sz w:val="32"/>
          <w:szCs w:val="32"/>
        </w:rPr>
        <w:t xml:space="preserve">　</w:t>
      </w:r>
      <w:r w:rsidRPr="005F0CDE">
        <w:rPr>
          <w:rFonts w:ascii="標楷體" w:eastAsia="標楷體" w:hAnsi="標楷體" w:cs="Times New Roman" w:hint="eastAsia"/>
          <w:color w:val="000000"/>
          <w:spacing w:val="-2"/>
          <w:sz w:val="32"/>
          <w:szCs w:val="32"/>
        </w:rPr>
        <w:t>李懿如</w:t>
      </w:r>
    </w:p>
    <w:p w14:paraId="3A4B7B2C" w14:textId="77777777" w:rsidR="005F0CDE" w:rsidRPr="005F0CDE" w:rsidRDefault="005F0CDE" w:rsidP="005F0CDE">
      <w:pPr>
        <w:widowControl/>
        <w:spacing w:line="440" w:lineRule="exact"/>
        <w:rPr>
          <w:rFonts w:ascii="標楷體" w:eastAsia="標楷體" w:hAnsi="標楷體" w:cs="Times New Roman"/>
          <w:b/>
          <w:color w:val="000000"/>
          <w:sz w:val="32"/>
          <w:szCs w:val="32"/>
        </w:rPr>
      </w:pPr>
      <w:r w:rsidRPr="005F0CDE">
        <w:rPr>
          <w:rFonts w:ascii="標楷體" w:eastAsia="標楷體" w:hAnsi="標楷體" w:cs="Times New Roman" w:hint="eastAsia"/>
          <w:b/>
          <w:color w:val="000000"/>
          <w:sz w:val="32"/>
          <w:szCs w:val="32"/>
        </w:rPr>
        <w:t>報告事項</w:t>
      </w:r>
    </w:p>
    <w:p w14:paraId="7CC1167B" w14:textId="6DA9A13F" w:rsidR="005F0CDE" w:rsidRPr="005F0CDE" w:rsidRDefault="005F0CDE" w:rsidP="005F0CDE">
      <w:pPr>
        <w:widowControl/>
        <w:spacing w:line="440" w:lineRule="exact"/>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一、宣讀上次會議議事錄。</w:t>
      </w:r>
    </w:p>
    <w:p w14:paraId="1688622D" w14:textId="77777777" w:rsidR="005F0CDE" w:rsidRPr="005F0CDE" w:rsidRDefault="005F0CDE" w:rsidP="005F0CDE">
      <w:pPr>
        <w:widowControl/>
        <w:spacing w:line="440" w:lineRule="exact"/>
        <w:jc w:val="both"/>
        <w:rPr>
          <w:rFonts w:ascii="標楷體" w:eastAsia="標楷體" w:hAnsi="標楷體" w:cs="Times New Roman"/>
          <w:color w:val="000000"/>
          <w:sz w:val="32"/>
          <w:szCs w:val="32"/>
        </w:rPr>
      </w:pPr>
      <w:r w:rsidRPr="005F0CDE">
        <w:rPr>
          <w:rFonts w:ascii="標楷體" w:eastAsia="標楷體" w:hAnsi="標楷體" w:cs="Times New Roman" w:hint="eastAsia"/>
          <w:color w:val="000000"/>
          <w:sz w:val="32"/>
          <w:szCs w:val="32"/>
        </w:rPr>
        <w:t>決定：</w:t>
      </w:r>
      <w:r w:rsidRPr="005F0CDE">
        <w:rPr>
          <w:rFonts w:ascii="標楷體" w:eastAsia="標楷體" w:hAnsi="標楷體" w:cs="Times New Roman" w:hint="eastAsia"/>
          <w:sz w:val="32"/>
          <w:szCs w:val="32"/>
        </w:rPr>
        <w:t>確定</w:t>
      </w:r>
      <w:r w:rsidRPr="005F0CDE">
        <w:rPr>
          <w:rFonts w:ascii="標楷體" w:eastAsia="標楷體" w:hAnsi="標楷體" w:cs="Times New Roman" w:hint="eastAsia"/>
          <w:color w:val="000000"/>
          <w:sz w:val="32"/>
          <w:szCs w:val="32"/>
        </w:rPr>
        <w:t>。</w:t>
      </w:r>
    </w:p>
    <w:p w14:paraId="092B04A2" w14:textId="77777777" w:rsidR="005F0CDE" w:rsidRPr="005F0CDE" w:rsidRDefault="005F0CDE" w:rsidP="005F0CDE">
      <w:pPr>
        <w:widowControl/>
        <w:spacing w:line="440" w:lineRule="exact"/>
        <w:ind w:left="640" w:hangingChars="200" w:hanging="640"/>
        <w:jc w:val="both"/>
        <w:rPr>
          <w:rFonts w:ascii="標楷體" w:eastAsia="標楷體" w:hAnsi="標楷體" w:cs="Times New Roman"/>
          <w:sz w:val="32"/>
          <w:szCs w:val="32"/>
        </w:rPr>
      </w:pPr>
      <w:r w:rsidRPr="005F0CDE">
        <w:rPr>
          <w:rFonts w:ascii="標楷體" w:eastAsia="標楷體" w:hAnsi="標楷體" w:cs="Times New Roman" w:hint="eastAsia"/>
          <w:sz w:val="32"/>
          <w:szCs w:val="32"/>
        </w:rPr>
        <w:t>二、</w:t>
      </w:r>
      <w:r w:rsidRPr="005F0CDE">
        <w:rPr>
          <w:rFonts w:ascii="標楷體" w:eastAsia="標楷體" w:hAnsi="標楷體" w:cs="Times New Roman" w:hint="eastAsia"/>
          <w:b/>
          <w:sz w:val="32"/>
          <w:szCs w:val="32"/>
        </w:rPr>
        <w:t>處理中華民國110年度中央政府總預算有關衛生福利部主管預算（公務預算）解凍書面報告案52案。</w:t>
      </w:r>
    </w:p>
    <w:p w14:paraId="525D7BBD"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lastRenderedPageBreak/>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目「公費生培育」凍結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6760E709"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3</w:t>
      </w:r>
      <w:r w:rsidRPr="005F0CDE">
        <w:rPr>
          <w:rFonts w:ascii="Times New Roman" w:eastAsia="標楷體" w:hAnsi="標楷體" w:cs="Times New Roman" w:hint="eastAsia"/>
          <w:sz w:val="32"/>
          <w:szCs w:val="32"/>
        </w:rPr>
        <w:t>目項下「社會保險行政工作」凍結</w:t>
      </w:r>
      <w:r w:rsidRPr="005F0CDE">
        <w:rPr>
          <w:rFonts w:ascii="Times New Roman" w:eastAsia="標楷體" w:hAnsi="標楷體" w:cs="Times New Roman" w:hint="eastAsia"/>
          <w:sz w:val="32"/>
          <w:szCs w:val="32"/>
        </w:rPr>
        <w:t>20</w:t>
      </w:r>
      <w:r w:rsidRPr="005F0CDE">
        <w:rPr>
          <w:rFonts w:ascii="Times New Roman" w:eastAsia="標楷體" w:hAnsi="標楷體" w:cs="Times New Roman" w:hint="eastAsia"/>
          <w:sz w:val="32"/>
          <w:szCs w:val="32"/>
        </w:rPr>
        <w:t>萬元書面報告。</w:t>
      </w:r>
    </w:p>
    <w:p w14:paraId="0B8C3B42"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年度中央政府總預算決議，檢送該部決議（一二五）第</w:t>
      </w:r>
      <w:r w:rsidRPr="005F0CDE">
        <w:rPr>
          <w:rFonts w:ascii="Times New Roman" w:eastAsia="標楷體" w:hAnsi="標楷體" w:cs="Times New Roman" w:hint="eastAsia"/>
          <w:sz w:val="32"/>
          <w:szCs w:val="32"/>
        </w:rPr>
        <w:t>6</w:t>
      </w:r>
      <w:r w:rsidRPr="005F0CDE">
        <w:rPr>
          <w:rFonts w:ascii="Times New Roman" w:eastAsia="標楷體" w:hAnsi="標楷體" w:cs="Times New Roman" w:hint="eastAsia"/>
          <w:sz w:val="32"/>
          <w:szCs w:val="32"/>
        </w:rPr>
        <w:t>目項下「推展兒少保護及處遇輔導」凍結</w:t>
      </w:r>
      <w:r w:rsidRPr="005F0CDE">
        <w:rPr>
          <w:rFonts w:ascii="Times New Roman" w:eastAsia="標楷體" w:hAnsi="標楷體" w:cs="Times New Roman" w:hint="eastAsia"/>
          <w:sz w:val="32"/>
          <w:szCs w:val="32"/>
        </w:rPr>
        <w:t>10</w:t>
      </w:r>
      <w:r w:rsidRPr="005F0CDE">
        <w:rPr>
          <w:rFonts w:ascii="Times New Roman" w:eastAsia="標楷體" w:hAnsi="標楷體" w:cs="Times New Roman" w:hint="eastAsia"/>
          <w:sz w:val="32"/>
          <w:szCs w:val="32"/>
        </w:rPr>
        <w:t>萬元書面報告。</w:t>
      </w:r>
    </w:p>
    <w:p w14:paraId="1DCA178A"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八</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6</w:t>
      </w:r>
      <w:r w:rsidRPr="005F0CDE">
        <w:rPr>
          <w:rFonts w:ascii="Times New Roman" w:eastAsia="標楷體" w:hAnsi="標楷體" w:cs="Times New Roman" w:hint="eastAsia"/>
          <w:sz w:val="32"/>
          <w:szCs w:val="32"/>
        </w:rPr>
        <w:t>目項下「推展兒少保護及處遇輔導」凍結</w:t>
      </w:r>
      <w:r w:rsidRPr="005F0CDE">
        <w:rPr>
          <w:rFonts w:ascii="Times New Roman" w:eastAsia="標楷體" w:hAnsi="標楷體" w:cs="Times New Roman" w:hint="eastAsia"/>
          <w:sz w:val="32"/>
          <w:szCs w:val="32"/>
        </w:rPr>
        <w:t>10</w:t>
      </w:r>
      <w:r w:rsidRPr="005F0CDE">
        <w:rPr>
          <w:rFonts w:ascii="Times New Roman" w:eastAsia="標楷體" w:hAnsi="標楷體" w:cs="Times New Roman" w:hint="eastAsia"/>
          <w:sz w:val="32"/>
          <w:szCs w:val="32"/>
        </w:rPr>
        <w:t>萬元書面報告。</w:t>
      </w:r>
    </w:p>
    <w:p w14:paraId="6CF5C453"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8</w:t>
      </w:r>
      <w:r w:rsidRPr="005F0CDE">
        <w:rPr>
          <w:rFonts w:ascii="Times New Roman" w:eastAsia="標楷體" w:hAnsi="標楷體" w:cs="Times New Roman" w:hint="eastAsia"/>
          <w:sz w:val="32"/>
          <w:szCs w:val="32"/>
        </w:rPr>
        <w:t>目項下「醫政法規與醫事人員及機構管理」凍結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2B799106"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8</w:t>
      </w:r>
      <w:r w:rsidRPr="005F0CDE">
        <w:rPr>
          <w:rFonts w:ascii="Times New Roman" w:eastAsia="標楷體" w:hAnsi="標楷體" w:cs="Times New Roman" w:hint="eastAsia"/>
          <w:sz w:val="32"/>
          <w:szCs w:val="32"/>
        </w:rPr>
        <w:t>目項下「辦理完善全人全醫療照護網絡與運用生醫科技強化醫療照護效能」凍結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71BD6A2B"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8</w:t>
      </w:r>
      <w:r w:rsidRPr="005F0CDE">
        <w:rPr>
          <w:rFonts w:ascii="Times New Roman" w:eastAsia="標楷體" w:hAnsi="標楷體" w:cs="Times New Roman" w:hint="eastAsia"/>
          <w:sz w:val="32"/>
          <w:szCs w:val="32"/>
        </w:rPr>
        <w:t>目項下「公費醫師留任計畫」凍結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0A9EEF68"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9</w:t>
      </w:r>
      <w:r w:rsidRPr="005F0CDE">
        <w:rPr>
          <w:rFonts w:ascii="Times New Roman" w:eastAsia="標楷體" w:hAnsi="標楷體" w:cs="Times New Roman" w:hint="eastAsia"/>
          <w:sz w:val="32"/>
          <w:szCs w:val="32"/>
        </w:rPr>
        <w:t>目項下「心理及口腔健康行政管理」凍結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0E531EF5"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10</w:t>
      </w:r>
      <w:r w:rsidRPr="005F0CDE">
        <w:rPr>
          <w:rFonts w:ascii="Times New Roman" w:eastAsia="標楷體" w:hAnsi="標楷體" w:cs="Times New Roman" w:hint="eastAsia"/>
          <w:sz w:val="32"/>
          <w:szCs w:val="32"/>
        </w:rPr>
        <w:t>目「護理及健康照護業務」合併凍結</w:t>
      </w:r>
      <w:r w:rsidRPr="005F0CDE">
        <w:rPr>
          <w:rFonts w:ascii="Times New Roman" w:eastAsia="標楷體" w:hAnsi="標楷體" w:cs="Times New Roman" w:hint="eastAsia"/>
          <w:sz w:val="32"/>
          <w:szCs w:val="32"/>
        </w:rPr>
        <w:t>400</w:t>
      </w:r>
      <w:r w:rsidRPr="005F0CDE">
        <w:rPr>
          <w:rFonts w:ascii="Times New Roman" w:eastAsia="標楷體" w:hAnsi="標楷體" w:cs="Times New Roman" w:hint="eastAsia"/>
          <w:sz w:val="32"/>
          <w:szCs w:val="32"/>
        </w:rPr>
        <w:t>萬元書面報告。</w:t>
      </w:r>
    </w:p>
    <w:p w14:paraId="25D75CFF" w14:textId="77777777" w:rsidR="005F0CDE" w:rsidRPr="005F0CDE" w:rsidRDefault="005F0CDE" w:rsidP="00424A68">
      <w:pPr>
        <w:widowControl/>
        <w:numPr>
          <w:ilvl w:val="1"/>
          <w:numId w:val="115"/>
        </w:numPr>
        <w:spacing w:line="440" w:lineRule="exact"/>
        <w:ind w:left="1134" w:hanging="654"/>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10</w:t>
      </w:r>
      <w:r w:rsidRPr="005F0CDE">
        <w:rPr>
          <w:rFonts w:ascii="Times New Roman" w:eastAsia="標楷體" w:hAnsi="標楷體" w:cs="Times New Roman" w:hint="eastAsia"/>
          <w:sz w:val="32"/>
          <w:szCs w:val="32"/>
        </w:rPr>
        <w:t>目項下「強化護理及健康照護量能」凍結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52175AC2"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10</w:t>
      </w:r>
      <w:r w:rsidRPr="005F0CDE">
        <w:rPr>
          <w:rFonts w:ascii="Times New Roman" w:eastAsia="標楷體" w:hAnsi="標楷體" w:cs="Times New Roman" w:hint="eastAsia"/>
          <w:sz w:val="32"/>
          <w:szCs w:val="32"/>
        </w:rPr>
        <w:t>目項下「金門、連江、澎湖</w:t>
      </w:r>
      <w:r w:rsidRPr="005F0CDE">
        <w:rPr>
          <w:rFonts w:ascii="Times New Roman" w:eastAsia="標楷體" w:hAnsi="標楷體" w:cs="Times New Roman" w:hint="eastAsia"/>
          <w:sz w:val="32"/>
          <w:szCs w:val="32"/>
        </w:rPr>
        <w:t>3</w:t>
      </w:r>
      <w:r w:rsidRPr="005F0CDE">
        <w:rPr>
          <w:rFonts w:ascii="Times New Roman" w:eastAsia="標楷體" w:hAnsi="標楷體" w:cs="Times New Roman" w:hint="eastAsia"/>
          <w:sz w:val="32"/>
          <w:szCs w:val="32"/>
        </w:rPr>
        <w:t>離島地區航空器駐地備勤計畫」凍結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6501A030"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11</w:t>
      </w:r>
      <w:r w:rsidRPr="005F0CDE">
        <w:rPr>
          <w:rFonts w:ascii="Times New Roman" w:eastAsia="標楷體" w:hAnsi="標楷體" w:cs="Times New Roman" w:hint="eastAsia"/>
          <w:sz w:val="32"/>
          <w:szCs w:val="32"/>
        </w:rPr>
        <w:t>目項下「中醫規劃及管理」及「中藥藥事規劃及中醫藥政策發展」凍結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0A6B37DE"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lastRenderedPageBreak/>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11</w:t>
      </w:r>
      <w:r w:rsidRPr="005F0CDE">
        <w:rPr>
          <w:rFonts w:ascii="Times New Roman" w:eastAsia="標楷體" w:hAnsi="標楷體" w:cs="Times New Roman" w:hint="eastAsia"/>
          <w:sz w:val="32"/>
          <w:szCs w:val="32"/>
        </w:rPr>
        <w:t>目項下「中醫規劃及管理」合併凍結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4E4AFEBD"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11</w:t>
      </w:r>
      <w:r w:rsidRPr="005F0CDE">
        <w:rPr>
          <w:rFonts w:ascii="Times New Roman" w:eastAsia="標楷體" w:hAnsi="標楷體" w:cs="Times New Roman" w:hint="eastAsia"/>
          <w:sz w:val="32"/>
          <w:szCs w:val="32"/>
        </w:rPr>
        <w:t>目項下「中藥藥事規劃及中醫藥政策發展」凍結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2E1B7041"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11</w:t>
      </w:r>
      <w:r w:rsidRPr="005F0CDE">
        <w:rPr>
          <w:rFonts w:ascii="Times New Roman" w:eastAsia="標楷體" w:hAnsi="標楷體" w:cs="Times New Roman" w:hint="eastAsia"/>
          <w:sz w:val="32"/>
          <w:szCs w:val="32"/>
        </w:rPr>
        <w:t>目項下「中藥品質與產業提升」合併凍結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6DAE2E0D"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11</w:t>
      </w:r>
      <w:r w:rsidRPr="005F0CDE">
        <w:rPr>
          <w:rFonts w:ascii="Times New Roman" w:eastAsia="標楷體" w:hAnsi="標楷體" w:cs="Times New Roman" w:hint="eastAsia"/>
          <w:sz w:val="32"/>
          <w:szCs w:val="32"/>
        </w:rPr>
        <w:t>目項下「中醫優質發展計畫」合併凍結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4E298AA7"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11</w:t>
      </w:r>
      <w:r w:rsidRPr="005F0CDE">
        <w:rPr>
          <w:rFonts w:ascii="Times New Roman" w:eastAsia="標楷體" w:hAnsi="標楷體" w:cs="Times New Roman" w:hint="eastAsia"/>
          <w:sz w:val="32"/>
          <w:szCs w:val="32"/>
        </w:rPr>
        <w:t>目項下「中醫優質發展計畫」凍結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2AB91218"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年度中央政府總預算決議，檢送該部決議（一二八）第</w:t>
      </w:r>
      <w:r w:rsidRPr="005F0CDE">
        <w:rPr>
          <w:rFonts w:ascii="Times New Roman" w:eastAsia="標楷體" w:hAnsi="標楷體" w:cs="Times New Roman" w:hint="eastAsia"/>
          <w:sz w:val="32"/>
          <w:szCs w:val="32"/>
        </w:rPr>
        <w:t>12</w:t>
      </w:r>
      <w:r w:rsidRPr="005F0CDE">
        <w:rPr>
          <w:rFonts w:ascii="Times New Roman" w:eastAsia="標楷體" w:hAnsi="標楷體" w:cs="Times New Roman" w:hint="eastAsia"/>
          <w:sz w:val="32"/>
          <w:szCs w:val="32"/>
        </w:rPr>
        <w:t>目「綜合規劃業務」凍結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18F7EC00"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三十九</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12</w:t>
      </w:r>
      <w:r w:rsidRPr="005F0CDE">
        <w:rPr>
          <w:rFonts w:ascii="Times New Roman" w:eastAsia="標楷體" w:hAnsi="標楷體" w:cs="Times New Roman" w:hint="eastAsia"/>
          <w:sz w:val="32"/>
          <w:szCs w:val="32"/>
        </w:rPr>
        <w:t>目「綜合規劃業務」凍結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7A258833"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四十</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12</w:t>
      </w:r>
      <w:r w:rsidRPr="005F0CDE">
        <w:rPr>
          <w:rFonts w:ascii="Times New Roman" w:eastAsia="標楷體" w:hAnsi="標楷體" w:cs="Times New Roman" w:hint="eastAsia"/>
          <w:sz w:val="32"/>
          <w:szCs w:val="32"/>
        </w:rPr>
        <w:t>目「綜合規劃業務」凍結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0CE70251"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四十一</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12</w:t>
      </w:r>
      <w:r w:rsidRPr="005F0CDE">
        <w:rPr>
          <w:rFonts w:ascii="Times New Roman" w:eastAsia="標楷體" w:hAnsi="標楷體" w:cs="Times New Roman" w:hint="eastAsia"/>
          <w:sz w:val="32"/>
          <w:szCs w:val="32"/>
        </w:rPr>
        <w:t>目「綜合規劃業務」凍結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1550A596"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四十二</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12</w:t>
      </w:r>
      <w:r w:rsidRPr="005F0CDE">
        <w:rPr>
          <w:rFonts w:ascii="Times New Roman" w:eastAsia="標楷體" w:hAnsi="標楷體" w:cs="Times New Roman" w:hint="eastAsia"/>
          <w:sz w:val="32"/>
          <w:szCs w:val="32"/>
        </w:rPr>
        <w:t>目「綜合規劃業務」凍結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51ED1BE5"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年度中央政府總預算決議，檢送該部第</w:t>
      </w:r>
      <w:r w:rsidRPr="005F0CDE">
        <w:rPr>
          <w:rFonts w:ascii="Times New Roman" w:eastAsia="標楷體" w:hAnsi="標楷體" w:cs="Times New Roman" w:hint="eastAsia"/>
          <w:sz w:val="32"/>
          <w:szCs w:val="32"/>
        </w:rPr>
        <w:t>14</w:t>
      </w:r>
      <w:r w:rsidRPr="005F0CDE">
        <w:rPr>
          <w:rFonts w:ascii="Times New Roman" w:eastAsia="標楷體" w:hAnsi="標楷體" w:cs="Times New Roman" w:hint="eastAsia"/>
          <w:sz w:val="32"/>
          <w:szCs w:val="32"/>
        </w:rPr>
        <w:t>目「衛生福利資訊業務」凍結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10540712"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lastRenderedPageBreak/>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年度中央政府總預算決議，檢送疾病管制署第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目「科技業務」凍結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02A00014"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年度中央政府總預算決議，檢送疾病管制署第</w:t>
      </w:r>
      <w:r w:rsidRPr="005F0CDE">
        <w:rPr>
          <w:rFonts w:ascii="Times New Roman" w:eastAsia="標楷體" w:hAnsi="標楷體" w:cs="Times New Roman" w:hint="eastAsia"/>
          <w:sz w:val="32"/>
          <w:szCs w:val="32"/>
        </w:rPr>
        <w:t>2</w:t>
      </w:r>
      <w:r w:rsidRPr="005F0CDE">
        <w:rPr>
          <w:rFonts w:ascii="Times New Roman" w:eastAsia="標楷體" w:hAnsi="標楷體" w:cs="Times New Roman" w:hint="eastAsia"/>
          <w:sz w:val="32"/>
          <w:szCs w:val="32"/>
        </w:rPr>
        <w:t>目「一般行政」凍結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4F2FBE21"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年度中央政府總預算決議，檢送疾病管制署第</w:t>
      </w:r>
      <w:r w:rsidRPr="005F0CDE">
        <w:rPr>
          <w:rFonts w:ascii="Times New Roman" w:eastAsia="標楷體" w:hAnsi="標楷體" w:cs="Times New Roman" w:hint="eastAsia"/>
          <w:sz w:val="32"/>
          <w:szCs w:val="32"/>
        </w:rPr>
        <w:t>3</w:t>
      </w:r>
      <w:r w:rsidRPr="005F0CDE">
        <w:rPr>
          <w:rFonts w:ascii="Times New Roman" w:eastAsia="標楷體" w:hAnsi="標楷體" w:cs="Times New Roman" w:hint="eastAsia"/>
          <w:sz w:val="32"/>
          <w:szCs w:val="32"/>
        </w:rPr>
        <w:t>目項下「愛滋防治第六期五年計畫」凍結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759DE10A"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年度中央政府總預算決議，檢送食品藥物管理署決議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一</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「確保衛生安全環境整合型計畫」合併凍結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44CF2070"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年度中央政府總預算決議，檢送食品藥物管理署決議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辦理強化新興食品科技衍生產品之管理能力等業務之「委辦費」凍結</w:t>
      </w:r>
      <w:r w:rsidRPr="005F0CDE">
        <w:rPr>
          <w:rFonts w:ascii="Times New Roman" w:eastAsia="標楷體" w:hAnsi="標楷體" w:cs="Times New Roman" w:hint="eastAsia"/>
          <w:sz w:val="32"/>
          <w:szCs w:val="32"/>
        </w:rPr>
        <w:t>300</w:t>
      </w:r>
      <w:r w:rsidRPr="005F0CDE">
        <w:rPr>
          <w:rFonts w:ascii="Times New Roman" w:eastAsia="標楷體" w:hAnsi="標楷體" w:cs="Times New Roman" w:hint="eastAsia"/>
          <w:sz w:val="32"/>
          <w:szCs w:val="32"/>
        </w:rPr>
        <w:t>萬元書面報告。</w:t>
      </w:r>
    </w:p>
    <w:p w14:paraId="591C406D"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年度中央政府總預算決議，檢送食品藥物管理署決議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六</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「食品安全巨量資料應用」合併凍結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2BE08A56"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年度中央政府總預算決議，檢送食品藥物管理署決議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八</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「食品企劃綜合管理」凍結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6027DEEE"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年度中央政府總預算決議，檢送食品藥物管理署決議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十三</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「藥粧管理工作」合併凍結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74A03A8E"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年度中央政府總預算決議，檢送食品藥物管理署決議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十九</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「藥物全生命週期精進管理」合併凍結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41F36195"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年度中央政府總預算決議，檢送中央健康保險署決議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一</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目「科技業務」凍結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30F35EAE"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年度中央政府總預算決議，檢送中央健康保險署決議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目「科技業務」凍結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038412FB"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lastRenderedPageBreak/>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年度中央政府總預算決議，檢送中央健康保險署決議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四</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目項下「永續提供高品質醫療服務」凍結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7CD8CB85"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年度中央政府總預算決議，檢送中央健康保險署決議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五</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目項下「永續提供高品質醫療服務」凍結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2404B131"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年度中央政府總預算決議，檢送中央健康保險署決議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六</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目項下「健保大數據數位應用計畫」凍結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630E72A6"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年度中央政府總預算決議，檢送國民健康署第</w:t>
      </w:r>
      <w:r w:rsidRPr="005F0CDE">
        <w:rPr>
          <w:rFonts w:ascii="Times New Roman" w:eastAsia="標楷體" w:hAnsi="標楷體" w:cs="Times New Roman" w:hint="eastAsia"/>
          <w:sz w:val="32"/>
          <w:szCs w:val="32"/>
        </w:rPr>
        <w:t>1</w:t>
      </w:r>
      <w:r w:rsidRPr="005F0CDE">
        <w:rPr>
          <w:rFonts w:ascii="Times New Roman" w:eastAsia="標楷體" w:hAnsi="標楷體" w:cs="Times New Roman" w:hint="eastAsia"/>
          <w:sz w:val="32"/>
          <w:szCs w:val="32"/>
        </w:rPr>
        <w:t>目項下「全人健康促進科技政策研究」凍結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3C513FF1"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年度中央政府總預算決議，檢送國民健康署第</w:t>
      </w:r>
      <w:r w:rsidRPr="005F0CDE">
        <w:rPr>
          <w:rFonts w:ascii="Times New Roman" w:eastAsia="標楷體" w:hAnsi="標楷體" w:cs="Times New Roman" w:hint="eastAsia"/>
          <w:sz w:val="32"/>
          <w:szCs w:val="32"/>
        </w:rPr>
        <w:t>3</w:t>
      </w:r>
      <w:r w:rsidRPr="005F0CDE">
        <w:rPr>
          <w:rFonts w:ascii="Times New Roman" w:eastAsia="標楷體" w:hAnsi="標楷體" w:cs="Times New Roman" w:hint="eastAsia"/>
          <w:sz w:val="32"/>
          <w:szCs w:val="32"/>
        </w:rPr>
        <w:t>目項下「婦幼及青少年健康保健」預算凍結十二分之一書面報告。</w:t>
      </w:r>
    </w:p>
    <w:p w14:paraId="140EE123"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「推展社會福利綜合企劃及婦女福利服務」凍結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19DFB45D"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三</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「推展社會福利綜合企劃及婦女福利服務」凍結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3617138D"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四</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「推展社會福利綜合企劃及婦女福利服務」凍結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2E55D1CE"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六</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「推展身心障礙者福利服務」凍結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2D5E8D8D"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七</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「推展身心障礙者福利服務」凍結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1F69192A"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lastRenderedPageBreak/>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八</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「推展身心障礙者福利服務」凍結</w:t>
      </w:r>
      <w:r w:rsidRPr="005F0CDE">
        <w:rPr>
          <w:rFonts w:ascii="Times New Roman" w:eastAsia="標楷體" w:hAnsi="標楷體" w:cs="Times New Roman" w:hint="eastAsia"/>
          <w:sz w:val="32"/>
          <w:szCs w:val="32"/>
        </w:rPr>
        <w:t>50</w:t>
      </w:r>
      <w:r w:rsidRPr="005F0CDE">
        <w:rPr>
          <w:rFonts w:ascii="Times New Roman" w:eastAsia="標楷體" w:hAnsi="標楷體" w:cs="Times New Roman" w:hint="eastAsia"/>
          <w:sz w:val="32"/>
          <w:szCs w:val="32"/>
        </w:rPr>
        <w:t>萬元書面報告。</w:t>
      </w:r>
    </w:p>
    <w:p w14:paraId="1DF729EA"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九</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「推展身心障礙者福利服務」凍結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2E0FBEB1"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十四</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「推展兒童及少年福利服務」凍結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2D13471F"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二十二</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「推展家庭支持服務」凍結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579C3A4A"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二十三</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「推展家庭支持服務」凍結</w:t>
      </w:r>
      <w:r w:rsidRPr="005F0CDE">
        <w:rPr>
          <w:rFonts w:ascii="Times New Roman" w:eastAsia="標楷體" w:hAnsi="標楷體" w:cs="Times New Roman" w:hint="eastAsia"/>
          <w:sz w:val="32"/>
          <w:szCs w:val="32"/>
        </w:rPr>
        <w:t>100</w:t>
      </w:r>
      <w:r w:rsidRPr="005F0CDE">
        <w:rPr>
          <w:rFonts w:ascii="Times New Roman" w:eastAsia="標楷體" w:hAnsi="標楷體" w:cs="Times New Roman" w:hint="eastAsia"/>
          <w:sz w:val="32"/>
          <w:szCs w:val="32"/>
        </w:rPr>
        <w:t>萬元書面報告。</w:t>
      </w:r>
    </w:p>
    <w:p w14:paraId="1F751468"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二十四</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「推展家庭支持服務」中「業務費」凍結十二分之一書面報告。</w:t>
      </w:r>
    </w:p>
    <w:p w14:paraId="699CA65B"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二十六</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「我國少子女化對策計畫」凍結</w:t>
      </w:r>
      <w:r w:rsidRPr="005F0CDE">
        <w:rPr>
          <w:rFonts w:ascii="Times New Roman" w:eastAsia="標楷體" w:hAnsi="標楷體" w:cs="Times New Roman" w:hint="eastAsia"/>
          <w:sz w:val="32"/>
          <w:szCs w:val="32"/>
        </w:rPr>
        <w:t>200</w:t>
      </w:r>
      <w:r w:rsidRPr="005F0CDE">
        <w:rPr>
          <w:rFonts w:ascii="Times New Roman" w:eastAsia="標楷體" w:hAnsi="標楷體" w:cs="Times New Roman" w:hint="eastAsia"/>
          <w:sz w:val="32"/>
          <w:szCs w:val="32"/>
        </w:rPr>
        <w:t>萬元書面報告。</w:t>
      </w:r>
    </w:p>
    <w:p w14:paraId="39A6E353" w14:textId="77777777" w:rsidR="005F0CDE" w:rsidRPr="005F0CDE" w:rsidRDefault="005F0CDE" w:rsidP="00424A68">
      <w:pPr>
        <w:widowControl/>
        <w:numPr>
          <w:ilvl w:val="1"/>
          <w:numId w:val="115"/>
        </w:numPr>
        <w:spacing w:line="440" w:lineRule="exact"/>
        <w:ind w:left="1560" w:hanging="1080"/>
        <w:jc w:val="both"/>
        <w:rPr>
          <w:rFonts w:ascii="Times New Roman" w:eastAsia="標楷體" w:hAnsi="標楷體" w:cs="Times New Roman"/>
          <w:sz w:val="32"/>
          <w:szCs w:val="32"/>
        </w:rPr>
      </w:pPr>
      <w:r w:rsidRPr="005F0CDE">
        <w:rPr>
          <w:rFonts w:ascii="Times New Roman" w:eastAsia="標楷體" w:hAnsi="標楷體" w:cs="Times New Roman" w:hint="eastAsia"/>
          <w:sz w:val="32"/>
          <w:szCs w:val="32"/>
        </w:rPr>
        <w:t>衛生福利部函，為</w:t>
      </w:r>
      <w:r w:rsidRPr="005F0CDE">
        <w:rPr>
          <w:rFonts w:ascii="Times New Roman" w:eastAsia="標楷體" w:hAnsi="標楷體" w:cs="Times New Roman" w:hint="eastAsia"/>
          <w:sz w:val="32"/>
          <w:szCs w:val="32"/>
        </w:rPr>
        <w:t>110</w:t>
      </w:r>
      <w:r w:rsidRPr="005F0CDE">
        <w:rPr>
          <w:rFonts w:ascii="Times New Roman" w:eastAsia="標楷體" w:hAnsi="標楷體" w:cs="Times New Roman" w:hint="eastAsia"/>
          <w:sz w:val="32"/>
          <w:szCs w:val="32"/>
        </w:rPr>
        <w:t>年度中央政府總預算決議，檢送社會及家庭署決議</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二十九</w:t>
      </w:r>
      <w:r w:rsidRPr="005F0CDE">
        <w:rPr>
          <w:rFonts w:ascii="Times New Roman" w:eastAsia="標楷體" w:hAnsi="標楷體" w:cs="Times New Roman" w:hint="eastAsia"/>
          <w:sz w:val="32"/>
          <w:szCs w:val="32"/>
        </w:rPr>
        <w:t>)</w:t>
      </w:r>
      <w:r w:rsidRPr="005F0CDE">
        <w:rPr>
          <w:rFonts w:ascii="Times New Roman" w:eastAsia="標楷體" w:hAnsi="標楷體" w:cs="Times New Roman" w:hint="eastAsia"/>
          <w:sz w:val="32"/>
          <w:szCs w:val="32"/>
        </w:rPr>
        <w:t>「我國少子女化對策計畫」之「業務費」凍結十二分之一書面報告。</w:t>
      </w:r>
    </w:p>
    <w:p w14:paraId="526BC111" w14:textId="77777777" w:rsidR="005F0CDE" w:rsidRPr="005F0CDE" w:rsidRDefault="005F0CDE" w:rsidP="005F0CDE">
      <w:pPr>
        <w:widowControl/>
        <w:spacing w:line="440" w:lineRule="exact"/>
        <w:ind w:left="961" w:hangingChars="300" w:hanging="961"/>
        <w:jc w:val="both"/>
        <w:rPr>
          <w:rFonts w:ascii="標楷體" w:eastAsia="標楷體" w:hAnsi="標楷體" w:cs="Times New Roman"/>
          <w:b/>
          <w:bCs/>
          <w:kern w:val="0"/>
          <w:sz w:val="32"/>
          <w:szCs w:val="32"/>
        </w:rPr>
      </w:pPr>
    </w:p>
    <w:p w14:paraId="7BB30431" w14:textId="5353542B" w:rsidR="005F0CDE" w:rsidRPr="005F0CDE" w:rsidRDefault="005F0CDE" w:rsidP="0031321B">
      <w:pPr>
        <w:widowControl/>
        <w:spacing w:line="440" w:lineRule="exact"/>
        <w:ind w:left="897" w:hangingChars="280" w:hanging="897"/>
        <w:jc w:val="both"/>
        <w:rPr>
          <w:rFonts w:ascii="標楷體" w:eastAsia="標楷體" w:hAnsi="標楷體" w:cs="Times New Roman"/>
          <w:b/>
          <w:bCs/>
          <w:kern w:val="0"/>
          <w:sz w:val="32"/>
          <w:szCs w:val="32"/>
        </w:rPr>
      </w:pPr>
      <w:r w:rsidRPr="005F0CDE">
        <w:rPr>
          <w:rFonts w:ascii="標楷體" w:eastAsia="標楷體" w:hAnsi="標楷體" w:cs="Times New Roman"/>
          <w:b/>
          <w:bCs/>
          <w:kern w:val="0"/>
          <w:sz w:val="32"/>
          <w:szCs w:val="32"/>
        </w:rPr>
        <w:t>決定：</w:t>
      </w:r>
      <w:r w:rsidRPr="005F0CDE">
        <w:rPr>
          <w:rFonts w:ascii="標楷體" w:eastAsia="標楷體" w:hAnsi="標楷體" w:cs="Times New Roman" w:hint="eastAsia"/>
          <w:b/>
          <w:bCs/>
          <w:kern w:val="0"/>
          <w:sz w:val="32"/>
          <w:szCs w:val="32"/>
        </w:rPr>
        <w:t>除第18案、第19案及第28案保留，另擇期處理外，均同意動支，並提報院會。</w:t>
      </w:r>
    </w:p>
    <w:p w14:paraId="1DB4C0C4" w14:textId="77777777" w:rsidR="005F0CDE" w:rsidRPr="005F0CDE" w:rsidRDefault="005F0CDE" w:rsidP="005F0CDE">
      <w:pPr>
        <w:widowControl/>
        <w:snapToGrid w:val="0"/>
        <w:spacing w:line="420" w:lineRule="exact"/>
        <w:jc w:val="both"/>
        <w:rPr>
          <w:rFonts w:ascii="標楷體" w:eastAsia="標楷體" w:hAnsi="標楷體" w:cs="Times New Roman"/>
          <w:b/>
          <w:bCs/>
          <w:kern w:val="0"/>
          <w:sz w:val="32"/>
          <w:szCs w:val="32"/>
        </w:rPr>
      </w:pPr>
    </w:p>
    <w:p w14:paraId="3A53E782" w14:textId="77777777" w:rsidR="005F0CDE" w:rsidRPr="005F0CDE" w:rsidRDefault="005F0CDE" w:rsidP="005F0CDE">
      <w:pPr>
        <w:widowControl/>
        <w:snapToGrid w:val="0"/>
        <w:spacing w:line="420" w:lineRule="exact"/>
        <w:ind w:left="1"/>
        <w:jc w:val="both"/>
        <w:rPr>
          <w:rFonts w:ascii="標楷體" w:eastAsia="標楷體" w:hAnsi="標楷體" w:cs="Times New Roman"/>
          <w:b/>
          <w:bCs/>
          <w:kern w:val="0"/>
          <w:sz w:val="32"/>
          <w:szCs w:val="32"/>
        </w:rPr>
      </w:pPr>
      <w:r w:rsidRPr="005F0CDE">
        <w:rPr>
          <w:rFonts w:ascii="標楷體" w:eastAsia="標楷體" w:hAnsi="標楷體" w:cs="Times New Roman" w:hint="eastAsia"/>
          <w:b/>
          <w:bCs/>
          <w:kern w:val="0"/>
          <w:sz w:val="32"/>
          <w:szCs w:val="32"/>
        </w:rPr>
        <w:t>討論事項</w:t>
      </w:r>
    </w:p>
    <w:p w14:paraId="3FE54AEE" w14:textId="77777777" w:rsidR="005F0CDE" w:rsidRPr="005F0CDE" w:rsidRDefault="005F0CDE" w:rsidP="005F0CDE">
      <w:pPr>
        <w:widowControl/>
        <w:snapToGrid w:val="0"/>
        <w:spacing w:line="420" w:lineRule="exact"/>
        <w:ind w:left="1"/>
        <w:jc w:val="both"/>
        <w:rPr>
          <w:rFonts w:ascii="標楷體" w:eastAsia="標楷體" w:hAnsi="標楷體" w:cs="Times New Roman"/>
          <w:b/>
          <w:color w:val="000000"/>
          <w:sz w:val="32"/>
          <w:szCs w:val="32"/>
        </w:rPr>
      </w:pPr>
      <w:r w:rsidRPr="005F0CDE">
        <w:rPr>
          <w:rFonts w:ascii="標楷體" w:eastAsia="標楷體" w:hAnsi="標楷體" w:cs="Times New Roman" w:hint="eastAsia"/>
          <w:b/>
          <w:bCs/>
          <w:kern w:val="0"/>
          <w:sz w:val="32"/>
          <w:szCs w:val="32"/>
        </w:rPr>
        <w:t>(經徵詢在場委員意見後，主席裁示討論事項議程變更如下)</w:t>
      </w:r>
    </w:p>
    <w:p w14:paraId="5A786B18" w14:textId="7567F0A4" w:rsidR="005F0CDE" w:rsidRPr="005F0CDE" w:rsidRDefault="00DE38EA" w:rsidP="00DE38EA">
      <w:pPr>
        <w:widowControl/>
        <w:spacing w:line="440" w:lineRule="exact"/>
        <w:ind w:left="641" w:hangingChars="200" w:hanging="641"/>
        <w:jc w:val="both"/>
        <w:rPr>
          <w:rFonts w:ascii="Times New Roman" w:eastAsia="標楷體" w:hAnsi="標楷體" w:cs="Times New Roman"/>
          <w:b/>
          <w:sz w:val="32"/>
          <w:szCs w:val="32"/>
        </w:rPr>
      </w:pPr>
      <w:r>
        <w:rPr>
          <w:rFonts w:ascii="Times New Roman" w:eastAsia="標楷體" w:hAnsi="標楷體" w:cs="Times New Roman" w:hint="eastAsia"/>
          <w:b/>
          <w:sz w:val="32"/>
          <w:szCs w:val="32"/>
        </w:rPr>
        <w:t>一、</w:t>
      </w:r>
      <w:r w:rsidR="005F0CDE" w:rsidRPr="005F0CDE">
        <w:rPr>
          <w:rFonts w:ascii="Times New Roman" w:eastAsia="標楷體" w:hAnsi="標楷體" w:cs="Times New Roman" w:hint="eastAsia"/>
          <w:b/>
          <w:sz w:val="32"/>
          <w:szCs w:val="32"/>
        </w:rPr>
        <w:t>處理中華</w:t>
      </w:r>
      <w:r w:rsidR="005F0CDE" w:rsidRPr="005F0CDE">
        <w:rPr>
          <w:rFonts w:ascii="標楷體" w:eastAsia="標楷體" w:hAnsi="標楷體" w:cs="Times New Roman" w:hint="eastAsia"/>
          <w:b/>
          <w:sz w:val="32"/>
          <w:szCs w:val="32"/>
        </w:rPr>
        <w:t>民國110年度中央</w:t>
      </w:r>
      <w:r w:rsidR="005F0CDE" w:rsidRPr="005F0CDE">
        <w:rPr>
          <w:rFonts w:ascii="Times New Roman" w:eastAsia="標楷體" w:hAnsi="標楷體" w:cs="Times New Roman" w:hint="eastAsia"/>
          <w:b/>
          <w:sz w:val="32"/>
          <w:szCs w:val="32"/>
        </w:rPr>
        <w:t>政府總預算有關衛生福利部主管預算（公務預算）解凍報告</w:t>
      </w:r>
      <w:r w:rsidR="005F0CDE" w:rsidRPr="005F0CDE">
        <w:rPr>
          <w:rFonts w:ascii="標楷體" w:eastAsia="標楷體" w:hAnsi="標楷體" w:cs="Times New Roman" w:hint="eastAsia"/>
          <w:b/>
          <w:sz w:val="32"/>
          <w:szCs w:val="32"/>
        </w:rPr>
        <w:t>案76案</w:t>
      </w:r>
      <w:r w:rsidR="005F0CDE" w:rsidRPr="005F0CDE">
        <w:rPr>
          <w:rFonts w:ascii="Times New Roman" w:eastAsia="標楷體" w:hAnsi="標楷體" w:cs="Times New Roman" w:hint="eastAsia"/>
          <w:b/>
          <w:sz w:val="32"/>
          <w:szCs w:val="32"/>
        </w:rPr>
        <w:t>。</w:t>
      </w:r>
    </w:p>
    <w:p w14:paraId="58B1615E"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衛生福利部函，為110年度中央政府總預算決議，檢送該部「醫療保健支出」凍結200萬元書面報告。</w:t>
      </w:r>
    </w:p>
    <w:p w14:paraId="27F13156"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衛生福利部函，為110年度中央政府總預算決議，檢送該部第2目「科技業務」凍結1,500萬元書面報告。</w:t>
      </w:r>
    </w:p>
    <w:p w14:paraId="6AFE7014"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衛生福利部函，為110年度中央政府總預算決議，檢送該部第2目項下「科技發展工作」凍結2,000萬元書面報告。</w:t>
      </w:r>
    </w:p>
    <w:p w14:paraId="3E1EA62D"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衛生福利部函，為110年度中央政府總預算決議，檢送該部第4目項下「辦理1957福利諮詢專線」之「業務宣導」凍結20萬元書面報告。</w:t>
      </w:r>
    </w:p>
    <w:p w14:paraId="38D9F061"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衛生福利部函，為110年度中央政府總預算決議，檢送該部第5目「社工及社區發展業務」合併凍結100萬元書面報告。</w:t>
      </w:r>
    </w:p>
    <w:p w14:paraId="1BE77F86"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衛生福利部函，為110年度中央政府總預算決議，檢送該部第5目項下「規劃建立社會工作專業」中辦理社會工作師相關制度規劃等所需行政費用凍結30萬元書面報告。</w:t>
      </w:r>
    </w:p>
    <w:p w14:paraId="1B13F9B2"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衛生福利部函，為110年度中央政府總預算決議，檢送該部第5目項下「公益勸募管理」合併凍結30萬1千元書面報告。</w:t>
      </w:r>
    </w:p>
    <w:p w14:paraId="685ED61D"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衛生福利部函，為110年度中央政府總預算決議，檢送該部第5目項下「充實社工人力方案」合併凍結500萬元書面報告。</w:t>
      </w:r>
    </w:p>
    <w:p w14:paraId="1948F612"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衛生福利部函，為110年度中央政府總預算決議，檢送該部第7目「一般行政」凍結1,000萬元書面報告。</w:t>
      </w:r>
    </w:p>
    <w:p w14:paraId="1F14DAB8" w14:textId="77777777" w:rsidR="005F0CDE" w:rsidRPr="005F0CDE" w:rsidRDefault="005F0CDE" w:rsidP="00424A68">
      <w:pPr>
        <w:widowControl/>
        <w:numPr>
          <w:ilvl w:val="1"/>
          <w:numId w:val="116"/>
        </w:numPr>
        <w:spacing w:line="440" w:lineRule="exact"/>
        <w:ind w:left="1276" w:hanging="79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衛生福利部函，為110年度中央政府總預算決議，檢送該部第8目「醫政業務」合併凍結1,500萬元書面報告。</w:t>
      </w:r>
    </w:p>
    <w:p w14:paraId="7E1797F0"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衛生福利部函，為110年度中央政府總預算決議，檢送該部第8目項下「健全醫療政策網絡」合併凍結1,000萬元書面報告。</w:t>
      </w:r>
    </w:p>
    <w:p w14:paraId="6A2CBCE2"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衛生福利部函，為110年度中央政府總預算決議，檢送該部第8目項下「優化偏鄉醫療精進計畫」凍結200萬元書面報告。</w:t>
      </w:r>
    </w:p>
    <w:p w14:paraId="51571D1E"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衛生福利部函，為110年度中央政府總預算決議，檢送該部第9目「心理及口腔健康業務」凍結300萬元書面報告。</w:t>
      </w:r>
    </w:p>
    <w:p w14:paraId="1604DAC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衛生福利部函，為110年度中央政府總預算決議，檢送該部第9目項下「國民心理健康第二期計畫」凍結300萬元書面報告。</w:t>
      </w:r>
    </w:p>
    <w:p w14:paraId="53498D5C"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衛生福利部函，為110年度中央政府總預算決議，檢送該部決議(十八)第9目項下「國民心理健康第二期計畫」合併凍結100萬元書面報告。</w:t>
      </w:r>
    </w:p>
    <w:p w14:paraId="47C0DB70"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衛生福利部函，為110年度中央政府總預算決議，檢送該部決議(十九)第9目項下「國民心理健康第二期計畫」凍結100萬元書面報告。</w:t>
      </w:r>
    </w:p>
    <w:p w14:paraId="4CAF296F"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衛生福利部函，為110年度中央政府總預算決議，檢送該部決議(二十)第9目項下「國民心理健康第二期計畫」凍結100萬元書面報告。</w:t>
      </w:r>
    </w:p>
    <w:p w14:paraId="76D567AE"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衛生福利部函，為110年度中央政府總預算決議，檢送該部第9目項下「國民心理健康第二期計畫」中「業務費」凍結100萬元書面報告。</w:t>
      </w:r>
    </w:p>
    <w:p w14:paraId="73F76EAD"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衛生福利部函，為110年度中央政府總預算決議，檢送該部決議(二十二)第9目項下「國民心理健康第二期計畫」中「獎補助費」凍結100萬元書面報告。</w:t>
      </w:r>
    </w:p>
    <w:p w14:paraId="765DD569"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衛生福利部函，為110年度中央政府總預算決議，檢送該部決議(二十三)第9目項下「國民心理健康第二期計畫」中「獎補助費」凍結100萬元書面報告。</w:t>
      </w:r>
    </w:p>
    <w:p w14:paraId="08D11303"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衛生福利部函，為110年度中央政府總預算決議，檢送該部決議(二十四)第9目項下「國民心理健康第二期計畫」中「獎補助費」凍結100萬元書面報告。</w:t>
      </w:r>
    </w:p>
    <w:p w14:paraId="57D302ED"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衛生福利部函，為110年度中央政府總預算決議，檢送該部決議(二十五)第9目項下「國民心理健康第二期計畫」中「獎補助費」凍結100萬元書面報告。</w:t>
      </w:r>
    </w:p>
    <w:p w14:paraId="552417B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衛生福利部函，為110年度中央政府總預算決議，檢送該部決議(二十六)第9目項下「國民心理健康第二期計畫」中「獎補助費」凍結100萬元書面報告。</w:t>
      </w:r>
    </w:p>
    <w:p w14:paraId="64AE843F"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衛生福利部函，為110年度中央政府總預算決議，檢送該部決議(二十七)第9目項下「國民心理健康第二期計畫」中「獎補助費」凍結100萬元書面報告。</w:t>
      </w:r>
    </w:p>
    <w:p w14:paraId="16144AA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衛生福利部函，為110年度中央政府總預算決議，檢送該部第9目項下「強化藥癮治療服務」凍結100萬元專案報告。</w:t>
      </w:r>
    </w:p>
    <w:p w14:paraId="238042AE"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衛生福利部函，為110年度中央政府總預算決議，檢送該部第9目項下「優化加害人合併精神疾病與自殺防治服務」中「獎補助費」凍結500萬元書面報告。</w:t>
      </w:r>
    </w:p>
    <w:p w14:paraId="0A8AE388"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衛生福利部函，為110年度中央政府總預算決議，檢送該部第9目項下「新南向醫衛合作與產業鏈發展中長程計畫」凍結500萬元書面報告。</w:t>
      </w:r>
    </w:p>
    <w:p w14:paraId="0D47957A"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衛生福利部函，為110年度中央政府總預算決議，檢送該部第13目項下「新南向醫衛合作與產業鏈發展中長程計畫」凍結200萬元書面報告。</w:t>
      </w:r>
    </w:p>
    <w:p w14:paraId="0E3E1E39"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衛生福利部函，為110年度中央政府總預算決議，檢送該部第15目「醫院營運業務」凍結400萬元書面報告。</w:t>
      </w:r>
    </w:p>
    <w:p w14:paraId="001A2D5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衛生福利部函，為110年度中央政府總預算決議，檢送該部第15目「醫院營運業務」凍結100萬元書面報告。</w:t>
      </w:r>
    </w:p>
    <w:p w14:paraId="0749A0F9"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衛生福利部函，為110年度中央政府總預算決議，檢送疾病管制署第3目「防疫業務」凍結2,000萬元書面報告。</w:t>
      </w:r>
    </w:p>
    <w:p w14:paraId="2EB11F71"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衛生福利部函，為110年度中央政府總預算決議，檢送疾病管制署第3目項下「傳染病防治及應變規劃」凍結300萬元書面報告。</w:t>
      </w:r>
    </w:p>
    <w:p w14:paraId="5C0FEFA2"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衛生福利部函，為110年度中央政府總預算決議，檢送疾病管制署第3目項下「強化邊境檢疫及境外防疫第一期計畫」凍結200萬元書面報告。</w:t>
      </w:r>
    </w:p>
    <w:p w14:paraId="6A68F047"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衛生福利部函，為110年度中央政府總預算決議，檢送疾病管制署第3目項下「我國加入WHO2035消除結核第二期計畫」凍結500萬元專案報告。</w:t>
      </w:r>
    </w:p>
    <w:p w14:paraId="56D6D4D2"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衛生福利部函，為110年度中央政府總預算決議，檢送疾病管制署第3目項下「我國因應流感大流行準備第三期計畫」凍結200萬元書面報告。</w:t>
      </w:r>
    </w:p>
    <w:p w14:paraId="0AAF4DE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衛生福利部函，為110年度中央政府總預算決議，檢送疾病管制署第3目項下「新南向醫衛合作與產業鏈發展中長程計畫」凍結200萬元專案報告。</w:t>
      </w:r>
    </w:p>
    <w:p w14:paraId="024BCFE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衛生福利部函，為110年度中央政府總預算決議，檢送食品藥物管理署決議(三)「管制藥品及藥物濫用防制研究」預算合併凍結五分之一專案報告。</w:t>
      </w:r>
    </w:p>
    <w:p w14:paraId="317309D0"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衛生福利部函，為110年度中央政府總預算決議，檢送食品藥物管理署決議(四)「辦理分析人才培訓、完善數據品質、強化監測資訊分析及探勘等研究」凍結500萬元專案報告。</w:t>
      </w:r>
    </w:p>
    <w:p w14:paraId="254C3BF2"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衛生福利部函，為110年度中央政府總預算決議，檢送食品藥物管理署決議(五)辦理防堵逾期之原物料及食品流入食品供應鏈合併凍結200萬元專案報告。</w:t>
      </w:r>
    </w:p>
    <w:p w14:paraId="78A4730D"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衛生福利部函，為110年度中央政府總預算決議，檢送食品藥物管理署決議(七)「基本行政工作維持」凍結500萬元專案報告。</w:t>
      </w:r>
    </w:p>
    <w:p w14:paraId="57DEA625"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衛生福利部函，為110年度中央政府總預算決議，檢送食品藥物管理署決議(九)「食品邊境查驗及國內外稽查管理」合併凍結1,000萬元書面報告。</w:t>
      </w:r>
    </w:p>
    <w:p w14:paraId="1398ACFD"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衛生福利部函，為110年度中央政府總預算決議，檢送食品藥物管理署決議(十)「食品邊境查驗及國內外稽查管理」凍結1,000萬元專案報告。</w:t>
      </w:r>
    </w:p>
    <w:p w14:paraId="63312DB1"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衛生福利部函，為110年度中央政府總預算決議，檢送食品藥物管理署決議(十二)「食安新秩序─食安網絡第2期計畫」合併凍結2,000萬元專案報告。</w:t>
      </w:r>
    </w:p>
    <w:p w14:paraId="70B2B99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衛生福利部函，為110年度中央政府總預算決議，檢送食品藥物管理署決議(十四)「藥粧管理工作」凍結100萬元書面報告。</w:t>
      </w:r>
    </w:p>
    <w:p w14:paraId="1386AAFA"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衛生福利部函，為110年度中央政府總預算決議，檢送食品藥物管理署決議(十五)「藥粧企劃及安全風險管理」凍結500萬元專案報告。</w:t>
      </w:r>
    </w:p>
    <w:p w14:paraId="3059F97C"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衛生福利部函，為110年度中央政府總預算決議，檢送食品藥物管理署決議(十六)「藥粧企劃及安全風險管理」凍結700萬元專案報告。</w:t>
      </w:r>
    </w:p>
    <w:p w14:paraId="06C4DA8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衛生福利部函，為110年度中央政府總預算決議，檢送食品藥物管理署決議(十七)「藥品及管制藥品管理計畫」合併凍結1,000萬元專案報告。</w:t>
      </w:r>
    </w:p>
    <w:p w14:paraId="48FFFD4D"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衛生福利部函，為110年度中央政府總預算決議，檢送食品藥物管理署決議(十八)「強化醫療器材及化粧品管理效能」合併凍結2,000萬元專案報告。</w:t>
      </w:r>
    </w:p>
    <w:p w14:paraId="1FA55CC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衛生福利部函，為110年度中央政府總預算決議，檢送中央健康保險署決議(三)第1目項下「永續提供高品質醫療服務」凍結200萬元書面報告。</w:t>
      </w:r>
    </w:p>
    <w:p w14:paraId="25E4DDB1"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衛生福利部函，為110年度中央政府總預算決議，檢送中央健康保險署決議(七)第1目項下「健保大數據數位應用計畫」凍結1,000萬元書面報告。</w:t>
      </w:r>
    </w:p>
    <w:p w14:paraId="581986E5"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衛生福利部函，為110年度中央政府總預算決議，檢送中央健康保險署決議(八)第1目項下「健保大數據數位應用計畫」凍結300萬元書面報告。</w:t>
      </w:r>
    </w:p>
    <w:p w14:paraId="6658F6DA"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衛生福利部函，為110年度中央政府總預算決議，檢送中央健康保險署決議(九)第1目項下「健保大數據數位應用計畫」凍結300萬元書面報告。</w:t>
      </w:r>
    </w:p>
    <w:p w14:paraId="7E02E61A"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衛生福利部函，為110年度中央政府總預算決議，檢送中央健康保險署決議(十)第3目項下「推動醫審及藥材作業」凍結200萬元書面報告。</w:t>
      </w:r>
    </w:p>
    <w:p w14:paraId="50427CA3"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衛生福利部函，為110年度中央政府總預算決議，檢送中央健康保險署決議(十一)第3目項下「推動醫審及藥材作業」凍結200萬元書面報告。</w:t>
      </w:r>
    </w:p>
    <w:p w14:paraId="21B46989"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衛生福利部函，為110年度中央政府總預算決議，檢送國民健康署第1目項下「全人健康促進科技政策研究」合併凍結150萬元書面報告。</w:t>
      </w:r>
    </w:p>
    <w:p w14:paraId="21416AF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衛生福利部函，為110年度中央政府總預算決議，檢送國民健康署第1目項下「肥胖之整合性智慧醫療研究」凍結6萬3千元書面報告。</w:t>
      </w:r>
    </w:p>
    <w:p w14:paraId="65B13010"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衛生福利部函，為110年度中央政府總預算決議，檢送國民健康署第2目項下「基本行政工作維持」凍結300萬元書面報告。</w:t>
      </w:r>
    </w:p>
    <w:p w14:paraId="598DC7B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衛生福利部函，為110年度中央政府總預算決議，檢送社會及家庭署決議(一)「辦公室空間規劃設計、施作及維持」凍結1,000萬元書面報告。</w:t>
      </w:r>
    </w:p>
    <w:p w14:paraId="2F3321D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衛生福利部函，為110年度中央政府總預算決議，檢送社會及家庭署決議(五)辦理附屬社會福利機構收容教養服務等凍結300萬元書面報告。</w:t>
      </w:r>
    </w:p>
    <w:p w14:paraId="57A588E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衛生福利部函，為110年度中央政府總預算決議，檢送社會及家庭署決議(十)「推展身心障礙者福利服務」中「獎補助費」凍結200萬元書面報告。</w:t>
      </w:r>
    </w:p>
    <w:p w14:paraId="0481B2F4"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衛生福利部函，為110年度中央政府總預算決議，檢送社會及家庭署決議(十一)「推展身心障礙者福利服務」中「獎補助費」凍結200萬元書面報告。</w:t>
      </w:r>
    </w:p>
    <w:p w14:paraId="7EBAF47B"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衛生福利部函，為110年度中央政府總預算決議，檢送社會及家庭署決議(十二)辦理國際健康功能與身心障礙分類系統鑑定等凍結30萬元書面報告。</w:t>
      </w:r>
    </w:p>
    <w:p w14:paraId="65421B93"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衛生福利部函，為110年度中央政府總預算決議，檢送社會及家庭署決議(十三)「辦理身心障礙者個人照顧及家庭照顧者支持服務」凍結200萬元書面報告。</w:t>
      </w:r>
    </w:p>
    <w:p w14:paraId="3428D13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衛生福利部函，為110年度中央政府總預算決議，檢送社會及家庭署決議(十五)「推展兒童及少年福利服務」凍結200萬元書面報告。</w:t>
      </w:r>
    </w:p>
    <w:p w14:paraId="1CEED34B"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衛生福利部函，為110年度中央政府總預算決議，檢送社會及家庭署決議(十六)「推展兒童及少年福利服務」中「業務費」凍結40萬元書面報告。</w:t>
      </w:r>
    </w:p>
    <w:p w14:paraId="112CB373"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衛生福利部函，為110年度中央政府總預算決議，檢送社會及家庭署決議(十七)「推展兒童及少年福利服務」中「業務費」凍結40萬元書面報告。</w:t>
      </w:r>
    </w:p>
    <w:p w14:paraId="7AECF606"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衛生福利部函，為110年度中央政府總預算決議，檢送社會及家庭署決議(十八)「辦理法規研擬修訂及綜合性法制工作」凍結20萬元書面報告。</w:t>
      </w:r>
    </w:p>
    <w:p w14:paraId="6FA74DAC"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衛生福利部函，為110年度中央政府總預算決議，檢送社會及家庭署決議(十九)「辦理兒童及少年福利政策與措施之研擬及推廣等」凍結20萬元書面報告。</w:t>
      </w:r>
    </w:p>
    <w:p w14:paraId="005BA551"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衛生福利部函，為110年度中央政府總預算決議，檢送社會及家庭署決議(二十)「辦理機構評鑑、專業訓練及方案推廣等業務」凍結11萬3千元書面報告。</w:t>
      </w:r>
    </w:p>
    <w:p w14:paraId="56E1C235"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衛生福利部函，為110年度中央政府總預算決議，檢送社會及家庭署決議(二十一)「捐助兒童及少年安置與教養機構辦理輔導工作等」凍結100萬元書面報告。</w:t>
      </w:r>
    </w:p>
    <w:p w14:paraId="2DE4446C"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衛生福利部函，為110年度中央政府總預算決議，檢送社會及家庭署決議(二十五)「我國少子女化對策計畫」凍結200萬元書面報告。</w:t>
      </w:r>
    </w:p>
    <w:p w14:paraId="2921AAF1"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衛生福利部函，為110年度中央政府總預算決議，檢送社會及家庭署決議(二十七)「我國少子女化對策計畫」凍結500萬元書面報告。</w:t>
      </w:r>
    </w:p>
    <w:p w14:paraId="0BA7B2E0"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衛生福利部函，為110年度中央政府總預算決議，檢送社會及家庭署決議(二十八)「我國少子女化對策計畫」凍結200萬元書面報告。</w:t>
      </w:r>
    </w:p>
    <w:p w14:paraId="3B85EE40"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衛生福利部函，為110年度中央政府總預算決議，檢送社會及家庭署決議(三十)「辦理0至未滿2歲育兒津貼」凍結200萬元書面報告。</w:t>
      </w:r>
    </w:p>
    <w:p w14:paraId="1C11F3E7"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衛生福利部函，為110年度中央政府總預算決議，檢送社會及家庭署決議(三十一)「辦理托育公共及準公共化服務暨托育管理」凍結300萬元書面報告。</w:t>
      </w:r>
    </w:p>
    <w:p w14:paraId="77C6B8E9" w14:textId="77777777" w:rsidR="005F0CDE" w:rsidRPr="005F0CDE" w:rsidRDefault="005F0CDE" w:rsidP="00424A68">
      <w:pPr>
        <w:widowControl/>
        <w:numPr>
          <w:ilvl w:val="1"/>
          <w:numId w:val="116"/>
        </w:numPr>
        <w:spacing w:line="440" w:lineRule="exact"/>
        <w:ind w:left="1560" w:hanging="10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衛生福利部函，為110年度中央政府總預算決議，檢送社會及家庭署決議(三十二)「辦理托育公共及準公共化服務暨托育管理」凍結200萬元書面報告。</w:t>
      </w:r>
    </w:p>
    <w:p w14:paraId="1DB0B43D" w14:textId="77777777" w:rsidR="005F0CDE" w:rsidRPr="005F0CDE" w:rsidRDefault="005F0CDE" w:rsidP="005F0CDE">
      <w:pPr>
        <w:spacing w:line="440" w:lineRule="exact"/>
        <w:jc w:val="both"/>
        <w:rPr>
          <w:rFonts w:ascii="標楷體" w:eastAsia="標楷體" w:hAnsi="標楷體" w:cs="Times New Roman"/>
          <w:b/>
          <w:bCs/>
          <w:kern w:val="0"/>
          <w:sz w:val="32"/>
          <w:szCs w:val="32"/>
          <w:highlight w:val="yellow"/>
        </w:rPr>
      </w:pPr>
      <w:r w:rsidRPr="005F0CDE">
        <w:rPr>
          <w:rFonts w:ascii="Times New Roman" w:eastAsia="標楷體" w:hAnsi="標楷體" w:cs="Times New Roman" w:hint="eastAsia"/>
          <w:color w:val="000000"/>
          <w:sz w:val="32"/>
          <w:szCs w:val="20"/>
        </w:rPr>
        <w:t>（本次會議報告與討論事項採綜合詢答，經委員蔡易餘、吳玉琴、洪孟楷說明提案旨趣，由衛生福利部部長陳時中報告後，委員賴惠員、蘇巧慧、蔣萬安、吳玉琴、徐志榮、邱泰源、莊競程、賴香伶、陳玉珍、黃秀芳、張育美、王婉瑜、陳瑩、楊曜、林奕華、陳秀寳、高金素梅、陳椒華、范雲、葉毓蘭、洪孟楷、</w:t>
      </w:r>
      <w:r w:rsidRPr="005F0CDE">
        <w:rPr>
          <w:rFonts w:ascii="Times New Roman" w:eastAsia="標楷體" w:hAnsi="標楷體" w:cs="Times New Roman" w:hint="eastAsia"/>
          <w:sz w:val="32"/>
          <w:szCs w:val="20"/>
        </w:rPr>
        <w:t>洪申翰及邱顯智</w:t>
      </w:r>
      <w:r w:rsidRPr="005F0CDE">
        <w:rPr>
          <w:rFonts w:ascii="Times New Roman" w:eastAsia="標楷體" w:hAnsi="標楷體" w:cs="Times New Roman" w:hint="eastAsia"/>
          <w:color w:val="000000"/>
          <w:sz w:val="32"/>
          <w:szCs w:val="20"/>
        </w:rPr>
        <w:t>等</w:t>
      </w:r>
      <w:r w:rsidRPr="005F0CDE">
        <w:rPr>
          <w:rFonts w:ascii="Times New Roman" w:eastAsia="標楷體" w:hAnsi="標楷體" w:cs="Times New Roman" w:hint="eastAsia"/>
          <w:color w:val="000000"/>
          <w:sz w:val="32"/>
          <w:szCs w:val="20"/>
        </w:rPr>
        <w:t>23</w:t>
      </w:r>
      <w:r w:rsidRPr="005F0CDE">
        <w:rPr>
          <w:rFonts w:ascii="Times New Roman" w:eastAsia="標楷體" w:hAnsi="標楷體" w:cs="Times New Roman" w:hint="eastAsia"/>
          <w:color w:val="000000"/>
          <w:sz w:val="32"/>
          <w:szCs w:val="20"/>
        </w:rPr>
        <w:t>人提出質詢，均經衛生福利部部長陳時中暨各相關主管等即席答復。委員陳明文、林德福、廖國棟</w:t>
      </w:r>
      <w:r w:rsidRPr="005F0CDE">
        <w:rPr>
          <w:rFonts w:ascii="Times New Roman" w:eastAsia="標楷體" w:hAnsi="標楷體" w:cs="Times New Roman" w:hint="eastAsia"/>
          <w:color w:val="000000"/>
          <w:sz w:val="32"/>
          <w:szCs w:val="20"/>
        </w:rPr>
        <w:t xml:space="preserve"> Sufin</w:t>
      </w:r>
      <w:r w:rsidRPr="005F0CDE">
        <w:rPr>
          <w:rFonts w:ascii="Times New Roman" w:eastAsia="標楷體" w:hAnsi="標楷體" w:cs="Times New Roman" w:hint="eastAsia"/>
          <w:color w:val="000000"/>
          <w:sz w:val="32"/>
          <w:szCs w:val="20"/>
        </w:rPr>
        <w:t>．</w:t>
      </w:r>
      <w:r w:rsidRPr="005F0CDE">
        <w:rPr>
          <w:rFonts w:ascii="Times New Roman" w:eastAsia="標楷體" w:hAnsi="標楷體" w:cs="Times New Roman" w:hint="eastAsia"/>
          <w:color w:val="000000"/>
          <w:sz w:val="32"/>
          <w:szCs w:val="20"/>
        </w:rPr>
        <w:t>Siluko</w:t>
      </w:r>
      <w:r w:rsidRPr="005F0CDE">
        <w:rPr>
          <w:rFonts w:ascii="Times New Roman" w:eastAsia="標楷體" w:hAnsi="標楷體" w:cs="Times New Roman" w:hint="eastAsia"/>
          <w:color w:val="000000"/>
          <w:sz w:val="32"/>
          <w:szCs w:val="20"/>
        </w:rPr>
        <w:t>及羅美玲所提書面質詢，列入紀錄刊登公報。</w:t>
      </w:r>
      <w:r w:rsidRPr="005F0CDE">
        <w:rPr>
          <w:rFonts w:ascii="標楷體" w:eastAsia="標楷體" w:hAnsi="標楷體" w:cs="Times New Roman" w:hint="eastAsia"/>
          <w:bCs/>
          <w:kern w:val="0"/>
          <w:sz w:val="32"/>
          <w:szCs w:val="32"/>
        </w:rPr>
        <w:t>委員質詢未及答復或請補充資料者，請相關機關於2週內以書面答復，委員另要求期限者，從其所定。</w:t>
      </w:r>
      <w:r w:rsidRPr="005F0CDE">
        <w:rPr>
          <w:rFonts w:ascii="Times New Roman" w:eastAsia="標楷體" w:hAnsi="標楷體" w:cs="Times New Roman" w:hint="eastAsia"/>
          <w:color w:val="000000"/>
          <w:sz w:val="32"/>
          <w:szCs w:val="20"/>
        </w:rPr>
        <w:t>）</w:t>
      </w:r>
    </w:p>
    <w:p w14:paraId="1EFF49BA" w14:textId="77777777" w:rsidR="005F0CDE" w:rsidRPr="005F0CDE" w:rsidRDefault="005F0CDE" w:rsidP="005F0CDE">
      <w:pPr>
        <w:spacing w:line="440" w:lineRule="exact"/>
        <w:ind w:left="641" w:hangingChars="200" w:hanging="641"/>
        <w:jc w:val="both"/>
        <w:rPr>
          <w:rFonts w:ascii="標楷體" w:eastAsia="標楷體" w:hAnsi="標楷體" w:cs="Times New Roman"/>
          <w:b/>
          <w:bCs/>
          <w:kern w:val="0"/>
          <w:sz w:val="32"/>
          <w:szCs w:val="32"/>
        </w:rPr>
      </w:pPr>
      <w:r w:rsidRPr="005F0CDE">
        <w:rPr>
          <w:rFonts w:ascii="標楷體" w:eastAsia="標楷體" w:hAnsi="標楷體" w:cs="Times New Roman" w:hint="eastAsia"/>
          <w:b/>
          <w:bCs/>
          <w:kern w:val="0"/>
          <w:sz w:val="32"/>
          <w:szCs w:val="32"/>
        </w:rPr>
        <w:t>決議：</w:t>
      </w:r>
    </w:p>
    <w:p w14:paraId="42BC1593" w14:textId="77777777" w:rsidR="005F0CDE" w:rsidRPr="005F0CDE" w:rsidRDefault="005F0CDE" w:rsidP="005F0CDE">
      <w:pPr>
        <w:spacing w:line="440" w:lineRule="exact"/>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一、說明及詢答完畢。</w:t>
      </w:r>
    </w:p>
    <w:p w14:paraId="44947A4D" w14:textId="77777777" w:rsidR="005F0CDE" w:rsidRPr="005F0CDE" w:rsidRDefault="005F0CDE" w:rsidP="005F0CDE">
      <w:pPr>
        <w:spacing w:line="440" w:lineRule="exact"/>
        <w:ind w:left="640" w:hangingChars="200" w:hanging="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二、除第42案及第43案(含附帶決議1項)保留，另擇期處理外，均同意動支，並提報院會。</w:t>
      </w:r>
    </w:p>
    <w:p w14:paraId="0F24A3E8" w14:textId="77777777" w:rsidR="005F0CDE" w:rsidRPr="005F0CDE" w:rsidRDefault="005F0CDE" w:rsidP="005F0CDE">
      <w:pPr>
        <w:spacing w:line="440" w:lineRule="exact"/>
        <w:ind w:left="960" w:hangingChars="300" w:hanging="96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（一）第43案附帶決議：</w:t>
      </w:r>
    </w:p>
    <w:p w14:paraId="0BB0BD26" w14:textId="77777777" w:rsidR="005F0CDE" w:rsidRPr="005F0CDE" w:rsidRDefault="005F0CDE" w:rsidP="005F0CDE">
      <w:pPr>
        <w:spacing w:line="440" w:lineRule="exact"/>
        <w:ind w:leftChars="300" w:left="720" w:firstLineChars="200" w:firstLine="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有鑑於衛生福利部於110年度「食品藥物管理業務—食品管理工作—食安新秩序—食安網絡第2期計畫」第43案預算凍結案報告(決議事項【十二】6.)第四點說明：「109年9月4日，食品衛生安全與營養諮議會討論豬萊克多巴胺殘留容許量一事，共17位委員出席，……，出席委員均未提出反對意見。」完全違反事實，陷與會專家學者於不義，應即刻修正符合事實之文字，方予解凍。</w:t>
      </w:r>
    </w:p>
    <w:p w14:paraId="16550152"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提案人：張育美  蔣萬安  徐志榮  陳玉珍</w:t>
      </w:r>
    </w:p>
    <w:p w14:paraId="56206833" w14:textId="77777777" w:rsidR="005F0CDE" w:rsidRPr="005F0CDE" w:rsidRDefault="005F0CDE" w:rsidP="005F0CDE">
      <w:pPr>
        <w:spacing w:line="440" w:lineRule="exact"/>
        <w:ind w:left="960" w:hangingChars="300" w:hanging="96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（二）另針對第9案、第39案及第57案通過附帶決議3項：</w:t>
      </w:r>
    </w:p>
    <w:p w14:paraId="344A5C52"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1.「藥害救濟法」第1條明定，為使正當使用合法藥物而受害者，獲得即時救濟，特制定本法。同法第13條第1項，則規定有數種不得申請藥害救濟法情形。其中因「常見可預期之藥物不良</w:t>
      </w:r>
      <w:r w:rsidRPr="005F0CDE">
        <w:rPr>
          <w:rFonts w:ascii="標楷體" w:eastAsia="標楷體" w:hAnsi="標楷體" w:cs="Times New Roman" w:hint="eastAsia"/>
          <w:bCs/>
          <w:kern w:val="0"/>
          <w:sz w:val="32"/>
          <w:szCs w:val="32"/>
        </w:rPr>
        <w:lastRenderedPageBreak/>
        <w:t>反應」，只要藥害之發生率大於或等於百分之一的副作用，即便為嚴重藥害亦不得申請藥害救濟，雖大法官第767號解釋認為常見可預期不予救濟規定與憲法尚無牴觸，但也同時強調政府機關應審酌醫藥產業整體發展趨勢、藥害救濟制度公益及永續性，與社會衡平原則及社會補償合理性等情事，適時檢討藥害救濟不予救濟要件與範圍。基於保障民眾用藥權益，爰要求衛生福利部應檢討藥害救濟申審議標準，針對藥害之發生率，應研議從寬採取對個案有利之文獻，並針對個案用藥係基於公衛需求(例如：配合傳染病防治之抗結核用藥)者，予以從寬救濟，以兼顧公共衛生利益及藥害救濟法之立法精神。</w:t>
      </w:r>
    </w:p>
    <w:p w14:paraId="23C48FEE"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提案人：吳玉琴  林淑芬</w:t>
      </w:r>
    </w:p>
    <w:p w14:paraId="46D264A5"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連署人：洪申翰  賴惠員</w:t>
      </w:r>
    </w:p>
    <w:p w14:paraId="106BD6DA"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近年來食品業者或個人運用網路平台、通訊軟體或網路直播方式，常以誇張或宣稱療效方式行銷販售食品或超出健康食品可以宣稱之效能，造成違規食品廣告裁處案件層出不窮。衛生福利部統計資料指出，2016年至2019年，全台每年違規食品廣告裁處案件數年年超過4千件！衛生福利部食品藥物管理署雖於2018年祭出四大處理作為，包括：提高罰鍰金額、再次違規得命業者停業或歇業、情節重大應命業者停止產品販售及刊登更正廣告，至今違規現象卻未有改善，顯見有其檢討或釐清之必要。邱委員泰源於審查110年度單位預算因此提出相關凍結案，然根據衛生福利部食品藥物管理署回覆之書面報告，卻未見改善時程。而報告中提到提高累犯罰鍰之措施，亦為107年公告。足見衛生福利部食品藥物管理署管理上尚有相當大的改進空間。爰此，要求衛生福利部食品藥物管理署應基於民眾健康安全及財產權益，應提出積極和有效的精進方案及改善時程，或其他精進方式，於1個月內向立法院社會福利及衛生環境委員會提出書面報告。</w:t>
      </w:r>
    </w:p>
    <w:p w14:paraId="141E128F"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提案人：邱泰源</w:t>
      </w:r>
    </w:p>
    <w:p w14:paraId="60BAB59D"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連署人：賴惠員  莊競程</w:t>
      </w:r>
    </w:p>
    <w:p w14:paraId="75D634AE"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3.衛生福利部國民健康署為預防子宮頸癌，107年底開始對國一女生全面公費補助施打HPV疫苗，於110年度預算編列1億</w:t>
      </w:r>
      <w:r w:rsidRPr="005F0CDE">
        <w:rPr>
          <w:rFonts w:ascii="標楷體" w:eastAsia="標楷體" w:hAnsi="標楷體" w:cs="Times New Roman" w:hint="eastAsia"/>
          <w:bCs/>
          <w:kern w:val="0"/>
          <w:sz w:val="32"/>
          <w:szCs w:val="32"/>
        </w:rPr>
        <w:lastRenderedPageBreak/>
        <w:t>6,479萬1千元。然而，公費施打政策實施至今仍有不少問題尚待改善，包含疫苗諮詢專線委由疫苗藥廠協助，及地方衛生局未依不良反應標準作業流程執行，民眾未獲得及時協助。基於維護接種民眾的健康與權益，爰要求衛生福利部國民健康署應於3個月內召開會議檢討HPV疫苗接種嚴重不良事件通報受害救濟處理流程，並研議自行辦理免費諮詢0800專線，強化通報與醫療關懷之角色。</w:t>
      </w:r>
    </w:p>
    <w:p w14:paraId="35AFDF96"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提案人：吳玉琴  賴惠員  洪申翰  林淑芬</w:t>
      </w:r>
    </w:p>
    <w:p w14:paraId="37215862" w14:textId="174D3FB6" w:rsidR="005F0CDE" w:rsidRPr="005F0CDE" w:rsidRDefault="00192C7B" w:rsidP="00192C7B">
      <w:pPr>
        <w:widowControl/>
        <w:spacing w:line="440" w:lineRule="exact"/>
        <w:jc w:val="both"/>
        <w:rPr>
          <w:rFonts w:ascii="Times New Roman" w:eastAsia="標楷體" w:hAnsi="標楷體" w:cs="Times New Roman"/>
          <w:b/>
          <w:sz w:val="32"/>
          <w:szCs w:val="32"/>
        </w:rPr>
      </w:pPr>
      <w:r>
        <w:rPr>
          <w:rFonts w:ascii="Times New Roman" w:eastAsia="標楷體" w:hAnsi="標楷體" w:cs="Times New Roman" w:hint="eastAsia"/>
          <w:b/>
          <w:sz w:val="32"/>
          <w:szCs w:val="32"/>
        </w:rPr>
        <w:t>二、</w:t>
      </w:r>
      <w:r w:rsidR="005F0CDE" w:rsidRPr="005F0CDE">
        <w:rPr>
          <w:rFonts w:ascii="Times New Roman" w:eastAsia="標楷體" w:hAnsi="標楷體" w:cs="Times New Roman" w:hint="eastAsia"/>
          <w:b/>
          <w:sz w:val="32"/>
          <w:szCs w:val="32"/>
        </w:rPr>
        <w:t>審查</w:t>
      </w:r>
    </w:p>
    <w:p w14:paraId="154867BE" w14:textId="77777777" w:rsidR="005F0CDE" w:rsidRPr="005F0CDE" w:rsidRDefault="005F0CDE" w:rsidP="00424A68">
      <w:pPr>
        <w:widowControl/>
        <w:numPr>
          <w:ilvl w:val="0"/>
          <w:numId w:val="117"/>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委員賴品妤</w:t>
      </w:r>
      <w:r w:rsidRPr="005F0CDE">
        <w:rPr>
          <w:rFonts w:ascii="標楷體" w:eastAsia="標楷體" w:hAnsi="標楷體" w:cs="Times New Roman" w:hint="eastAsia"/>
          <w:b/>
          <w:sz w:val="32"/>
          <w:szCs w:val="32"/>
        </w:rPr>
        <w:t>等18人擬具「菸害</w:t>
      </w:r>
      <w:r w:rsidRPr="005F0CDE">
        <w:rPr>
          <w:rFonts w:ascii="Times New Roman" w:eastAsia="標楷體" w:hAnsi="標楷體" w:cs="Times New Roman" w:hint="eastAsia"/>
          <w:b/>
          <w:sz w:val="32"/>
          <w:szCs w:val="32"/>
        </w:rPr>
        <w:t>防制法第十三條及第十七條條文修正草案」案。</w:t>
      </w:r>
    </w:p>
    <w:p w14:paraId="15C0AA16" w14:textId="77777777" w:rsidR="005F0CDE" w:rsidRPr="005F0CDE" w:rsidRDefault="005F0CDE" w:rsidP="00424A68">
      <w:pPr>
        <w:widowControl/>
        <w:numPr>
          <w:ilvl w:val="0"/>
          <w:numId w:val="117"/>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委員洪孟楷等</w:t>
      </w:r>
      <w:r w:rsidRPr="005F0CDE">
        <w:rPr>
          <w:rFonts w:ascii="Times New Roman" w:eastAsia="標楷體" w:hAnsi="標楷體" w:cs="Times New Roman" w:hint="eastAsia"/>
          <w:b/>
          <w:sz w:val="32"/>
          <w:szCs w:val="32"/>
        </w:rPr>
        <w:t>19</w:t>
      </w:r>
      <w:r w:rsidRPr="005F0CDE">
        <w:rPr>
          <w:rFonts w:ascii="Times New Roman" w:eastAsia="標楷體" w:hAnsi="標楷體" w:cs="Times New Roman" w:hint="eastAsia"/>
          <w:b/>
          <w:sz w:val="32"/>
          <w:szCs w:val="32"/>
        </w:rPr>
        <w:t>人擬具「菸害防制法第三條條文修正草案」案。</w:t>
      </w:r>
    </w:p>
    <w:p w14:paraId="1B49BB1A" w14:textId="77777777" w:rsidR="005F0CDE" w:rsidRPr="005F0CDE" w:rsidRDefault="005F0CDE" w:rsidP="00424A68">
      <w:pPr>
        <w:widowControl/>
        <w:numPr>
          <w:ilvl w:val="0"/>
          <w:numId w:val="117"/>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委員蔡易餘等</w:t>
      </w:r>
      <w:r w:rsidRPr="005F0CDE">
        <w:rPr>
          <w:rFonts w:ascii="Times New Roman" w:eastAsia="標楷體" w:hAnsi="標楷體" w:cs="Times New Roman" w:hint="eastAsia"/>
          <w:b/>
          <w:sz w:val="32"/>
          <w:szCs w:val="32"/>
        </w:rPr>
        <w:t>17</w:t>
      </w:r>
      <w:r w:rsidRPr="005F0CDE">
        <w:rPr>
          <w:rFonts w:ascii="Times New Roman" w:eastAsia="標楷體" w:hAnsi="標楷體" w:cs="Times New Roman" w:hint="eastAsia"/>
          <w:b/>
          <w:sz w:val="32"/>
          <w:szCs w:val="32"/>
        </w:rPr>
        <w:t>人擬具「菸害防制法第二條及第十四條條文修正草案」案。</w:t>
      </w:r>
    </w:p>
    <w:p w14:paraId="769B9541" w14:textId="77777777" w:rsidR="005F0CDE" w:rsidRPr="005F0CDE" w:rsidRDefault="005F0CDE" w:rsidP="005F0CDE">
      <w:pPr>
        <w:spacing w:line="440" w:lineRule="exact"/>
        <w:jc w:val="both"/>
        <w:rPr>
          <w:rFonts w:ascii="標楷體" w:eastAsia="標楷體" w:hAnsi="標楷體" w:cs="Times New Roman"/>
          <w:b/>
          <w:bCs/>
          <w:kern w:val="0"/>
          <w:sz w:val="32"/>
          <w:szCs w:val="32"/>
        </w:rPr>
      </w:pPr>
      <w:r w:rsidRPr="005F0CDE">
        <w:rPr>
          <w:rFonts w:ascii="標楷體" w:eastAsia="標楷體" w:hAnsi="標楷體" w:cs="Times New Roman" w:hint="eastAsia"/>
          <w:b/>
          <w:bCs/>
          <w:kern w:val="0"/>
          <w:sz w:val="32"/>
          <w:szCs w:val="32"/>
        </w:rPr>
        <w:t>決議：</w:t>
      </w:r>
    </w:p>
    <w:p w14:paraId="49B9E363" w14:textId="77777777" w:rsidR="005F0CDE" w:rsidRPr="005F0CDE" w:rsidRDefault="005F0CDE" w:rsidP="005F0CDE">
      <w:pPr>
        <w:spacing w:line="440" w:lineRule="exact"/>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一、說明及詢答完畢。</w:t>
      </w:r>
    </w:p>
    <w:p w14:paraId="7B5521B5" w14:textId="77777777" w:rsidR="005F0CDE" w:rsidRPr="005F0CDE" w:rsidRDefault="005F0CDE" w:rsidP="005F0CDE">
      <w:pPr>
        <w:spacing w:line="440" w:lineRule="exact"/>
        <w:ind w:left="640" w:hangingChars="200" w:hanging="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二、以上3案及委員賴惠員等3人所提第二條、第十三條及第十四條修正動議，另擇期繼續審查。</w:t>
      </w:r>
    </w:p>
    <w:p w14:paraId="0BFB074E" w14:textId="11003945" w:rsidR="005F0CDE" w:rsidRPr="005F0CDE" w:rsidRDefault="00773E96" w:rsidP="00773E96">
      <w:pPr>
        <w:widowControl/>
        <w:spacing w:line="440" w:lineRule="exact"/>
        <w:jc w:val="both"/>
        <w:rPr>
          <w:rFonts w:ascii="Times New Roman" w:eastAsia="標楷體" w:hAnsi="標楷體" w:cs="Times New Roman"/>
          <w:b/>
          <w:sz w:val="32"/>
          <w:szCs w:val="32"/>
        </w:rPr>
      </w:pPr>
      <w:r>
        <w:rPr>
          <w:rFonts w:ascii="Times New Roman" w:eastAsia="標楷體" w:hAnsi="標楷體" w:cs="Times New Roman" w:hint="eastAsia"/>
          <w:b/>
          <w:sz w:val="32"/>
          <w:szCs w:val="32"/>
        </w:rPr>
        <w:t>三、</w:t>
      </w:r>
      <w:r w:rsidR="005F0CDE" w:rsidRPr="005F0CDE">
        <w:rPr>
          <w:rFonts w:ascii="Times New Roman" w:eastAsia="標楷體" w:hAnsi="標楷體" w:cs="Times New Roman" w:hint="eastAsia"/>
          <w:b/>
          <w:sz w:val="32"/>
          <w:szCs w:val="32"/>
        </w:rPr>
        <w:t>審查</w:t>
      </w:r>
    </w:p>
    <w:p w14:paraId="3853FA34" w14:textId="77777777" w:rsidR="005F0CDE" w:rsidRPr="005F0CDE" w:rsidRDefault="005F0CDE" w:rsidP="00424A68">
      <w:pPr>
        <w:widowControl/>
        <w:numPr>
          <w:ilvl w:val="0"/>
          <w:numId w:val="118"/>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行政院函請審議「長期照顧服務法部分條文修正草案」案。</w:t>
      </w:r>
    </w:p>
    <w:p w14:paraId="08B25F95" w14:textId="77777777" w:rsidR="005F0CDE" w:rsidRPr="005F0CDE" w:rsidRDefault="005F0CDE" w:rsidP="00424A68">
      <w:pPr>
        <w:widowControl/>
        <w:numPr>
          <w:ilvl w:val="0"/>
          <w:numId w:val="118"/>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委員莊競程等</w:t>
      </w:r>
      <w:r w:rsidRPr="005F0CDE">
        <w:rPr>
          <w:rFonts w:ascii="Times New Roman" w:eastAsia="標楷體" w:hAnsi="標楷體" w:cs="Times New Roman" w:hint="eastAsia"/>
          <w:b/>
          <w:sz w:val="32"/>
          <w:szCs w:val="32"/>
        </w:rPr>
        <w:t>18</w:t>
      </w:r>
      <w:r w:rsidRPr="005F0CDE">
        <w:rPr>
          <w:rFonts w:ascii="Times New Roman" w:eastAsia="標楷體" w:hAnsi="標楷體" w:cs="Times New Roman" w:hint="eastAsia"/>
          <w:b/>
          <w:sz w:val="32"/>
          <w:szCs w:val="32"/>
        </w:rPr>
        <w:t>人擬具「長期照顧服務法第三十條條文修正草案」案。</w:t>
      </w:r>
    </w:p>
    <w:p w14:paraId="3E097D91" w14:textId="77777777" w:rsidR="005F0CDE" w:rsidRPr="005F0CDE" w:rsidRDefault="005F0CDE" w:rsidP="00424A68">
      <w:pPr>
        <w:widowControl/>
        <w:numPr>
          <w:ilvl w:val="0"/>
          <w:numId w:val="118"/>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委員吳玉琴等</w:t>
      </w:r>
      <w:r w:rsidRPr="005F0CDE">
        <w:rPr>
          <w:rFonts w:ascii="Times New Roman" w:eastAsia="標楷體" w:hAnsi="標楷體" w:cs="Times New Roman" w:hint="eastAsia"/>
          <w:b/>
          <w:sz w:val="32"/>
          <w:szCs w:val="32"/>
        </w:rPr>
        <w:t>16</w:t>
      </w:r>
      <w:r w:rsidRPr="005F0CDE">
        <w:rPr>
          <w:rFonts w:ascii="Times New Roman" w:eastAsia="標楷體" w:hAnsi="標楷體" w:cs="Times New Roman" w:hint="eastAsia"/>
          <w:b/>
          <w:sz w:val="32"/>
          <w:szCs w:val="32"/>
        </w:rPr>
        <w:t>人擬具「長期照顧服務法部分條文修正草案」案。</w:t>
      </w:r>
    </w:p>
    <w:p w14:paraId="0D23047D" w14:textId="77777777" w:rsidR="005F0CDE" w:rsidRPr="005F0CDE" w:rsidRDefault="005F0CDE" w:rsidP="00424A68">
      <w:pPr>
        <w:widowControl/>
        <w:numPr>
          <w:ilvl w:val="0"/>
          <w:numId w:val="118"/>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委員吳玉琴等</w:t>
      </w:r>
      <w:r w:rsidRPr="005F0CDE">
        <w:rPr>
          <w:rFonts w:ascii="Times New Roman" w:eastAsia="標楷體" w:hAnsi="標楷體" w:cs="Times New Roman" w:hint="eastAsia"/>
          <w:b/>
          <w:sz w:val="32"/>
          <w:szCs w:val="32"/>
        </w:rPr>
        <w:t>16</w:t>
      </w:r>
      <w:r w:rsidRPr="005F0CDE">
        <w:rPr>
          <w:rFonts w:ascii="Times New Roman" w:eastAsia="標楷體" w:hAnsi="標楷體" w:cs="Times New Roman" w:hint="eastAsia"/>
          <w:b/>
          <w:sz w:val="32"/>
          <w:szCs w:val="32"/>
        </w:rPr>
        <w:t>人擬具「長期照顧服務法第十八條條文修正草案」案。</w:t>
      </w:r>
    </w:p>
    <w:p w14:paraId="136FD69A" w14:textId="77777777" w:rsidR="005F0CDE" w:rsidRPr="005F0CDE" w:rsidRDefault="005F0CDE" w:rsidP="00424A68">
      <w:pPr>
        <w:widowControl/>
        <w:numPr>
          <w:ilvl w:val="0"/>
          <w:numId w:val="118"/>
        </w:numPr>
        <w:spacing w:line="440" w:lineRule="exact"/>
        <w:ind w:hanging="764"/>
        <w:jc w:val="both"/>
        <w:rPr>
          <w:rFonts w:ascii="Times New Roman" w:eastAsia="標楷體" w:hAnsi="標楷體" w:cs="Times New Roman"/>
          <w:b/>
          <w:sz w:val="32"/>
          <w:szCs w:val="32"/>
        </w:rPr>
      </w:pPr>
      <w:r w:rsidRPr="005F0CDE">
        <w:rPr>
          <w:rFonts w:ascii="Times New Roman" w:eastAsia="標楷體" w:hAnsi="標楷體" w:cs="Times New Roman" w:hint="eastAsia"/>
          <w:b/>
          <w:sz w:val="32"/>
          <w:szCs w:val="32"/>
        </w:rPr>
        <w:t>委員謝衣鳯等</w:t>
      </w:r>
      <w:r w:rsidRPr="005F0CDE">
        <w:rPr>
          <w:rFonts w:ascii="Times New Roman" w:eastAsia="標楷體" w:hAnsi="標楷體" w:cs="Times New Roman"/>
          <w:b/>
          <w:sz w:val="32"/>
          <w:szCs w:val="32"/>
        </w:rPr>
        <w:t>16</w:t>
      </w:r>
      <w:r w:rsidRPr="005F0CDE">
        <w:rPr>
          <w:rFonts w:ascii="Times New Roman" w:eastAsia="標楷體" w:hAnsi="標楷體" w:cs="Times New Roman" w:hint="eastAsia"/>
          <w:b/>
          <w:sz w:val="32"/>
          <w:szCs w:val="32"/>
        </w:rPr>
        <w:t>人擬具「長期照顧服務法第六條條文修正草案」案。</w:t>
      </w:r>
    </w:p>
    <w:p w14:paraId="44888559" w14:textId="77777777" w:rsidR="005F0CDE" w:rsidRPr="005F0CDE" w:rsidRDefault="005F0CDE" w:rsidP="005F0CDE">
      <w:pPr>
        <w:spacing w:line="440" w:lineRule="exact"/>
        <w:jc w:val="both"/>
        <w:rPr>
          <w:rFonts w:ascii="標楷體" w:eastAsia="標楷體" w:hAnsi="標楷體" w:cs="Times New Roman"/>
          <w:sz w:val="32"/>
          <w:szCs w:val="32"/>
        </w:rPr>
      </w:pPr>
      <w:r w:rsidRPr="005F0CDE">
        <w:rPr>
          <w:rFonts w:ascii="標楷體" w:eastAsia="標楷體" w:hAnsi="標楷體" w:cs="Times New Roman" w:hint="eastAsia"/>
          <w:sz w:val="32"/>
          <w:szCs w:val="32"/>
        </w:rPr>
        <w:t>(本次會議有委員蘇巧慧等4人提出第八條之一及第二十二條修正動議、委員邱泰源等4人提出第二十二條修正動議、委員賴香伶等3人提出第二十二條修正動議、委員洪申翰等3人提出第六十二條修正動</w:t>
      </w:r>
      <w:r w:rsidRPr="005F0CDE">
        <w:rPr>
          <w:rFonts w:ascii="標楷體" w:eastAsia="標楷體" w:hAnsi="標楷體" w:cs="Times New Roman" w:hint="eastAsia"/>
          <w:sz w:val="32"/>
          <w:szCs w:val="32"/>
        </w:rPr>
        <w:lastRenderedPageBreak/>
        <w:t>議、委員徐志榮(葉毓蘭)等4人提出第六條及第二十二條修正動議、委員洪申翰(范雲)等4人提出第二十二條修正動議、委員吳玉琴等3人提出第三十二條條之二及第四十八條之一修正動議)</w:t>
      </w:r>
    </w:p>
    <w:p w14:paraId="44707209" w14:textId="77777777" w:rsidR="005F0CDE" w:rsidRPr="005F0CDE" w:rsidRDefault="005F0CDE" w:rsidP="005F0CDE">
      <w:pPr>
        <w:spacing w:line="440" w:lineRule="exact"/>
        <w:ind w:left="641" w:hangingChars="200" w:hanging="641"/>
        <w:jc w:val="both"/>
        <w:rPr>
          <w:rFonts w:ascii="標楷體" w:eastAsia="標楷體" w:hAnsi="標楷體" w:cs="Times New Roman"/>
          <w:b/>
          <w:bCs/>
          <w:kern w:val="0"/>
          <w:sz w:val="32"/>
          <w:szCs w:val="32"/>
        </w:rPr>
      </w:pPr>
      <w:r w:rsidRPr="005F0CDE">
        <w:rPr>
          <w:rFonts w:ascii="標楷體" w:eastAsia="標楷體" w:hAnsi="標楷體" w:cs="Times New Roman" w:hint="eastAsia"/>
          <w:b/>
          <w:bCs/>
          <w:kern w:val="0"/>
          <w:sz w:val="32"/>
          <w:szCs w:val="32"/>
        </w:rPr>
        <w:t>決議：</w:t>
      </w:r>
    </w:p>
    <w:p w14:paraId="28D3A0C8" w14:textId="77777777" w:rsidR="005F0CDE" w:rsidRPr="005F0CDE" w:rsidRDefault="005F0CDE" w:rsidP="005F0CDE">
      <w:pPr>
        <w:spacing w:line="440" w:lineRule="exact"/>
        <w:ind w:left="640" w:hangingChars="200" w:hanging="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一、說明及詢答完畢。</w:t>
      </w:r>
    </w:p>
    <w:p w14:paraId="59CBE681" w14:textId="77777777" w:rsidR="005F0CDE" w:rsidRPr="005F0CDE" w:rsidRDefault="005F0CDE" w:rsidP="005F0CDE">
      <w:pPr>
        <w:spacing w:line="440" w:lineRule="exact"/>
        <w:ind w:left="640" w:hangingChars="200" w:hanging="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二、本案審查完竣，內容如審查結果，併案擬具審查報告，提報院會討論；院會討論時，由陳召集委員瑩補充說明，不須交由黨團協商。</w:t>
      </w:r>
    </w:p>
    <w:p w14:paraId="7E56D87F" w14:textId="77777777" w:rsidR="005F0CDE" w:rsidRPr="005F0CDE" w:rsidRDefault="005F0CDE" w:rsidP="005F0CDE">
      <w:pPr>
        <w:spacing w:line="440" w:lineRule="exact"/>
        <w:ind w:left="640" w:hangingChars="200" w:hanging="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三、審查結果如下：</w:t>
      </w:r>
    </w:p>
    <w:p w14:paraId="64BC8715" w14:textId="77777777" w:rsidR="005F0CDE" w:rsidRPr="005F0CDE" w:rsidRDefault="005F0CDE" w:rsidP="005F0CDE">
      <w:pPr>
        <w:spacing w:line="440" w:lineRule="exact"/>
        <w:ind w:left="640" w:hangingChars="200" w:hanging="6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照案通過(照行政院、委員吳玉琴16人提案及委員莊競程等18人提案通過)：第六條、第八條之一、第十八條、第三十條、第三十二條之一、第三十九條之一、第四十七條、第四十九條、第五十三條、第五十四條、第五十八條、第六十二條、第六十六條。</w:t>
      </w:r>
    </w:p>
    <w:p w14:paraId="2F970FB7" w14:textId="77777777" w:rsidR="005F0CDE" w:rsidRPr="005F0CDE" w:rsidRDefault="005F0CDE" w:rsidP="005F0CDE">
      <w:pPr>
        <w:tabs>
          <w:tab w:val="left" w:pos="1276"/>
        </w:tabs>
        <w:spacing w:line="440" w:lineRule="exact"/>
        <w:ind w:left="960" w:hangingChars="300" w:hanging="96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(二)修正通過：</w:t>
      </w:r>
    </w:p>
    <w:p w14:paraId="5142A636"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1.第二十二條(綜採各委員意見修正通過)：</w:t>
      </w:r>
    </w:p>
    <w:p w14:paraId="04EF5171"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(1)條文內容：</w:t>
      </w:r>
    </w:p>
    <w:p w14:paraId="6C141E23" w14:textId="77777777" w:rsidR="005F0CDE" w:rsidRPr="005F0CDE" w:rsidRDefault="005F0CDE" w:rsidP="005F0CDE">
      <w:pPr>
        <w:spacing w:line="440" w:lineRule="exact"/>
        <w:ind w:left="178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「第二十二條　前條第三款及設有機構住宿式服務之第四款、第五款長照機構，應以長照機構法人設立之。</w:t>
      </w:r>
    </w:p>
    <w:p w14:paraId="5AD5067F" w14:textId="77777777" w:rsidR="005F0CDE" w:rsidRPr="005F0CDE" w:rsidRDefault="005F0CDE" w:rsidP="005F0CDE">
      <w:pPr>
        <w:spacing w:line="440" w:lineRule="exact"/>
        <w:ind w:left="309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前項規定，於下列各款不適用之：</w:t>
      </w:r>
    </w:p>
    <w:p w14:paraId="396711A0" w14:textId="77777777" w:rsidR="005F0CDE" w:rsidRPr="005F0CDE" w:rsidRDefault="005F0CDE" w:rsidP="005F0CDE">
      <w:pPr>
        <w:spacing w:line="440" w:lineRule="exact"/>
        <w:ind w:left="246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一、公立長照機構。</w:t>
      </w:r>
    </w:p>
    <w:p w14:paraId="421BF8A6" w14:textId="77777777" w:rsidR="005F0CDE" w:rsidRPr="005F0CDE" w:rsidRDefault="005F0CDE" w:rsidP="005F0CDE">
      <w:pPr>
        <w:spacing w:line="440" w:lineRule="exact"/>
        <w:ind w:left="246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二、設有長照相關科系之私立高級中等以上學校，且僅以提供學校作為教學、實習及研究用途為限。</w:t>
      </w:r>
    </w:p>
    <w:p w14:paraId="461EC3C2" w14:textId="77777777" w:rsidR="005F0CDE" w:rsidRPr="005F0CDE" w:rsidRDefault="005F0CDE" w:rsidP="005F0CDE">
      <w:pPr>
        <w:spacing w:line="440" w:lineRule="exact"/>
        <w:ind w:left="1814" w:firstLine="6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本法施行前，已依老人福利法、護理人員法及身心障礙者權益保障法設立從事本法所定機構住宿式長照服務之私立機構，除有擴充或遷移之情事外，不受第一項之限制。</w:t>
      </w:r>
    </w:p>
    <w:p w14:paraId="2548BFF2" w14:textId="77777777" w:rsidR="005F0CDE" w:rsidRPr="005F0CDE" w:rsidRDefault="005F0CDE" w:rsidP="005F0CDE">
      <w:pPr>
        <w:spacing w:line="440" w:lineRule="exact"/>
        <w:ind w:left="1814" w:firstLine="6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第一項長照機構法人之設立、組織、管理及其他應遵行事項，另以法律定之。」</w:t>
      </w:r>
    </w:p>
    <w:p w14:paraId="72F871EA"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(2)立法說明修正如下：</w:t>
      </w:r>
    </w:p>
    <w:p w14:paraId="40371764" w14:textId="77777777" w:rsidR="005F0CDE" w:rsidRPr="005F0CDE" w:rsidRDefault="005F0CDE" w:rsidP="005F0CDE">
      <w:pPr>
        <w:spacing w:line="440" w:lineRule="exact"/>
        <w:ind w:left="2041" w:hanging="907"/>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「一、長照機構法人之設立、組織及管理已依第四項規定另制定長期照顧服機構法人條例規範，爰酌修第一項文字。</w:t>
      </w:r>
    </w:p>
    <w:p w14:paraId="1C893B0F" w14:textId="77777777" w:rsidR="005F0CDE" w:rsidRPr="005F0CDE" w:rsidRDefault="005F0CDE" w:rsidP="005F0CDE">
      <w:pPr>
        <w:spacing w:line="440" w:lineRule="exact"/>
        <w:ind w:left="207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w:t>
      </w:r>
      <w:r w:rsidRPr="005F0CDE">
        <w:rPr>
          <w:rFonts w:ascii="標楷體" w:eastAsia="標楷體" w:hAnsi="標楷體" w:cs="Times New Roman" w:hint="eastAsia"/>
          <w:bCs/>
          <w:kern w:val="0"/>
          <w:sz w:val="32"/>
          <w:szCs w:val="32"/>
        </w:rPr>
        <w:tab/>
        <w:t>第二項分款規範，現行公立長照機構列為第一款。另為</w:t>
      </w:r>
      <w:r w:rsidRPr="005F0CDE">
        <w:rPr>
          <w:rFonts w:ascii="標楷體" w:eastAsia="標楷體" w:hAnsi="標楷體" w:cs="Times New Roman" w:hint="eastAsia"/>
          <w:bCs/>
          <w:kern w:val="0"/>
          <w:sz w:val="32"/>
          <w:szCs w:val="32"/>
        </w:rPr>
        <w:lastRenderedPageBreak/>
        <w:t>布建機構住宿式長照服務資源，增列第二款規定設有長照相關科系之私立高級中等以上學校，亦得為機構住宿式服務類長照機構之設立主體，不適用以長照機構法人設立之規定，且僅以提供學校作為教學、實習及研究用途為限。</w:t>
      </w:r>
    </w:p>
    <w:p w14:paraId="57AB7F39" w14:textId="77777777" w:rsidR="005F0CDE" w:rsidRPr="005F0CDE" w:rsidRDefault="005F0CDE" w:rsidP="005F0CDE">
      <w:pPr>
        <w:spacing w:line="440" w:lineRule="exact"/>
        <w:ind w:left="207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w:t>
      </w:r>
      <w:r w:rsidRPr="005F0CDE">
        <w:rPr>
          <w:rFonts w:ascii="標楷體" w:eastAsia="標楷體" w:hAnsi="標楷體" w:cs="Times New Roman" w:hint="eastAsia"/>
          <w:bCs/>
          <w:kern w:val="0"/>
          <w:sz w:val="32"/>
          <w:szCs w:val="32"/>
        </w:rPr>
        <w:tab/>
        <w:t>第三項及第四項未修正。」</w:t>
      </w:r>
    </w:p>
    <w:p w14:paraId="693C8033"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2.第三十二條之二(照委員吳玉琴等3人所提修正動議通過)：</w:t>
      </w:r>
    </w:p>
    <w:p w14:paraId="510F2434"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(1)條文內容：</w:t>
      </w:r>
    </w:p>
    <w:p w14:paraId="4CECCC83" w14:textId="77777777" w:rsidR="005F0CDE" w:rsidRPr="005F0CDE" w:rsidRDefault="005F0CDE" w:rsidP="005F0CDE">
      <w:pPr>
        <w:spacing w:line="440" w:lineRule="exact"/>
        <w:ind w:left="178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「第三十二條之二　長照特約單位應為所僱長照人員，依勞工保險條例、勞工職業災害保險及保護法、就業保險法、全民健康保險法及勞工退休金條例規定，辦理參加勞工保險、勞工職業災害保險、就業保險及全民健康保險，並按月提繳退休金。</w:t>
      </w:r>
    </w:p>
    <w:p w14:paraId="336E8D77" w14:textId="77777777" w:rsidR="005F0CDE" w:rsidRPr="005F0CDE" w:rsidRDefault="005F0CDE" w:rsidP="005F0CDE">
      <w:pPr>
        <w:spacing w:line="440" w:lineRule="exact"/>
        <w:ind w:left="1814" w:firstLine="6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長照特約單位應確保其長照人員之勞動條件符合勞動有關法規。」</w:t>
      </w:r>
    </w:p>
    <w:p w14:paraId="3335D9D6"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(2)立法說明修正如下：</w:t>
      </w:r>
    </w:p>
    <w:p w14:paraId="33F2A4C9" w14:textId="77777777" w:rsidR="005F0CDE" w:rsidRPr="005F0CDE" w:rsidRDefault="005F0CDE" w:rsidP="005F0CDE">
      <w:pPr>
        <w:spacing w:line="440" w:lineRule="exact"/>
        <w:ind w:left="2041" w:hanging="907"/>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「一、本條新增。</w:t>
      </w:r>
    </w:p>
    <w:p w14:paraId="7EA875C7" w14:textId="77777777" w:rsidR="005F0CDE" w:rsidRPr="005F0CDE" w:rsidRDefault="005F0CDE" w:rsidP="005F0CDE">
      <w:pPr>
        <w:spacing w:line="440" w:lineRule="exact"/>
        <w:ind w:left="2098"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w:t>
      </w:r>
      <w:r w:rsidRPr="005F0CDE">
        <w:rPr>
          <w:rFonts w:ascii="標楷體" w:eastAsia="標楷體" w:hAnsi="標楷體" w:cs="Times New Roman" w:hint="eastAsia"/>
          <w:bCs/>
          <w:kern w:val="0"/>
          <w:sz w:val="32"/>
          <w:szCs w:val="32"/>
        </w:rPr>
        <w:tab/>
        <w:t>第一項明定長照特約單位應為其所僱長照人員依勞工保險條例、勞工職業災害保險及保護法、就業保險法、全民健康保險法及勞工退休金條例規定，辦理參加勞工保險、勞工職業災害保險、就業保險及全民健康保險，並按月提繳勞工退休金之義務。</w:t>
      </w:r>
    </w:p>
    <w:p w14:paraId="1FBB4D6E" w14:textId="77777777" w:rsidR="005F0CDE" w:rsidRPr="005F0CDE" w:rsidRDefault="005F0CDE" w:rsidP="005F0CDE">
      <w:pPr>
        <w:spacing w:line="440" w:lineRule="exact"/>
        <w:ind w:left="207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w:t>
      </w:r>
      <w:r w:rsidRPr="005F0CDE">
        <w:rPr>
          <w:rFonts w:ascii="標楷體" w:eastAsia="標楷體" w:hAnsi="標楷體" w:cs="Times New Roman" w:hint="eastAsia"/>
          <w:bCs/>
          <w:kern w:val="0"/>
          <w:sz w:val="32"/>
          <w:szCs w:val="32"/>
        </w:rPr>
        <w:tab/>
        <w:t>為維護長照人員之勞動權益，爰於第二項明定長照特約單位應確保其所屬長照人員之勞動條件符合相關勞動法規。」</w:t>
      </w:r>
    </w:p>
    <w:p w14:paraId="6F962B6E"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3.第四十七條之一(照委員吳玉琴等16人提案修正通過)：</w:t>
      </w:r>
    </w:p>
    <w:p w14:paraId="6F0D1D2F"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(1)條文內容：</w:t>
      </w:r>
    </w:p>
    <w:p w14:paraId="65258896" w14:textId="77777777" w:rsidR="005F0CDE" w:rsidRPr="005F0CDE" w:rsidRDefault="005F0CDE" w:rsidP="005F0CDE">
      <w:pPr>
        <w:spacing w:line="440" w:lineRule="exact"/>
        <w:ind w:left="178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「第四十七條之一　未依第二十三條規定許可設立為長照機構，而有下列情形之一者，處其負責人新臺幣六萬元以上三十萬元以下罰鍰及公布其名稱、負責人姓名，並得按次處罰：</w:t>
      </w:r>
    </w:p>
    <w:p w14:paraId="6BF5CDB6" w14:textId="77777777" w:rsidR="005F0CDE" w:rsidRPr="005F0CDE" w:rsidRDefault="005F0CDE" w:rsidP="005F0CDE">
      <w:pPr>
        <w:spacing w:line="440" w:lineRule="exact"/>
        <w:ind w:left="246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一、提供長照服務。</w:t>
      </w:r>
    </w:p>
    <w:p w14:paraId="4FE1BC8C" w14:textId="77777777" w:rsidR="005F0CDE" w:rsidRPr="005F0CDE" w:rsidRDefault="005F0CDE" w:rsidP="005F0CDE">
      <w:pPr>
        <w:spacing w:line="440" w:lineRule="exact"/>
        <w:ind w:left="246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二、違反第三十九條之一第一項規定，規避、妨礙或拒絕主管機關查核。</w:t>
      </w:r>
    </w:p>
    <w:p w14:paraId="220B2366" w14:textId="77777777" w:rsidR="005F0CDE" w:rsidRPr="005F0CDE" w:rsidRDefault="005F0CDE" w:rsidP="005F0CDE">
      <w:pPr>
        <w:spacing w:line="440" w:lineRule="exact"/>
        <w:ind w:left="246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三、違反第三十九條之一第三項規定，未配合主管機關辦理轉介或安置。</w:t>
      </w:r>
    </w:p>
    <w:p w14:paraId="2059C00C" w14:textId="77777777" w:rsidR="005F0CDE" w:rsidRPr="005F0CDE" w:rsidRDefault="005F0CDE" w:rsidP="005F0CDE">
      <w:pPr>
        <w:spacing w:line="440" w:lineRule="exact"/>
        <w:ind w:left="1814" w:firstLine="6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未依第二十三條規定許可設立為長照機構，對其服務對象有遺棄、身心虐待、歧視、傷害、違法限制其人身自由或其他侵害其權益之情事，處其負責人新臺幣十萬元以上五十萬元以下罰鍰及公布其名稱、負責人姓名，並得按次處罰。</w:t>
      </w:r>
    </w:p>
    <w:p w14:paraId="2E29447B" w14:textId="77777777" w:rsidR="005F0CDE" w:rsidRPr="005F0CDE" w:rsidRDefault="005F0CDE" w:rsidP="005F0CDE">
      <w:pPr>
        <w:spacing w:line="440" w:lineRule="exact"/>
        <w:ind w:left="1814" w:firstLine="68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未依第二十三條規定許可設立為長照機構，有前項情事致服務對象死亡者，處其負責人新臺幣二十萬元以上一百萬元以下罰鍰及公布其名稱、負責人姓名。」</w:t>
      </w:r>
    </w:p>
    <w:p w14:paraId="0034FE66"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(2)立法說明修正如下：</w:t>
      </w:r>
    </w:p>
    <w:p w14:paraId="0C104F1F" w14:textId="77777777" w:rsidR="005F0CDE" w:rsidRPr="005F0CDE" w:rsidRDefault="005F0CDE" w:rsidP="005F0CDE">
      <w:pPr>
        <w:spacing w:line="440" w:lineRule="exact"/>
        <w:ind w:left="2041" w:hanging="907"/>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「一、本條新增。</w:t>
      </w:r>
    </w:p>
    <w:p w14:paraId="68B8175A" w14:textId="77777777" w:rsidR="005F0CDE" w:rsidRPr="005F0CDE" w:rsidRDefault="005F0CDE" w:rsidP="005F0CDE">
      <w:pPr>
        <w:spacing w:line="440" w:lineRule="exact"/>
        <w:ind w:left="2098"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w:t>
      </w:r>
      <w:r w:rsidRPr="005F0CDE">
        <w:rPr>
          <w:rFonts w:ascii="標楷體" w:eastAsia="標楷體" w:hAnsi="標楷體" w:cs="Times New Roman" w:hint="eastAsia"/>
          <w:bCs/>
          <w:kern w:val="0"/>
          <w:sz w:val="32"/>
          <w:szCs w:val="32"/>
        </w:rPr>
        <w:tab/>
        <w:t>為保障長照服務使用者之權益，第一項規定未依規定申請設立許可而提供長照服務，違反第三十九條之一第一項或第三項規定者，除裁處罰鍰及公布名稱、負責人姓名外，並得按次處罰。</w:t>
      </w:r>
    </w:p>
    <w:p w14:paraId="7964BDA9" w14:textId="77777777" w:rsidR="005F0CDE" w:rsidRPr="005F0CDE" w:rsidRDefault="005F0CDE" w:rsidP="005F0CDE">
      <w:pPr>
        <w:spacing w:line="440" w:lineRule="exact"/>
        <w:ind w:left="207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w:t>
      </w:r>
      <w:r w:rsidRPr="005F0CDE">
        <w:rPr>
          <w:rFonts w:ascii="標楷體" w:eastAsia="標楷體" w:hAnsi="標楷體" w:cs="Times New Roman" w:hint="eastAsia"/>
          <w:bCs/>
          <w:kern w:val="0"/>
          <w:sz w:val="32"/>
          <w:szCs w:val="32"/>
        </w:rPr>
        <w:tab/>
        <w:t>考量未依規定申請設立許可而提供長照服務者，倘有對其服務對象為遺棄、虐待等侵害權益之情事，其受非難程度應高於合法設立許可之長照機構違反相同規定之情形，爰於第二項明定其違規態樣及較高之罰鍰金額。</w:t>
      </w:r>
    </w:p>
    <w:p w14:paraId="28CCF57B" w14:textId="77777777" w:rsidR="005F0CDE" w:rsidRPr="005F0CDE" w:rsidRDefault="005F0CDE" w:rsidP="005F0CDE">
      <w:pPr>
        <w:spacing w:line="440" w:lineRule="exact"/>
        <w:ind w:left="207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四、</w:t>
      </w:r>
      <w:r w:rsidRPr="005F0CDE">
        <w:rPr>
          <w:rFonts w:ascii="標楷體" w:eastAsia="標楷體" w:hAnsi="標楷體" w:cs="Times New Roman" w:hint="eastAsia"/>
          <w:bCs/>
          <w:kern w:val="0"/>
          <w:sz w:val="32"/>
          <w:szCs w:val="32"/>
        </w:rPr>
        <w:tab/>
        <w:t>未依規定申請設立許可而提供長照服務者，且因前項情事導致服務對象死亡者，於第三項明定加重罰則。」</w:t>
      </w:r>
    </w:p>
    <w:p w14:paraId="59F2378A" w14:textId="77777777" w:rsidR="005F0CDE" w:rsidRPr="005F0CDE" w:rsidRDefault="005F0CDE" w:rsidP="005F0CDE">
      <w:pPr>
        <w:spacing w:line="440" w:lineRule="exact"/>
        <w:ind w:left="1020" w:hanging="3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4.第四十八條之一(照委員吳玉琴等3人所提修正動議修正通過)：</w:t>
      </w:r>
    </w:p>
    <w:p w14:paraId="3C498A64"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(1)條文內容：</w:t>
      </w:r>
    </w:p>
    <w:p w14:paraId="6C4EEF53" w14:textId="77777777" w:rsidR="005F0CDE" w:rsidRPr="005F0CDE" w:rsidRDefault="005F0CDE" w:rsidP="005F0CDE">
      <w:pPr>
        <w:spacing w:line="440" w:lineRule="exact"/>
        <w:ind w:left="178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「第四十八條之一　長照特約單位違反第三十二條之二規定者，依違反各該法律規定處罰，經處罰仍未依規定辦理者，得停止派案；情節重大者，並得終止特約。」</w:t>
      </w:r>
    </w:p>
    <w:p w14:paraId="2B402A8E" w14:textId="77777777" w:rsidR="005F0CDE" w:rsidRPr="005F0CDE" w:rsidRDefault="005F0CDE" w:rsidP="005F0CDE">
      <w:pPr>
        <w:spacing w:line="440" w:lineRule="exact"/>
        <w:ind w:left="1446"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(2)立法說明修正如下：</w:t>
      </w:r>
    </w:p>
    <w:p w14:paraId="57AD5689" w14:textId="77777777" w:rsidR="005F0CDE" w:rsidRPr="005F0CDE" w:rsidRDefault="005F0CDE" w:rsidP="005F0CDE">
      <w:pPr>
        <w:spacing w:line="440" w:lineRule="exact"/>
        <w:ind w:left="2041" w:hanging="907"/>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「一、本條新增。</w:t>
      </w:r>
    </w:p>
    <w:p w14:paraId="2FDDB484" w14:textId="77777777" w:rsidR="005F0CDE" w:rsidRPr="005F0CDE" w:rsidRDefault="005F0CDE" w:rsidP="005F0CDE">
      <w:pPr>
        <w:spacing w:line="440" w:lineRule="exact"/>
        <w:ind w:left="2098"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二、</w:t>
      </w:r>
      <w:r w:rsidRPr="005F0CDE">
        <w:rPr>
          <w:rFonts w:ascii="標楷體" w:eastAsia="標楷體" w:hAnsi="標楷體" w:cs="Times New Roman" w:hint="eastAsia"/>
          <w:bCs/>
          <w:kern w:val="0"/>
          <w:sz w:val="32"/>
          <w:szCs w:val="32"/>
        </w:rPr>
        <w:tab/>
        <w:t>長照特約單位違反第三十二條之二規定，未為其所僱用之長照人員辦理參加勞工保險、勞工職業災害保險、就業保險及全民健康保險，並按月提繳勞工退休金，或未符其他有關勞動法律者，則依各該違反之法律予以處罰。</w:t>
      </w:r>
    </w:p>
    <w:p w14:paraId="6762F142" w14:textId="77777777" w:rsidR="005F0CDE" w:rsidRPr="005F0CDE" w:rsidRDefault="005F0CDE" w:rsidP="005F0CDE">
      <w:pPr>
        <w:spacing w:line="440" w:lineRule="exact"/>
        <w:ind w:left="2070"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w:t>
      </w:r>
      <w:r w:rsidRPr="005F0CDE">
        <w:rPr>
          <w:rFonts w:ascii="標楷體" w:eastAsia="標楷體" w:hAnsi="標楷體" w:cs="Times New Roman" w:hint="eastAsia"/>
          <w:bCs/>
          <w:kern w:val="0"/>
          <w:sz w:val="32"/>
          <w:szCs w:val="32"/>
        </w:rPr>
        <w:tab/>
        <w:t>另對於經處罰仍未依規定辦理之長照特約單位，為免影響長照人員之權益，並為維護服務對象之照護品質，爰明定主管機關得停止派案，情節重大者，並得終止特約之規定。」</w:t>
      </w:r>
    </w:p>
    <w:p w14:paraId="59CE71DA" w14:textId="77777777" w:rsidR="005F0CDE" w:rsidRPr="005F0CDE" w:rsidRDefault="005F0CDE" w:rsidP="005F0CDE">
      <w:pPr>
        <w:tabs>
          <w:tab w:val="left" w:pos="1276"/>
        </w:tabs>
        <w:spacing w:line="440" w:lineRule="exact"/>
        <w:ind w:left="960" w:hangingChars="300" w:hanging="96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(三)另併予修正部分條文之立法說明：</w:t>
      </w:r>
    </w:p>
    <w:p w14:paraId="5FF2A238"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1.第三十條立法說明修正如下：</w:t>
      </w:r>
    </w:p>
    <w:p w14:paraId="7A461901" w14:textId="77777777" w:rsidR="005F0CDE" w:rsidRPr="005F0CDE" w:rsidRDefault="005F0CDE" w:rsidP="005F0CDE">
      <w:pPr>
        <w:spacing w:line="440" w:lineRule="exact"/>
        <w:ind w:left="1304" w:hanging="397"/>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    長照機構之業務負責人係綜理長照業務且肩負督導責任，應熟稔長照相關業務，以利推展業務及管理機構，爰第二項明定業務負責人應為專任，並授權中央主管機關訂定其資格及其例外兼任職務情事之規定。」</w:t>
      </w:r>
    </w:p>
    <w:p w14:paraId="6E3A3352"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2.第三十二條之一立法說明修正如下：</w:t>
      </w:r>
    </w:p>
    <w:p w14:paraId="49CFC9A6" w14:textId="77777777" w:rsidR="005F0CDE" w:rsidRPr="005F0CDE" w:rsidRDefault="005F0CDE" w:rsidP="005F0CDE">
      <w:pPr>
        <w:spacing w:line="440" w:lineRule="exact"/>
        <w:ind w:left="1871" w:hanging="96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「一、本條新增。</w:t>
      </w:r>
    </w:p>
    <w:p w14:paraId="4377BEB2" w14:textId="77777777" w:rsidR="005F0CDE" w:rsidRPr="005F0CDE" w:rsidRDefault="005F0CDE" w:rsidP="005F0CDE">
      <w:pPr>
        <w:spacing w:line="440" w:lineRule="exact"/>
        <w:ind w:left="1843"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w:t>
      </w:r>
      <w:r w:rsidRPr="005F0CDE">
        <w:rPr>
          <w:rFonts w:ascii="標楷體" w:eastAsia="標楷體" w:hAnsi="標楷體" w:cs="Times New Roman" w:hint="eastAsia"/>
          <w:bCs/>
          <w:kern w:val="0"/>
          <w:sz w:val="32"/>
          <w:szCs w:val="32"/>
        </w:rPr>
        <w:tab/>
        <w:t>為加速建置我國長照服務體系、提升長照服務輸送及費用申報核銷之效率，爰明定直轄市、縣(市)主管機關得實施長照服務提供者特約制度，有關長照服務提供者簽訂特約之申請資格、程序、審查基準、特約年限、續約條件、不予特約之條件及違約之處理等事項之辦法，由中央主管機關定之。」</w:t>
      </w:r>
    </w:p>
    <w:p w14:paraId="63DB80E3" w14:textId="77777777" w:rsidR="005F0CDE" w:rsidRPr="005F0CDE" w:rsidRDefault="005F0CDE" w:rsidP="005F0CDE">
      <w:pPr>
        <w:spacing w:line="440" w:lineRule="exact"/>
        <w:ind w:left="964" w:hanging="28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3.第五十八條立法說明修正如下：</w:t>
      </w:r>
    </w:p>
    <w:p w14:paraId="76EC7694" w14:textId="77777777" w:rsidR="005F0CDE" w:rsidRPr="005F0CDE" w:rsidRDefault="005F0CDE" w:rsidP="005F0CDE">
      <w:pPr>
        <w:spacing w:line="440" w:lineRule="exact"/>
        <w:ind w:left="1871" w:hanging="964"/>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一、依第十九條第一項但書規定，符合特定條件之醫事人員及社工人員須報經主管機關同意，始得例外未經登錄即提供長照服務，爰將是類依其他法令登錄之醫事人員及社工人員未報經主管機關同意者，增列為第一款之處罰對象範圍。</w:t>
      </w:r>
    </w:p>
    <w:p w14:paraId="688DFE1B" w14:textId="77777777" w:rsidR="005F0CDE" w:rsidRPr="005F0CDE" w:rsidRDefault="005F0CDE" w:rsidP="005F0CDE">
      <w:pPr>
        <w:spacing w:line="440" w:lineRule="exact"/>
        <w:ind w:left="1843" w:hanging="652"/>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w:t>
      </w:r>
      <w:r w:rsidRPr="005F0CDE">
        <w:rPr>
          <w:rFonts w:ascii="標楷體" w:eastAsia="標楷體" w:hAnsi="標楷體" w:cs="Times New Roman" w:hint="eastAsia"/>
          <w:bCs/>
          <w:kern w:val="0"/>
          <w:sz w:val="32"/>
          <w:szCs w:val="32"/>
        </w:rPr>
        <w:tab/>
        <w:t>依第三條第四款長照人員之定義規定，酌修第二款文字，以符規範體系一致。」</w:t>
      </w:r>
    </w:p>
    <w:p w14:paraId="2A5A32D8" w14:textId="77777777" w:rsidR="005F0CDE" w:rsidRPr="005F0CDE" w:rsidRDefault="005F0CDE" w:rsidP="005F0CDE">
      <w:pPr>
        <w:spacing w:line="440" w:lineRule="exact"/>
        <w:ind w:left="960" w:hangingChars="300" w:hanging="96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 xml:space="preserve"> (四)通過附帶決議5項：</w:t>
      </w:r>
    </w:p>
    <w:p w14:paraId="615D448F" w14:textId="77777777" w:rsidR="005F0CDE" w:rsidRPr="005F0CDE" w:rsidRDefault="005F0CDE" w:rsidP="005F0CDE">
      <w:pPr>
        <w:spacing w:line="440" w:lineRule="exact"/>
        <w:ind w:left="1020" w:hanging="3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lastRenderedPageBreak/>
        <w:t>1.按「長期照顧服務機構法人條例」之規定，設有董事資格、自有財產等限制，惟修法後讓私校得以排除長期照顧服務機構法人條例之適用，對於長照機構品質之把關，是否得以維持，不無疑問。另考量教育政策與長照政策面向非相同，且私校之用地可能係租用國營事業之土地，若僅憑設立相關長照科系即可規避退場機制，將與教育政策有所衝突，故爰請衛生福利部針對設有長照相關科系之私立高級中等以上學校研擬設立住宿式長照機構的相關配套措施，並於3個月內向立法院社會福利及衛生環境委員會提交書面報告。</w:t>
      </w:r>
    </w:p>
    <w:p w14:paraId="521C15B6"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提案人：賴香伶  張育美  洪申翰</w:t>
      </w:r>
    </w:p>
    <w:p w14:paraId="1A79D94F" w14:textId="77777777" w:rsidR="005F0CDE" w:rsidRPr="005F0CDE" w:rsidRDefault="005F0CDE" w:rsidP="005F0CDE">
      <w:pPr>
        <w:spacing w:line="440" w:lineRule="exact"/>
        <w:ind w:left="1020" w:hanging="3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2.鑑於長照特約單位若削價以招攬長照服務使用人，而該削價以招攬長照服務使用人受到相對低價之優惠，難以期待主動舉發，故主要仰賴主管機關自行檢查。另若確認長照特約單位有削價競爭行為以及追收未果之情狀研擬相關配套措施，並於2個月內向立法院社會福利及衛生環境委員會提交書面報告。</w:t>
      </w:r>
    </w:p>
    <w:p w14:paraId="4F927EA5"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提案人：賴香伶  張育美  洪申翰</w:t>
      </w:r>
    </w:p>
    <w:p w14:paraId="42115CB4" w14:textId="77777777" w:rsidR="005F0CDE" w:rsidRPr="005F0CDE" w:rsidRDefault="005F0CDE" w:rsidP="005F0CDE">
      <w:pPr>
        <w:spacing w:line="440" w:lineRule="exact"/>
        <w:ind w:left="1020" w:hanging="3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3.為完善長照服務體系，並保障長照人員之權益，長照特約單位應確保其長照人員之勞動條件符合勞動有關法規。爰請衛生福利部於修法後6個月內會同勞動部及內政部研議修正現行長照服務契約書之規定，以使該等人員相關勞動權益獲得保障。</w:t>
      </w:r>
    </w:p>
    <w:p w14:paraId="2F1E3A49"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提案人：吳玉琴</w:t>
      </w:r>
    </w:p>
    <w:p w14:paraId="35AED4A4"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連署人：賴惠員  邱泰源</w:t>
      </w:r>
    </w:p>
    <w:p w14:paraId="0F20746B" w14:textId="77777777" w:rsidR="005F0CDE" w:rsidRPr="005F0CDE" w:rsidRDefault="005F0CDE" w:rsidP="005F0CDE">
      <w:pPr>
        <w:spacing w:line="440" w:lineRule="exact"/>
        <w:ind w:left="1020" w:hanging="3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4.我國聘僱外籍看護工之家庭，應為政府長期照顧服務之涵蓋對象，惟現行法規政策尚未納入外籍長照人員。爰此，長期照顧服務之目的事業主管機關，應會同勞動部，於2021年12月31日前提出檢討我國長期照顧服務之政策評估，並提出政策目標落實之路徑與階段目標，以期降低我國長期照顧服務需求者對外籍看護工之依賴，並提升我國長期照顧服務能量。</w:t>
      </w:r>
    </w:p>
    <w:p w14:paraId="6B1EE25E" w14:textId="77777777" w:rsidR="005F0CDE" w:rsidRPr="005F0CDE" w:rsidRDefault="005F0CDE" w:rsidP="005F0CDE">
      <w:pPr>
        <w:spacing w:line="440" w:lineRule="exact"/>
        <w:ind w:left="720" w:firstLineChars="926" w:firstLine="2963"/>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提案人：洪申翰  蘇巧慧  吳玉琴</w:t>
      </w:r>
    </w:p>
    <w:p w14:paraId="1ADF2484" w14:textId="77777777" w:rsidR="005F0CDE" w:rsidRPr="005F0CDE" w:rsidRDefault="005F0CDE" w:rsidP="005F0CDE">
      <w:pPr>
        <w:spacing w:line="440" w:lineRule="exact"/>
        <w:ind w:left="1020" w:hanging="34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5.本法修正通過後，設有長照相關科系私立高級中等以上學校，如屬專案輔導學校，應不予同意其設立住宿式長照機構。另設有長照相關科系私立高級中等以上學校，如欲設立住宿式長照</w:t>
      </w:r>
      <w:r w:rsidRPr="005F0CDE">
        <w:rPr>
          <w:rFonts w:ascii="標楷體" w:eastAsia="標楷體" w:hAnsi="標楷體" w:cs="Times New Roman" w:hint="eastAsia"/>
          <w:bCs/>
          <w:kern w:val="0"/>
          <w:sz w:val="32"/>
          <w:szCs w:val="32"/>
        </w:rPr>
        <w:lastRenderedPageBreak/>
        <w:t>機構，經向地方主管機關提出申請，應再轉由中央主管機關審核。後續請併同修正長期照顧服務機構設立許可及管理辦法。</w:t>
      </w:r>
    </w:p>
    <w:p w14:paraId="0A0943BC" w14:textId="77777777" w:rsidR="0020291B" w:rsidRDefault="005F0CDE" w:rsidP="005F0CDE">
      <w:pPr>
        <w:spacing w:line="440" w:lineRule="exact"/>
        <w:ind w:leftChars="1150" w:left="3880" w:hangingChars="350" w:hanging="1120"/>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提案人：吳玉琴  邱泰源  蘇巧慧  洪申翰</w:t>
      </w:r>
    </w:p>
    <w:p w14:paraId="7D8892DF" w14:textId="13C8664D" w:rsidR="005F0CDE" w:rsidRPr="005F0CDE" w:rsidRDefault="005F0CDE" w:rsidP="0020291B">
      <w:pPr>
        <w:spacing w:line="440" w:lineRule="exact"/>
        <w:ind w:leftChars="1679" w:left="4075" w:hangingChars="14" w:hanging="45"/>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蔣萬安</w:t>
      </w:r>
    </w:p>
    <w:p w14:paraId="7B777AAE" w14:textId="77777777" w:rsidR="005F0CDE" w:rsidRPr="005F0CDE" w:rsidRDefault="005F0CDE" w:rsidP="005F0CDE">
      <w:pPr>
        <w:widowControl/>
        <w:spacing w:beforeLines="50" w:before="180" w:line="440" w:lineRule="exact"/>
        <w:rPr>
          <w:rFonts w:ascii="標楷體" w:eastAsia="標楷體" w:hAnsi="標楷體" w:cs="Times New Roman"/>
          <w:b/>
          <w:sz w:val="32"/>
          <w:szCs w:val="32"/>
        </w:rPr>
      </w:pPr>
      <w:r w:rsidRPr="005F0CDE">
        <w:rPr>
          <w:rFonts w:ascii="標楷體" w:eastAsia="標楷體" w:hAnsi="標楷體" w:cs="Times New Roman" w:hint="eastAsia"/>
          <w:b/>
          <w:sz w:val="32"/>
          <w:szCs w:val="32"/>
        </w:rPr>
        <w:t>散會</w:t>
      </w:r>
    </w:p>
    <w:p w14:paraId="74630C0D" w14:textId="77777777" w:rsidR="00EA2E3B" w:rsidRPr="00EA2E3B" w:rsidRDefault="00EA2E3B" w:rsidP="00EA2E3B">
      <w:pPr>
        <w:spacing w:line="440" w:lineRule="exact"/>
        <w:rPr>
          <w:rFonts w:ascii="標楷體" w:eastAsia="標楷體" w:hAnsi="標楷體"/>
          <w:sz w:val="32"/>
          <w:szCs w:val="32"/>
        </w:rPr>
      </w:pPr>
    </w:p>
    <w:p w14:paraId="0EE5F04E" w14:textId="074181F4" w:rsidR="00EA2E3B" w:rsidRDefault="00EA2E3B" w:rsidP="00EA2E3B"/>
    <w:p w14:paraId="4F397760" w14:textId="77777777" w:rsidR="0047278F" w:rsidRDefault="0047278F">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0B2C03EF" w14:textId="4A3E330E"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51DE739F" w14:textId="77777777" w:rsidR="00E05051" w:rsidRPr="002251C0" w:rsidRDefault="00E05051" w:rsidP="00262493">
      <w:pPr>
        <w:tabs>
          <w:tab w:val="left" w:pos="567"/>
        </w:tabs>
        <w:spacing w:line="440" w:lineRule="exact"/>
        <w:jc w:val="center"/>
        <w:outlineLvl w:val="2"/>
        <w:rPr>
          <w:rFonts w:ascii="標楷體" w:eastAsia="標楷體" w:hAnsi="標楷體" w:cs="Times New Roman"/>
          <w:b/>
          <w:kern w:val="0"/>
          <w:sz w:val="36"/>
          <w:szCs w:val="36"/>
        </w:rPr>
      </w:pPr>
      <w:bookmarkStart w:id="382" w:name="_Toc76390411"/>
      <w:r w:rsidRPr="002251C0">
        <w:rPr>
          <w:rFonts w:ascii="標楷體" w:eastAsia="標楷體" w:hAnsi="標楷體" w:cs="Times New Roman" w:hint="eastAsia"/>
          <w:b/>
          <w:kern w:val="0"/>
          <w:sz w:val="36"/>
          <w:szCs w:val="36"/>
        </w:rPr>
        <w:t>第</w:t>
      </w:r>
      <w:r>
        <w:rPr>
          <w:rFonts w:ascii="標楷體" w:eastAsia="標楷體" w:hAnsi="標楷體" w:cs="Times New Roman"/>
          <w:b/>
          <w:kern w:val="0"/>
          <w:sz w:val="36"/>
          <w:szCs w:val="36"/>
        </w:rPr>
        <w:t>17</w:t>
      </w:r>
      <w:r w:rsidRPr="002251C0">
        <w:rPr>
          <w:rFonts w:ascii="標楷體" w:eastAsia="標楷體" w:hAnsi="標楷體" w:cs="Times New Roman" w:hint="eastAsia"/>
          <w:b/>
          <w:kern w:val="0"/>
          <w:sz w:val="36"/>
          <w:szCs w:val="36"/>
        </w:rPr>
        <w:t>次全體委員會議議事錄</w:t>
      </w:r>
      <w:bookmarkEnd w:id="382"/>
    </w:p>
    <w:p w14:paraId="5E0679B2" w14:textId="77777777" w:rsidR="00E05051" w:rsidRPr="002251C0" w:rsidRDefault="00E05051" w:rsidP="00262493">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sz w:val="32"/>
          <w:szCs w:val="32"/>
        </w:rPr>
        <w:t>5</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10</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）9時</w:t>
      </w:r>
      <w:r>
        <w:rPr>
          <w:rFonts w:ascii="標楷體" w:eastAsia="標楷體" w:hAnsi="標楷體" w:cs="Times New Roman"/>
          <w:sz w:val="32"/>
          <w:szCs w:val="32"/>
        </w:rPr>
        <w:t>3</w:t>
      </w:r>
      <w:r w:rsidRPr="002251C0">
        <w:rPr>
          <w:rFonts w:ascii="標楷體" w:eastAsia="標楷體" w:hAnsi="標楷體" w:cs="Times New Roman" w:hint="eastAsia"/>
          <w:sz w:val="32"/>
          <w:szCs w:val="32"/>
        </w:rPr>
        <w:t>分至</w:t>
      </w:r>
      <w:r>
        <w:rPr>
          <w:rFonts w:ascii="標楷體" w:eastAsia="標楷體" w:hAnsi="標楷體" w:cs="Times New Roman" w:hint="eastAsia"/>
          <w:sz w:val="32"/>
          <w:szCs w:val="32"/>
        </w:rPr>
        <w:t>13</w:t>
      </w:r>
      <w:r w:rsidRPr="00A63FE1">
        <w:rPr>
          <w:rFonts w:ascii="標楷體" w:eastAsia="標楷體" w:hAnsi="標楷體" w:cs="Times New Roman" w:hint="eastAsia"/>
          <w:sz w:val="32"/>
          <w:szCs w:val="32"/>
        </w:rPr>
        <w:t>時4</w:t>
      </w:r>
      <w:r w:rsidRPr="008F128D">
        <w:rPr>
          <w:rFonts w:ascii="標楷體" w:eastAsia="標楷體" w:hAnsi="標楷體" w:cs="Times New Roman" w:hint="eastAsia"/>
          <w:sz w:val="32"/>
          <w:szCs w:val="32"/>
        </w:rPr>
        <w:t>分</w:t>
      </w:r>
    </w:p>
    <w:p w14:paraId="397780D3" w14:textId="77777777" w:rsidR="00E05051" w:rsidRPr="002251C0" w:rsidRDefault="00E05051" w:rsidP="002624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3895EC5B" w14:textId="1874FCE4" w:rsidR="00E05051" w:rsidRDefault="00E05051" w:rsidP="00262493">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861362">
        <w:rPr>
          <w:rFonts w:ascii="標楷體" w:eastAsia="標楷體" w:hAnsi="標楷體" w:cs="Times New Roman" w:hint="eastAsia"/>
          <w:sz w:val="32"/>
          <w:szCs w:val="32"/>
        </w:rPr>
        <w:t xml:space="preserve">廖國棟Sufin．Siluko  </w:t>
      </w:r>
      <w:r w:rsidRPr="00BB15FA">
        <w:rPr>
          <w:rFonts w:ascii="標楷體" w:eastAsia="標楷體" w:hAnsi="標楷體" w:cs="Times New Roman" w:hint="eastAsia"/>
          <w:sz w:val="32"/>
          <w:szCs w:val="32"/>
        </w:rPr>
        <w:t xml:space="preserve">賴惠員  吳玉琴  蘇巧慧  </w:t>
      </w:r>
      <w:r w:rsidR="00AD301F">
        <w:rPr>
          <w:rFonts w:ascii="標楷體" w:eastAsia="標楷體" w:hAnsi="標楷體" w:cs="Times New Roman"/>
          <w:sz w:val="32"/>
          <w:szCs w:val="32"/>
        </w:rPr>
        <w:br/>
      </w:r>
      <w:r w:rsidRPr="00BB15FA">
        <w:rPr>
          <w:rFonts w:ascii="標楷體" w:eastAsia="標楷體" w:hAnsi="標楷體" w:cs="Times New Roman" w:hint="eastAsia"/>
          <w:sz w:val="32"/>
          <w:szCs w:val="32"/>
        </w:rPr>
        <w:t xml:space="preserve">張育美  賴香伶  邱泰源  蔣萬安  徐志榮  </w:t>
      </w:r>
      <w:r w:rsidRPr="005263D3">
        <w:rPr>
          <w:rFonts w:ascii="標楷體" w:eastAsia="標楷體" w:hAnsi="標楷體" w:cs="Times New Roman" w:hint="eastAsia"/>
          <w:sz w:val="32"/>
          <w:szCs w:val="32"/>
        </w:rPr>
        <w:t xml:space="preserve">黃秀芳  </w:t>
      </w:r>
      <w:r w:rsidRPr="00BB15FA">
        <w:rPr>
          <w:rFonts w:ascii="標楷體" w:eastAsia="標楷體" w:hAnsi="標楷體" w:cs="Times New Roman" w:hint="eastAsia"/>
          <w:sz w:val="32"/>
          <w:szCs w:val="32"/>
        </w:rPr>
        <w:t xml:space="preserve">莊競程  </w:t>
      </w:r>
      <w:r w:rsidRPr="002C258E">
        <w:rPr>
          <w:rFonts w:ascii="標楷體" w:eastAsia="標楷體" w:hAnsi="標楷體" w:cs="Times New Roman" w:hint="eastAsia"/>
          <w:sz w:val="32"/>
          <w:szCs w:val="32"/>
        </w:rPr>
        <w:t>陳玉珍  洪申翰  陳  瑩  楊  曜</w:t>
      </w:r>
      <w:r w:rsidRPr="005263D3">
        <w:rPr>
          <w:rFonts w:ascii="標楷體" w:eastAsia="標楷體" w:hAnsi="標楷體" w:cs="Times New Roman" w:hint="eastAsia"/>
          <w:sz w:val="32"/>
          <w:szCs w:val="32"/>
        </w:rPr>
        <w:t xml:space="preserve">  </w:t>
      </w:r>
      <w:r w:rsidRPr="005263D3">
        <w:rPr>
          <w:rFonts w:ascii="標楷體" w:eastAsia="標楷體" w:hAnsi="標楷體" w:cs="Times New Roman"/>
          <w:sz w:val="32"/>
          <w:szCs w:val="32"/>
        </w:rPr>
        <w:br/>
      </w:r>
      <w:r w:rsidRPr="005263D3">
        <w:rPr>
          <w:rFonts w:ascii="標楷體" w:eastAsia="標楷體" w:hAnsi="標楷體" w:cs="Times New Roman" w:hint="eastAsia"/>
          <w:sz w:val="32"/>
          <w:szCs w:val="32"/>
        </w:rPr>
        <w:t>（委員出席</w:t>
      </w:r>
      <w:r>
        <w:rPr>
          <w:rFonts w:ascii="標楷體" w:eastAsia="標楷體" w:hAnsi="標楷體" w:cs="Times New Roman" w:hint="eastAsia"/>
          <w:sz w:val="32"/>
          <w:szCs w:val="32"/>
        </w:rPr>
        <w:t>15</w:t>
      </w:r>
      <w:r w:rsidRPr="005263D3">
        <w:rPr>
          <w:rFonts w:ascii="標楷體" w:eastAsia="標楷體" w:hAnsi="標楷體" w:cs="Times New Roman" w:hint="eastAsia"/>
          <w:sz w:val="32"/>
          <w:szCs w:val="32"/>
        </w:rPr>
        <w:t>人）</w:t>
      </w:r>
    </w:p>
    <w:p w14:paraId="6A992065" w14:textId="77777777" w:rsidR="00E05051" w:rsidRDefault="00E05051" w:rsidP="00262493">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D550E5">
        <w:rPr>
          <w:rFonts w:ascii="標楷體" w:eastAsia="標楷體" w:hAnsi="標楷體" w:cs="Times New Roman" w:hint="eastAsia"/>
          <w:sz w:val="32"/>
          <w:szCs w:val="32"/>
        </w:rPr>
        <w:t>吳秉叡</w:t>
      </w:r>
      <w:r>
        <w:rPr>
          <w:rFonts w:ascii="標楷體" w:eastAsia="標楷體" w:hAnsi="標楷體" w:cs="Times New Roman" w:hint="eastAsia"/>
          <w:sz w:val="32"/>
          <w:szCs w:val="32"/>
        </w:rPr>
        <w:t xml:space="preserve">  林楚茵  </w:t>
      </w:r>
      <w:r w:rsidRPr="00D550E5">
        <w:rPr>
          <w:rFonts w:ascii="標楷體" w:eastAsia="標楷體" w:hAnsi="標楷體" w:cs="Times New Roman" w:hint="eastAsia"/>
          <w:sz w:val="32"/>
          <w:szCs w:val="32"/>
        </w:rPr>
        <w:t>李貴敏</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萬美玲</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李德維</w:t>
      </w:r>
      <w:r>
        <w:rPr>
          <w:rFonts w:ascii="標楷體" w:eastAsia="標楷體" w:hAnsi="標楷體" w:cs="Times New Roman" w:hint="eastAsia"/>
          <w:sz w:val="32"/>
          <w:szCs w:val="32"/>
        </w:rPr>
        <w:t xml:space="preserve">  </w:t>
      </w:r>
    </w:p>
    <w:p w14:paraId="0F7CAB85" w14:textId="77777777" w:rsidR="00E05051" w:rsidRPr="00381160" w:rsidRDefault="00E05051" w:rsidP="00262493">
      <w:pPr>
        <w:tabs>
          <w:tab w:val="left" w:pos="5520"/>
        </w:tabs>
        <w:spacing w:line="440" w:lineRule="exact"/>
        <w:ind w:leftChars="650" w:left="1598" w:rightChars="117" w:right="281" w:hangingChars="12" w:hanging="38"/>
        <w:rPr>
          <w:rFonts w:ascii="標楷體" w:eastAsia="標楷體" w:hAnsi="標楷體" w:cs="Times New Roman"/>
          <w:sz w:val="32"/>
          <w:szCs w:val="32"/>
          <w:shd w:val="clear" w:color="auto" w:fill="FFFF00"/>
        </w:rPr>
      </w:pPr>
      <w:r w:rsidRPr="00A918A6">
        <w:rPr>
          <w:rFonts w:ascii="標楷體" w:eastAsia="標楷體" w:hAnsi="標楷體" w:cs="Times New Roman" w:hint="eastAsia"/>
          <w:sz w:val="32"/>
          <w:szCs w:val="32"/>
        </w:rPr>
        <w:t>鄭天財</w:t>
      </w:r>
      <w:r w:rsidRPr="00A918A6">
        <w:rPr>
          <w:rFonts w:ascii="標楷體" w:eastAsia="標楷體" w:hAnsi="標楷體" w:cs="Times New Roman"/>
          <w:sz w:val="32"/>
          <w:szCs w:val="32"/>
        </w:rPr>
        <w:t xml:space="preserve">Sra Kacaw  </w:t>
      </w:r>
      <w:r w:rsidRPr="00D550E5">
        <w:rPr>
          <w:rFonts w:ascii="標楷體" w:eastAsia="標楷體" w:hAnsi="標楷體" w:cs="Times New Roman" w:hint="eastAsia"/>
          <w:sz w:val="32"/>
          <w:szCs w:val="32"/>
        </w:rPr>
        <w:t>洪孟楷</w:t>
      </w:r>
      <w:r>
        <w:rPr>
          <w:rFonts w:ascii="標楷體" w:eastAsia="標楷體" w:hAnsi="標楷體" w:cs="Times New Roman" w:hint="eastAsia"/>
          <w:sz w:val="32"/>
          <w:szCs w:val="32"/>
        </w:rPr>
        <w:t xml:space="preserve">  鍾佳濱  </w:t>
      </w:r>
      <w:r w:rsidRPr="00D550E5">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高虹安</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黃世杰</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林奕華</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林俊憲</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邱顯智</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蔡壁如</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廖婉汝</w:t>
      </w:r>
      <w:r>
        <w:rPr>
          <w:rFonts w:ascii="標楷體" w:eastAsia="標楷體" w:hAnsi="標楷體" w:cs="Times New Roman"/>
          <w:sz w:val="32"/>
          <w:szCs w:val="32"/>
        </w:rPr>
        <w:t xml:space="preserve">  </w:t>
      </w:r>
      <w:r w:rsidRPr="00D550E5">
        <w:rPr>
          <w:rFonts w:ascii="標楷體" w:eastAsia="標楷體" w:hAnsi="標楷體" w:cs="Times New Roman" w:hint="eastAsia"/>
          <w:sz w:val="32"/>
          <w:szCs w:val="32"/>
        </w:rPr>
        <w:t>陳椒華</w:t>
      </w:r>
      <w:r>
        <w:rPr>
          <w:rFonts w:ascii="標楷體" w:eastAsia="標楷體" w:hAnsi="標楷體" w:cs="Times New Roman"/>
          <w:sz w:val="32"/>
          <w:szCs w:val="32"/>
        </w:rPr>
        <w:t xml:space="preserve">  </w:t>
      </w:r>
      <w:r w:rsidRPr="00D550E5">
        <w:rPr>
          <w:rFonts w:ascii="標楷體" w:eastAsia="標楷體" w:hAnsi="標楷體" w:cs="Times New Roman" w:hint="eastAsia"/>
          <w:sz w:val="32"/>
          <w:szCs w:val="32"/>
        </w:rPr>
        <w:t>謝衣鳯</w:t>
      </w:r>
      <w:r>
        <w:rPr>
          <w:rFonts w:ascii="標楷體" w:eastAsia="標楷體" w:hAnsi="標楷體" w:cs="Times New Roman"/>
          <w:sz w:val="32"/>
          <w:szCs w:val="32"/>
        </w:rPr>
        <w:t xml:space="preserve">  </w:t>
      </w:r>
      <w:r w:rsidRPr="00D550E5">
        <w:rPr>
          <w:rFonts w:ascii="標楷體" w:eastAsia="標楷體" w:hAnsi="標楷體" w:cs="Times New Roman" w:hint="eastAsia"/>
          <w:sz w:val="32"/>
          <w:szCs w:val="32"/>
        </w:rPr>
        <w:t>何欣純</w:t>
      </w:r>
      <w:r>
        <w:rPr>
          <w:rFonts w:ascii="標楷體" w:eastAsia="標楷體" w:hAnsi="標楷體" w:cs="Times New Roman"/>
          <w:sz w:val="32"/>
          <w:szCs w:val="32"/>
        </w:rPr>
        <w:t xml:space="preserve">  </w:t>
      </w:r>
      <w:r w:rsidRPr="00D550E5">
        <w:rPr>
          <w:rFonts w:ascii="標楷體" w:eastAsia="標楷體" w:hAnsi="標楷體" w:cs="Times New Roman" w:hint="eastAsia"/>
          <w:sz w:val="32"/>
          <w:szCs w:val="32"/>
        </w:rPr>
        <w:t>王美惠</w:t>
      </w:r>
      <w:r>
        <w:rPr>
          <w:rFonts w:ascii="標楷體" w:eastAsia="標楷體" w:hAnsi="標楷體" w:cs="Times New Roman"/>
          <w:sz w:val="32"/>
          <w:szCs w:val="32"/>
        </w:rPr>
        <w:t xml:space="preserve">  </w:t>
      </w:r>
      <w:r w:rsidRPr="00D550E5">
        <w:rPr>
          <w:rFonts w:ascii="標楷體" w:eastAsia="標楷體" w:hAnsi="標楷體" w:cs="Times New Roman" w:hint="eastAsia"/>
          <w:sz w:val="32"/>
          <w:szCs w:val="32"/>
        </w:rPr>
        <w:t>林德福</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高嘉瑜</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邱志偉</w:t>
      </w:r>
      <w:r>
        <w:rPr>
          <w:rFonts w:ascii="標楷體" w:eastAsia="標楷體" w:hAnsi="標楷體" w:cs="Times New Roman" w:hint="eastAsia"/>
          <w:sz w:val="32"/>
          <w:szCs w:val="32"/>
        </w:rPr>
        <w:t xml:space="preserve">  </w:t>
      </w:r>
      <w:r w:rsidRPr="00D550E5">
        <w:rPr>
          <w:rFonts w:ascii="標楷體" w:eastAsia="標楷體" w:hAnsi="標楷體" w:cs="Times New Roman" w:hint="eastAsia"/>
          <w:sz w:val="32"/>
          <w:szCs w:val="32"/>
        </w:rPr>
        <w:t>蔡易餘</w:t>
      </w:r>
      <w:r>
        <w:rPr>
          <w:rFonts w:ascii="標楷體" w:eastAsia="標楷體" w:hAnsi="標楷體" w:cs="Times New Roman" w:hint="eastAsia"/>
          <w:sz w:val="32"/>
          <w:szCs w:val="32"/>
        </w:rPr>
        <w:t xml:space="preserve">  </w:t>
      </w:r>
      <w:r w:rsidRPr="00941E6C">
        <w:rPr>
          <w:rFonts w:ascii="標楷體" w:eastAsia="標楷體" w:hAnsi="標楷體" w:cs="Times New Roman" w:hint="eastAsia"/>
          <w:sz w:val="32"/>
          <w:szCs w:val="32"/>
        </w:rPr>
        <w:t>羅明才  劉建國  林為洲</w:t>
      </w:r>
      <w:r>
        <w:rPr>
          <w:rFonts w:ascii="標楷體" w:eastAsia="標楷體" w:hAnsi="標楷體" w:cs="Times New Roman" w:hint="eastAsia"/>
          <w:sz w:val="32"/>
          <w:szCs w:val="32"/>
        </w:rPr>
        <w:t xml:space="preserve">  劉世芳  楊瓊瓔  </w:t>
      </w:r>
      <w:r w:rsidRPr="00DF5F0D">
        <w:rPr>
          <w:rFonts w:ascii="標楷體" w:eastAsia="標楷體" w:hAnsi="標楷體" w:cs="Times New Roman" w:hint="eastAsia"/>
          <w:sz w:val="32"/>
          <w:szCs w:val="32"/>
        </w:rPr>
        <w:t>（委員</w:t>
      </w:r>
      <w:r>
        <w:rPr>
          <w:rFonts w:ascii="標楷體" w:eastAsia="標楷體" w:hAnsi="標楷體" w:cs="Times New Roman" w:hint="eastAsia"/>
          <w:sz w:val="32"/>
          <w:szCs w:val="32"/>
        </w:rPr>
        <w:t>列</w:t>
      </w:r>
      <w:r w:rsidRPr="00DF5F0D">
        <w:rPr>
          <w:rFonts w:ascii="標楷體" w:eastAsia="標楷體" w:hAnsi="標楷體" w:cs="Times New Roman" w:hint="eastAsia"/>
          <w:sz w:val="32"/>
          <w:szCs w:val="32"/>
        </w:rPr>
        <w:t>席30人）</w:t>
      </w:r>
    </w:p>
    <w:tbl>
      <w:tblPr>
        <w:tblW w:w="4913" w:type="pct"/>
        <w:tblInd w:w="28" w:type="dxa"/>
        <w:tblCellMar>
          <w:left w:w="28" w:type="dxa"/>
          <w:right w:w="28" w:type="dxa"/>
        </w:tblCellMar>
        <w:tblLook w:val="04A0" w:firstRow="1" w:lastRow="0" w:firstColumn="1" w:lastColumn="0" w:noHBand="0" w:noVBand="1"/>
      </w:tblPr>
      <w:tblGrid>
        <w:gridCol w:w="1567"/>
        <w:gridCol w:w="4822"/>
        <w:gridCol w:w="1713"/>
        <w:gridCol w:w="1423"/>
      </w:tblGrid>
      <w:tr w:rsidR="00E05051" w:rsidRPr="00346F6E" w14:paraId="33010446" w14:textId="77777777" w:rsidTr="00262493">
        <w:trPr>
          <w:trHeight w:val="57"/>
        </w:trPr>
        <w:tc>
          <w:tcPr>
            <w:tcW w:w="823" w:type="pct"/>
          </w:tcPr>
          <w:p w14:paraId="3CCCC537"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531" w:type="pct"/>
            <w:vAlign w:val="center"/>
          </w:tcPr>
          <w:p w14:paraId="16B695CA"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衛生福利部</w:t>
            </w:r>
          </w:p>
        </w:tc>
        <w:tc>
          <w:tcPr>
            <w:tcW w:w="899" w:type="pct"/>
            <w:vAlign w:val="center"/>
          </w:tcPr>
          <w:p w14:paraId="759D32CF"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89767424"/>
              </w:rPr>
              <w:t>政務次長</w:t>
            </w:r>
          </w:p>
        </w:tc>
        <w:tc>
          <w:tcPr>
            <w:tcW w:w="748" w:type="pct"/>
            <w:vAlign w:val="center"/>
          </w:tcPr>
          <w:p w14:paraId="2AB31388"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薛瑞元</w:t>
            </w:r>
          </w:p>
        </w:tc>
      </w:tr>
      <w:tr w:rsidR="00E05051" w:rsidRPr="00346F6E" w14:paraId="109862C1" w14:textId="77777777" w:rsidTr="00262493">
        <w:trPr>
          <w:trHeight w:val="57"/>
        </w:trPr>
        <w:tc>
          <w:tcPr>
            <w:tcW w:w="823" w:type="pct"/>
          </w:tcPr>
          <w:p w14:paraId="490DD04A"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31FC7F13"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w:t>
            </w:r>
            <w:r w:rsidRPr="00D550E5">
              <w:rPr>
                <w:rFonts w:ascii="標楷體" w:eastAsia="標楷體" w:hAnsi="標楷體" w:cs="Times New Roman"/>
                <w:sz w:val="32"/>
                <w:szCs w:val="32"/>
              </w:rPr>
              <w:t>食品藥物管理署</w:t>
            </w:r>
          </w:p>
        </w:tc>
        <w:tc>
          <w:tcPr>
            <w:tcW w:w="899" w:type="pct"/>
            <w:vAlign w:val="center"/>
          </w:tcPr>
          <w:p w14:paraId="3EA3CDB9"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801805568"/>
              </w:rPr>
              <w:t>署</w:t>
            </w:r>
            <w:r w:rsidRPr="00523E88">
              <w:rPr>
                <w:rFonts w:ascii="標楷體" w:eastAsia="標楷體" w:hAnsi="標楷體" w:cs="Times New Roman" w:hint="eastAsia"/>
                <w:spacing w:val="7"/>
                <w:kern w:val="0"/>
                <w:sz w:val="32"/>
                <w:szCs w:val="32"/>
                <w:fitText w:val="1280" w:id="-1801805568"/>
              </w:rPr>
              <w:t>長</w:t>
            </w:r>
          </w:p>
        </w:tc>
        <w:tc>
          <w:tcPr>
            <w:tcW w:w="748" w:type="pct"/>
            <w:vAlign w:val="center"/>
          </w:tcPr>
          <w:p w14:paraId="2D181989"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吳秀梅</w:t>
            </w:r>
          </w:p>
        </w:tc>
      </w:tr>
      <w:tr w:rsidR="00E05051" w:rsidRPr="00346F6E" w14:paraId="79C9115E" w14:textId="77777777" w:rsidTr="00262493">
        <w:trPr>
          <w:trHeight w:val="57"/>
        </w:trPr>
        <w:tc>
          <w:tcPr>
            <w:tcW w:w="823" w:type="pct"/>
          </w:tcPr>
          <w:p w14:paraId="4111529E"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509B3C55"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疾病管制署</w:t>
            </w:r>
          </w:p>
        </w:tc>
        <w:tc>
          <w:tcPr>
            <w:tcW w:w="899" w:type="pct"/>
            <w:vAlign w:val="center"/>
          </w:tcPr>
          <w:p w14:paraId="6E6666E9"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700D2C">
              <w:rPr>
                <w:rFonts w:ascii="標楷體" w:eastAsia="標楷體" w:hAnsi="標楷體" w:cs="Times New Roman" w:hint="eastAsia"/>
                <w:spacing w:val="75"/>
                <w:kern w:val="0"/>
                <w:sz w:val="32"/>
                <w:szCs w:val="32"/>
                <w:fitText w:val="1280" w:id="-1801805568"/>
              </w:rPr>
              <w:t>副署</w:t>
            </w:r>
            <w:r w:rsidRPr="00700D2C">
              <w:rPr>
                <w:rFonts w:ascii="標楷體" w:eastAsia="標楷體" w:hAnsi="標楷體" w:cs="Times New Roman" w:hint="eastAsia"/>
                <w:spacing w:val="15"/>
                <w:kern w:val="0"/>
                <w:sz w:val="32"/>
                <w:szCs w:val="32"/>
                <w:fitText w:val="1280" w:id="-1801805568"/>
              </w:rPr>
              <w:t>長</w:t>
            </w:r>
          </w:p>
        </w:tc>
        <w:tc>
          <w:tcPr>
            <w:tcW w:w="748" w:type="pct"/>
            <w:vAlign w:val="center"/>
          </w:tcPr>
          <w:p w14:paraId="6986F745"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羅一鈞</w:t>
            </w:r>
          </w:p>
        </w:tc>
      </w:tr>
      <w:tr w:rsidR="00E05051" w:rsidRPr="00346F6E" w14:paraId="57A0087C" w14:textId="77777777" w:rsidTr="00262493">
        <w:trPr>
          <w:trHeight w:val="57"/>
        </w:trPr>
        <w:tc>
          <w:tcPr>
            <w:tcW w:w="823" w:type="pct"/>
          </w:tcPr>
          <w:p w14:paraId="31AC344B"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365EDF83"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國家衛生研究院</w:t>
            </w:r>
          </w:p>
        </w:tc>
        <w:tc>
          <w:tcPr>
            <w:tcW w:w="899" w:type="pct"/>
            <w:vAlign w:val="center"/>
          </w:tcPr>
          <w:p w14:paraId="70B17C41" w14:textId="77777777" w:rsidR="00E05051" w:rsidRPr="006714B1" w:rsidRDefault="00E05051" w:rsidP="00262493">
            <w:pPr>
              <w:spacing w:line="440" w:lineRule="exact"/>
              <w:jc w:val="center"/>
              <w:rPr>
                <w:rFonts w:ascii="標楷體" w:eastAsia="標楷體" w:hAnsi="標楷體" w:cs="Times New Roman"/>
                <w:kern w:val="0"/>
                <w:sz w:val="32"/>
                <w:szCs w:val="32"/>
              </w:rPr>
            </w:pPr>
            <w:r w:rsidRPr="00700D2C">
              <w:rPr>
                <w:rFonts w:ascii="標楷體" w:eastAsia="標楷體" w:hAnsi="標楷體" w:cs="Times New Roman" w:hint="eastAsia"/>
                <w:spacing w:val="75"/>
                <w:kern w:val="0"/>
                <w:sz w:val="32"/>
                <w:szCs w:val="32"/>
                <w:fitText w:val="1280" w:id="-1789764352"/>
              </w:rPr>
              <w:t>副院</w:t>
            </w:r>
            <w:r w:rsidRPr="00700D2C">
              <w:rPr>
                <w:rFonts w:ascii="標楷體" w:eastAsia="標楷體" w:hAnsi="標楷體" w:cs="Times New Roman" w:hint="eastAsia"/>
                <w:spacing w:val="15"/>
                <w:kern w:val="0"/>
                <w:sz w:val="32"/>
                <w:szCs w:val="32"/>
                <w:fitText w:val="1280" w:id="-1789764352"/>
              </w:rPr>
              <w:t>長</w:t>
            </w:r>
          </w:p>
        </w:tc>
        <w:tc>
          <w:tcPr>
            <w:tcW w:w="748" w:type="pct"/>
            <w:vAlign w:val="center"/>
          </w:tcPr>
          <w:p w14:paraId="63F8B762"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司徒惠康</w:t>
            </w:r>
          </w:p>
        </w:tc>
      </w:tr>
      <w:tr w:rsidR="00E05051" w:rsidRPr="00346F6E" w14:paraId="7B232A90" w14:textId="77777777" w:rsidTr="00262493">
        <w:trPr>
          <w:trHeight w:val="57"/>
        </w:trPr>
        <w:tc>
          <w:tcPr>
            <w:tcW w:w="823" w:type="pct"/>
          </w:tcPr>
          <w:p w14:paraId="31726DBE"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0DE8CCB2"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勞動部</w:t>
            </w:r>
          </w:p>
        </w:tc>
        <w:tc>
          <w:tcPr>
            <w:tcW w:w="899" w:type="pct"/>
            <w:vAlign w:val="center"/>
          </w:tcPr>
          <w:p w14:paraId="370184C2"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801805568"/>
              </w:rPr>
              <w:t>政務次長</w:t>
            </w:r>
          </w:p>
        </w:tc>
        <w:tc>
          <w:tcPr>
            <w:tcW w:w="748" w:type="pct"/>
            <w:vAlign w:val="center"/>
          </w:tcPr>
          <w:p w14:paraId="504ED3E0"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王尚志</w:t>
            </w:r>
          </w:p>
        </w:tc>
      </w:tr>
      <w:tr w:rsidR="00E05051" w:rsidRPr="00346F6E" w14:paraId="63B576CB" w14:textId="77777777" w:rsidTr="00262493">
        <w:trPr>
          <w:trHeight w:val="57"/>
        </w:trPr>
        <w:tc>
          <w:tcPr>
            <w:tcW w:w="823" w:type="pct"/>
          </w:tcPr>
          <w:p w14:paraId="0F24CFA0"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123DE39A"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勞動力發展署</w:t>
            </w:r>
          </w:p>
        </w:tc>
        <w:tc>
          <w:tcPr>
            <w:tcW w:w="899" w:type="pct"/>
            <w:vAlign w:val="center"/>
          </w:tcPr>
          <w:p w14:paraId="6B514071"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801805568"/>
              </w:rPr>
              <w:t>署</w:t>
            </w:r>
            <w:r w:rsidRPr="00523E88">
              <w:rPr>
                <w:rFonts w:ascii="標楷體" w:eastAsia="標楷體" w:hAnsi="標楷體" w:cs="Times New Roman" w:hint="eastAsia"/>
                <w:spacing w:val="7"/>
                <w:kern w:val="0"/>
                <w:sz w:val="32"/>
                <w:szCs w:val="32"/>
                <w:fitText w:val="1280" w:id="-1801805568"/>
              </w:rPr>
              <w:t>長</w:t>
            </w:r>
          </w:p>
        </w:tc>
        <w:tc>
          <w:tcPr>
            <w:tcW w:w="748" w:type="pct"/>
            <w:vAlign w:val="center"/>
          </w:tcPr>
          <w:p w14:paraId="2722236B"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施貞仰</w:t>
            </w:r>
          </w:p>
        </w:tc>
      </w:tr>
      <w:tr w:rsidR="00E05051" w:rsidRPr="00346F6E" w14:paraId="6EEB2018" w14:textId="77777777" w:rsidTr="00262493">
        <w:trPr>
          <w:trHeight w:val="57"/>
        </w:trPr>
        <w:tc>
          <w:tcPr>
            <w:tcW w:w="823" w:type="pct"/>
          </w:tcPr>
          <w:p w14:paraId="439B290E"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3282D9B9"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教育部</w:t>
            </w:r>
          </w:p>
        </w:tc>
        <w:tc>
          <w:tcPr>
            <w:tcW w:w="899" w:type="pct"/>
            <w:vAlign w:val="center"/>
          </w:tcPr>
          <w:p w14:paraId="60E76DAA"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801805568"/>
              </w:rPr>
              <w:t>常務次長</w:t>
            </w:r>
          </w:p>
        </w:tc>
        <w:tc>
          <w:tcPr>
            <w:tcW w:w="748" w:type="pct"/>
            <w:vAlign w:val="center"/>
          </w:tcPr>
          <w:p w14:paraId="2966FC55"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林騰蛟</w:t>
            </w:r>
          </w:p>
        </w:tc>
      </w:tr>
      <w:tr w:rsidR="00E05051" w:rsidRPr="00346F6E" w14:paraId="28F123A5" w14:textId="77777777" w:rsidTr="00262493">
        <w:trPr>
          <w:trHeight w:val="57"/>
        </w:trPr>
        <w:tc>
          <w:tcPr>
            <w:tcW w:w="823" w:type="pct"/>
          </w:tcPr>
          <w:p w14:paraId="4D3B230B"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70BC2D3E"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綜合規劃司</w:t>
            </w:r>
          </w:p>
        </w:tc>
        <w:tc>
          <w:tcPr>
            <w:tcW w:w="899" w:type="pct"/>
            <w:vAlign w:val="center"/>
          </w:tcPr>
          <w:p w14:paraId="7E2091F7"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801805568"/>
              </w:rPr>
              <w:t>司</w:t>
            </w:r>
            <w:r w:rsidRPr="00523E88">
              <w:rPr>
                <w:rFonts w:ascii="標楷體" w:eastAsia="標楷體" w:hAnsi="標楷體" w:cs="Times New Roman" w:hint="eastAsia"/>
                <w:spacing w:val="7"/>
                <w:kern w:val="0"/>
                <w:sz w:val="32"/>
                <w:szCs w:val="32"/>
                <w:fitText w:val="1280" w:id="-1801805568"/>
              </w:rPr>
              <w:t>長</w:t>
            </w:r>
          </w:p>
        </w:tc>
        <w:tc>
          <w:tcPr>
            <w:tcW w:w="748" w:type="pct"/>
            <w:vAlign w:val="center"/>
          </w:tcPr>
          <w:p w14:paraId="428CA70B"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黃雯玲</w:t>
            </w:r>
          </w:p>
        </w:tc>
      </w:tr>
      <w:tr w:rsidR="00E05051" w:rsidRPr="00346F6E" w14:paraId="2D30AE1B" w14:textId="77777777" w:rsidTr="00262493">
        <w:trPr>
          <w:trHeight w:val="57"/>
        </w:trPr>
        <w:tc>
          <w:tcPr>
            <w:tcW w:w="823" w:type="pct"/>
          </w:tcPr>
          <w:p w14:paraId="45F131D4"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51117765"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高等教育司</w:t>
            </w:r>
          </w:p>
        </w:tc>
        <w:tc>
          <w:tcPr>
            <w:tcW w:w="899" w:type="pct"/>
            <w:vAlign w:val="center"/>
          </w:tcPr>
          <w:p w14:paraId="261E2E51"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801805568"/>
              </w:rPr>
              <w:t>專門委員</w:t>
            </w:r>
          </w:p>
        </w:tc>
        <w:tc>
          <w:tcPr>
            <w:tcW w:w="748" w:type="pct"/>
            <w:vAlign w:val="center"/>
          </w:tcPr>
          <w:p w14:paraId="6EE39DFC"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王淑娟</w:t>
            </w:r>
          </w:p>
        </w:tc>
      </w:tr>
      <w:tr w:rsidR="00E05051" w:rsidRPr="00346F6E" w14:paraId="56474CC2" w14:textId="77777777" w:rsidTr="00262493">
        <w:trPr>
          <w:trHeight w:val="57"/>
        </w:trPr>
        <w:tc>
          <w:tcPr>
            <w:tcW w:w="823" w:type="pct"/>
          </w:tcPr>
          <w:p w14:paraId="3F940877"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2D15A216"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國民及學前教育署學務校安組</w:t>
            </w:r>
          </w:p>
        </w:tc>
        <w:tc>
          <w:tcPr>
            <w:tcW w:w="899" w:type="pct"/>
            <w:vAlign w:val="center"/>
          </w:tcPr>
          <w:p w14:paraId="31F7EC34"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700D2C">
              <w:rPr>
                <w:rFonts w:ascii="標楷體" w:eastAsia="標楷體" w:hAnsi="標楷體" w:cs="Times New Roman" w:hint="eastAsia"/>
                <w:spacing w:val="75"/>
                <w:kern w:val="0"/>
                <w:sz w:val="32"/>
                <w:szCs w:val="32"/>
                <w:fitText w:val="1280" w:id="-1801805568"/>
              </w:rPr>
              <w:t>副組</w:t>
            </w:r>
            <w:r w:rsidRPr="00700D2C">
              <w:rPr>
                <w:rFonts w:ascii="標楷體" w:eastAsia="標楷體" w:hAnsi="標楷體" w:cs="Times New Roman" w:hint="eastAsia"/>
                <w:spacing w:val="15"/>
                <w:kern w:val="0"/>
                <w:sz w:val="32"/>
                <w:szCs w:val="32"/>
                <w:fitText w:val="1280" w:id="-1801805568"/>
              </w:rPr>
              <w:t>長</w:t>
            </w:r>
          </w:p>
        </w:tc>
        <w:tc>
          <w:tcPr>
            <w:tcW w:w="748" w:type="pct"/>
            <w:vAlign w:val="center"/>
          </w:tcPr>
          <w:p w14:paraId="0F2D41F0"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陳錫鴻</w:t>
            </w:r>
          </w:p>
        </w:tc>
      </w:tr>
      <w:tr w:rsidR="00E05051" w:rsidRPr="00346F6E" w14:paraId="30AFEB07" w14:textId="77777777" w:rsidTr="00262493">
        <w:trPr>
          <w:trHeight w:val="57"/>
        </w:trPr>
        <w:tc>
          <w:tcPr>
            <w:tcW w:w="823" w:type="pct"/>
          </w:tcPr>
          <w:p w14:paraId="08588DA4"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483E73EA"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交通部</w:t>
            </w:r>
            <w:r w:rsidRPr="00E90A09">
              <w:rPr>
                <w:rFonts w:ascii="標楷體" w:eastAsia="標楷體" w:hAnsi="標楷體" w:cs="Times New Roman" w:hint="eastAsia"/>
                <w:sz w:val="32"/>
                <w:szCs w:val="32"/>
              </w:rPr>
              <w:t>航政司</w:t>
            </w:r>
          </w:p>
        </w:tc>
        <w:tc>
          <w:tcPr>
            <w:tcW w:w="899" w:type="pct"/>
            <w:vAlign w:val="center"/>
          </w:tcPr>
          <w:p w14:paraId="1EF1BFB6"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F527F9">
              <w:rPr>
                <w:rFonts w:ascii="標楷體" w:eastAsia="標楷體" w:hAnsi="標楷體" w:cs="Times New Roman" w:hint="eastAsia"/>
                <w:kern w:val="0"/>
                <w:sz w:val="32"/>
                <w:szCs w:val="32"/>
                <w:fitText w:val="1280" w:id="-1801805568"/>
              </w:rPr>
              <w:t>司    長</w:t>
            </w:r>
          </w:p>
        </w:tc>
        <w:tc>
          <w:tcPr>
            <w:tcW w:w="748" w:type="pct"/>
            <w:vAlign w:val="center"/>
          </w:tcPr>
          <w:p w14:paraId="3B546B94"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何淑萍</w:t>
            </w:r>
          </w:p>
        </w:tc>
      </w:tr>
      <w:tr w:rsidR="00E05051" w:rsidRPr="00346F6E" w14:paraId="657C91D9" w14:textId="77777777" w:rsidTr="00262493">
        <w:trPr>
          <w:trHeight w:val="57"/>
        </w:trPr>
        <w:tc>
          <w:tcPr>
            <w:tcW w:w="823" w:type="pct"/>
          </w:tcPr>
          <w:p w14:paraId="67D83259"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6C10731F"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 xml:space="preserve">  民用航空局</w:t>
            </w:r>
          </w:p>
        </w:tc>
        <w:tc>
          <w:tcPr>
            <w:tcW w:w="899" w:type="pct"/>
            <w:vAlign w:val="center"/>
          </w:tcPr>
          <w:p w14:paraId="4E1D5097"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F527F9">
              <w:rPr>
                <w:rFonts w:ascii="標楷體" w:eastAsia="標楷體" w:hAnsi="標楷體" w:cs="Times New Roman" w:hint="eastAsia"/>
                <w:kern w:val="0"/>
                <w:sz w:val="32"/>
                <w:szCs w:val="32"/>
                <w:fitText w:val="1280" w:id="-1801805568"/>
              </w:rPr>
              <w:t>副 局 長</w:t>
            </w:r>
          </w:p>
        </w:tc>
        <w:tc>
          <w:tcPr>
            <w:tcW w:w="748" w:type="pct"/>
            <w:vAlign w:val="center"/>
          </w:tcPr>
          <w:p w14:paraId="55A99316"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林俊良</w:t>
            </w:r>
          </w:p>
        </w:tc>
      </w:tr>
      <w:tr w:rsidR="00E05051" w:rsidRPr="00346F6E" w14:paraId="09A044EE" w14:textId="77777777" w:rsidTr="00262493">
        <w:trPr>
          <w:trHeight w:val="57"/>
        </w:trPr>
        <w:tc>
          <w:tcPr>
            <w:tcW w:w="823" w:type="pct"/>
          </w:tcPr>
          <w:p w14:paraId="76F43062"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10F117CA" w14:textId="77777777" w:rsidR="00E05051" w:rsidRPr="00D550E5" w:rsidRDefault="00E05051" w:rsidP="00262493">
            <w:pPr>
              <w:spacing w:line="440" w:lineRule="exact"/>
              <w:rPr>
                <w:rFonts w:ascii="標楷體" w:eastAsia="標楷體" w:hAnsi="標楷體" w:cs="Times New Roman"/>
                <w:sz w:val="32"/>
                <w:szCs w:val="32"/>
              </w:rPr>
            </w:pPr>
          </w:p>
        </w:tc>
        <w:tc>
          <w:tcPr>
            <w:tcW w:w="899" w:type="pct"/>
            <w:vAlign w:val="center"/>
          </w:tcPr>
          <w:p w14:paraId="0C2A6159" w14:textId="77777777" w:rsidR="00E05051" w:rsidRPr="00D550E5" w:rsidRDefault="00E05051" w:rsidP="00262493">
            <w:pPr>
              <w:spacing w:line="440" w:lineRule="exact"/>
              <w:jc w:val="center"/>
              <w:rPr>
                <w:rFonts w:ascii="標楷體" w:eastAsia="標楷體" w:hAnsi="標楷體" w:cs="Times New Roman"/>
                <w:kern w:val="0"/>
                <w:sz w:val="32"/>
                <w:szCs w:val="32"/>
              </w:rPr>
            </w:pPr>
            <w:r>
              <w:rPr>
                <w:rFonts w:ascii="標楷體" w:eastAsia="標楷體" w:hAnsi="標楷體" w:cs="Times New Roman" w:hint="eastAsia"/>
                <w:kern w:val="0"/>
                <w:sz w:val="32"/>
                <w:szCs w:val="32"/>
              </w:rPr>
              <w:t>專門委員</w:t>
            </w:r>
          </w:p>
        </w:tc>
        <w:tc>
          <w:tcPr>
            <w:tcW w:w="748" w:type="pct"/>
            <w:vAlign w:val="center"/>
          </w:tcPr>
          <w:p w14:paraId="50E55950" w14:textId="77777777" w:rsidR="00E05051" w:rsidRPr="00D550E5" w:rsidRDefault="00E05051" w:rsidP="00262493">
            <w:pPr>
              <w:spacing w:line="44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王富民</w:t>
            </w:r>
          </w:p>
        </w:tc>
      </w:tr>
      <w:tr w:rsidR="00E05051" w:rsidRPr="00346F6E" w14:paraId="5A4F88AF" w14:textId="77777777" w:rsidTr="00262493">
        <w:trPr>
          <w:trHeight w:val="57"/>
        </w:trPr>
        <w:tc>
          <w:tcPr>
            <w:tcW w:w="823" w:type="pct"/>
          </w:tcPr>
          <w:p w14:paraId="64812365"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4937B7BA"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中華航空股份有限公司</w:t>
            </w:r>
          </w:p>
        </w:tc>
        <w:tc>
          <w:tcPr>
            <w:tcW w:w="899" w:type="pct"/>
            <w:vAlign w:val="center"/>
          </w:tcPr>
          <w:p w14:paraId="799032D5"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F527F9">
              <w:rPr>
                <w:rFonts w:ascii="標楷體" w:eastAsia="標楷體" w:hAnsi="標楷體" w:cs="Times New Roman" w:hint="eastAsia"/>
                <w:w w:val="66"/>
                <w:kern w:val="0"/>
                <w:sz w:val="32"/>
                <w:szCs w:val="32"/>
                <w:fitText w:val="1280" w:id="-1801805568"/>
              </w:rPr>
              <w:t>資深副總經</w:t>
            </w:r>
            <w:r w:rsidRPr="00F527F9">
              <w:rPr>
                <w:rFonts w:ascii="標楷體" w:eastAsia="標楷體" w:hAnsi="標楷體" w:cs="Times New Roman" w:hint="eastAsia"/>
                <w:spacing w:val="8"/>
                <w:w w:val="66"/>
                <w:kern w:val="0"/>
                <w:sz w:val="32"/>
                <w:szCs w:val="32"/>
                <w:fitText w:val="1280" w:id="-1801805568"/>
              </w:rPr>
              <w:t>理</w:t>
            </w:r>
          </w:p>
        </w:tc>
        <w:tc>
          <w:tcPr>
            <w:tcW w:w="748" w:type="pct"/>
            <w:vAlign w:val="center"/>
          </w:tcPr>
          <w:p w14:paraId="2BFB1489"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賴銘輝</w:t>
            </w:r>
          </w:p>
        </w:tc>
      </w:tr>
      <w:tr w:rsidR="00E05051" w:rsidRPr="00346F6E" w14:paraId="788DF48A" w14:textId="77777777" w:rsidTr="00262493">
        <w:trPr>
          <w:trHeight w:val="57"/>
        </w:trPr>
        <w:tc>
          <w:tcPr>
            <w:tcW w:w="823" w:type="pct"/>
          </w:tcPr>
          <w:p w14:paraId="383B9544"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60DA1690"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經濟部智慧財產局</w:t>
            </w:r>
          </w:p>
        </w:tc>
        <w:tc>
          <w:tcPr>
            <w:tcW w:w="899" w:type="pct"/>
            <w:vAlign w:val="center"/>
          </w:tcPr>
          <w:p w14:paraId="29A06962" w14:textId="77777777" w:rsidR="00E05051" w:rsidRPr="00D550E5"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801805568"/>
              </w:rPr>
              <w:t>局</w:t>
            </w:r>
            <w:r w:rsidRPr="00523E88">
              <w:rPr>
                <w:rFonts w:ascii="標楷體" w:eastAsia="標楷體" w:hAnsi="標楷體" w:cs="Times New Roman" w:hint="eastAsia"/>
                <w:spacing w:val="7"/>
                <w:kern w:val="0"/>
                <w:sz w:val="32"/>
                <w:szCs w:val="32"/>
                <w:fitText w:val="1280" w:id="-1801805568"/>
              </w:rPr>
              <w:t>長</w:t>
            </w:r>
          </w:p>
        </w:tc>
        <w:tc>
          <w:tcPr>
            <w:tcW w:w="748" w:type="pct"/>
            <w:vAlign w:val="center"/>
          </w:tcPr>
          <w:p w14:paraId="09F78AA1"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洪淑敏</w:t>
            </w:r>
          </w:p>
        </w:tc>
      </w:tr>
      <w:tr w:rsidR="00E05051" w:rsidRPr="00346F6E" w14:paraId="304AB16A" w14:textId="77777777" w:rsidTr="00262493">
        <w:trPr>
          <w:trHeight w:val="57"/>
        </w:trPr>
        <w:tc>
          <w:tcPr>
            <w:tcW w:w="823" w:type="pct"/>
          </w:tcPr>
          <w:p w14:paraId="78EB38DB"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72F12AF5" w14:textId="77777777" w:rsidR="00E05051" w:rsidRPr="00D550E5" w:rsidRDefault="00E05051" w:rsidP="00262493">
            <w:pPr>
              <w:spacing w:line="440" w:lineRule="exact"/>
              <w:rPr>
                <w:rFonts w:ascii="標楷體" w:eastAsia="標楷體" w:hAnsi="標楷體" w:cs="Times New Roman"/>
                <w:sz w:val="32"/>
                <w:szCs w:val="32"/>
              </w:rPr>
            </w:pPr>
            <w:r w:rsidRPr="00D550E5">
              <w:rPr>
                <w:rFonts w:ascii="標楷體" w:eastAsia="標楷體" w:hAnsi="標楷體" w:cs="Times New Roman" w:hint="eastAsia"/>
                <w:sz w:val="32"/>
                <w:szCs w:val="32"/>
              </w:rPr>
              <w:t>內政部警政署行政組</w:t>
            </w:r>
          </w:p>
        </w:tc>
        <w:tc>
          <w:tcPr>
            <w:tcW w:w="899" w:type="pct"/>
            <w:vAlign w:val="center"/>
          </w:tcPr>
          <w:p w14:paraId="2909ED85" w14:textId="77777777" w:rsidR="00E05051" w:rsidRPr="00381160"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9766912"/>
              </w:rPr>
              <w:t>組</w:t>
            </w:r>
            <w:r w:rsidRPr="00523E88">
              <w:rPr>
                <w:rFonts w:ascii="標楷體" w:eastAsia="標楷體" w:hAnsi="標楷體" w:cs="Times New Roman" w:hint="eastAsia"/>
                <w:spacing w:val="7"/>
                <w:kern w:val="0"/>
                <w:sz w:val="32"/>
                <w:szCs w:val="32"/>
                <w:fitText w:val="1280" w:id="-1789766912"/>
              </w:rPr>
              <w:t>長</w:t>
            </w:r>
          </w:p>
        </w:tc>
        <w:tc>
          <w:tcPr>
            <w:tcW w:w="748" w:type="pct"/>
            <w:vAlign w:val="center"/>
          </w:tcPr>
          <w:p w14:paraId="7CE9CC2C" w14:textId="77777777" w:rsidR="00E05051" w:rsidRPr="00D550E5" w:rsidRDefault="00E05051" w:rsidP="00262493">
            <w:pPr>
              <w:spacing w:line="440" w:lineRule="exact"/>
              <w:jc w:val="center"/>
              <w:rPr>
                <w:rFonts w:ascii="標楷體" w:eastAsia="標楷體" w:hAnsi="標楷體" w:cs="Times New Roman"/>
                <w:sz w:val="32"/>
                <w:szCs w:val="32"/>
              </w:rPr>
            </w:pPr>
            <w:r w:rsidRPr="00D550E5">
              <w:rPr>
                <w:rFonts w:ascii="標楷體" w:eastAsia="標楷體" w:hAnsi="標楷體" w:cs="Times New Roman" w:hint="eastAsia"/>
                <w:sz w:val="32"/>
                <w:szCs w:val="32"/>
              </w:rPr>
              <w:t>江義益</w:t>
            </w:r>
          </w:p>
        </w:tc>
      </w:tr>
      <w:tr w:rsidR="00E05051" w:rsidRPr="00346F6E" w14:paraId="2DF208A5" w14:textId="77777777" w:rsidTr="00262493">
        <w:trPr>
          <w:trHeight w:val="57"/>
        </w:trPr>
        <w:tc>
          <w:tcPr>
            <w:tcW w:w="823" w:type="pct"/>
          </w:tcPr>
          <w:p w14:paraId="3C850C0B"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572BE859" w14:textId="77777777" w:rsidR="00E05051" w:rsidRPr="007613CF" w:rsidRDefault="00E05051" w:rsidP="00262493">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臺北市政府衛生局</w:t>
            </w:r>
          </w:p>
        </w:tc>
        <w:tc>
          <w:tcPr>
            <w:tcW w:w="899" w:type="pct"/>
            <w:vAlign w:val="center"/>
          </w:tcPr>
          <w:p w14:paraId="4A7D7CD1" w14:textId="77777777" w:rsidR="00E05051" w:rsidRPr="00381160" w:rsidRDefault="00E05051" w:rsidP="00262493">
            <w:pPr>
              <w:spacing w:line="44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89766911"/>
              </w:rPr>
              <w:t>專門委員</w:t>
            </w:r>
          </w:p>
        </w:tc>
        <w:tc>
          <w:tcPr>
            <w:tcW w:w="748" w:type="pct"/>
            <w:vAlign w:val="center"/>
          </w:tcPr>
          <w:p w14:paraId="4B2A39A3" w14:textId="77777777" w:rsidR="00E05051" w:rsidRPr="007613CF" w:rsidRDefault="00E05051" w:rsidP="00262493">
            <w:pPr>
              <w:spacing w:line="44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歐佳齡</w:t>
            </w:r>
          </w:p>
        </w:tc>
      </w:tr>
      <w:tr w:rsidR="00E05051" w:rsidRPr="00346F6E" w14:paraId="7E1C7E3F" w14:textId="77777777" w:rsidTr="00262493">
        <w:trPr>
          <w:trHeight w:val="57"/>
        </w:trPr>
        <w:tc>
          <w:tcPr>
            <w:tcW w:w="823" w:type="pct"/>
          </w:tcPr>
          <w:p w14:paraId="39426108" w14:textId="77777777" w:rsidR="00E05051" w:rsidRPr="00346F6E" w:rsidRDefault="00E05051" w:rsidP="00262493">
            <w:pPr>
              <w:widowControl/>
              <w:spacing w:line="440" w:lineRule="exact"/>
              <w:jc w:val="both"/>
              <w:rPr>
                <w:rFonts w:ascii="標楷體" w:eastAsia="標楷體" w:hAnsi="標楷體" w:cs="Times New Roman"/>
                <w:color w:val="000000"/>
                <w:sz w:val="32"/>
                <w:szCs w:val="32"/>
              </w:rPr>
            </w:pPr>
          </w:p>
        </w:tc>
        <w:tc>
          <w:tcPr>
            <w:tcW w:w="2531" w:type="pct"/>
            <w:vAlign w:val="center"/>
          </w:tcPr>
          <w:p w14:paraId="4291477F" w14:textId="77777777" w:rsidR="00E05051" w:rsidRPr="007613CF" w:rsidRDefault="00E05051" w:rsidP="00262493">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新北市政府衛生局</w:t>
            </w:r>
          </w:p>
        </w:tc>
        <w:tc>
          <w:tcPr>
            <w:tcW w:w="899" w:type="pct"/>
            <w:vAlign w:val="center"/>
          </w:tcPr>
          <w:p w14:paraId="5A70B9F0" w14:textId="77777777" w:rsidR="00E05051" w:rsidRPr="008A569C" w:rsidRDefault="00E05051" w:rsidP="00262493">
            <w:pPr>
              <w:spacing w:line="440" w:lineRule="exact"/>
              <w:jc w:val="center"/>
              <w:rPr>
                <w:rFonts w:ascii="標楷體" w:eastAsia="標楷體" w:hAnsi="標楷體" w:cs="Times New Roman"/>
                <w:kern w:val="0"/>
                <w:sz w:val="32"/>
                <w:szCs w:val="32"/>
              </w:rPr>
            </w:pPr>
            <w:r>
              <w:rPr>
                <w:rFonts w:ascii="標楷體" w:eastAsia="標楷體" w:hAnsi="標楷體" w:cs="Times New Roman" w:hint="eastAsia"/>
                <w:kern w:val="0"/>
                <w:sz w:val="32"/>
                <w:szCs w:val="32"/>
              </w:rPr>
              <w:t>簡任技正</w:t>
            </w:r>
          </w:p>
        </w:tc>
        <w:tc>
          <w:tcPr>
            <w:tcW w:w="748" w:type="pct"/>
            <w:vAlign w:val="center"/>
          </w:tcPr>
          <w:p w14:paraId="319A0E1F" w14:textId="77777777" w:rsidR="00E05051" w:rsidRPr="007613CF" w:rsidRDefault="00E05051" w:rsidP="00262493">
            <w:pPr>
              <w:spacing w:line="44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劉君豪</w:t>
            </w:r>
          </w:p>
        </w:tc>
      </w:tr>
    </w:tbl>
    <w:p w14:paraId="26241F90" w14:textId="77777777" w:rsidR="00E05051" w:rsidRPr="002251C0" w:rsidRDefault="00E05051" w:rsidP="002624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lastRenderedPageBreak/>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52DBA7B6" w14:textId="77777777" w:rsidR="00E05051" w:rsidRPr="002251C0" w:rsidRDefault="00E05051" w:rsidP="002624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4FBDC722" w14:textId="77777777" w:rsidR="00E05051" w:rsidRPr="002251C0" w:rsidRDefault="00E05051" w:rsidP="002624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14:paraId="3E8D5146" w14:textId="77777777" w:rsidR="00E05051" w:rsidRPr="002251C0" w:rsidRDefault="00E05051" w:rsidP="00262493">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Pr>
          <w:rFonts w:ascii="標楷體" w:eastAsia="標楷體" w:hAnsi="標楷體" w:cs="Times New Roman" w:hint="eastAsia"/>
          <w:sz w:val="32"/>
          <w:szCs w:val="32"/>
        </w:rPr>
        <w:t>賴映潔</w:t>
      </w:r>
    </w:p>
    <w:p w14:paraId="4E73AFD0" w14:textId="77777777" w:rsidR="00E05051" w:rsidRPr="002251C0" w:rsidRDefault="00E05051" w:rsidP="00262493">
      <w:pPr>
        <w:spacing w:beforeLines="100" w:before="36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472CA00B" w14:textId="77777777" w:rsidR="00E05051" w:rsidRPr="00FA510F" w:rsidRDefault="00E05051" w:rsidP="00262493">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1604ABE7" w14:textId="77777777" w:rsidR="00E05051" w:rsidRDefault="00E05051" w:rsidP="00262493">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4C437198" w14:textId="77777777" w:rsidR="00E05051" w:rsidRDefault="00E05051" w:rsidP="00262493">
      <w:pPr>
        <w:spacing w:beforeLines="50" w:before="180" w:line="440" w:lineRule="exact"/>
        <w:jc w:val="both"/>
        <w:rPr>
          <w:rFonts w:ascii="Times New Roman" w:eastAsia="標楷體" w:hAnsi="Times New Roman" w:cs="Times New Roman"/>
          <w:b/>
          <w:bCs/>
          <w:kern w:val="0"/>
          <w:sz w:val="32"/>
          <w:szCs w:val="32"/>
        </w:rPr>
      </w:pPr>
      <w:r w:rsidRPr="007D4499">
        <w:rPr>
          <w:rFonts w:ascii="Times New Roman" w:eastAsia="標楷體" w:hAnsi="Times New Roman" w:cs="Times New Roman" w:hint="eastAsia"/>
          <w:b/>
          <w:bCs/>
          <w:kern w:val="0"/>
          <w:sz w:val="32"/>
          <w:szCs w:val="32"/>
        </w:rPr>
        <w:t>邀請衛生福利部、經濟部智慧財產局針對「我國國產疫苗研發進度、擴大開放民眾自費採檢申請資格與豁免疫苗專利保護對我國研發及生產疫苗之影響」進行專題報告，並備質詢。</w:t>
      </w:r>
    </w:p>
    <w:p w14:paraId="5269A24B" w14:textId="77777777" w:rsidR="00E05051" w:rsidRPr="00F17A67" w:rsidRDefault="00E05051" w:rsidP="00262493">
      <w:pPr>
        <w:spacing w:beforeLines="50" w:before="180" w:line="440" w:lineRule="exact"/>
        <w:jc w:val="both"/>
        <w:rPr>
          <w:rFonts w:ascii="Times New Roman" w:eastAsia="標楷體" w:hAnsi="Times New Roman" w:cs="Times New Roman"/>
          <w:b/>
          <w:bCs/>
          <w:kern w:val="0"/>
          <w:sz w:val="32"/>
          <w:szCs w:val="32"/>
        </w:rPr>
      </w:pPr>
      <w:r w:rsidRPr="007D4499">
        <w:rPr>
          <w:rFonts w:ascii="Times New Roman" w:eastAsia="標楷體" w:hAnsi="Times New Roman" w:cs="Times New Roman" w:hint="eastAsia"/>
          <w:b/>
          <w:bCs/>
          <w:kern w:val="0"/>
          <w:sz w:val="32"/>
          <w:szCs w:val="32"/>
        </w:rPr>
        <w:t>邀請衛生福利部、交通部、教育部、勞動部、內政部針對「疫調資訊落差及通報程序空窗對人民知情權之影響」進行專題報告，並備質詢；另邀請臺北市政府、新北市政府及桃園市政府列席。</w:t>
      </w:r>
    </w:p>
    <w:p w14:paraId="3983FB6D" w14:textId="77777777" w:rsidR="00E05051" w:rsidRPr="003617FC" w:rsidRDefault="00E05051" w:rsidP="00262493">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w:t>
      </w:r>
      <w:r>
        <w:rPr>
          <w:rFonts w:ascii="標楷體" w:eastAsia="標楷體" w:hAnsi="標楷體" w:cs="Times New Roman" w:hint="eastAsia"/>
          <w:color w:val="000000"/>
          <w:sz w:val="32"/>
          <w:szCs w:val="32"/>
        </w:rPr>
        <w:t>以上專題報告綜合詢答，</w:t>
      </w:r>
      <w:r w:rsidRPr="00E24BD3">
        <w:rPr>
          <w:rFonts w:ascii="標楷體" w:eastAsia="標楷體" w:hAnsi="標楷體" w:cs="Times New Roman" w:hint="eastAsia"/>
          <w:color w:val="000000"/>
          <w:sz w:val="32"/>
          <w:szCs w:val="32"/>
        </w:rPr>
        <w:t>經</w:t>
      </w:r>
      <w:r w:rsidRPr="004523C6">
        <w:rPr>
          <w:rFonts w:ascii="標楷體" w:eastAsia="標楷體" w:hAnsi="標楷體" w:cs="Times New Roman" w:hint="eastAsia"/>
          <w:color w:val="000000"/>
          <w:sz w:val="32"/>
          <w:szCs w:val="32"/>
        </w:rPr>
        <w:t>衛生福利部政務次長薛瑞元</w:t>
      </w:r>
      <w:r w:rsidRPr="00E24BD3">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經濟部智慧財產局局長洪淑敏</w:t>
      </w:r>
      <w:r w:rsidRPr="00E24BD3">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交通部航政司司長何淑萍</w:t>
      </w:r>
      <w:r>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教育部常務次長林騰蛟</w:t>
      </w:r>
      <w:r>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勞動部政務次長王尚志</w:t>
      </w:r>
      <w:r w:rsidRPr="00E24BD3">
        <w:rPr>
          <w:rFonts w:ascii="標楷體" w:eastAsia="標楷體" w:hAnsi="標楷體" w:cs="Times New Roman" w:hint="eastAsia"/>
          <w:color w:val="000000"/>
          <w:sz w:val="32"/>
          <w:szCs w:val="32"/>
        </w:rPr>
        <w:t>及</w:t>
      </w:r>
      <w:r w:rsidRPr="00916E17">
        <w:rPr>
          <w:rFonts w:ascii="標楷體" w:eastAsia="標楷體" w:hAnsi="標楷體" w:cs="Times New Roman" w:hint="eastAsia"/>
          <w:color w:val="000000"/>
          <w:sz w:val="32"/>
          <w:szCs w:val="32"/>
        </w:rPr>
        <w:t>內政部警政署行政組組長江義益</w:t>
      </w:r>
      <w:r w:rsidRPr="00622246">
        <w:rPr>
          <w:rFonts w:ascii="標楷體" w:eastAsia="標楷體" w:hAnsi="標楷體" w:cs="Times New Roman" w:hint="eastAsia"/>
          <w:color w:val="000000"/>
          <w:sz w:val="32"/>
          <w:szCs w:val="32"/>
        </w:rPr>
        <w:t>報告後，</w:t>
      </w:r>
      <w:r w:rsidRPr="00804EA4">
        <w:rPr>
          <w:rFonts w:ascii="標楷體" w:eastAsia="標楷體" w:hAnsi="標楷體" w:cs="Times New Roman" w:hint="eastAsia"/>
          <w:color w:val="000000"/>
          <w:sz w:val="32"/>
          <w:szCs w:val="32"/>
        </w:rPr>
        <w:t>委員</w:t>
      </w:r>
      <w:r w:rsidRPr="00916E17">
        <w:rPr>
          <w:rFonts w:ascii="標楷體" w:eastAsia="標楷體" w:hAnsi="標楷體" w:cs="Times New Roman" w:hint="eastAsia"/>
          <w:color w:val="000000"/>
          <w:sz w:val="32"/>
          <w:szCs w:val="32"/>
        </w:rPr>
        <w:t>廖國棟Sufin‧Siluko、</w:t>
      </w:r>
      <w:r w:rsidRPr="00E07DDB">
        <w:rPr>
          <w:rFonts w:ascii="標楷體" w:eastAsia="標楷體" w:hAnsi="標楷體" w:cs="Times New Roman" w:hint="eastAsia"/>
          <w:color w:val="000000"/>
          <w:sz w:val="32"/>
          <w:szCs w:val="32"/>
        </w:rPr>
        <w:t>蘇巧慧、</w:t>
      </w:r>
      <w:r w:rsidRPr="00312F14">
        <w:rPr>
          <w:rFonts w:ascii="標楷體" w:eastAsia="標楷體" w:hAnsi="標楷體" w:cs="Times New Roman" w:hint="eastAsia"/>
          <w:color w:val="000000"/>
          <w:sz w:val="32"/>
          <w:szCs w:val="32"/>
        </w:rPr>
        <w:t>吳玉琴、賴惠員、</w:t>
      </w:r>
      <w:r w:rsidRPr="00596687">
        <w:rPr>
          <w:rFonts w:ascii="標楷體" w:eastAsia="標楷體" w:hAnsi="標楷體" w:cs="Times New Roman" w:hint="eastAsia"/>
          <w:color w:val="000000"/>
          <w:sz w:val="32"/>
          <w:szCs w:val="32"/>
        </w:rPr>
        <w:t>張育美、</w:t>
      </w:r>
      <w:r w:rsidRPr="000C211C">
        <w:rPr>
          <w:rFonts w:ascii="標楷體" w:eastAsia="標楷體" w:hAnsi="標楷體" w:cs="Times New Roman" w:hint="eastAsia"/>
          <w:color w:val="000000"/>
          <w:sz w:val="32"/>
          <w:szCs w:val="32"/>
        </w:rPr>
        <w:t>賴香伶、</w:t>
      </w:r>
      <w:r w:rsidRPr="004349A5">
        <w:rPr>
          <w:rFonts w:ascii="標楷體" w:eastAsia="標楷體" w:hAnsi="標楷體" w:cs="Times New Roman" w:hint="eastAsia"/>
          <w:color w:val="000000"/>
          <w:sz w:val="32"/>
          <w:szCs w:val="32"/>
        </w:rPr>
        <w:t>邱泰源、</w:t>
      </w:r>
      <w:r w:rsidRPr="00D660F7">
        <w:rPr>
          <w:rFonts w:ascii="標楷體" w:eastAsia="標楷體" w:hAnsi="標楷體" w:cs="Times New Roman" w:hint="eastAsia"/>
          <w:color w:val="000000"/>
          <w:sz w:val="32"/>
          <w:szCs w:val="32"/>
        </w:rPr>
        <w:t>蔣萬安、徐志榮、</w:t>
      </w:r>
      <w:r w:rsidRPr="00657DA7">
        <w:rPr>
          <w:rFonts w:ascii="標楷體" w:eastAsia="標楷體" w:hAnsi="標楷體" w:cs="Times New Roman" w:hint="eastAsia"/>
          <w:color w:val="000000"/>
          <w:sz w:val="32"/>
          <w:szCs w:val="32"/>
        </w:rPr>
        <w:t>黃秀芳、</w:t>
      </w:r>
      <w:r w:rsidRPr="008421F1">
        <w:rPr>
          <w:rFonts w:ascii="標楷體" w:eastAsia="標楷體" w:hAnsi="標楷體" w:cs="Times New Roman" w:hint="eastAsia"/>
          <w:color w:val="000000"/>
          <w:sz w:val="32"/>
          <w:szCs w:val="32"/>
        </w:rPr>
        <w:t>莊競程、陳玉珍、</w:t>
      </w:r>
      <w:r w:rsidRPr="009B4481">
        <w:rPr>
          <w:rFonts w:ascii="標楷體" w:eastAsia="標楷體" w:hAnsi="標楷體" w:cs="Times New Roman" w:hint="eastAsia"/>
          <w:color w:val="000000"/>
          <w:sz w:val="32"/>
          <w:szCs w:val="32"/>
        </w:rPr>
        <w:t>楊曜、</w:t>
      </w:r>
      <w:r w:rsidRPr="00E45A80">
        <w:rPr>
          <w:rFonts w:ascii="標楷體" w:eastAsia="標楷體" w:hAnsi="標楷體" w:cs="Times New Roman" w:hint="eastAsia"/>
          <w:color w:val="000000"/>
          <w:sz w:val="32"/>
          <w:szCs w:val="32"/>
        </w:rPr>
        <w:t>洪申翰、李德維</w:t>
      </w:r>
      <w:r w:rsidRPr="00F830AE">
        <w:rPr>
          <w:rFonts w:ascii="標楷體" w:eastAsia="標楷體" w:hAnsi="標楷體" w:cs="Times New Roman" w:hint="eastAsia"/>
          <w:color w:val="000000"/>
          <w:sz w:val="32"/>
          <w:szCs w:val="32"/>
        </w:rPr>
        <w:t>及陳瑩等16</w:t>
      </w:r>
      <w:r w:rsidRPr="00F07F38">
        <w:rPr>
          <w:rFonts w:ascii="標楷體" w:eastAsia="標楷體" w:hAnsi="標楷體" w:cs="Times New Roman" w:hint="eastAsia"/>
          <w:color w:val="000000"/>
          <w:sz w:val="32"/>
          <w:szCs w:val="32"/>
        </w:rPr>
        <w:t>人提出質詢，均經</w:t>
      </w:r>
      <w:r w:rsidRPr="004523C6">
        <w:rPr>
          <w:rFonts w:ascii="標楷體" w:eastAsia="標楷體" w:hAnsi="標楷體" w:cs="Times New Roman" w:hint="eastAsia"/>
          <w:color w:val="000000"/>
          <w:sz w:val="32"/>
          <w:szCs w:val="32"/>
        </w:rPr>
        <w:t>衛生福利部政務次長薛瑞元</w:t>
      </w:r>
      <w:r w:rsidRPr="00E521F8">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經濟部智慧財產局局長洪淑敏</w:t>
      </w:r>
      <w:r>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勞動部政務次長王尚志</w:t>
      </w:r>
      <w:r w:rsidRPr="00783C59">
        <w:rPr>
          <w:rFonts w:ascii="標楷體" w:eastAsia="標楷體" w:hAnsi="標楷體" w:cs="Times New Roman" w:hint="eastAsia"/>
          <w:color w:val="000000"/>
          <w:sz w:val="32"/>
          <w:szCs w:val="32"/>
        </w:rPr>
        <w:t>、</w:t>
      </w:r>
      <w:r w:rsidRPr="004523C6">
        <w:rPr>
          <w:rFonts w:ascii="標楷體" w:eastAsia="標楷體" w:hAnsi="標楷體" w:cs="Times New Roman" w:hint="eastAsia"/>
          <w:color w:val="000000"/>
          <w:sz w:val="32"/>
          <w:szCs w:val="32"/>
        </w:rPr>
        <w:t>教育部常務次長林騰蛟</w:t>
      </w:r>
      <w:r w:rsidRPr="00320280">
        <w:rPr>
          <w:rFonts w:ascii="標楷體" w:eastAsia="標楷體" w:hAnsi="標楷體" w:cs="Times New Roman" w:hint="eastAsia"/>
          <w:color w:val="000000"/>
          <w:sz w:val="32"/>
          <w:szCs w:val="32"/>
        </w:rPr>
        <w:t>及</w:t>
      </w:r>
      <w:r w:rsidRPr="004523C6">
        <w:rPr>
          <w:rFonts w:ascii="標楷體" w:eastAsia="標楷體" w:hAnsi="標楷體" w:cs="Times New Roman" w:hint="eastAsia"/>
          <w:color w:val="000000"/>
          <w:sz w:val="32"/>
          <w:szCs w:val="32"/>
        </w:rPr>
        <w:t>交通部航政司司長何淑萍</w:t>
      </w:r>
      <w:r w:rsidRPr="00320280">
        <w:rPr>
          <w:rFonts w:ascii="標楷體" w:eastAsia="標楷體" w:hAnsi="標楷體" w:cs="Times New Roman" w:hint="eastAsia"/>
          <w:color w:val="000000"/>
          <w:sz w:val="32"/>
          <w:szCs w:val="32"/>
        </w:rPr>
        <w:t>暨各相關主管等即席答復。</w:t>
      </w:r>
      <w:r w:rsidRPr="00F1453A">
        <w:rPr>
          <w:rFonts w:ascii="標楷體" w:eastAsia="標楷體" w:hAnsi="標楷體" w:cs="Times New Roman" w:hint="eastAsia"/>
          <w:color w:val="000000"/>
          <w:sz w:val="32"/>
          <w:szCs w:val="32"/>
        </w:rPr>
        <w:t>委員楊瓊瓔及林德福</w:t>
      </w:r>
      <w:r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175158D2" w14:textId="77777777" w:rsidR="00E05051" w:rsidRPr="003617FC" w:rsidRDefault="00E05051" w:rsidP="00262493">
      <w:pPr>
        <w:overflowPunct w:val="0"/>
        <w:snapToGrid w:val="0"/>
        <w:spacing w:beforeLines="50" w:before="18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26C92A10" w14:textId="77777777" w:rsidR="00E05051" w:rsidRPr="003617FC" w:rsidRDefault="00E05051" w:rsidP="00262493">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0E5F5D04" w14:textId="77777777" w:rsidR="00E05051" w:rsidRDefault="00E05051" w:rsidP="00262493">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7B801494" w14:textId="77777777" w:rsidR="00E05051" w:rsidRPr="00A216AC" w:rsidRDefault="00E05051" w:rsidP="00262493">
      <w:pPr>
        <w:spacing w:beforeLines="50" w:before="180" w:line="440" w:lineRule="exact"/>
        <w:ind w:left="641" w:hangingChars="200" w:hanging="641"/>
        <w:jc w:val="both"/>
        <w:rPr>
          <w:rFonts w:ascii="標楷體" w:eastAsia="標楷體" w:hAnsi="標楷體" w:cs="Times New Roman"/>
          <w:b/>
          <w:sz w:val="32"/>
          <w:szCs w:val="32"/>
        </w:rPr>
      </w:pPr>
      <w:r w:rsidRPr="00A216AC">
        <w:rPr>
          <w:rFonts w:ascii="標楷體" w:eastAsia="標楷體" w:hAnsi="標楷體" w:cs="Times New Roman" w:hint="eastAsia"/>
          <w:b/>
          <w:sz w:val="32"/>
          <w:szCs w:val="32"/>
        </w:rPr>
        <w:t>通過臨時提案1項：</w:t>
      </w:r>
    </w:p>
    <w:p w14:paraId="7BA25F75" w14:textId="77777777" w:rsidR="00E05051" w:rsidRDefault="00E05051" w:rsidP="00262493">
      <w:pPr>
        <w:spacing w:line="440" w:lineRule="exact"/>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14FF9">
        <w:rPr>
          <w:rFonts w:ascii="標楷體" w:eastAsia="標楷體" w:hAnsi="標楷體" w:cs="Times New Roman" w:hint="eastAsia"/>
          <w:sz w:val="32"/>
          <w:szCs w:val="32"/>
        </w:rPr>
        <w:t>交通部先前為了配合防疫作為</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辦理推動「溫馨防疫旅宿」</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就是</w:t>
      </w:r>
      <w:r w:rsidRPr="00914FF9">
        <w:rPr>
          <w:rFonts w:ascii="標楷體" w:eastAsia="標楷體" w:hAnsi="標楷體" w:cs="Times New Roman" w:hint="eastAsia"/>
          <w:sz w:val="32"/>
          <w:szCs w:val="32"/>
        </w:rPr>
        <w:lastRenderedPageBreak/>
        <w:t>防疫旅館</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為因應居家檢疫者或隔離者之人數遽增</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可能發生居家檢疫者或隔離者因在台無固定居所</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或因獨居無法自理生活</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或因不適合與家人同住等</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在防疫作為上實屬美意</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同時也帶給民眾方便。</w:t>
      </w:r>
      <w:r>
        <w:rPr>
          <w:rFonts w:ascii="標楷體" w:eastAsia="標楷體" w:hAnsi="標楷體" w:cs="Times New Roman"/>
          <w:sz w:val="32"/>
          <w:szCs w:val="32"/>
        </w:rPr>
        <w:br/>
      </w:r>
      <w:r>
        <w:rPr>
          <w:rFonts w:ascii="標楷體" w:eastAsia="標楷體" w:hAnsi="標楷體" w:cs="Times New Roman" w:hint="eastAsia"/>
          <w:sz w:val="32"/>
          <w:szCs w:val="32"/>
        </w:rPr>
        <w:t xml:space="preserve">    </w:t>
      </w:r>
      <w:r w:rsidRPr="00914FF9">
        <w:rPr>
          <w:rFonts w:ascii="標楷體" w:eastAsia="標楷體" w:hAnsi="標楷體" w:cs="Times New Roman" w:hint="eastAsia"/>
          <w:sz w:val="32"/>
          <w:szCs w:val="32"/>
        </w:rPr>
        <w:t>然</w:t>
      </w:r>
      <w:r>
        <w:rPr>
          <w:rFonts w:ascii="標楷體" w:eastAsia="標楷體" w:hAnsi="標楷體" w:cs="Times New Roman" w:hint="eastAsia"/>
          <w:sz w:val="32"/>
          <w:szCs w:val="32"/>
        </w:rPr>
        <w:t>而，</w:t>
      </w:r>
      <w:r w:rsidRPr="00914FF9">
        <w:rPr>
          <w:rFonts w:ascii="標楷體" w:eastAsia="標楷體" w:hAnsi="標楷體" w:cs="Times New Roman" w:hint="eastAsia"/>
          <w:sz w:val="32"/>
          <w:szCs w:val="32"/>
        </w:rPr>
        <w:t>作為防疫旅館的諾富特飯店</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近日在防疫作為上</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無論是中央、地方政府或飯店管理者都有其疏忽</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而導致疫情產生破口</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甚至有人爆料</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在不知情的情況下與居檢者住在同一棟飯店</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民眾對此深有恐</w:t>
      </w:r>
      <w:r>
        <w:rPr>
          <w:rFonts w:ascii="標楷體" w:eastAsia="標楷體" w:hAnsi="標楷體" w:cs="Times New Roman" w:hint="eastAsia"/>
          <w:sz w:val="32"/>
          <w:szCs w:val="32"/>
        </w:rPr>
        <w:t>慌</w:t>
      </w:r>
      <w:r w:rsidRPr="00914FF9">
        <w:rPr>
          <w:rFonts w:ascii="標楷體" w:eastAsia="標楷體" w:hAnsi="標楷體" w:cs="Times New Roman" w:hint="eastAsia"/>
          <w:sz w:val="32"/>
          <w:szCs w:val="32"/>
        </w:rPr>
        <w:t>。專家學者們對此也提出建言</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希望防疫旅館應作為獨立防疫所用</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在風險管控上才能妥善。</w:t>
      </w:r>
    </w:p>
    <w:p w14:paraId="1F3508B6" w14:textId="77777777" w:rsidR="00E05051" w:rsidRDefault="00E05051" w:rsidP="00262493">
      <w:pPr>
        <w:spacing w:line="440" w:lineRule="exact"/>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14FF9">
        <w:rPr>
          <w:rFonts w:ascii="標楷體" w:eastAsia="標楷體" w:hAnsi="標楷體" w:cs="Times New Roman" w:hint="eastAsia"/>
          <w:sz w:val="32"/>
          <w:szCs w:val="32"/>
        </w:rPr>
        <w:t>爰此</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建請</w:t>
      </w:r>
      <w:r>
        <w:rPr>
          <w:rFonts w:ascii="標楷體" w:eastAsia="標楷體" w:hAnsi="標楷體" w:cs="Times New Roman" w:hint="eastAsia"/>
          <w:sz w:val="32"/>
          <w:szCs w:val="32"/>
        </w:rPr>
        <w:t>衛生福利部及</w:t>
      </w:r>
      <w:r w:rsidRPr="00914FF9">
        <w:rPr>
          <w:rFonts w:ascii="標楷體" w:eastAsia="標楷體" w:hAnsi="標楷體" w:cs="Times New Roman" w:hint="eastAsia"/>
          <w:sz w:val="32"/>
          <w:szCs w:val="32"/>
        </w:rPr>
        <w:t>交通部應</w:t>
      </w:r>
      <w:r>
        <w:rPr>
          <w:rFonts w:ascii="標楷體" w:eastAsia="標楷體" w:hAnsi="標楷體" w:cs="Times New Roman" w:hint="eastAsia"/>
          <w:sz w:val="32"/>
          <w:szCs w:val="32"/>
        </w:rPr>
        <w:t>儘速</w:t>
      </w:r>
      <w:r w:rsidRPr="00914FF9">
        <w:rPr>
          <w:rFonts w:ascii="標楷體" w:eastAsia="標楷體" w:hAnsi="標楷體" w:cs="Times New Roman" w:hint="eastAsia"/>
          <w:sz w:val="32"/>
          <w:szCs w:val="32"/>
        </w:rPr>
        <w:t>研議</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重新全面檢視防疫旅館政策</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並朝向以補助單獨使用防疫旅館作為政策研議方向</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或針對現今已加入防疫旅館的飯店於防疫資訊上完整公開</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讓民眾可以安心選擇住宿飯店</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亦避免影響後續觀光發展</w:t>
      </w:r>
      <w:r>
        <w:rPr>
          <w:rFonts w:ascii="標楷體" w:eastAsia="標楷體" w:hAnsi="標楷體" w:cs="Times New Roman" w:hint="eastAsia"/>
          <w:sz w:val="32"/>
          <w:szCs w:val="32"/>
        </w:rPr>
        <w:t>，</w:t>
      </w:r>
      <w:r w:rsidRPr="00914FF9">
        <w:rPr>
          <w:rFonts w:ascii="標楷體" w:eastAsia="標楷體" w:hAnsi="標楷體" w:cs="Times New Roman" w:hint="eastAsia"/>
          <w:sz w:val="32"/>
          <w:szCs w:val="32"/>
        </w:rPr>
        <w:t>並於</w:t>
      </w:r>
      <w:r>
        <w:rPr>
          <w:rFonts w:ascii="標楷體" w:eastAsia="標楷體" w:hAnsi="標楷體" w:cs="Times New Roman" w:hint="eastAsia"/>
          <w:sz w:val="32"/>
          <w:szCs w:val="32"/>
        </w:rPr>
        <w:t>2</w:t>
      </w:r>
      <w:r w:rsidRPr="00914FF9">
        <w:rPr>
          <w:rFonts w:ascii="標楷體" w:eastAsia="標楷體" w:hAnsi="標楷體" w:cs="Times New Roman" w:hint="eastAsia"/>
          <w:sz w:val="32"/>
          <w:szCs w:val="32"/>
        </w:rPr>
        <w:t>週內將相關研議</w:t>
      </w:r>
      <w:r>
        <w:rPr>
          <w:rFonts w:ascii="標楷體" w:eastAsia="標楷體" w:hAnsi="標楷體" w:cs="Times New Roman" w:hint="eastAsia"/>
          <w:sz w:val="32"/>
          <w:szCs w:val="32"/>
        </w:rPr>
        <w:t>書面</w:t>
      </w:r>
      <w:r w:rsidRPr="00914FF9">
        <w:rPr>
          <w:rFonts w:ascii="標楷體" w:eastAsia="標楷體" w:hAnsi="標楷體" w:cs="Times New Roman" w:hint="eastAsia"/>
          <w:sz w:val="32"/>
          <w:szCs w:val="32"/>
        </w:rPr>
        <w:t>報告交於立法院</w:t>
      </w:r>
      <w:r>
        <w:rPr>
          <w:rFonts w:ascii="標楷體" w:eastAsia="標楷體" w:hAnsi="標楷體" w:cs="Times New Roman" w:hint="eastAsia"/>
          <w:sz w:val="32"/>
          <w:szCs w:val="32"/>
        </w:rPr>
        <w:t>社會福利及衛生環境委員會及提案</w:t>
      </w:r>
      <w:r w:rsidRPr="00914FF9">
        <w:rPr>
          <w:rFonts w:ascii="標楷體" w:eastAsia="標楷體" w:hAnsi="標楷體" w:cs="Times New Roman" w:hint="eastAsia"/>
          <w:sz w:val="32"/>
          <w:szCs w:val="32"/>
        </w:rPr>
        <w:t>委員。</w:t>
      </w:r>
    </w:p>
    <w:p w14:paraId="509BF5AC" w14:textId="77777777" w:rsidR="00E05051" w:rsidRDefault="00E05051" w:rsidP="00262493">
      <w:pPr>
        <w:spacing w:line="440" w:lineRule="exact"/>
        <w:ind w:firstLineChars="1107" w:firstLine="3542"/>
        <w:jc w:val="both"/>
        <w:rPr>
          <w:rFonts w:ascii="標楷體" w:eastAsia="標楷體" w:hAnsi="標楷體" w:cs="Times New Roman"/>
          <w:sz w:val="32"/>
          <w:szCs w:val="32"/>
        </w:rPr>
      </w:pPr>
      <w:r w:rsidRPr="00914FF9">
        <w:rPr>
          <w:rFonts w:ascii="標楷體" w:eastAsia="標楷體" w:hAnsi="標楷體" w:cs="Times New Roman" w:hint="eastAsia"/>
          <w:sz w:val="32"/>
          <w:szCs w:val="32"/>
        </w:rPr>
        <w:t>提案人</w:t>
      </w:r>
      <w:r>
        <w:rPr>
          <w:rFonts w:ascii="標楷體" w:eastAsia="標楷體" w:hAnsi="標楷體" w:cs="Times New Roman" w:hint="eastAsia"/>
          <w:sz w:val="32"/>
          <w:szCs w:val="32"/>
        </w:rPr>
        <w:t>：張育美  蔣萬安  徐志榮  林為洲</w:t>
      </w:r>
    </w:p>
    <w:p w14:paraId="0A2CB33C" w14:textId="77777777" w:rsidR="00E05051" w:rsidRDefault="00E05051" w:rsidP="00262493">
      <w:pPr>
        <w:spacing w:beforeLines="100" w:before="360" w:line="440" w:lineRule="exact"/>
      </w:pPr>
      <w:r w:rsidRPr="00E75CCE">
        <w:rPr>
          <w:rFonts w:ascii="標楷體" w:eastAsia="標楷體" w:hAnsi="標楷體" w:cs="新細明體" w:hint="eastAsia"/>
          <w:b/>
          <w:kern w:val="0"/>
          <w:sz w:val="32"/>
          <w:szCs w:val="32"/>
        </w:rPr>
        <w:t>散會</w:t>
      </w:r>
    </w:p>
    <w:p w14:paraId="64A6624D" w14:textId="77777777" w:rsidR="00E05051" w:rsidRPr="00E05051" w:rsidRDefault="00E05051" w:rsidP="00E05051"/>
    <w:p w14:paraId="107CA3F7" w14:textId="0E86CE56" w:rsidR="00762532" w:rsidRDefault="00762532">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14:paraId="2DFF02B3" w14:textId="0DF52442"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651052D3" w14:textId="77777777" w:rsidR="00E05051" w:rsidRPr="002251C0" w:rsidRDefault="00E05051" w:rsidP="00262493">
      <w:pPr>
        <w:tabs>
          <w:tab w:val="left" w:pos="567"/>
        </w:tabs>
        <w:spacing w:line="420" w:lineRule="exact"/>
        <w:jc w:val="center"/>
        <w:outlineLvl w:val="2"/>
        <w:rPr>
          <w:rFonts w:ascii="標楷體" w:eastAsia="標楷體" w:hAnsi="標楷體" w:cs="Times New Roman"/>
          <w:b/>
          <w:kern w:val="0"/>
          <w:sz w:val="36"/>
          <w:szCs w:val="36"/>
        </w:rPr>
      </w:pPr>
      <w:bookmarkStart w:id="383" w:name="_Toc76390412"/>
      <w:r w:rsidRPr="002251C0">
        <w:rPr>
          <w:rFonts w:ascii="標楷體" w:eastAsia="標楷體" w:hAnsi="標楷體" w:cs="Times New Roman" w:hint="eastAsia"/>
          <w:b/>
          <w:kern w:val="0"/>
          <w:sz w:val="36"/>
          <w:szCs w:val="36"/>
        </w:rPr>
        <w:t>第</w:t>
      </w:r>
      <w:r>
        <w:rPr>
          <w:rFonts w:ascii="標楷體" w:eastAsia="標楷體" w:hAnsi="標楷體" w:cs="Times New Roman"/>
          <w:b/>
          <w:kern w:val="0"/>
          <w:sz w:val="36"/>
          <w:szCs w:val="36"/>
        </w:rPr>
        <w:t>18</w:t>
      </w:r>
      <w:r w:rsidRPr="002251C0">
        <w:rPr>
          <w:rFonts w:ascii="標楷體" w:eastAsia="標楷體" w:hAnsi="標楷體" w:cs="Times New Roman" w:hint="eastAsia"/>
          <w:b/>
          <w:kern w:val="0"/>
          <w:sz w:val="36"/>
          <w:szCs w:val="36"/>
        </w:rPr>
        <w:t>次全體委員會議議事錄</w:t>
      </w:r>
      <w:bookmarkEnd w:id="383"/>
    </w:p>
    <w:p w14:paraId="3E46469D" w14:textId="77777777" w:rsidR="00E05051" w:rsidRDefault="00E05051"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hint="eastAsia"/>
          <w:sz w:val="32"/>
          <w:szCs w:val="32"/>
        </w:rPr>
        <w:t>5</w:t>
      </w:r>
      <w:r w:rsidRPr="002251C0">
        <w:rPr>
          <w:rFonts w:ascii="標楷體" w:eastAsia="標楷體" w:hAnsi="標楷體" w:cs="Times New Roman" w:hint="eastAsia"/>
          <w:sz w:val="32"/>
          <w:szCs w:val="32"/>
        </w:rPr>
        <w:t>月</w:t>
      </w:r>
      <w:r>
        <w:rPr>
          <w:rFonts w:ascii="標楷體" w:eastAsia="標楷體" w:hAnsi="標楷體" w:cs="Times New Roman" w:hint="eastAsia"/>
          <w:sz w:val="32"/>
          <w:szCs w:val="32"/>
        </w:rPr>
        <w:t>12</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33027D">
        <w:rPr>
          <w:rFonts w:ascii="標楷體" w:eastAsia="標楷體" w:hAnsi="標楷體" w:cs="Times New Roman" w:hint="eastAsia"/>
          <w:sz w:val="32"/>
          <w:szCs w:val="32"/>
        </w:rPr>
        <w:t>9時</w:t>
      </w:r>
      <w:r w:rsidRPr="00026DD1">
        <w:rPr>
          <w:rFonts w:ascii="標楷體" w:eastAsia="標楷體" w:hAnsi="標楷體" w:cs="Times New Roman" w:hint="eastAsia"/>
          <w:sz w:val="32"/>
          <w:szCs w:val="32"/>
        </w:rPr>
        <w:t>4分至</w:t>
      </w:r>
      <w:r w:rsidRPr="00E91E18">
        <w:rPr>
          <w:rFonts w:ascii="標楷體" w:eastAsia="標楷體" w:hAnsi="標楷體" w:cs="Times New Roman"/>
          <w:sz w:val="32"/>
          <w:szCs w:val="32"/>
        </w:rPr>
        <w:t>15</w:t>
      </w:r>
      <w:r w:rsidRPr="00E91E18">
        <w:rPr>
          <w:rFonts w:ascii="標楷體" w:eastAsia="標楷體" w:hAnsi="標楷體" w:cs="Times New Roman" w:hint="eastAsia"/>
          <w:sz w:val="32"/>
          <w:szCs w:val="32"/>
        </w:rPr>
        <w:t>時</w:t>
      </w:r>
      <w:r>
        <w:rPr>
          <w:rFonts w:ascii="標楷體" w:eastAsia="標楷體" w:hAnsi="標楷體" w:cs="Times New Roman"/>
          <w:sz w:val="32"/>
          <w:szCs w:val="32"/>
        </w:rPr>
        <w:t>22</w:t>
      </w:r>
      <w:r w:rsidRPr="008F128D">
        <w:rPr>
          <w:rFonts w:ascii="標楷體" w:eastAsia="標楷體" w:hAnsi="標楷體" w:cs="Times New Roman" w:hint="eastAsia"/>
          <w:sz w:val="32"/>
          <w:szCs w:val="32"/>
        </w:rPr>
        <w:t>分</w:t>
      </w:r>
    </w:p>
    <w:p w14:paraId="290FC656" w14:textId="77777777" w:rsidR="00E05051" w:rsidRPr="002251C0" w:rsidRDefault="00E05051"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5D3887CA" w14:textId="54E1D2B0" w:rsidR="00E05051" w:rsidRDefault="00E05051" w:rsidP="00262493">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Pr="00012948">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C44B9D">
        <w:rPr>
          <w:rFonts w:ascii="標楷體" w:eastAsia="標楷體" w:hAnsi="標楷體" w:cs="Times New Roman" w:hint="eastAsia"/>
          <w:sz w:val="32"/>
          <w:szCs w:val="32"/>
        </w:rPr>
        <w:t>廖國棟Sufin‧Siluko</w:t>
      </w:r>
      <w:r w:rsidRPr="00012948">
        <w:rPr>
          <w:rFonts w:ascii="標楷體" w:eastAsia="標楷體" w:hAnsi="標楷體" w:cs="Times New Roman"/>
          <w:sz w:val="32"/>
          <w:szCs w:val="32"/>
        </w:rPr>
        <w:t xml:space="preserve">  </w:t>
      </w:r>
      <w:r w:rsidRPr="00012948">
        <w:rPr>
          <w:rFonts w:ascii="標楷體" w:eastAsia="標楷體" w:hAnsi="標楷體" w:cs="Times New Roman" w:hint="eastAsia"/>
          <w:sz w:val="32"/>
          <w:szCs w:val="32"/>
        </w:rPr>
        <w:t xml:space="preserve">陳玉珍  吳玉琴 </w:t>
      </w:r>
      <w:r>
        <w:rPr>
          <w:rFonts w:ascii="標楷體" w:eastAsia="標楷體" w:hAnsi="標楷體" w:cs="Times New Roman" w:hint="eastAsia"/>
          <w:sz w:val="32"/>
          <w:szCs w:val="32"/>
        </w:rPr>
        <w:t xml:space="preserve"> </w:t>
      </w:r>
      <w:r w:rsidR="00AD301F">
        <w:rPr>
          <w:rFonts w:ascii="標楷體" w:eastAsia="標楷體" w:hAnsi="標楷體" w:cs="Times New Roman"/>
          <w:sz w:val="32"/>
          <w:szCs w:val="32"/>
        </w:rPr>
        <w:br/>
      </w:r>
      <w:r w:rsidRPr="00012948">
        <w:rPr>
          <w:rFonts w:ascii="標楷體" w:eastAsia="標楷體" w:hAnsi="標楷體" w:cs="Times New Roman" w:hint="eastAsia"/>
          <w:sz w:val="32"/>
          <w:szCs w:val="32"/>
        </w:rPr>
        <w:t>蘇巧慧  莊競程  賴香伶  邱泰源  徐志榮  蔣萬安</w:t>
      </w:r>
      <w:r>
        <w:rPr>
          <w:rFonts w:ascii="標楷體" w:eastAsia="標楷體" w:hAnsi="標楷體" w:cs="Times New Roman" w:hint="eastAsia"/>
          <w:sz w:val="32"/>
          <w:szCs w:val="32"/>
        </w:rPr>
        <w:t xml:space="preserve">  </w:t>
      </w:r>
      <w:r w:rsidRPr="00012948">
        <w:rPr>
          <w:rFonts w:ascii="標楷體" w:eastAsia="標楷體" w:hAnsi="標楷體" w:cs="Times New Roman" w:hint="eastAsia"/>
          <w:sz w:val="32"/>
          <w:szCs w:val="32"/>
        </w:rPr>
        <w:t xml:space="preserve">張育美  陳  瑩  </w:t>
      </w:r>
      <w:r w:rsidRPr="006626EB">
        <w:rPr>
          <w:rFonts w:ascii="標楷體" w:eastAsia="標楷體" w:hAnsi="標楷體" w:cs="Times New Roman" w:hint="eastAsia"/>
          <w:sz w:val="32"/>
          <w:szCs w:val="32"/>
        </w:rPr>
        <w:t>黃秀芳</w:t>
      </w:r>
      <w:r w:rsidRPr="00026DD1">
        <w:rPr>
          <w:rFonts w:ascii="標楷體" w:eastAsia="標楷體" w:hAnsi="標楷體" w:cs="Times New Roman" w:hint="eastAsia"/>
          <w:sz w:val="32"/>
          <w:szCs w:val="32"/>
        </w:rPr>
        <w:t xml:space="preserve">  洪申翰</w:t>
      </w:r>
      <w:r w:rsidRPr="00C44B9D">
        <w:rPr>
          <w:rFonts w:ascii="標楷體" w:eastAsia="標楷體" w:hAnsi="標楷體" w:cs="Times New Roman" w:hint="eastAsia"/>
          <w:sz w:val="32"/>
          <w:szCs w:val="32"/>
        </w:rPr>
        <w:t xml:space="preserve">  楊  曜</w:t>
      </w:r>
      <w:r w:rsidRPr="005263D3">
        <w:rPr>
          <w:rFonts w:ascii="標楷體" w:eastAsia="標楷體" w:hAnsi="標楷體" w:cs="Times New Roman" w:hint="eastAsia"/>
          <w:sz w:val="32"/>
          <w:szCs w:val="32"/>
        </w:rPr>
        <w:t xml:space="preserve">  </w:t>
      </w:r>
      <w:r w:rsidRPr="005263D3">
        <w:rPr>
          <w:rFonts w:ascii="標楷體" w:eastAsia="標楷體" w:hAnsi="標楷體" w:cs="Times New Roman"/>
          <w:sz w:val="32"/>
          <w:szCs w:val="32"/>
        </w:rPr>
        <w:br/>
      </w:r>
      <w:r w:rsidRPr="005263D3">
        <w:rPr>
          <w:rFonts w:ascii="標楷體" w:eastAsia="標楷體" w:hAnsi="標楷體" w:cs="Times New Roman" w:hint="eastAsia"/>
          <w:sz w:val="32"/>
          <w:szCs w:val="32"/>
        </w:rPr>
        <w:t>（委員出席15人）</w:t>
      </w:r>
    </w:p>
    <w:p w14:paraId="5CBE3336" w14:textId="2CABFD12" w:rsidR="00E05051" w:rsidRDefault="00E05051" w:rsidP="00262493">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6626EB">
        <w:rPr>
          <w:rFonts w:ascii="標楷體" w:eastAsia="標楷體" w:hAnsi="標楷體" w:cs="Times New Roman" w:hint="eastAsia"/>
          <w:sz w:val="32"/>
          <w:szCs w:val="32"/>
        </w:rPr>
        <w:t>吳秉叡  李貴敏  林德福  陳椒華  葉毓蘭</w:t>
      </w:r>
      <w:r w:rsidRPr="006626EB">
        <w:rPr>
          <w:rFonts w:ascii="標楷體" w:eastAsia="標楷體" w:hAnsi="標楷體" w:cs="Times New Roman"/>
          <w:sz w:val="32"/>
          <w:szCs w:val="32"/>
        </w:rPr>
        <w:t xml:space="preserve">  </w:t>
      </w:r>
      <w:r w:rsidRPr="006626EB">
        <w:rPr>
          <w:rFonts w:ascii="標楷體" w:eastAsia="標楷體" w:hAnsi="標楷體" w:cs="Times New Roman" w:hint="eastAsia"/>
          <w:sz w:val="32"/>
          <w:szCs w:val="32"/>
        </w:rPr>
        <w:t xml:space="preserve">邱顯智 </w:t>
      </w:r>
      <w:r w:rsidR="00AD301F">
        <w:rPr>
          <w:rFonts w:ascii="標楷體" w:eastAsia="標楷體" w:hAnsi="標楷體" w:cs="Times New Roman"/>
          <w:sz w:val="32"/>
          <w:szCs w:val="32"/>
        </w:rPr>
        <w:br/>
      </w:r>
      <w:r w:rsidRPr="006626EB">
        <w:rPr>
          <w:rFonts w:ascii="標楷體" w:eastAsia="標楷體" w:hAnsi="標楷體" w:cs="Times New Roman" w:hint="eastAsia"/>
          <w:sz w:val="32"/>
          <w:szCs w:val="32"/>
        </w:rPr>
        <w:t xml:space="preserve">萬美玲  洪孟楷  廖婉汝  莊瑞雄  林奕華  </w:t>
      </w:r>
      <w:r>
        <w:rPr>
          <w:rFonts w:ascii="標楷體" w:eastAsia="標楷體" w:hAnsi="標楷體" w:cs="Times New Roman" w:hint="eastAsia"/>
          <w:sz w:val="32"/>
          <w:szCs w:val="32"/>
        </w:rPr>
        <w:t xml:space="preserve">蔡壁如 </w:t>
      </w:r>
      <w:r w:rsidRPr="006626EB">
        <w:rPr>
          <w:rFonts w:ascii="標楷體" w:eastAsia="標楷體" w:hAnsi="標楷體" w:cs="Times New Roman" w:hint="eastAsia"/>
          <w:sz w:val="32"/>
          <w:szCs w:val="32"/>
        </w:rPr>
        <w:t>鍾佳濱</w:t>
      </w:r>
      <w:r>
        <w:rPr>
          <w:rFonts w:ascii="標楷體" w:eastAsia="標楷體" w:hAnsi="標楷體" w:cs="Times New Roman" w:hint="eastAsia"/>
          <w:sz w:val="32"/>
          <w:szCs w:val="32"/>
        </w:rPr>
        <w:t xml:space="preserve">  </w:t>
      </w:r>
      <w:r w:rsidRPr="006626EB">
        <w:rPr>
          <w:rFonts w:ascii="標楷體" w:eastAsia="標楷體" w:hAnsi="標楷體" w:cs="Times New Roman" w:hint="eastAsia"/>
          <w:sz w:val="32"/>
          <w:szCs w:val="32"/>
        </w:rPr>
        <w:t>鄭天財</w:t>
      </w:r>
      <w:r w:rsidRPr="006626EB">
        <w:rPr>
          <w:rFonts w:ascii="標楷體" w:eastAsia="標楷體" w:hAnsi="標楷體" w:cs="Times New Roman"/>
          <w:sz w:val="32"/>
          <w:szCs w:val="32"/>
        </w:rPr>
        <w:t>Sra Kacaw</w:t>
      </w:r>
      <w:r w:rsidRPr="006626EB">
        <w:rPr>
          <w:rFonts w:ascii="標楷體" w:eastAsia="標楷體" w:hAnsi="標楷體" w:cs="Times New Roman" w:hint="eastAsia"/>
          <w:sz w:val="32"/>
          <w:szCs w:val="32"/>
        </w:rPr>
        <w:t xml:space="preserve">  周春米  王婉諭  何欣純  謝衣鳯</w:t>
      </w:r>
      <w:r>
        <w:rPr>
          <w:rFonts w:ascii="標楷體" w:eastAsia="標楷體" w:hAnsi="標楷體" w:cs="Times New Roman" w:hint="eastAsia"/>
          <w:sz w:val="32"/>
          <w:szCs w:val="32"/>
        </w:rPr>
        <w:t xml:space="preserve">  </w:t>
      </w:r>
      <w:r w:rsidRPr="006626EB">
        <w:rPr>
          <w:rFonts w:ascii="標楷體" w:eastAsia="標楷體" w:hAnsi="標楷體" w:cs="Times New Roman" w:hint="eastAsia"/>
          <w:sz w:val="32"/>
          <w:szCs w:val="32"/>
        </w:rPr>
        <w:t xml:space="preserve">楊瓊瓔  呂玉玲  張其祿  高虹安  </w:t>
      </w:r>
      <w:r w:rsidRPr="00684463">
        <w:rPr>
          <w:rFonts w:ascii="標楷體" w:eastAsia="標楷體" w:hAnsi="標楷體" w:cs="Times New Roman" w:hint="eastAsia"/>
          <w:sz w:val="32"/>
          <w:szCs w:val="32"/>
        </w:rPr>
        <w:t>高嘉瑜 吳怡玎  羅明才  蔡易餘</w:t>
      </w:r>
      <w:r>
        <w:rPr>
          <w:rFonts w:ascii="標楷體" w:eastAsia="標楷體" w:hAnsi="標楷體" w:cs="Times New Roman" w:hint="eastAsia"/>
          <w:sz w:val="32"/>
          <w:szCs w:val="32"/>
        </w:rPr>
        <w:t xml:space="preserve"> </w:t>
      </w:r>
      <w:r w:rsidRPr="00D5378A">
        <w:rPr>
          <w:rFonts w:ascii="標楷體" w:eastAsia="標楷體" w:hAnsi="標楷體" w:cs="Times New Roman" w:hint="eastAsia"/>
          <w:sz w:val="32"/>
          <w:szCs w:val="32"/>
        </w:rPr>
        <w:t>（委員</w:t>
      </w:r>
      <w:r>
        <w:rPr>
          <w:rFonts w:ascii="標楷體" w:eastAsia="標楷體" w:hAnsi="標楷體" w:cs="Times New Roman" w:hint="eastAsia"/>
          <w:sz w:val="32"/>
          <w:szCs w:val="32"/>
        </w:rPr>
        <w:t>列</w:t>
      </w:r>
      <w:r w:rsidRPr="00D5378A">
        <w:rPr>
          <w:rFonts w:ascii="標楷體" w:eastAsia="標楷體" w:hAnsi="標楷體" w:cs="Times New Roman" w:hint="eastAsia"/>
          <w:sz w:val="32"/>
          <w:szCs w:val="32"/>
        </w:rPr>
        <w:t>席</w:t>
      </w:r>
      <w:r>
        <w:rPr>
          <w:rFonts w:ascii="標楷體" w:eastAsia="標楷體" w:hAnsi="標楷體" w:cs="Times New Roman" w:hint="eastAsia"/>
          <w:sz w:val="32"/>
          <w:szCs w:val="32"/>
        </w:rPr>
        <w:t>26</w:t>
      </w:r>
      <w:r w:rsidRPr="00D5378A">
        <w:rPr>
          <w:rFonts w:ascii="標楷體" w:eastAsia="標楷體" w:hAnsi="標楷體" w:cs="Times New Roman" w:hint="eastAsia"/>
          <w:sz w:val="32"/>
          <w:szCs w:val="32"/>
        </w:rPr>
        <w:t>人）</w:t>
      </w:r>
    </w:p>
    <w:tbl>
      <w:tblPr>
        <w:tblW w:w="4913" w:type="pct"/>
        <w:tblInd w:w="28" w:type="dxa"/>
        <w:tblCellMar>
          <w:left w:w="28" w:type="dxa"/>
          <w:right w:w="28" w:type="dxa"/>
        </w:tblCellMar>
        <w:tblLook w:val="04A0" w:firstRow="1" w:lastRow="0" w:firstColumn="1" w:lastColumn="0" w:noHBand="0" w:noVBand="1"/>
      </w:tblPr>
      <w:tblGrid>
        <w:gridCol w:w="1568"/>
        <w:gridCol w:w="4679"/>
        <w:gridCol w:w="1855"/>
        <w:gridCol w:w="1423"/>
      </w:tblGrid>
      <w:tr w:rsidR="00E05051" w:rsidRPr="00346F6E" w14:paraId="7C18448B" w14:textId="77777777" w:rsidTr="00262493">
        <w:trPr>
          <w:trHeight w:val="397"/>
        </w:trPr>
        <w:tc>
          <w:tcPr>
            <w:tcW w:w="823" w:type="pct"/>
          </w:tcPr>
          <w:p w14:paraId="07BF8EDD" w14:textId="77777777" w:rsidR="00E05051" w:rsidRPr="00346F6E" w:rsidRDefault="00E05051" w:rsidP="00262493">
            <w:pPr>
              <w:widowControl/>
              <w:spacing w:line="40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456" w:type="pct"/>
          </w:tcPr>
          <w:p w14:paraId="5AD86B82" w14:textId="77777777" w:rsidR="00E05051" w:rsidRPr="000F750B" w:rsidRDefault="00E05051" w:rsidP="0026249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衛生福利部</w:t>
            </w:r>
          </w:p>
        </w:tc>
        <w:tc>
          <w:tcPr>
            <w:tcW w:w="974" w:type="pct"/>
          </w:tcPr>
          <w:p w14:paraId="3BA12F0C" w14:textId="77777777" w:rsidR="00E05051" w:rsidRPr="000F750B" w:rsidRDefault="00E05051" w:rsidP="00262493">
            <w:pPr>
              <w:spacing w:line="400" w:lineRule="exact"/>
              <w:jc w:val="center"/>
              <w:rPr>
                <w:rFonts w:ascii="標楷體" w:eastAsia="標楷體" w:hAnsi="標楷體" w:cs="Times New Roman"/>
                <w:spacing w:val="320"/>
                <w:kern w:val="0"/>
                <w:sz w:val="32"/>
                <w:szCs w:val="32"/>
              </w:rPr>
            </w:pPr>
            <w:r w:rsidRPr="00523E88">
              <w:rPr>
                <w:rFonts w:ascii="標楷體" w:eastAsia="標楷體" w:hAnsi="標楷體" w:cs="Times New Roman" w:hint="eastAsia"/>
                <w:spacing w:val="315"/>
                <w:kern w:val="0"/>
                <w:sz w:val="32"/>
                <w:szCs w:val="32"/>
                <w:fitText w:val="1280" w:id="-1801805568"/>
              </w:rPr>
              <w:t>部</w:t>
            </w:r>
            <w:r w:rsidRPr="00523E88">
              <w:rPr>
                <w:rFonts w:ascii="標楷體" w:eastAsia="標楷體" w:hAnsi="標楷體" w:cs="Times New Roman" w:hint="eastAsia"/>
                <w:spacing w:val="7"/>
                <w:kern w:val="0"/>
                <w:sz w:val="32"/>
                <w:szCs w:val="32"/>
                <w:fitText w:val="1280" w:id="-1801805568"/>
              </w:rPr>
              <w:t>長</w:t>
            </w:r>
          </w:p>
        </w:tc>
        <w:tc>
          <w:tcPr>
            <w:tcW w:w="747" w:type="pct"/>
          </w:tcPr>
          <w:p w14:paraId="3196AA83" w14:textId="77777777" w:rsidR="00E05051" w:rsidRPr="000F750B" w:rsidRDefault="00E05051" w:rsidP="00262493">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陳時中</w:t>
            </w:r>
          </w:p>
        </w:tc>
      </w:tr>
      <w:tr w:rsidR="00E05051" w:rsidRPr="00346F6E" w14:paraId="1CECC028" w14:textId="77777777" w:rsidTr="00262493">
        <w:trPr>
          <w:trHeight w:val="397"/>
        </w:trPr>
        <w:tc>
          <w:tcPr>
            <w:tcW w:w="823" w:type="pct"/>
          </w:tcPr>
          <w:p w14:paraId="4A0A8A59"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tcPr>
          <w:p w14:paraId="116A49EF" w14:textId="77777777" w:rsidR="00E05051" w:rsidRPr="000F750B" w:rsidRDefault="00E05051" w:rsidP="00262493">
            <w:pPr>
              <w:spacing w:line="400" w:lineRule="exact"/>
              <w:rPr>
                <w:rFonts w:ascii="標楷體" w:eastAsia="標楷體" w:hAnsi="標楷體" w:cs="Times New Roman"/>
                <w:sz w:val="32"/>
                <w:szCs w:val="32"/>
              </w:rPr>
            </w:pPr>
          </w:p>
        </w:tc>
        <w:tc>
          <w:tcPr>
            <w:tcW w:w="974" w:type="pct"/>
            <w:vAlign w:val="center"/>
          </w:tcPr>
          <w:p w14:paraId="35A301E2" w14:textId="77777777" w:rsidR="00E05051" w:rsidRPr="0064637B" w:rsidRDefault="00E05051" w:rsidP="00262493">
            <w:pPr>
              <w:spacing w:line="400" w:lineRule="exact"/>
              <w:jc w:val="center"/>
              <w:rPr>
                <w:rFonts w:ascii="標楷體" w:eastAsia="標楷體" w:hAnsi="標楷體" w:cs="新細明體"/>
                <w:b/>
                <w:kern w:val="0"/>
                <w:sz w:val="36"/>
                <w:szCs w:val="36"/>
              </w:rPr>
            </w:pPr>
            <w:r w:rsidRPr="00523E88">
              <w:rPr>
                <w:rFonts w:ascii="標楷體" w:eastAsia="標楷體" w:hAnsi="標楷體" w:cs="Times New Roman" w:hint="eastAsia"/>
                <w:kern w:val="0"/>
                <w:sz w:val="32"/>
                <w:szCs w:val="32"/>
                <w:fitText w:val="1280" w:id="-1801805568"/>
              </w:rPr>
              <w:t>政務次長</w:t>
            </w:r>
          </w:p>
        </w:tc>
        <w:tc>
          <w:tcPr>
            <w:tcW w:w="747" w:type="pct"/>
            <w:vAlign w:val="center"/>
          </w:tcPr>
          <w:p w14:paraId="498C0D73" w14:textId="77777777" w:rsidR="00E05051" w:rsidRPr="0064637B" w:rsidRDefault="00E05051" w:rsidP="00262493">
            <w:pPr>
              <w:spacing w:line="400" w:lineRule="exact"/>
              <w:jc w:val="center"/>
              <w:rPr>
                <w:rFonts w:ascii="標楷體" w:eastAsia="標楷體" w:hAnsi="標楷體" w:cs="新細明體"/>
                <w:b/>
                <w:kern w:val="0"/>
                <w:sz w:val="36"/>
                <w:szCs w:val="36"/>
              </w:rPr>
            </w:pPr>
            <w:r w:rsidRPr="001557A1">
              <w:rPr>
                <w:rFonts w:ascii="標楷體" w:eastAsia="標楷體" w:hAnsi="標楷體" w:cs="Times New Roman" w:hint="eastAsia"/>
                <w:sz w:val="32"/>
                <w:szCs w:val="32"/>
              </w:rPr>
              <w:t>薛瑞元</w:t>
            </w:r>
          </w:p>
        </w:tc>
      </w:tr>
      <w:tr w:rsidR="00E05051" w:rsidRPr="00346F6E" w14:paraId="04A1B436" w14:textId="77777777" w:rsidTr="00262493">
        <w:trPr>
          <w:trHeight w:val="397"/>
        </w:trPr>
        <w:tc>
          <w:tcPr>
            <w:tcW w:w="823" w:type="pct"/>
          </w:tcPr>
          <w:p w14:paraId="41948E08"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shd w:val="clear" w:color="auto" w:fill="auto"/>
            <w:vAlign w:val="center"/>
          </w:tcPr>
          <w:p w14:paraId="7B199807" w14:textId="77777777" w:rsidR="00E05051" w:rsidRPr="00012172" w:rsidRDefault="00E05051"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1557A1">
              <w:rPr>
                <w:rFonts w:ascii="標楷體" w:eastAsia="標楷體" w:hAnsi="標楷體" w:cs="Times New Roman" w:hint="eastAsia"/>
                <w:sz w:val="32"/>
                <w:szCs w:val="32"/>
              </w:rPr>
              <w:t>疾病管制署</w:t>
            </w:r>
          </w:p>
        </w:tc>
        <w:tc>
          <w:tcPr>
            <w:tcW w:w="974" w:type="pct"/>
            <w:vAlign w:val="center"/>
          </w:tcPr>
          <w:p w14:paraId="1FEA3D8E"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8732672"/>
              </w:rPr>
              <w:t>署</w:t>
            </w:r>
            <w:r w:rsidRPr="00523E88">
              <w:rPr>
                <w:rFonts w:ascii="標楷體" w:eastAsia="標楷體" w:hAnsi="標楷體" w:cs="Times New Roman" w:hint="eastAsia"/>
                <w:spacing w:val="7"/>
                <w:kern w:val="0"/>
                <w:sz w:val="32"/>
                <w:szCs w:val="32"/>
                <w:fitText w:val="1280" w:id="-1788732672"/>
              </w:rPr>
              <w:t>長</w:t>
            </w:r>
          </w:p>
        </w:tc>
        <w:tc>
          <w:tcPr>
            <w:tcW w:w="747" w:type="pct"/>
            <w:vAlign w:val="center"/>
          </w:tcPr>
          <w:p w14:paraId="7848318C"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周志浩</w:t>
            </w:r>
          </w:p>
        </w:tc>
      </w:tr>
      <w:tr w:rsidR="00E05051" w:rsidRPr="00346F6E" w14:paraId="1C54585A" w14:textId="77777777" w:rsidTr="00262493">
        <w:trPr>
          <w:trHeight w:val="57"/>
        </w:trPr>
        <w:tc>
          <w:tcPr>
            <w:tcW w:w="823" w:type="pct"/>
          </w:tcPr>
          <w:p w14:paraId="4A8B21E8"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56A09427" w14:textId="77777777" w:rsidR="00E05051" w:rsidRPr="00701419" w:rsidRDefault="00E05051" w:rsidP="00262493">
            <w:pPr>
              <w:spacing w:line="400" w:lineRule="exact"/>
              <w:rPr>
                <w:rFonts w:ascii="標楷體" w:eastAsia="標楷體" w:hAnsi="標楷體" w:cs="新細明體"/>
                <w:b/>
                <w:kern w:val="0"/>
                <w:szCs w:val="24"/>
              </w:rPr>
            </w:pPr>
            <w:r>
              <w:rPr>
                <w:rFonts w:ascii="標楷體" w:eastAsia="標楷體" w:hAnsi="標楷體" w:cs="新細明體" w:hint="eastAsia"/>
                <w:b/>
                <w:kern w:val="0"/>
                <w:sz w:val="36"/>
                <w:szCs w:val="36"/>
              </w:rPr>
              <w:t xml:space="preserve">  </w:t>
            </w:r>
          </w:p>
        </w:tc>
        <w:tc>
          <w:tcPr>
            <w:tcW w:w="974" w:type="pct"/>
            <w:vAlign w:val="center"/>
          </w:tcPr>
          <w:p w14:paraId="696071F5" w14:textId="77777777" w:rsidR="00E05051" w:rsidRPr="00684463" w:rsidRDefault="00E05051" w:rsidP="00262493">
            <w:pPr>
              <w:spacing w:line="400" w:lineRule="exact"/>
              <w:jc w:val="center"/>
              <w:rPr>
                <w:rFonts w:ascii="標楷體" w:eastAsia="標楷體" w:hAnsi="標楷體" w:cs="Times New Roman"/>
                <w:kern w:val="0"/>
                <w:sz w:val="32"/>
                <w:szCs w:val="32"/>
              </w:rPr>
            </w:pPr>
            <w:r w:rsidRPr="00700D2C">
              <w:rPr>
                <w:rFonts w:ascii="標楷體" w:eastAsia="標楷體" w:hAnsi="標楷體" w:cs="Times New Roman" w:hint="eastAsia"/>
                <w:spacing w:val="75"/>
                <w:kern w:val="0"/>
                <w:sz w:val="32"/>
                <w:szCs w:val="32"/>
                <w:fitText w:val="1280" w:id="-1788732672"/>
              </w:rPr>
              <w:t>副署</w:t>
            </w:r>
            <w:r w:rsidRPr="00700D2C">
              <w:rPr>
                <w:rFonts w:ascii="標楷體" w:eastAsia="標楷體" w:hAnsi="標楷體" w:cs="Times New Roman" w:hint="eastAsia"/>
                <w:spacing w:val="15"/>
                <w:kern w:val="0"/>
                <w:sz w:val="32"/>
                <w:szCs w:val="32"/>
                <w:fitText w:val="1280" w:id="-1788732672"/>
              </w:rPr>
              <w:t>長</w:t>
            </w:r>
          </w:p>
        </w:tc>
        <w:tc>
          <w:tcPr>
            <w:tcW w:w="747" w:type="pct"/>
            <w:vAlign w:val="center"/>
          </w:tcPr>
          <w:p w14:paraId="3400C362" w14:textId="77777777" w:rsidR="00E05051" w:rsidRPr="001557A1" w:rsidRDefault="00E05051"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羅一鈞</w:t>
            </w:r>
          </w:p>
        </w:tc>
      </w:tr>
      <w:tr w:rsidR="00E05051" w:rsidRPr="00346F6E" w14:paraId="2F3C809E" w14:textId="77777777" w:rsidTr="00262493">
        <w:trPr>
          <w:trHeight w:val="57"/>
        </w:trPr>
        <w:tc>
          <w:tcPr>
            <w:tcW w:w="823" w:type="pct"/>
          </w:tcPr>
          <w:p w14:paraId="6ACE2EB0"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02E20669" w14:textId="77777777" w:rsidR="00E05051" w:rsidRPr="000F750B" w:rsidRDefault="00E05051" w:rsidP="00262493">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交通部</w:t>
            </w:r>
            <w:r w:rsidRPr="001557A1">
              <w:rPr>
                <w:rFonts w:ascii="標楷體" w:eastAsia="標楷體" w:hAnsi="標楷體" w:cs="Times New Roman" w:hint="eastAsia"/>
                <w:sz w:val="32"/>
                <w:szCs w:val="32"/>
              </w:rPr>
              <w:t>民用航空局</w:t>
            </w:r>
          </w:p>
        </w:tc>
        <w:tc>
          <w:tcPr>
            <w:tcW w:w="974" w:type="pct"/>
            <w:vAlign w:val="center"/>
          </w:tcPr>
          <w:p w14:paraId="341C8FFC"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F527F9">
              <w:rPr>
                <w:rFonts w:ascii="標楷體" w:eastAsia="標楷體" w:hAnsi="標楷體" w:cs="Times New Roman" w:hint="eastAsia"/>
                <w:kern w:val="0"/>
                <w:sz w:val="32"/>
                <w:szCs w:val="32"/>
                <w:fitText w:val="1280" w:id="-1788732160"/>
              </w:rPr>
              <w:t>局    長</w:t>
            </w:r>
          </w:p>
        </w:tc>
        <w:tc>
          <w:tcPr>
            <w:tcW w:w="747" w:type="pct"/>
            <w:vAlign w:val="center"/>
          </w:tcPr>
          <w:p w14:paraId="46CC85F9"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林國顯</w:t>
            </w:r>
          </w:p>
        </w:tc>
      </w:tr>
      <w:tr w:rsidR="00E05051" w:rsidRPr="00346F6E" w14:paraId="30EA78B9" w14:textId="77777777" w:rsidTr="00262493">
        <w:trPr>
          <w:trHeight w:val="57"/>
        </w:trPr>
        <w:tc>
          <w:tcPr>
            <w:tcW w:w="823" w:type="pct"/>
          </w:tcPr>
          <w:p w14:paraId="3F1EFB19"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2293D5C9" w14:textId="77777777" w:rsidR="00E05051" w:rsidRPr="001557A1" w:rsidRDefault="00E05051"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1557A1">
              <w:rPr>
                <w:rFonts w:ascii="標楷體" w:eastAsia="標楷體" w:hAnsi="標楷體" w:cs="Times New Roman" w:hint="eastAsia"/>
                <w:sz w:val="32"/>
                <w:szCs w:val="32"/>
              </w:rPr>
              <w:t>觀光局</w:t>
            </w:r>
          </w:p>
        </w:tc>
        <w:tc>
          <w:tcPr>
            <w:tcW w:w="974" w:type="pct"/>
            <w:vAlign w:val="center"/>
          </w:tcPr>
          <w:p w14:paraId="1C7D427C"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F527F9">
              <w:rPr>
                <w:rFonts w:ascii="標楷體" w:eastAsia="標楷體" w:hAnsi="標楷體" w:cs="Times New Roman" w:hint="eastAsia"/>
                <w:kern w:val="0"/>
                <w:sz w:val="32"/>
                <w:szCs w:val="32"/>
                <w:fitText w:val="1280" w:id="-1801805568"/>
              </w:rPr>
              <w:t>副 局 長</w:t>
            </w:r>
          </w:p>
        </w:tc>
        <w:tc>
          <w:tcPr>
            <w:tcW w:w="747" w:type="pct"/>
            <w:vAlign w:val="center"/>
          </w:tcPr>
          <w:p w14:paraId="0C6C46F2"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周廷彰</w:t>
            </w:r>
          </w:p>
        </w:tc>
      </w:tr>
      <w:tr w:rsidR="00E05051" w:rsidRPr="00346F6E" w14:paraId="0DD8B086" w14:textId="77777777" w:rsidTr="00262493">
        <w:trPr>
          <w:trHeight w:val="57"/>
        </w:trPr>
        <w:tc>
          <w:tcPr>
            <w:tcW w:w="823" w:type="pct"/>
          </w:tcPr>
          <w:p w14:paraId="2E261DA3"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074BB42F" w14:textId="77777777" w:rsidR="00E05051" w:rsidRPr="001557A1" w:rsidRDefault="00E05051" w:rsidP="0026249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 xml:space="preserve">  航政司</w:t>
            </w:r>
          </w:p>
        </w:tc>
        <w:tc>
          <w:tcPr>
            <w:tcW w:w="974" w:type="pct"/>
            <w:vAlign w:val="center"/>
          </w:tcPr>
          <w:p w14:paraId="7E4C2ADD"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88731648"/>
              </w:rPr>
              <w:t>簡任技正</w:t>
            </w:r>
          </w:p>
        </w:tc>
        <w:tc>
          <w:tcPr>
            <w:tcW w:w="747" w:type="pct"/>
            <w:vAlign w:val="center"/>
          </w:tcPr>
          <w:p w14:paraId="4B155E8A"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楊博文</w:t>
            </w:r>
          </w:p>
        </w:tc>
      </w:tr>
      <w:tr w:rsidR="00E05051" w:rsidRPr="00346F6E" w14:paraId="64908315" w14:textId="77777777" w:rsidTr="00262493">
        <w:trPr>
          <w:trHeight w:val="57"/>
        </w:trPr>
        <w:tc>
          <w:tcPr>
            <w:tcW w:w="823" w:type="pct"/>
          </w:tcPr>
          <w:p w14:paraId="4CF8B6BB"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7C870AA8" w14:textId="77777777" w:rsidR="00E05051" w:rsidRPr="001557A1" w:rsidRDefault="00E05051" w:rsidP="0026249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 xml:space="preserve">  路政司</w:t>
            </w:r>
          </w:p>
        </w:tc>
        <w:tc>
          <w:tcPr>
            <w:tcW w:w="974" w:type="pct"/>
            <w:vAlign w:val="center"/>
          </w:tcPr>
          <w:p w14:paraId="63B0D05B"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88731647"/>
              </w:rPr>
              <w:t>簡任技正</w:t>
            </w:r>
          </w:p>
        </w:tc>
        <w:tc>
          <w:tcPr>
            <w:tcW w:w="747" w:type="pct"/>
            <w:vAlign w:val="center"/>
          </w:tcPr>
          <w:p w14:paraId="113620AF"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王基洲</w:t>
            </w:r>
          </w:p>
        </w:tc>
      </w:tr>
      <w:tr w:rsidR="00E05051" w:rsidRPr="00346F6E" w14:paraId="2D79537C" w14:textId="77777777" w:rsidTr="00262493">
        <w:trPr>
          <w:trHeight w:val="57"/>
        </w:trPr>
        <w:tc>
          <w:tcPr>
            <w:tcW w:w="823" w:type="pct"/>
          </w:tcPr>
          <w:p w14:paraId="1701AE99"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3693E1A0" w14:textId="77777777" w:rsidR="00E05051" w:rsidRPr="001557A1" w:rsidRDefault="00E05051" w:rsidP="0026249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中華航空股份有限公司</w:t>
            </w:r>
          </w:p>
        </w:tc>
        <w:tc>
          <w:tcPr>
            <w:tcW w:w="974" w:type="pct"/>
            <w:vAlign w:val="center"/>
          </w:tcPr>
          <w:p w14:paraId="624379E2"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F527F9">
              <w:rPr>
                <w:rFonts w:ascii="標楷體" w:eastAsia="標楷體" w:hAnsi="標楷體" w:cs="Times New Roman" w:hint="eastAsia"/>
                <w:w w:val="66"/>
                <w:kern w:val="0"/>
                <w:sz w:val="32"/>
                <w:szCs w:val="32"/>
                <w:fitText w:val="1280" w:id="-1788731647"/>
              </w:rPr>
              <w:t>資深副總經</w:t>
            </w:r>
            <w:r w:rsidRPr="00F527F9">
              <w:rPr>
                <w:rFonts w:ascii="標楷體" w:eastAsia="標楷體" w:hAnsi="標楷體" w:cs="Times New Roman" w:hint="eastAsia"/>
                <w:spacing w:val="8"/>
                <w:w w:val="66"/>
                <w:kern w:val="0"/>
                <w:sz w:val="32"/>
                <w:szCs w:val="32"/>
                <w:fitText w:val="1280" w:id="-1788731647"/>
              </w:rPr>
              <w:t>理</w:t>
            </w:r>
          </w:p>
        </w:tc>
        <w:tc>
          <w:tcPr>
            <w:tcW w:w="747" w:type="pct"/>
            <w:vAlign w:val="center"/>
          </w:tcPr>
          <w:p w14:paraId="51A7CD3C"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陳奕傑</w:t>
            </w:r>
          </w:p>
        </w:tc>
      </w:tr>
      <w:tr w:rsidR="00E05051" w:rsidRPr="00346F6E" w14:paraId="7EDB3E59" w14:textId="77777777" w:rsidTr="00262493">
        <w:trPr>
          <w:trHeight w:val="57"/>
        </w:trPr>
        <w:tc>
          <w:tcPr>
            <w:tcW w:w="823" w:type="pct"/>
          </w:tcPr>
          <w:p w14:paraId="228489F9"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51ADEBB3" w14:textId="77777777" w:rsidR="00E05051" w:rsidRPr="001557A1" w:rsidRDefault="00E05051" w:rsidP="0026249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臺北市政府</w:t>
            </w:r>
            <w:r>
              <w:rPr>
                <w:rFonts w:ascii="標楷體" w:eastAsia="標楷體" w:hAnsi="標楷體" w:cs="Times New Roman" w:hint="eastAsia"/>
                <w:sz w:val="32"/>
                <w:szCs w:val="32"/>
              </w:rPr>
              <w:t>衛生局</w:t>
            </w:r>
          </w:p>
        </w:tc>
        <w:tc>
          <w:tcPr>
            <w:tcW w:w="974" w:type="pct"/>
            <w:vAlign w:val="center"/>
          </w:tcPr>
          <w:p w14:paraId="18380E7E" w14:textId="77777777" w:rsidR="00E05051" w:rsidRPr="00684463"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8614912"/>
              </w:rPr>
              <w:t>技</w:t>
            </w:r>
            <w:r w:rsidRPr="00523E88">
              <w:rPr>
                <w:rFonts w:ascii="標楷體" w:eastAsia="標楷體" w:hAnsi="標楷體" w:cs="Times New Roman" w:hint="eastAsia"/>
                <w:spacing w:val="7"/>
                <w:kern w:val="0"/>
                <w:sz w:val="32"/>
                <w:szCs w:val="32"/>
                <w:fitText w:val="1280" w:id="-1788614912"/>
              </w:rPr>
              <w:t>正</w:t>
            </w:r>
          </w:p>
        </w:tc>
        <w:tc>
          <w:tcPr>
            <w:tcW w:w="747" w:type="pct"/>
            <w:vAlign w:val="center"/>
          </w:tcPr>
          <w:p w14:paraId="3990B0CB" w14:textId="77777777" w:rsidR="00E05051" w:rsidRPr="001557A1" w:rsidRDefault="00E05051"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劉素琴</w:t>
            </w:r>
          </w:p>
        </w:tc>
      </w:tr>
      <w:tr w:rsidR="00E05051" w:rsidRPr="00346F6E" w14:paraId="65A39D20" w14:textId="77777777" w:rsidTr="00262493">
        <w:trPr>
          <w:trHeight w:val="57"/>
        </w:trPr>
        <w:tc>
          <w:tcPr>
            <w:tcW w:w="823" w:type="pct"/>
          </w:tcPr>
          <w:p w14:paraId="3BF3DE09"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1599C2EF" w14:textId="77777777" w:rsidR="00E05051" w:rsidRPr="001557A1" w:rsidRDefault="00E05051"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1557A1">
              <w:rPr>
                <w:rFonts w:ascii="標楷體" w:eastAsia="標楷體" w:hAnsi="標楷體" w:cs="Times New Roman" w:hint="eastAsia"/>
                <w:sz w:val="32"/>
                <w:szCs w:val="32"/>
              </w:rPr>
              <w:t>觀光傳播局</w:t>
            </w:r>
          </w:p>
        </w:tc>
        <w:tc>
          <w:tcPr>
            <w:tcW w:w="974" w:type="pct"/>
            <w:vAlign w:val="center"/>
          </w:tcPr>
          <w:p w14:paraId="46D7FF20"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8731647"/>
              </w:rPr>
              <w:t>技</w:t>
            </w:r>
            <w:r w:rsidRPr="00523E88">
              <w:rPr>
                <w:rFonts w:ascii="標楷體" w:eastAsia="標楷體" w:hAnsi="標楷體" w:cs="Times New Roman" w:hint="eastAsia"/>
                <w:spacing w:val="7"/>
                <w:kern w:val="0"/>
                <w:sz w:val="32"/>
                <w:szCs w:val="32"/>
                <w:fitText w:val="1280" w:id="-1788731647"/>
              </w:rPr>
              <w:t>正</w:t>
            </w:r>
          </w:p>
        </w:tc>
        <w:tc>
          <w:tcPr>
            <w:tcW w:w="747" w:type="pct"/>
            <w:vAlign w:val="center"/>
          </w:tcPr>
          <w:p w14:paraId="67634038"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張俊明</w:t>
            </w:r>
          </w:p>
        </w:tc>
      </w:tr>
      <w:tr w:rsidR="00E05051" w:rsidRPr="00346F6E" w14:paraId="064E3AE1" w14:textId="77777777" w:rsidTr="00262493">
        <w:trPr>
          <w:trHeight w:val="57"/>
        </w:trPr>
        <w:tc>
          <w:tcPr>
            <w:tcW w:w="823" w:type="pct"/>
          </w:tcPr>
          <w:p w14:paraId="50CFCD55"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4F05279F" w14:textId="77777777" w:rsidR="00E05051" w:rsidRPr="001557A1" w:rsidRDefault="00E05051" w:rsidP="00262493">
            <w:pPr>
              <w:spacing w:line="400" w:lineRule="exact"/>
              <w:rPr>
                <w:rFonts w:ascii="標楷體" w:eastAsia="標楷體" w:hAnsi="標楷體" w:cs="Times New Roman"/>
                <w:sz w:val="32"/>
                <w:szCs w:val="32"/>
              </w:rPr>
            </w:pPr>
            <w:r w:rsidRPr="001557A1">
              <w:rPr>
                <w:rFonts w:ascii="標楷體" w:eastAsia="標楷體" w:hAnsi="標楷體" w:cs="Times New Roman" w:hint="eastAsia"/>
                <w:sz w:val="32"/>
                <w:szCs w:val="32"/>
              </w:rPr>
              <w:t>新北市政府衛生局</w:t>
            </w:r>
          </w:p>
        </w:tc>
        <w:tc>
          <w:tcPr>
            <w:tcW w:w="974" w:type="pct"/>
            <w:vAlign w:val="center"/>
          </w:tcPr>
          <w:p w14:paraId="13CDCE43" w14:textId="77777777" w:rsidR="00E05051" w:rsidRPr="001557A1"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kern w:val="0"/>
                <w:sz w:val="32"/>
                <w:szCs w:val="32"/>
                <w:fitText w:val="1280" w:id="-1788731647"/>
              </w:rPr>
              <w:t>簡任技正</w:t>
            </w:r>
          </w:p>
        </w:tc>
        <w:tc>
          <w:tcPr>
            <w:tcW w:w="747" w:type="pct"/>
            <w:vAlign w:val="center"/>
          </w:tcPr>
          <w:p w14:paraId="596EAF77" w14:textId="77777777" w:rsidR="00E05051" w:rsidRPr="001557A1" w:rsidRDefault="00E05051" w:rsidP="00262493">
            <w:pPr>
              <w:spacing w:line="400" w:lineRule="exact"/>
              <w:jc w:val="center"/>
              <w:rPr>
                <w:rFonts w:ascii="標楷體" w:eastAsia="標楷體" w:hAnsi="標楷體" w:cs="Times New Roman"/>
                <w:sz w:val="32"/>
                <w:szCs w:val="32"/>
              </w:rPr>
            </w:pPr>
            <w:r w:rsidRPr="001557A1">
              <w:rPr>
                <w:rFonts w:ascii="標楷體" w:eastAsia="標楷體" w:hAnsi="標楷體" w:cs="Times New Roman" w:hint="eastAsia"/>
                <w:sz w:val="32"/>
                <w:szCs w:val="32"/>
              </w:rPr>
              <w:t>劉君豪</w:t>
            </w:r>
          </w:p>
        </w:tc>
      </w:tr>
      <w:tr w:rsidR="00E05051" w:rsidRPr="00346F6E" w14:paraId="03A9B8F4" w14:textId="77777777" w:rsidTr="00262493">
        <w:trPr>
          <w:trHeight w:val="57"/>
        </w:trPr>
        <w:tc>
          <w:tcPr>
            <w:tcW w:w="823" w:type="pct"/>
          </w:tcPr>
          <w:p w14:paraId="02358AA1"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5B140180" w14:textId="77777777" w:rsidR="00E05051" w:rsidRPr="001557A1" w:rsidRDefault="00E05051"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觀光旅遊局</w:t>
            </w:r>
          </w:p>
        </w:tc>
        <w:tc>
          <w:tcPr>
            <w:tcW w:w="974" w:type="pct"/>
            <w:vAlign w:val="center"/>
          </w:tcPr>
          <w:p w14:paraId="298A827D" w14:textId="77777777" w:rsidR="00E05051" w:rsidRPr="00D15695"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8731647"/>
              </w:rPr>
              <w:t>股</w:t>
            </w:r>
            <w:r w:rsidRPr="00523E88">
              <w:rPr>
                <w:rFonts w:ascii="標楷體" w:eastAsia="標楷體" w:hAnsi="標楷體" w:cs="Times New Roman" w:hint="eastAsia"/>
                <w:spacing w:val="7"/>
                <w:kern w:val="0"/>
                <w:sz w:val="32"/>
                <w:szCs w:val="32"/>
                <w:fitText w:val="1280" w:id="-1788731647"/>
              </w:rPr>
              <w:t>長</w:t>
            </w:r>
          </w:p>
        </w:tc>
        <w:tc>
          <w:tcPr>
            <w:tcW w:w="747" w:type="pct"/>
            <w:vAlign w:val="center"/>
          </w:tcPr>
          <w:p w14:paraId="41BCD0F9" w14:textId="77777777" w:rsidR="00E05051" w:rsidRPr="001557A1" w:rsidRDefault="00E05051"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徐兆瑩</w:t>
            </w:r>
          </w:p>
        </w:tc>
      </w:tr>
      <w:tr w:rsidR="00E05051" w:rsidRPr="00346F6E" w14:paraId="3AC4890C" w14:textId="77777777" w:rsidTr="00262493">
        <w:trPr>
          <w:trHeight w:val="57"/>
        </w:trPr>
        <w:tc>
          <w:tcPr>
            <w:tcW w:w="823" w:type="pct"/>
          </w:tcPr>
          <w:p w14:paraId="2129099C"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3E627C84" w14:textId="77777777" w:rsidR="00E05051" w:rsidRPr="001557A1" w:rsidRDefault="00E05051"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桃園市政府衛生局</w:t>
            </w:r>
          </w:p>
        </w:tc>
        <w:tc>
          <w:tcPr>
            <w:tcW w:w="974" w:type="pct"/>
            <w:vAlign w:val="center"/>
          </w:tcPr>
          <w:p w14:paraId="634F9B6F" w14:textId="77777777" w:rsidR="00E05051" w:rsidRPr="00D15695" w:rsidRDefault="00E05051" w:rsidP="00262493">
            <w:pPr>
              <w:spacing w:line="400" w:lineRule="exact"/>
              <w:jc w:val="center"/>
              <w:rPr>
                <w:rFonts w:ascii="標楷體" w:eastAsia="標楷體" w:hAnsi="標楷體" w:cs="Times New Roman"/>
                <w:kern w:val="0"/>
                <w:sz w:val="32"/>
                <w:szCs w:val="32"/>
              </w:rPr>
            </w:pPr>
            <w:r w:rsidRPr="00700D2C">
              <w:rPr>
                <w:rFonts w:ascii="標楷體" w:eastAsia="標楷體" w:hAnsi="標楷體" w:cs="Times New Roman" w:hint="eastAsia"/>
                <w:spacing w:val="75"/>
                <w:kern w:val="0"/>
                <w:sz w:val="32"/>
                <w:szCs w:val="32"/>
                <w:fitText w:val="1280" w:id="-1788731647"/>
              </w:rPr>
              <w:t>副局</w:t>
            </w:r>
            <w:r w:rsidRPr="00700D2C">
              <w:rPr>
                <w:rFonts w:ascii="標楷體" w:eastAsia="標楷體" w:hAnsi="標楷體" w:cs="Times New Roman" w:hint="eastAsia"/>
                <w:spacing w:val="15"/>
                <w:kern w:val="0"/>
                <w:sz w:val="32"/>
                <w:szCs w:val="32"/>
                <w:fitText w:val="1280" w:id="-1788731647"/>
              </w:rPr>
              <w:t>長</w:t>
            </w:r>
          </w:p>
        </w:tc>
        <w:tc>
          <w:tcPr>
            <w:tcW w:w="747" w:type="pct"/>
            <w:vAlign w:val="center"/>
          </w:tcPr>
          <w:p w14:paraId="000AD61B" w14:textId="77777777" w:rsidR="00E05051" w:rsidRPr="001557A1" w:rsidRDefault="00E05051"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陳麗娟</w:t>
            </w:r>
          </w:p>
        </w:tc>
      </w:tr>
      <w:tr w:rsidR="00E05051" w:rsidRPr="00346F6E" w14:paraId="00DB9ACE" w14:textId="77777777" w:rsidTr="00262493">
        <w:trPr>
          <w:trHeight w:val="57"/>
        </w:trPr>
        <w:tc>
          <w:tcPr>
            <w:tcW w:w="823" w:type="pct"/>
          </w:tcPr>
          <w:p w14:paraId="20CA76E4"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123FCEAA" w14:textId="77777777" w:rsidR="00E05051" w:rsidRDefault="00E05051" w:rsidP="00262493">
            <w:pPr>
              <w:spacing w:line="400" w:lineRule="exact"/>
              <w:rPr>
                <w:rFonts w:ascii="標楷體" w:eastAsia="標楷體" w:hAnsi="標楷體" w:cs="Times New Roman"/>
                <w:sz w:val="32"/>
                <w:szCs w:val="32"/>
              </w:rPr>
            </w:pPr>
          </w:p>
        </w:tc>
        <w:tc>
          <w:tcPr>
            <w:tcW w:w="974" w:type="pct"/>
            <w:vAlign w:val="center"/>
          </w:tcPr>
          <w:p w14:paraId="34E80E53" w14:textId="77777777" w:rsidR="00E05051" w:rsidRPr="00684463"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8731647"/>
              </w:rPr>
              <w:t>技</w:t>
            </w:r>
            <w:r w:rsidRPr="00523E88">
              <w:rPr>
                <w:rFonts w:ascii="標楷體" w:eastAsia="標楷體" w:hAnsi="標楷體" w:cs="Times New Roman" w:hint="eastAsia"/>
                <w:spacing w:val="7"/>
                <w:kern w:val="0"/>
                <w:sz w:val="32"/>
                <w:szCs w:val="32"/>
                <w:fitText w:val="1280" w:id="-1788731647"/>
              </w:rPr>
              <w:t>正</w:t>
            </w:r>
          </w:p>
        </w:tc>
        <w:tc>
          <w:tcPr>
            <w:tcW w:w="747" w:type="pct"/>
            <w:vAlign w:val="center"/>
          </w:tcPr>
          <w:p w14:paraId="457A5354" w14:textId="77777777" w:rsidR="00E05051" w:rsidRDefault="00E05051"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陳牟美玲</w:t>
            </w:r>
          </w:p>
        </w:tc>
      </w:tr>
      <w:tr w:rsidR="00E05051" w:rsidRPr="00346F6E" w14:paraId="015B7B93" w14:textId="77777777" w:rsidTr="00262493">
        <w:trPr>
          <w:trHeight w:val="57"/>
        </w:trPr>
        <w:tc>
          <w:tcPr>
            <w:tcW w:w="823" w:type="pct"/>
          </w:tcPr>
          <w:p w14:paraId="03CE89C9" w14:textId="77777777" w:rsidR="00E05051" w:rsidRPr="00346F6E" w:rsidRDefault="00E05051" w:rsidP="00262493">
            <w:pPr>
              <w:widowControl/>
              <w:spacing w:line="400" w:lineRule="exact"/>
              <w:jc w:val="both"/>
              <w:rPr>
                <w:rFonts w:ascii="標楷體" w:eastAsia="標楷體" w:hAnsi="標楷體" w:cs="Times New Roman"/>
                <w:color w:val="000000"/>
                <w:sz w:val="32"/>
                <w:szCs w:val="32"/>
              </w:rPr>
            </w:pPr>
          </w:p>
        </w:tc>
        <w:tc>
          <w:tcPr>
            <w:tcW w:w="2456" w:type="pct"/>
            <w:vAlign w:val="center"/>
          </w:tcPr>
          <w:p w14:paraId="2588994C" w14:textId="77777777" w:rsidR="00E05051" w:rsidRDefault="00E05051" w:rsidP="00262493">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觀光旅遊局</w:t>
            </w:r>
          </w:p>
        </w:tc>
        <w:tc>
          <w:tcPr>
            <w:tcW w:w="974" w:type="pct"/>
            <w:vAlign w:val="center"/>
          </w:tcPr>
          <w:p w14:paraId="046DBD35" w14:textId="77777777" w:rsidR="00E05051" w:rsidRPr="00D15695" w:rsidRDefault="00E05051" w:rsidP="00262493">
            <w:pPr>
              <w:spacing w:line="400" w:lineRule="exact"/>
              <w:jc w:val="center"/>
              <w:rPr>
                <w:rFonts w:ascii="標楷體" w:eastAsia="標楷體" w:hAnsi="標楷體" w:cs="Times New Roman"/>
                <w:kern w:val="0"/>
                <w:sz w:val="32"/>
                <w:szCs w:val="32"/>
              </w:rPr>
            </w:pPr>
            <w:r w:rsidRPr="00523E88">
              <w:rPr>
                <w:rFonts w:ascii="標楷體" w:eastAsia="標楷體" w:hAnsi="標楷體" w:cs="Times New Roman" w:hint="eastAsia"/>
                <w:spacing w:val="315"/>
                <w:kern w:val="0"/>
                <w:sz w:val="32"/>
                <w:szCs w:val="32"/>
                <w:fitText w:val="1280" w:id="-1788691968"/>
              </w:rPr>
              <w:t>科</w:t>
            </w:r>
            <w:r w:rsidRPr="00523E88">
              <w:rPr>
                <w:rFonts w:ascii="標楷體" w:eastAsia="標楷體" w:hAnsi="標楷體" w:cs="Times New Roman" w:hint="eastAsia"/>
                <w:spacing w:val="7"/>
                <w:kern w:val="0"/>
                <w:sz w:val="32"/>
                <w:szCs w:val="32"/>
                <w:fitText w:val="1280" w:id="-1788691968"/>
              </w:rPr>
              <w:t>長</w:t>
            </w:r>
          </w:p>
        </w:tc>
        <w:tc>
          <w:tcPr>
            <w:tcW w:w="747" w:type="pct"/>
            <w:vAlign w:val="center"/>
          </w:tcPr>
          <w:p w14:paraId="01003E1C" w14:textId="77777777" w:rsidR="00E05051" w:rsidRDefault="00E05051" w:rsidP="00262493">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李復華</w:t>
            </w:r>
          </w:p>
        </w:tc>
      </w:tr>
    </w:tbl>
    <w:p w14:paraId="2DA0657F" w14:textId="77777777" w:rsidR="00E05051" w:rsidRPr="002251C0" w:rsidRDefault="00E05051" w:rsidP="00262493">
      <w:pPr>
        <w:spacing w:beforeLines="50" w:before="180"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7D629179" w14:textId="77777777" w:rsidR="00E05051" w:rsidRPr="002251C0" w:rsidRDefault="00E05051" w:rsidP="00262493">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784FC720" w14:textId="2635B9CD" w:rsidR="00E05051" w:rsidRDefault="00E05051" w:rsidP="00E05051">
      <w:pPr>
        <w:spacing w:line="420" w:lineRule="exact"/>
        <w:ind w:left="1600" w:rightChars="-177" w:right="-425" w:hangingChars="500" w:hanging="1600"/>
        <w:rPr>
          <w:rFonts w:ascii="標楷體" w:eastAsia="標楷體" w:hAnsi="標楷體" w:cs="Times New Roman"/>
          <w:b/>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莊鴻基</w:t>
      </w:r>
    </w:p>
    <w:p w14:paraId="279709DE" w14:textId="77777777" w:rsidR="00E05051" w:rsidRPr="002251C0" w:rsidRDefault="00E05051" w:rsidP="00262493">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68624B35" w14:textId="77777777" w:rsidR="00E05051" w:rsidRPr="00FA510F" w:rsidRDefault="00E05051" w:rsidP="00262493">
      <w:pPr>
        <w:spacing w:line="42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lastRenderedPageBreak/>
        <w:t>宣讀上次會議議事錄。</w:t>
      </w:r>
    </w:p>
    <w:p w14:paraId="08ACEE72" w14:textId="2943AC5E" w:rsidR="00E05051" w:rsidRDefault="00E05051" w:rsidP="00262493">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6D445358" w14:textId="77777777" w:rsidR="00E05051" w:rsidRPr="00F17A67" w:rsidRDefault="00E05051" w:rsidP="00262493">
      <w:pPr>
        <w:spacing w:beforeLines="50" w:before="180" w:line="420" w:lineRule="exact"/>
        <w:jc w:val="both"/>
        <w:rPr>
          <w:rFonts w:ascii="Times New Roman" w:eastAsia="標楷體" w:hAnsi="Times New Roman" w:cs="Times New Roman"/>
          <w:b/>
          <w:bCs/>
          <w:kern w:val="0"/>
          <w:sz w:val="32"/>
          <w:szCs w:val="32"/>
        </w:rPr>
      </w:pPr>
      <w:r w:rsidRPr="00F44A7C">
        <w:rPr>
          <w:rFonts w:ascii="Times New Roman" w:eastAsia="標楷體" w:hAnsi="Times New Roman" w:cs="Times New Roman" w:hint="eastAsia"/>
          <w:b/>
          <w:bCs/>
          <w:kern w:val="0"/>
          <w:sz w:val="32"/>
          <w:szCs w:val="32"/>
        </w:rPr>
        <w:t>邀請衛生福利部、交通部針對「諾富特旅館群聚感染事件引發管理權責互踢皮球之檢討暨全國防疫旅宿設置及管理執行情況」進行專題報告，並備質詢</w:t>
      </w:r>
      <w:r>
        <w:rPr>
          <w:rFonts w:ascii="標楷體" w:eastAsia="標楷體" w:hAnsi="標楷體" w:cs="Times New Roman" w:hint="eastAsia"/>
          <w:b/>
          <w:bCs/>
          <w:kern w:val="0"/>
          <w:sz w:val="32"/>
          <w:szCs w:val="32"/>
        </w:rPr>
        <w:t>；</w:t>
      </w:r>
      <w:r>
        <w:rPr>
          <w:rFonts w:ascii="Times New Roman" w:eastAsia="標楷體" w:hAnsi="Times New Roman" w:cs="Times New Roman" w:hint="eastAsia"/>
          <w:b/>
          <w:bCs/>
          <w:kern w:val="0"/>
          <w:sz w:val="32"/>
          <w:szCs w:val="32"/>
        </w:rPr>
        <w:t>另邀請臺北市政府</w:t>
      </w:r>
      <w:r>
        <w:rPr>
          <w:rFonts w:ascii="標楷體" w:eastAsia="標楷體" w:hAnsi="標楷體" w:cs="Times New Roman" w:hint="eastAsia"/>
          <w:b/>
          <w:bCs/>
          <w:kern w:val="0"/>
          <w:sz w:val="32"/>
          <w:szCs w:val="32"/>
        </w:rPr>
        <w:t>、</w:t>
      </w:r>
      <w:r>
        <w:rPr>
          <w:rFonts w:ascii="Times New Roman" w:eastAsia="標楷體" w:hAnsi="Times New Roman" w:cs="Times New Roman" w:hint="eastAsia"/>
          <w:b/>
          <w:bCs/>
          <w:kern w:val="0"/>
          <w:sz w:val="32"/>
          <w:szCs w:val="32"/>
        </w:rPr>
        <w:t>新北市政府及桃園市政府列席</w:t>
      </w:r>
      <w:r>
        <w:rPr>
          <w:rFonts w:ascii="標楷體" w:eastAsia="標楷體" w:hAnsi="標楷體" w:cs="Times New Roman" w:hint="eastAsia"/>
          <w:b/>
          <w:bCs/>
          <w:kern w:val="0"/>
          <w:sz w:val="32"/>
          <w:szCs w:val="32"/>
        </w:rPr>
        <w:t>。</w:t>
      </w:r>
    </w:p>
    <w:p w14:paraId="713E3F31" w14:textId="77777777" w:rsidR="00E05051" w:rsidRPr="003617FC" w:rsidRDefault="00E05051" w:rsidP="00262493">
      <w:pPr>
        <w:overflowPunct w:val="0"/>
        <w:snapToGrid w:val="0"/>
        <w:spacing w:line="42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本次會議經</w:t>
      </w:r>
      <w:r>
        <w:rPr>
          <w:rFonts w:ascii="標楷體" w:eastAsia="標楷體" w:hAnsi="標楷體" w:cs="Times New Roman" w:hint="eastAsia"/>
          <w:color w:val="000000"/>
          <w:sz w:val="32"/>
          <w:szCs w:val="32"/>
        </w:rPr>
        <w:t>衛生福利部部長陳時中及交通部民用航空局局長林國顯</w:t>
      </w:r>
      <w:r w:rsidRPr="00622246">
        <w:rPr>
          <w:rFonts w:ascii="標楷體" w:eastAsia="標楷體" w:hAnsi="標楷體" w:cs="Times New Roman" w:hint="eastAsia"/>
          <w:color w:val="000000"/>
          <w:sz w:val="32"/>
          <w:szCs w:val="32"/>
        </w:rPr>
        <w:t>報告後，</w:t>
      </w:r>
      <w:r w:rsidRPr="00804EA4">
        <w:rPr>
          <w:rFonts w:ascii="標楷體" w:eastAsia="標楷體" w:hAnsi="標楷體" w:cs="Times New Roman" w:hint="eastAsia"/>
          <w:color w:val="000000"/>
          <w:sz w:val="32"/>
          <w:szCs w:val="32"/>
        </w:rPr>
        <w:t>委員</w:t>
      </w:r>
      <w:r w:rsidRPr="00604D0A">
        <w:rPr>
          <w:rFonts w:ascii="標楷體" w:eastAsia="標楷體" w:hAnsi="標楷體" w:cs="Times New Roman" w:hint="eastAsia"/>
          <w:color w:val="000000"/>
          <w:sz w:val="32"/>
          <w:szCs w:val="32"/>
        </w:rPr>
        <w:t>賴惠員</w:t>
      </w:r>
      <w:r w:rsidRPr="008279B2">
        <w:rPr>
          <w:rFonts w:ascii="標楷體" w:eastAsia="標楷體" w:hAnsi="標楷體" w:cs="Times New Roman" w:hint="eastAsia"/>
          <w:color w:val="000000"/>
          <w:sz w:val="32"/>
          <w:szCs w:val="32"/>
        </w:rPr>
        <w:t>、吳玉琴、蘇巧慧</w:t>
      </w:r>
      <w:r w:rsidRPr="00611D46">
        <w:rPr>
          <w:rFonts w:ascii="標楷體" w:eastAsia="標楷體" w:hAnsi="標楷體" w:cs="Times New Roman" w:hint="eastAsia"/>
          <w:color w:val="000000"/>
          <w:sz w:val="32"/>
          <w:szCs w:val="32"/>
        </w:rPr>
        <w:t>、莊競程</w:t>
      </w:r>
      <w:r w:rsidRPr="00ED7D0E">
        <w:rPr>
          <w:rFonts w:ascii="標楷體" w:eastAsia="標楷體" w:hAnsi="標楷體" w:cs="Times New Roman" w:hint="eastAsia"/>
          <w:color w:val="000000"/>
          <w:sz w:val="32"/>
          <w:szCs w:val="32"/>
        </w:rPr>
        <w:t>、廖國棟Sufin‧Siluko、陳玉珍</w:t>
      </w:r>
      <w:r w:rsidRPr="00427649">
        <w:rPr>
          <w:rFonts w:ascii="標楷體" w:eastAsia="標楷體" w:hAnsi="標楷體" w:cs="Times New Roman" w:hint="eastAsia"/>
          <w:color w:val="000000"/>
          <w:sz w:val="32"/>
          <w:szCs w:val="32"/>
        </w:rPr>
        <w:t>、賴香伶</w:t>
      </w:r>
      <w:r w:rsidRPr="002F47A3">
        <w:rPr>
          <w:rFonts w:ascii="標楷體" w:eastAsia="標楷體" w:hAnsi="標楷體" w:cs="Times New Roman" w:hint="eastAsia"/>
          <w:color w:val="000000"/>
          <w:sz w:val="32"/>
          <w:szCs w:val="32"/>
        </w:rPr>
        <w:t>、邱泰源</w:t>
      </w:r>
      <w:r w:rsidRPr="005B29BB">
        <w:rPr>
          <w:rFonts w:ascii="標楷體" w:eastAsia="標楷體" w:hAnsi="標楷體" w:cs="Times New Roman" w:hint="eastAsia"/>
          <w:color w:val="000000"/>
          <w:sz w:val="32"/>
          <w:szCs w:val="32"/>
        </w:rPr>
        <w:t>、徐志榮、蔣萬安</w:t>
      </w:r>
      <w:r w:rsidRPr="00FA5569">
        <w:rPr>
          <w:rFonts w:ascii="標楷體" w:eastAsia="標楷體" w:hAnsi="標楷體" w:cs="Times New Roman" w:hint="eastAsia"/>
          <w:color w:val="000000"/>
          <w:sz w:val="32"/>
          <w:szCs w:val="32"/>
        </w:rPr>
        <w:t>、張育美、黃秀芳</w:t>
      </w:r>
      <w:r w:rsidRPr="008C5326">
        <w:rPr>
          <w:rFonts w:ascii="標楷體" w:eastAsia="標楷體" w:hAnsi="標楷體" w:cs="Times New Roman" w:hint="eastAsia"/>
          <w:color w:val="000000"/>
          <w:sz w:val="32"/>
          <w:szCs w:val="32"/>
        </w:rPr>
        <w:t>、陳瑩</w:t>
      </w:r>
      <w:r w:rsidRPr="00FA5569">
        <w:rPr>
          <w:rFonts w:ascii="標楷體" w:eastAsia="標楷體" w:hAnsi="標楷體" w:cs="Times New Roman" w:hint="eastAsia"/>
          <w:color w:val="000000"/>
          <w:sz w:val="32"/>
          <w:szCs w:val="32"/>
        </w:rPr>
        <w:t>、</w:t>
      </w:r>
      <w:r w:rsidRPr="008C5326">
        <w:rPr>
          <w:rFonts w:ascii="標楷體" w:eastAsia="標楷體" w:hAnsi="標楷體" w:cs="Times New Roman" w:hint="eastAsia"/>
          <w:color w:val="000000"/>
          <w:sz w:val="32"/>
          <w:szCs w:val="32"/>
        </w:rPr>
        <w:t>楊曜</w:t>
      </w:r>
      <w:r w:rsidRPr="00120A65">
        <w:rPr>
          <w:rFonts w:ascii="標楷體" w:eastAsia="標楷體" w:hAnsi="標楷體" w:cs="Times New Roman" w:hint="eastAsia"/>
          <w:color w:val="000000"/>
          <w:sz w:val="32"/>
          <w:szCs w:val="32"/>
        </w:rPr>
        <w:t>、林德福、邱顯智、李貴敏</w:t>
      </w:r>
      <w:r w:rsidRPr="00707C09">
        <w:rPr>
          <w:rFonts w:ascii="標楷體" w:eastAsia="標楷體" w:hAnsi="標楷體" w:cs="Times New Roman" w:hint="eastAsia"/>
          <w:color w:val="000000"/>
          <w:sz w:val="32"/>
          <w:szCs w:val="32"/>
        </w:rPr>
        <w:t>、陳椒華</w:t>
      </w:r>
      <w:r w:rsidRPr="009D1582">
        <w:rPr>
          <w:rFonts w:ascii="標楷體" w:eastAsia="標楷體" w:hAnsi="標楷體" w:cs="Times New Roman" w:hint="eastAsia"/>
          <w:color w:val="000000"/>
          <w:sz w:val="32"/>
          <w:szCs w:val="32"/>
        </w:rPr>
        <w:t>、莊瑞雄、蔡壁如</w:t>
      </w:r>
      <w:r w:rsidRPr="00795A70">
        <w:rPr>
          <w:rFonts w:ascii="標楷體" w:eastAsia="標楷體" w:hAnsi="標楷體" w:cs="Times New Roman" w:hint="eastAsia"/>
          <w:color w:val="000000"/>
          <w:sz w:val="32"/>
          <w:szCs w:val="32"/>
        </w:rPr>
        <w:t>、林奕華、</w:t>
      </w:r>
      <w:r w:rsidRPr="005534A0">
        <w:rPr>
          <w:rFonts w:ascii="標楷體" w:eastAsia="標楷體" w:hAnsi="標楷體" w:cs="Times New Roman" w:hint="eastAsia"/>
          <w:color w:val="000000"/>
          <w:sz w:val="32"/>
          <w:szCs w:val="32"/>
        </w:rPr>
        <w:t>高嘉瑜、</w:t>
      </w:r>
      <w:r>
        <w:rPr>
          <w:rFonts w:ascii="標楷體" w:eastAsia="標楷體" w:hAnsi="標楷體" w:cs="Times New Roman" w:hint="eastAsia"/>
          <w:color w:val="000000"/>
          <w:sz w:val="32"/>
          <w:szCs w:val="32"/>
        </w:rPr>
        <w:t>高虹安、</w:t>
      </w:r>
      <w:r w:rsidRPr="001F7C02">
        <w:rPr>
          <w:rFonts w:ascii="標楷體" w:eastAsia="標楷體" w:hAnsi="標楷體" w:cs="Times New Roman" w:hint="eastAsia"/>
          <w:color w:val="000000"/>
          <w:sz w:val="32"/>
          <w:szCs w:val="32"/>
        </w:rPr>
        <w:t>洪孟楷、鄭天財Sra Kacaw</w:t>
      </w:r>
      <w:r>
        <w:rPr>
          <w:rFonts w:ascii="標楷體" w:eastAsia="標楷體" w:hAnsi="標楷體" w:cs="Times New Roman" w:hint="eastAsia"/>
          <w:color w:val="000000"/>
          <w:sz w:val="32"/>
          <w:szCs w:val="32"/>
        </w:rPr>
        <w:t>、楊瓊瓔</w:t>
      </w:r>
      <w:r w:rsidRPr="004D6FA8">
        <w:rPr>
          <w:rFonts w:ascii="標楷體" w:eastAsia="標楷體" w:hAnsi="標楷體" w:cs="Times New Roman" w:hint="eastAsia"/>
          <w:color w:val="000000"/>
          <w:sz w:val="32"/>
          <w:szCs w:val="32"/>
        </w:rPr>
        <w:t>、張其祿、王婉諭</w:t>
      </w:r>
      <w:r>
        <w:rPr>
          <w:rFonts w:ascii="標楷體" w:eastAsia="標楷體" w:hAnsi="標楷體" w:cs="Times New Roman" w:hint="eastAsia"/>
          <w:color w:val="000000"/>
          <w:sz w:val="32"/>
          <w:szCs w:val="32"/>
        </w:rPr>
        <w:t>及吳怡玎</w:t>
      </w:r>
      <w:r w:rsidRPr="00E91E18">
        <w:rPr>
          <w:rFonts w:ascii="標楷體" w:eastAsia="標楷體" w:hAnsi="標楷體" w:cs="Times New Roman" w:hint="eastAsia"/>
          <w:color w:val="000000"/>
          <w:sz w:val="32"/>
          <w:szCs w:val="32"/>
        </w:rPr>
        <w:t>等2</w:t>
      </w:r>
      <w:r>
        <w:rPr>
          <w:rFonts w:ascii="標楷體" w:eastAsia="標楷體" w:hAnsi="標楷體" w:cs="Times New Roman"/>
          <w:color w:val="000000"/>
          <w:sz w:val="32"/>
          <w:szCs w:val="32"/>
        </w:rPr>
        <w:t>9</w:t>
      </w:r>
      <w:r w:rsidRPr="00AA5166">
        <w:rPr>
          <w:rFonts w:ascii="標楷體" w:eastAsia="標楷體" w:hAnsi="標楷體" w:cs="Times New Roman" w:hint="eastAsia"/>
          <w:color w:val="000000"/>
          <w:sz w:val="32"/>
          <w:szCs w:val="32"/>
        </w:rPr>
        <w:t>人</w:t>
      </w:r>
      <w:r w:rsidRPr="00F07F38">
        <w:rPr>
          <w:rFonts w:ascii="標楷體" w:eastAsia="標楷體" w:hAnsi="標楷體" w:cs="Times New Roman" w:hint="eastAsia"/>
          <w:color w:val="000000"/>
          <w:sz w:val="32"/>
          <w:szCs w:val="32"/>
        </w:rPr>
        <w:t>提出質詢，均經</w:t>
      </w:r>
      <w:r w:rsidRPr="008279B2">
        <w:rPr>
          <w:rFonts w:ascii="標楷體" w:eastAsia="標楷體" w:hAnsi="標楷體" w:cs="Times New Roman" w:hint="eastAsia"/>
          <w:color w:val="000000"/>
          <w:sz w:val="32"/>
          <w:szCs w:val="32"/>
        </w:rPr>
        <w:t>衛生福利部部長陳時中</w:t>
      </w:r>
      <w:r>
        <w:rPr>
          <w:rFonts w:ascii="標楷體" w:eastAsia="標楷體" w:hAnsi="標楷體" w:cs="Times New Roman" w:hint="eastAsia"/>
          <w:color w:val="000000"/>
          <w:sz w:val="32"/>
          <w:szCs w:val="32"/>
        </w:rPr>
        <w:t>、</w:t>
      </w:r>
      <w:r w:rsidRPr="008279B2">
        <w:rPr>
          <w:rFonts w:ascii="標楷體" w:eastAsia="標楷體" w:hAnsi="標楷體" w:cs="Times New Roman" w:hint="eastAsia"/>
          <w:color w:val="000000"/>
          <w:sz w:val="32"/>
          <w:szCs w:val="32"/>
        </w:rPr>
        <w:t>交通部民用航空局局長林國顯</w:t>
      </w:r>
      <w:r>
        <w:rPr>
          <w:rFonts w:ascii="標楷體" w:eastAsia="標楷體" w:hAnsi="標楷體" w:cs="Times New Roman" w:hint="eastAsia"/>
          <w:color w:val="000000"/>
          <w:sz w:val="32"/>
          <w:szCs w:val="32"/>
        </w:rPr>
        <w:t>、</w:t>
      </w:r>
      <w:r w:rsidRPr="008279B2">
        <w:rPr>
          <w:rFonts w:ascii="標楷體" w:eastAsia="標楷體" w:hAnsi="標楷體" w:cs="Times New Roman" w:hint="eastAsia"/>
          <w:color w:val="000000"/>
          <w:sz w:val="32"/>
          <w:szCs w:val="32"/>
        </w:rPr>
        <w:t>中華航空股份有限公司資深副總經理陳奕傑</w:t>
      </w:r>
      <w:r>
        <w:rPr>
          <w:rFonts w:ascii="標楷體" w:eastAsia="標楷體" w:hAnsi="標楷體" w:cs="Times New Roman" w:hint="eastAsia"/>
          <w:color w:val="000000"/>
          <w:sz w:val="32"/>
          <w:szCs w:val="32"/>
        </w:rPr>
        <w:t>、</w:t>
      </w:r>
      <w:r w:rsidRPr="001F7C02">
        <w:rPr>
          <w:rFonts w:ascii="標楷體" w:eastAsia="標楷體" w:hAnsi="標楷體" w:cs="Times New Roman" w:hint="eastAsia"/>
          <w:color w:val="000000"/>
          <w:sz w:val="32"/>
          <w:szCs w:val="32"/>
        </w:rPr>
        <w:t>新北市政府衛生局簡任技正劉君豪、臺北市政府衛生局技正劉素琴及桃園市政府衛生局副局長陳麗娟</w:t>
      </w:r>
      <w:r w:rsidRPr="00FF7C1D">
        <w:rPr>
          <w:rFonts w:ascii="標楷體" w:eastAsia="標楷體" w:hAnsi="標楷體" w:cs="Times New Roman" w:hint="eastAsia"/>
          <w:color w:val="000000"/>
          <w:sz w:val="32"/>
          <w:szCs w:val="32"/>
        </w:rPr>
        <w:t>暨各相關主管等即席答復。委員</w:t>
      </w:r>
      <w:r>
        <w:rPr>
          <w:rFonts w:ascii="標楷體" w:eastAsia="標楷體" w:hAnsi="標楷體" w:cs="Times New Roman" w:hint="eastAsia"/>
          <w:color w:val="000000"/>
          <w:sz w:val="32"/>
          <w:szCs w:val="32"/>
        </w:rPr>
        <w:t>陳柏惟</w:t>
      </w:r>
      <w:r w:rsidRPr="00E16D70">
        <w:rPr>
          <w:rFonts w:ascii="標楷體" w:eastAsia="標楷體" w:hAnsi="標楷體" w:cs="Times New Roman" w:hint="eastAsia"/>
          <w:color w:val="000000"/>
          <w:sz w:val="32"/>
          <w:szCs w:val="32"/>
        </w:rPr>
        <w:t>、陳明文、洪申翰、呂玉玲</w:t>
      </w:r>
      <w:r w:rsidRPr="0038090D">
        <w:rPr>
          <w:rFonts w:ascii="標楷體" w:eastAsia="標楷體" w:hAnsi="標楷體" w:cs="Times New Roman" w:hint="eastAsia"/>
          <w:color w:val="000000"/>
          <w:sz w:val="32"/>
          <w:szCs w:val="32"/>
        </w:rPr>
        <w:t>及</w:t>
      </w:r>
      <w:r w:rsidRPr="00E16D70">
        <w:rPr>
          <w:rFonts w:ascii="標楷體" w:eastAsia="標楷體" w:hAnsi="標楷體" w:cs="Times New Roman" w:hint="eastAsia"/>
          <w:color w:val="000000"/>
          <w:sz w:val="32"/>
          <w:szCs w:val="32"/>
        </w:rPr>
        <w:t>何欣純</w:t>
      </w:r>
      <w:r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7C0B2E1D" w14:textId="77777777" w:rsidR="00E05051" w:rsidRPr="003617FC" w:rsidRDefault="00E05051" w:rsidP="00262493">
      <w:pPr>
        <w:overflowPunct w:val="0"/>
        <w:snapToGrid w:val="0"/>
        <w:spacing w:beforeLines="100" w:before="360" w:line="42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53F4FD5A" w14:textId="77777777" w:rsidR="00E05051" w:rsidRPr="003617FC" w:rsidRDefault="00E05051" w:rsidP="00262493">
      <w:pPr>
        <w:spacing w:line="42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78A85868" w14:textId="77777777" w:rsidR="00E05051" w:rsidRPr="00CC16A5" w:rsidRDefault="00E05051" w:rsidP="00262493">
      <w:pPr>
        <w:spacing w:line="420" w:lineRule="exact"/>
        <w:ind w:left="640" w:hangingChars="200" w:hanging="640"/>
        <w:jc w:val="both"/>
        <w:rPr>
          <w:rFonts w:ascii="標楷體" w:eastAsia="標楷體" w:hAnsi="標楷體" w:cs="Times New Roman"/>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6D549181" w14:textId="77777777" w:rsidR="00E05051" w:rsidRPr="00CC16A5" w:rsidRDefault="00E05051" w:rsidP="00262493">
      <w:pPr>
        <w:widowControl/>
        <w:spacing w:beforeLines="100" w:before="360" w:line="440" w:lineRule="exact"/>
        <w:jc w:val="both"/>
        <w:rPr>
          <w:rFonts w:ascii="標楷體" w:eastAsia="標楷體" w:hAnsi="標楷體" w:cs="Times New Roman"/>
          <w:b/>
          <w:color w:val="000000"/>
          <w:sz w:val="32"/>
          <w:szCs w:val="32"/>
        </w:rPr>
      </w:pPr>
      <w:r w:rsidRPr="00CC16A5">
        <w:rPr>
          <w:rFonts w:ascii="標楷體" w:eastAsia="標楷體" w:hAnsi="標楷體" w:cs="Times New Roman" w:hint="eastAsia"/>
          <w:b/>
          <w:color w:val="000000"/>
          <w:sz w:val="32"/>
          <w:szCs w:val="32"/>
        </w:rPr>
        <w:t>通過臨時提案</w:t>
      </w:r>
      <w:r>
        <w:rPr>
          <w:rFonts w:ascii="標楷體" w:eastAsia="標楷體" w:hAnsi="標楷體" w:cs="Times New Roman"/>
          <w:b/>
          <w:color w:val="000000"/>
          <w:sz w:val="32"/>
          <w:szCs w:val="32"/>
        </w:rPr>
        <w:t>2</w:t>
      </w:r>
      <w:r w:rsidRPr="00CC16A5">
        <w:rPr>
          <w:rFonts w:ascii="標楷體" w:eastAsia="標楷體" w:hAnsi="標楷體" w:cs="Times New Roman" w:hint="eastAsia"/>
          <w:b/>
          <w:color w:val="000000"/>
          <w:sz w:val="32"/>
          <w:szCs w:val="32"/>
        </w:rPr>
        <w:t>項</w:t>
      </w:r>
      <w:r w:rsidRPr="00CC16A5">
        <w:rPr>
          <w:rFonts w:ascii="新細明體" w:eastAsia="標楷體" w:hAnsi="新細明體" w:cs="Times New Roman" w:hint="eastAsia"/>
          <w:b/>
          <w:color w:val="000000"/>
          <w:sz w:val="32"/>
          <w:szCs w:val="32"/>
        </w:rPr>
        <w:t>：</w:t>
      </w:r>
    </w:p>
    <w:p w14:paraId="605EE84A" w14:textId="77777777" w:rsidR="00E05051" w:rsidRPr="00CC16A5" w:rsidRDefault="00E05051" w:rsidP="00262493">
      <w:pPr>
        <w:widowControl/>
        <w:spacing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一、因應疫情指揮中心宣布</w:t>
      </w:r>
      <w:r w:rsidRPr="005B29BB">
        <w:rPr>
          <w:rFonts w:ascii="標楷體" w:eastAsia="標楷體" w:hAnsi="標楷體" w:cs="Times New Roman" w:hint="eastAsia"/>
          <w:color w:val="000000"/>
          <w:sz w:val="32"/>
          <w:szCs w:val="32"/>
        </w:rPr>
        <w:t>提升疫情警戒標準至第二級</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高鐵宣</w:t>
      </w:r>
      <w:r>
        <w:rPr>
          <w:rFonts w:ascii="標楷體" w:eastAsia="標楷體" w:hAnsi="標楷體" w:cs="Times New Roman" w:hint="eastAsia"/>
          <w:color w:val="000000"/>
          <w:sz w:val="32"/>
          <w:szCs w:val="32"/>
        </w:rPr>
        <w:t>布</w:t>
      </w:r>
      <w:r w:rsidRPr="005B29BB">
        <w:rPr>
          <w:rFonts w:ascii="標楷體" w:eastAsia="標楷體" w:hAnsi="標楷體" w:cs="Times New Roman" w:hint="eastAsia"/>
          <w:color w:val="000000"/>
          <w:sz w:val="32"/>
          <w:szCs w:val="32"/>
        </w:rPr>
        <w:t>自</w:t>
      </w:r>
      <w:r>
        <w:rPr>
          <w:rFonts w:ascii="標楷體" w:eastAsia="標楷體" w:hAnsi="標楷體" w:cs="Times New Roman" w:hint="eastAsia"/>
          <w:color w:val="000000"/>
          <w:sz w:val="32"/>
          <w:szCs w:val="32"/>
        </w:rPr>
        <w:t>5月</w:t>
      </w:r>
      <w:r w:rsidRPr="005B29BB">
        <w:rPr>
          <w:rFonts w:ascii="標楷體" w:eastAsia="標楷體" w:hAnsi="標楷體" w:cs="Times New Roman" w:hint="eastAsia"/>
          <w:color w:val="000000"/>
          <w:sz w:val="32"/>
          <w:szCs w:val="32"/>
        </w:rPr>
        <w:t>15日起至6</w:t>
      </w:r>
      <w:r>
        <w:rPr>
          <w:rFonts w:ascii="標楷體" w:eastAsia="標楷體" w:hAnsi="標楷體" w:cs="Times New Roman" w:hint="eastAsia"/>
          <w:color w:val="000000"/>
          <w:sz w:val="32"/>
          <w:szCs w:val="32"/>
        </w:rPr>
        <w:t>月</w:t>
      </w:r>
      <w:r w:rsidRPr="005B29BB">
        <w:rPr>
          <w:rFonts w:ascii="標楷體" w:eastAsia="標楷體" w:hAnsi="標楷體" w:cs="Times New Roman" w:hint="eastAsia"/>
          <w:color w:val="000000"/>
          <w:sz w:val="32"/>
          <w:szCs w:val="32"/>
        </w:rPr>
        <w:t>18日實施全車對</w:t>
      </w:r>
      <w:r>
        <w:rPr>
          <w:rFonts w:ascii="標楷體" w:eastAsia="標楷體" w:hAnsi="標楷體" w:cs="Times New Roman" w:hint="eastAsia"/>
          <w:color w:val="000000"/>
          <w:sz w:val="32"/>
          <w:szCs w:val="32"/>
        </w:rPr>
        <w:t>號</w:t>
      </w:r>
      <w:r w:rsidRPr="005B29BB">
        <w:rPr>
          <w:rFonts w:ascii="標楷體" w:eastAsia="標楷體" w:hAnsi="標楷體" w:cs="Times New Roman" w:hint="eastAsia"/>
          <w:color w:val="000000"/>
          <w:sz w:val="32"/>
          <w:szCs w:val="32"/>
        </w:rPr>
        <w:t>座</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暫停自由座</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定期票將暫停使用。以台北</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新竹通勤而言</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高鐵定期票30天效期的票價是8,230元</w:t>
      </w:r>
      <w:r>
        <w:rPr>
          <w:rFonts w:ascii="標楷體" w:eastAsia="標楷體" w:hAnsi="標楷體" w:cs="Times New Roman" w:hint="eastAsia"/>
          <w:color w:val="000000"/>
          <w:sz w:val="32"/>
          <w:szCs w:val="32"/>
        </w:rPr>
        <w:t>，平均1</w:t>
      </w:r>
      <w:r w:rsidRPr="005B29BB">
        <w:rPr>
          <w:rFonts w:ascii="標楷體" w:eastAsia="標楷體" w:hAnsi="標楷體" w:cs="Times New Roman" w:hint="eastAsia"/>
          <w:color w:val="000000"/>
          <w:sz w:val="32"/>
          <w:szCs w:val="32"/>
        </w:rPr>
        <w:t>天的通勤費用為274元(8,230元/30天)</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標準車廂</w:t>
      </w:r>
      <w:r>
        <w:rPr>
          <w:rFonts w:ascii="標楷體" w:eastAsia="標楷體" w:hAnsi="標楷體" w:cs="Times New Roman" w:hint="eastAsia"/>
          <w:color w:val="000000"/>
          <w:sz w:val="32"/>
          <w:szCs w:val="32"/>
        </w:rPr>
        <w:t>1</w:t>
      </w:r>
      <w:r w:rsidRPr="005B29BB">
        <w:rPr>
          <w:rFonts w:ascii="標楷體" w:eastAsia="標楷體" w:hAnsi="標楷體" w:cs="Times New Roman" w:hint="eastAsia"/>
          <w:color w:val="000000"/>
          <w:sz w:val="32"/>
          <w:szCs w:val="32"/>
        </w:rPr>
        <w:t>天的通勤費為580元(290元來回)從</w:t>
      </w:r>
      <w:r>
        <w:rPr>
          <w:rFonts w:ascii="標楷體" w:eastAsia="標楷體" w:hAnsi="標楷體" w:cs="Times New Roman" w:hint="eastAsia"/>
          <w:color w:val="000000"/>
          <w:sz w:val="32"/>
          <w:szCs w:val="32"/>
        </w:rPr>
        <w:t>5月</w:t>
      </w:r>
      <w:r w:rsidRPr="005B29BB">
        <w:rPr>
          <w:rFonts w:ascii="標楷體" w:eastAsia="標楷體" w:hAnsi="標楷體" w:cs="Times New Roman" w:hint="eastAsia"/>
          <w:color w:val="000000"/>
          <w:sz w:val="32"/>
          <w:szCs w:val="32"/>
        </w:rPr>
        <w:t>15</w:t>
      </w:r>
      <w:r>
        <w:rPr>
          <w:rFonts w:ascii="標楷體" w:eastAsia="標楷體" w:hAnsi="標楷體" w:cs="Times New Roman" w:hint="eastAsia"/>
          <w:color w:val="000000"/>
          <w:sz w:val="32"/>
          <w:szCs w:val="32"/>
        </w:rPr>
        <w:t>日</w:t>
      </w:r>
      <w:r w:rsidRPr="005B29BB">
        <w:rPr>
          <w:rFonts w:ascii="標楷體" w:eastAsia="標楷體" w:hAnsi="標楷體" w:cs="Times New Roman" w:hint="eastAsia"/>
          <w:color w:val="000000"/>
          <w:sz w:val="32"/>
          <w:szCs w:val="32"/>
        </w:rPr>
        <w:t>到6</w:t>
      </w:r>
      <w:r>
        <w:rPr>
          <w:rFonts w:ascii="標楷體" w:eastAsia="標楷體" w:hAnsi="標楷體" w:cs="Times New Roman" w:hint="eastAsia"/>
          <w:color w:val="000000"/>
          <w:sz w:val="32"/>
          <w:szCs w:val="32"/>
        </w:rPr>
        <w:t>月</w:t>
      </w:r>
      <w:r w:rsidRPr="005B29BB">
        <w:rPr>
          <w:rFonts w:ascii="標楷體" w:eastAsia="標楷體" w:hAnsi="標楷體" w:cs="Times New Roman" w:hint="eastAsia"/>
          <w:color w:val="000000"/>
          <w:sz w:val="32"/>
          <w:szCs w:val="32"/>
        </w:rPr>
        <w:t>8</w:t>
      </w:r>
      <w:r>
        <w:rPr>
          <w:rFonts w:ascii="標楷體" w:eastAsia="標楷體" w:hAnsi="標楷體" w:cs="Times New Roman" w:hint="eastAsia"/>
          <w:color w:val="000000"/>
          <w:sz w:val="32"/>
          <w:szCs w:val="32"/>
        </w:rPr>
        <w:t>日</w:t>
      </w:r>
      <w:r w:rsidRPr="005B29BB">
        <w:rPr>
          <w:rFonts w:ascii="標楷體" w:eastAsia="標楷體" w:hAnsi="標楷體" w:cs="Times New Roman" w:hint="eastAsia"/>
          <w:color w:val="000000"/>
          <w:sz w:val="32"/>
          <w:szCs w:val="32"/>
        </w:rPr>
        <w:t>這25天之通勤費用將高達1</w:t>
      </w:r>
      <w:r>
        <w:rPr>
          <w:rFonts w:ascii="標楷體" w:eastAsia="標楷體" w:hAnsi="標楷體" w:cs="Times New Roman" w:hint="eastAsia"/>
          <w:color w:val="000000"/>
          <w:sz w:val="32"/>
          <w:szCs w:val="32"/>
        </w:rPr>
        <w:t>萬</w:t>
      </w:r>
      <w:r w:rsidRPr="005B29BB">
        <w:rPr>
          <w:rFonts w:ascii="標楷體" w:eastAsia="標楷體" w:hAnsi="標楷體" w:cs="Times New Roman" w:hint="eastAsia"/>
          <w:color w:val="000000"/>
          <w:sz w:val="32"/>
          <w:szCs w:val="32"/>
        </w:rPr>
        <w:t>4,500元(580元X25天</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恐使通勤族增加負擔。過去高鐵取消自由座之方式</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僅以禁止自由座天數</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再延長原本定期票天數</w:t>
      </w:r>
      <w:r>
        <w:rPr>
          <w:rFonts w:ascii="標楷體" w:eastAsia="標楷體" w:hAnsi="標楷體" w:cs="Times New Roman" w:hint="eastAsia"/>
          <w:color w:val="000000"/>
          <w:sz w:val="32"/>
          <w:szCs w:val="32"/>
        </w:rPr>
        <w:t>，並非補償機制。爰</w:t>
      </w:r>
      <w:r w:rsidRPr="005B29BB">
        <w:rPr>
          <w:rFonts w:ascii="標楷體" w:eastAsia="標楷體" w:hAnsi="標楷體" w:cs="Times New Roman" w:hint="eastAsia"/>
          <w:color w:val="000000"/>
          <w:sz w:val="32"/>
          <w:szCs w:val="32"/>
        </w:rPr>
        <w:t>此</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要求交通部</w:t>
      </w:r>
      <w:r>
        <w:rPr>
          <w:rFonts w:ascii="標楷體" w:eastAsia="標楷體" w:hAnsi="標楷體" w:cs="Times New Roman" w:hint="eastAsia"/>
          <w:color w:val="000000"/>
          <w:sz w:val="32"/>
          <w:szCs w:val="32"/>
        </w:rPr>
        <w:t>協調台灣高速鐵路股份有限公司</w:t>
      </w:r>
      <w:r w:rsidRPr="005B29BB">
        <w:rPr>
          <w:rFonts w:ascii="標楷體" w:eastAsia="標楷體" w:hAnsi="標楷體" w:cs="Times New Roman" w:hint="eastAsia"/>
          <w:color w:val="000000"/>
          <w:sz w:val="32"/>
          <w:szCs w:val="32"/>
        </w:rPr>
        <w:t>立即研議在不增加定期票民</w:t>
      </w:r>
      <w:r w:rsidRPr="005B29BB">
        <w:rPr>
          <w:rFonts w:ascii="標楷體" w:eastAsia="標楷體" w:hAnsi="標楷體" w:cs="Times New Roman" w:hint="eastAsia"/>
          <w:color w:val="000000"/>
          <w:sz w:val="32"/>
          <w:szCs w:val="32"/>
        </w:rPr>
        <w:lastRenderedPageBreak/>
        <w:t>眾之負擔下</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保障定期票通勤族之通勤權</w:t>
      </w:r>
      <w:r>
        <w:rPr>
          <w:rFonts w:ascii="標楷體" w:eastAsia="標楷體" w:hAnsi="標楷體" w:cs="Times New Roman" w:hint="eastAsia"/>
          <w:color w:val="000000"/>
          <w:sz w:val="32"/>
          <w:szCs w:val="32"/>
        </w:rPr>
        <w:t>，</w:t>
      </w:r>
      <w:r w:rsidRPr="005B29BB">
        <w:rPr>
          <w:rFonts w:ascii="標楷體" w:eastAsia="標楷體" w:hAnsi="標楷體" w:cs="Times New Roman" w:hint="eastAsia"/>
          <w:color w:val="000000"/>
          <w:sz w:val="32"/>
          <w:szCs w:val="32"/>
        </w:rPr>
        <w:t>並於5月13</w:t>
      </w:r>
      <w:r>
        <w:rPr>
          <w:rFonts w:ascii="標楷體" w:eastAsia="標楷體" w:hAnsi="標楷體" w:cs="Times New Roman" w:hint="eastAsia"/>
          <w:color w:val="000000"/>
          <w:sz w:val="32"/>
          <w:szCs w:val="32"/>
        </w:rPr>
        <w:t>日中午前公布</w:t>
      </w:r>
      <w:r w:rsidRPr="00CC16A5">
        <w:rPr>
          <w:rFonts w:ascii="標楷體" w:eastAsia="標楷體" w:hAnsi="標楷體" w:cs="Times New Roman" w:hint="eastAsia"/>
          <w:color w:val="000000"/>
          <w:sz w:val="32"/>
          <w:szCs w:val="32"/>
        </w:rPr>
        <w:t>。</w:t>
      </w:r>
    </w:p>
    <w:p w14:paraId="34024469" w14:textId="77777777" w:rsidR="00E05051" w:rsidRDefault="00E05051" w:rsidP="00262493">
      <w:pPr>
        <w:widowControl/>
        <w:spacing w:line="440" w:lineRule="exact"/>
        <w:ind w:leftChars="1400" w:left="4608" w:hangingChars="390" w:hanging="1248"/>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陳  瑩</w:t>
      </w:r>
      <w:r w:rsidRPr="00CC16A5">
        <w:rPr>
          <w:rFonts w:ascii="標楷體" w:eastAsia="標楷體" w:hAnsi="標楷體" w:cs="Times New Roman" w:hint="eastAsia"/>
          <w:color w:val="000000"/>
          <w:sz w:val="32"/>
          <w:szCs w:val="32"/>
        </w:rPr>
        <w:t xml:space="preserve">  </w:t>
      </w:r>
    </w:p>
    <w:p w14:paraId="56074EB4" w14:textId="77777777" w:rsidR="00E05051" w:rsidRDefault="00E05051" w:rsidP="00262493">
      <w:pPr>
        <w:widowControl/>
        <w:spacing w:line="440" w:lineRule="exact"/>
        <w:ind w:leftChars="1400" w:left="4608" w:hangingChars="390" w:hanging="1248"/>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連署人：邱泰源  莊競程</w:t>
      </w:r>
    </w:p>
    <w:p w14:paraId="71633212" w14:textId="77777777" w:rsidR="00E05051" w:rsidRPr="00A12880" w:rsidRDefault="00E05051" w:rsidP="00262493">
      <w:pPr>
        <w:widowControl/>
        <w:spacing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二、</w:t>
      </w:r>
      <w:r w:rsidRPr="00A12880">
        <w:rPr>
          <w:rFonts w:ascii="標楷體" w:eastAsia="標楷體" w:hAnsi="標楷體" w:cs="Times New Roman" w:hint="eastAsia"/>
          <w:color w:val="000000"/>
          <w:sz w:val="32"/>
          <w:szCs w:val="32"/>
        </w:rPr>
        <w:t>有鑑於國内疫情升溫</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中央疫情指揮中心</w:t>
      </w:r>
      <w:r w:rsidRPr="00A12880">
        <w:rPr>
          <w:rFonts w:ascii="標楷體" w:eastAsia="標楷體" w:hAnsi="標楷體" w:cs="Times New Roman"/>
          <w:color w:val="000000"/>
          <w:sz w:val="32"/>
          <w:szCs w:val="32"/>
        </w:rPr>
        <w:t>5</w:t>
      </w:r>
      <w:r w:rsidRPr="00A12880">
        <w:rPr>
          <w:rFonts w:ascii="標楷體" w:eastAsia="標楷體" w:hAnsi="標楷體" w:cs="Times New Roman" w:hint="eastAsia"/>
          <w:color w:val="000000"/>
          <w:sz w:val="32"/>
          <w:szCs w:val="32"/>
        </w:rPr>
        <w:t>月</w:t>
      </w:r>
      <w:r w:rsidRPr="00A12880">
        <w:rPr>
          <w:rFonts w:ascii="標楷體" w:eastAsia="標楷體" w:hAnsi="標楷體" w:cs="Times New Roman"/>
          <w:color w:val="000000"/>
          <w:sz w:val="32"/>
          <w:szCs w:val="32"/>
        </w:rPr>
        <w:t>11</w:t>
      </w:r>
      <w:r w:rsidRPr="00A12880">
        <w:rPr>
          <w:rFonts w:ascii="標楷體" w:eastAsia="標楷體" w:hAnsi="標楷體" w:cs="Times New Roman" w:hint="eastAsia"/>
          <w:color w:val="000000"/>
          <w:sz w:val="32"/>
          <w:szCs w:val="32"/>
        </w:rPr>
        <w:t>日公布新增</w:t>
      </w:r>
      <w:r w:rsidRPr="00A12880">
        <w:rPr>
          <w:rFonts w:ascii="標楷體" w:eastAsia="標楷體" w:hAnsi="標楷體" w:cs="Times New Roman"/>
          <w:color w:val="000000"/>
          <w:sz w:val="32"/>
          <w:szCs w:val="32"/>
        </w:rPr>
        <w:t>7</w:t>
      </w:r>
      <w:r w:rsidRPr="00A12880">
        <w:rPr>
          <w:rFonts w:ascii="標楷體" w:eastAsia="標楷體" w:hAnsi="標楷體" w:cs="Times New Roman" w:hint="eastAsia"/>
          <w:color w:val="000000"/>
          <w:sz w:val="32"/>
          <w:szCs w:val="32"/>
        </w:rPr>
        <w:t>例本土COVID-19</w:t>
      </w:r>
      <w:r>
        <w:rPr>
          <w:rFonts w:ascii="標楷體" w:eastAsia="標楷體" w:hAnsi="標楷體" w:cs="Times New Roman" w:hint="eastAsia"/>
          <w:color w:val="000000"/>
          <w:sz w:val="32"/>
          <w:szCs w:val="32"/>
        </w:rPr>
        <w:t>確診</w:t>
      </w:r>
      <w:r w:rsidRPr="00A12880">
        <w:rPr>
          <w:rFonts w:ascii="標楷體" w:eastAsia="標楷體" w:hAnsi="標楷體" w:cs="Times New Roman" w:hint="eastAsia"/>
          <w:color w:val="000000"/>
          <w:sz w:val="32"/>
          <w:szCs w:val="32"/>
        </w:rPr>
        <w:t>病例</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同時宣布即日起至6月8日</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進</w:t>
      </w:r>
      <w:r>
        <w:rPr>
          <w:rFonts w:ascii="標楷體" w:eastAsia="標楷體" w:hAnsi="標楷體" w:cs="Times New Roman" w:hint="eastAsia"/>
          <w:color w:val="000000"/>
          <w:sz w:val="32"/>
          <w:szCs w:val="32"/>
        </w:rPr>
        <w:t>入4</w:t>
      </w:r>
      <w:r w:rsidRPr="00A12880">
        <w:rPr>
          <w:rFonts w:ascii="標楷體" w:eastAsia="標楷體" w:hAnsi="標楷體" w:cs="Times New Roman" w:hint="eastAsia"/>
          <w:color w:val="000000"/>
          <w:sz w:val="32"/>
          <w:szCs w:val="32"/>
        </w:rPr>
        <w:t>週的觀察期</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疫情警戒提升至第二級</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台灣正式進入社區感染期</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防疫視同作戰</w:t>
      </w:r>
      <w:r>
        <w:rPr>
          <w:rFonts w:ascii="標楷體" w:eastAsia="標楷體" w:hAnsi="標楷體" w:cs="Times New Roman" w:hint="eastAsia"/>
          <w:color w:val="000000"/>
          <w:sz w:val="32"/>
          <w:szCs w:val="32"/>
        </w:rPr>
        <w:t>，爰</w:t>
      </w:r>
      <w:r w:rsidRPr="00A12880">
        <w:rPr>
          <w:rFonts w:ascii="標楷體" w:eastAsia="標楷體" w:hAnsi="標楷體" w:cs="Times New Roman" w:hint="eastAsia"/>
          <w:color w:val="000000"/>
          <w:sz w:val="32"/>
          <w:szCs w:val="32"/>
        </w:rPr>
        <w:t>要求</w:t>
      </w:r>
    </w:p>
    <w:p w14:paraId="0584BED9" w14:textId="77777777" w:rsidR="00E05051" w:rsidRPr="00A12880" w:rsidRDefault="00E05051" w:rsidP="00262493">
      <w:pPr>
        <w:widowControl/>
        <w:spacing w:beforeLines="30" w:before="108" w:line="440" w:lineRule="exact"/>
        <w:ind w:leftChars="300" w:left="1040" w:hangingChars="100" w:hanging="320"/>
        <w:jc w:val="both"/>
        <w:rPr>
          <w:rFonts w:ascii="標楷體" w:eastAsia="標楷體" w:hAnsi="標楷體" w:cs="Times New Roman"/>
          <w:color w:val="000000"/>
          <w:sz w:val="32"/>
          <w:szCs w:val="32"/>
        </w:rPr>
      </w:pPr>
      <w:r>
        <w:rPr>
          <w:rFonts w:ascii="標楷體" w:eastAsia="標楷體" w:hAnsi="標楷體" w:cs="Times New Roman"/>
          <w:color w:val="000000"/>
          <w:sz w:val="32"/>
          <w:szCs w:val="32"/>
        </w:rPr>
        <w:t>1</w:t>
      </w:r>
      <w:r w:rsidRPr="00A12880">
        <w:rPr>
          <w:rFonts w:ascii="標楷體" w:eastAsia="標楷體" w:hAnsi="標楷體" w:cs="Times New Roman" w:hint="eastAsia"/>
          <w:color w:val="000000"/>
          <w:sz w:val="32"/>
          <w:szCs w:val="32"/>
        </w:rPr>
        <w:t>.指揮中心需研議規劃</w:t>
      </w:r>
      <w:r>
        <w:rPr>
          <w:rFonts w:ascii="標楷體" w:eastAsia="標楷體" w:hAnsi="標楷體" w:cs="Times New Roman" w:hint="eastAsia"/>
          <w:color w:val="000000"/>
          <w:sz w:val="32"/>
          <w:szCs w:val="32"/>
        </w:rPr>
        <w:t>防疫</w:t>
      </w:r>
      <w:r w:rsidRPr="00A12880">
        <w:rPr>
          <w:rFonts w:ascii="標楷體" w:eastAsia="標楷體" w:hAnsi="標楷體" w:cs="Times New Roman" w:hint="eastAsia"/>
          <w:color w:val="000000"/>
          <w:sz w:val="32"/>
          <w:szCs w:val="32"/>
        </w:rPr>
        <w:t>分級分流管理</w:t>
      </w:r>
      <w:r>
        <w:rPr>
          <w:rFonts w:ascii="標楷體" w:eastAsia="標楷體" w:hAnsi="標楷體" w:cs="Times New Roman" w:hint="eastAsia"/>
          <w:color w:val="000000"/>
          <w:sz w:val="32"/>
          <w:szCs w:val="32"/>
        </w:rPr>
        <w:t>及</w:t>
      </w:r>
      <w:r w:rsidRPr="00A12880">
        <w:rPr>
          <w:rFonts w:ascii="標楷體" w:eastAsia="標楷體" w:hAnsi="標楷體" w:cs="Times New Roman" w:hint="eastAsia"/>
          <w:color w:val="000000"/>
          <w:sz w:val="32"/>
          <w:szCs w:val="32"/>
        </w:rPr>
        <w:t>基層診所</w:t>
      </w:r>
      <w:r>
        <w:rPr>
          <w:rFonts w:ascii="標楷體" w:eastAsia="標楷體" w:hAnsi="標楷體" w:cs="Times New Roman" w:hint="eastAsia"/>
          <w:color w:val="000000"/>
          <w:sz w:val="32"/>
          <w:szCs w:val="32"/>
        </w:rPr>
        <w:t>落實防疫標準流程，並</w:t>
      </w:r>
      <w:r w:rsidRPr="00A12880">
        <w:rPr>
          <w:rFonts w:ascii="標楷體" w:eastAsia="標楷體" w:hAnsi="標楷體" w:cs="Times New Roman" w:hint="eastAsia"/>
          <w:color w:val="000000"/>
          <w:sz w:val="32"/>
          <w:szCs w:val="32"/>
        </w:rPr>
        <w:t>於</w:t>
      </w:r>
      <w:r>
        <w:rPr>
          <w:rFonts w:ascii="標楷體" w:eastAsia="標楷體" w:hAnsi="標楷體" w:cs="Times New Roman" w:hint="eastAsia"/>
          <w:color w:val="000000"/>
          <w:sz w:val="32"/>
          <w:szCs w:val="32"/>
        </w:rPr>
        <w:t>1週</w:t>
      </w:r>
      <w:r w:rsidRPr="00A12880">
        <w:rPr>
          <w:rFonts w:ascii="標楷體" w:eastAsia="標楷體" w:hAnsi="標楷體" w:cs="Times New Roman" w:hint="eastAsia"/>
          <w:color w:val="000000"/>
          <w:sz w:val="32"/>
          <w:szCs w:val="32"/>
        </w:rPr>
        <w:t>內提出具體作法。</w:t>
      </w:r>
    </w:p>
    <w:p w14:paraId="509A4A4C" w14:textId="77777777" w:rsidR="00E05051" w:rsidRDefault="00E05051" w:rsidP="00262493">
      <w:pPr>
        <w:widowControl/>
        <w:spacing w:beforeLines="30" w:before="108" w:line="440" w:lineRule="exact"/>
        <w:ind w:leftChars="300" w:left="1040" w:hangingChars="100" w:hanging="320"/>
        <w:jc w:val="both"/>
        <w:rPr>
          <w:rFonts w:ascii="標楷體" w:eastAsia="標楷體" w:hAnsi="標楷體" w:cs="Times New Roman"/>
          <w:color w:val="000000"/>
          <w:sz w:val="32"/>
          <w:szCs w:val="32"/>
        </w:rPr>
      </w:pPr>
      <w:r>
        <w:rPr>
          <w:rFonts w:ascii="標楷體" w:eastAsia="標楷體" w:hAnsi="標楷體" w:cs="Times New Roman"/>
          <w:color w:val="000000"/>
          <w:sz w:val="32"/>
          <w:szCs w:val="32"/>
        </w:rPr>
        <w:t>2</w:t>
      </w:r>
      <w:r w:rsidRPr="00A12880">
        <w:rPr>
          <w:rFonts w:ascii="標楷體" w:eastAsia="標楷體" w:hAnsi="標楷體" w:cs="Times New Roman" w:hint="eastAsia"/>
          <w:color w:val="000000"/>
          <w:sz w:val="32"/>
          <w:szCs w:val="32"/>
        </w:rPr>
        <w:t>.目前國人對AZ疫苗整體的接種率</w:t>
      </w:r>
      <w:r>
        <w:rPr>
          <w:rFonts w:ascii="標楷體" w:eastAsia="標楷體" w:hAnsi="標楷體" w:cs="Times New Roman" w:hint="eastAsia"/>
          <w:color w:val="000000"/>
          <w:sz w:val="32"/>
          <w:szCs w:val="32"/>
        </w:rPr>
        <w:t>仍須</w:t>
      </w:r>
      <w:r w:rsidRPr="00A12880">
        <w:rPr>
          <w:rFonts w:ascii="標楷體" w:eastAsia="標楷體" w:hAnsi="標楷體" w:cs="Times New Roman" w:hint="eastAsia"/>
          <w:color w:val="000000"/>
          <w:sz w:val="32"/>
          <w:szCs w:val="32"/>
        </w:rPr>
        <w:t>提升</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疫情指</w:t>
      </w:r>
      <w:r>
        <w:rPr>
          <w:rFonts w:ascii="標楷體" w:eastAsia="標楷體" w:hAnsi="標楷體" w:cs="Times New Roman" w:hint="eastAsia"/>
          <w:color w:val="000000"/>
          <w:sz w:val="32"/>
          <w:szCs w:val="32"/>
        </w:rPr>
        <w:t>揮中心應於1週</w:t>
      </w:r>
      <w:r w:rsidRPr="00A12880">
        <w:rPr>
          <w:rFonts w:ascii="標楷體" w:eastAsia="標楷體" w:hAnsi="標楷體" w:cs="Times New Roman" w:hint="eastAsia"/>
          <w:color w:val="000000"/>
          <w:sz w:val="32"/>
          <w:szCs w:val="32"/>
        </w:rPr>
        <w:t>內研擬因應具體對策</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以達群體免疫效果</w:t>
      </w:r>
      <w:r>
        <w:rPr>
          <w:rFonts w:ascii="標楷體" w:eastAsia="標楷體" w:hAnsi="標楷體" w:cs="Times New Roman" w:hint="eastAsia"/>
          <w:color w:val="000000"/>
          <w:sz w:val="32"/>
          <w:szCs w:val="32"/>
        </w:rPr>
        <w:t>，</w:t>
      </w:r>
      <w:r w:rsidRPr="00A12880">
        <w:rPr>
          <w:rFonts w:ascii="標楷體" w:eastAsia="標楷體" w:hAnsi="標楷體" w:cs="Times New Roman" w:hint="eastAsia"/>
          <w:color w:val="000000"/>
          <w:sz w:val="32"/>
          <w:szCs w:val="32"/>
        </w:rPr>
        <w:t>保</w:t>
      </w:r>
      <w:r>
        <w:rPr>
          <w:rFonts w:ascii="標楷體" w:eastAsia="標楷體" w:hAnsi="標楷體" w:cs="Times New Roman" w:hint="eastAsia"/>
          <w:color w:val="000000"/>
          <w:sz w:val="32"/>
          <w:szCs w:val="32"/>
        </w:rPr>
        <w:t>障國人健康</w:t>
      </w:r>
      <w:r w:rsidRPr="00077B0A">
        <w:rPr>
          <w:rFonts w:ascii="標楷體" w:eastAsia="標楷體" w:hAnsi="標楷體" w:cs="Times New Roman" w:hint="eastAsia"/>
          <w:color w:val="000000"/>
          <w:sz w:val="32"/>
          <w:szCs w:val="32"/>
        </w:rPr>
        <w:t>。</w:t>
      </w:r>
    </w:p>
    <w:p w14:paraId="4A2119AE" w14:textId="77777777" w:rsidR="00E05051" w:rsidRDefault="00E05051" w:rsidP="00262493">
      <w:pPr>
        <w:widowControl/>
        <w:spacing w:line="440" w:lineRule="exact"/>
        <w:ind w:leftChars="1400" w:left="4736" w:hangingChars="430" w:hanging="1376"/>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 xml:space="preserve">張育美  </w:t>
      </w:r>
      <w:r w:rsidRPr="006C3B07">
        <w:rPr>
          <w:rFonts w:ascii="標楷體" w:eastAsia="標楷體" w:hAnsi="標楷體" w:cs="Times New Roman" w:hint="eastAsia"/>
          <w:color w:val="000000"/>
          <w:sz w:val="32"/>
          <w:szCs w:val="32"/>
        </w:rPr>
        <w:t>廖國棟Sufin．Siluko</w:t>
      </w:r>
      <w:r>
        <w:rPr>
          <w:rFonts w:ascii="標楷體" w:eastAsia="標楷體" w:hAnsi="標楷體" w:cs="Times New Roman" w:hint="eastAsia"/>
          <w:color w:val="000000"/>
          <w:sz w:val="32"/>
          <w:szCs w:val="32"/>
        </w:rPr>
        <w:t xml:space="preserve">       </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 xml:space="preserve">   徐志榮  蔣萬安  陳玉珍</w:t>
      </w:r>
    </w:p>
    <w:p w14:paraId="72E2FA68" w14:textId="77777777" w:rsidR="00E05051" w:rsidRPr="006C3B07" w:rsidRDefault="00E05051" w:rsidP="00262493">
      <w:pPr>
        <w:widowControl/>
        <w:spacing w:line="440" w:lineRule="exact"/>
        <w:ind w:leftChars="1400" w:left="4736" w:hangingChars="430" w:hanging="1376"/>
        <w:jc w:val="both"/>
        <w:rPr>
          <w:rFonts w:ascii="標楷體" w:eastAsia="標楷體" w:hAnsi="標楷體" w:cs="Times New Roman"/>
          <w:color w:val="000000"/>
          <w:sz w:val="32"/>
          <w:szCs w:val="32"/>
        </w:rPr>
      </w:pPr>
    </w:p>
    <w:p w14:paraId="08AD4B97" w14:textId="77777777" w:rsidR="00E05051" w:rsidRDefault="00E05051" w:rsidP="00262493">
      <w:pPr>
        <w:widowControl/>
        <w:spacing w:line="440" w:lineRule="exact"/>
        <w:jc w:val="both"/>
      </w:pPr>
      <w:r w:rsidRPr="00E75CCE">
        <w:rPr>
          <w:rFonts w:ascii="標楷體" w:eastAsia="標楷體" w:hAnsi="標楷體" w:cs="新細明體" w:hint="eastAsia"/>
          <w:b/>
          <w:kern w:val="0"/>
          <w:sz w:val="32"/>
          <w:szCs w:val="32"/>
        </w:rPr>
        <w:t>散會</w:t>
      </w:r>
    </w:p>
    <w:p w14:paraId="72AC63C0" w14:textId="77777777" w:rsidR="00762532" w:rsidRDefault="00762532" w:rsidP="00E05051">
      <w:r>
        <w:br w:type="page"/>
      </w:r>
    </w:p>
    <w:p w14:paraId="3BA42664" w14:textId="373E78C8" w:rsidR="002D1836" w:rsidRPr="008D7658" w:rsidRDefault="002D1836" w:rsidP="002D1836">
      <w:pPr>
        <w:spacing w:beforeLines="50" w:before="180" w:line="460" w:lineRule="exact"/>
        <w:jc w:val="center"/>
        <w:rPr>
          <w:rFonts w:ascii="標楷體" w:eastAsia="標楷體" w:hAnsi="標楷體" w:cs="Times New Roman"/>
          <w:b/>
          <w:sz w:val="36"/>
          <w:szCs w:val="36"/>
        </w:rPr>
      </w:pPr>
      <w:r w:rsidRPr="008D7658">
        <w:rPr>
          <w:rFonts w:ascii="標楷體" w:eastAsia="標楷體" w:hAnsi="標楷體" w:cs="Times New Roman" w:hint="eastAsia"/>
          <w:b/>
          <w:sz w:val="36"/>
          <w:szCs w:val="36"/>
        </w:rPr>
        <w:lastRenderedPageBreak/>
        <w:t>立法院第10屆第</w:t>
      </w:r>
      <w:r>
        <w:rPr>
          <w:rFonts w:ascii="標楷體" w:eastAsia="標楷體" w:hAnsi="標楷體" w:cs="Times New Roman"/>
          <w:b/>
          <w:sz w:val="36"/>
          <w:szCs w:val="36"/>
        </w:rPr>
        <w:t>3</w:t>
      </w:r>
      <w:r w:rsidRPr="008D7658">
        <w:rPr>
          <w:rFonts w:ascii="標楷體" w:eastAsia="標楷體" w:hAnsi="標楷體" w:cs="Times New Roman" w:hint="eastAsia"/>
          <w:b/>
          <w:sz w:val="36"/>
          <w:szCs w:val="36"/>
        </w:rPr>
        <w:t>會期社會福利及衛生環境委員會</w:t>
      </w:r>
    </w:p>
    <w:p w14:paraId="236198EE" w14:textId="57DF9163" w:rsidR="002D1836" w:rsidRPr="008D7658" w:rsidRDefault="002D1836" w:rsidP="002D1836">
      <w:pPr>
        <w:tabs>
          <w:tab w:val="left" w:pos="567"/>
        </w:tabs>
        <w:spacing w:line="440" w:lineRule="exact"/>
        <w:jc w:val="center"/>
        <w:outlineLvl w:val="2"/>
        <w:rPr>
          <w:rFonts w:ascii="標楷體" w:eastAsia="標楷體" w:hAnsi="標楷體" w:cs="Times New Roman"/>
          <w:b/>
          <w:kern w:val="0"/>
          <w:sz w:val="36"/>
          <w:szCs w:val="36"/>
        </w:rPr>
      </w:pPr>
      <w:bookmarkStart w:id="384" w:name="_Toc76390413"/>
      <w:r w:rsidRPr="008D7658">
        <w:rPr>
          <w:rFonts w:ascii="標楷體" w:eastAsia="標楷體" w:hAnsi="標楷體" w:cs="Times New Roman" w:hint="eastAsia"/>
          <w:b/>
          <w:kern w:val="0"/>
          <w:sz w:val="36"/>
          <w:szCs w:val="36"/>
        </w:rPr>
        <w:t>第</w:t>
      </w:r>
      <w:r w:rsidR="002A4348">
        <w:rPr>
          <w:rFonts w:ascii="標楷體" w:eastAsia="標楷體" w:hAnsi="標楷體" w:cs="Times New Roman" w:hint="eastAsia"/>
          <w:b/>
          <w:kern w:val="0"/>
          <w:sz w:val="36"/>
          <w:szCs w:val="36"/>
        </w:rPr>
        <w:t>19</w:t>
      </w:r>
      <w:r w:rsidRPr="008D7658">
        <w:rPr>
          <w:rFonts w:ascii="標楷體" w:eastAsia="標楷體" w:hAnsi="標楷體" w:cs="Times New Roman" w:hint="eastAsia"/>
          <w:b/>
          <w:kern w:val="0"/>
          <w:sz w:val="36"/>
          <w:szCs w:val="36"/>
        </w:rPr>
        <w:t>次全體委員會議議事錄</w:t>
      </w:r>
      <w:bookmarkEnd w:id="384"/>
    </w:p>
    <w:p w14:paraId="3E5070B9" w14:textId="77777777" w:rsidR="008C5D10" w:rsidRPr="0026779C" w:rsidRDefault="008C5D10" w:rsidP="00481793">
      <w:pPr>
        <w:spacing w:line="440" w:lineRule="exact"/>
        <w:rPr>
          <w:rFonts w:ascii="標楷體" w:eastAsia="標楷體" w:hAnsi="標楷體" w:cs="Times New Roman"/>
          <w:color w:val="0070C0"/>
          <w:sz w:val="32"/>
          <w:szCs w:val="32"/>
        </w:rPr>
      </w:pPr>
      <w:r w:rsidRPr="0012373C">
        <w:rPr>
          <w:rFonts w:ascii="標楷體" w:eastAsia="標楷體" w:hAnsi="標楷體" w:cs="Times New Roman" w:hint="eastAsia"/>
          <w:sz w:val="32"/>
          <w:szCs w:val="32"/>
        </w:rPr>
        <w:t>時　　間：</w:t>
      </w:r>
      <w:r w:rsidRPr="0012373C">
        <w:rPr>
          <w:rFonts w:ascii="標楷體" w:eastAsia="標楷體" w:hAnsi="標楷體" w:cs="Times New Roman"/>
          <w:sz w:val="32"/>
          <w:szCs w:val="32"/>
        </w:rPr>
        <w:t>110</w:t>
      </w:r>
      <w:r w:rsidRPr="0012373C">
        <w:rPr>
          <w:rFonts w:ascii="標楷體" w:eastAsia="標楷體" w:hAnsi="標楷體" w:cs="Times New Roman" w:hint="eastAsia"/>
          <w:sz w:val="32"/>
          <w:szCs w:val="32"/>
        </w:rPr>
        <w:t>年5月13日（星期四）9時4分至14時43分</w:t>
      </w:r>
    </w:p>
    <w:p w14:paraId="2F0143CC" w14:textId="77777777" w:rsidR="008C5D10" w:rsidRPr="002251C0" w:rsidRDefault="008C5D10" w:rsidP="004817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5E92B3BD" w14:textId="77777777" w:rsidR="008C5D10" w:rsidRDefault="008C5D10" w:rsidP="00481793">
      <w:pPr>
        <w:tabs>
          <w:tab w:val="left" w:pos="5520"/>
        </w:tabs>
        <w:wordWrap w:val="0"/>
        <w:spacing w:line="440" w:lineRule="exact"/>
        <w:ind w:left="1600" w:rightChars="235" w:right="564" w:hangingChars="500" w:hanging="1600"/>
        <w:rPr>
          <w:rFonts w:ascii="標楷體" w:eastAsia="標楷體" w:hAnsi="標楷體" w:cs="Times New Roman"/>
          <w:sz w:val="32"/>
          <w:szCs w:val="32"/>
        </w:rPr>
      </w:pPr>
      <w:r w:rsidRPr="0068130A">
        <w:rPr>
          <w:rFonts w:ascii="標楷體" w:eastAsia="標楷體" w:hAnsi="標楷體" w:cs="Times New Roman" w:hint="eastAsia"/>
          <w:sz w:val="32"/>
          <w:szCs w:val="32"/>
        </w:rPr>
        <w:t xml:space="preserve">出席委員：賴惠員  蘇巧慧 </w:t>
      </w:r>
      <w:r w:rsidRPr="0068130A">
        <w:rPr>
          <w:rFonts w:ascii="標楷體" w:eastAsia="標楷體" w:hAnsi="標楷體" w:cs="Times New Roman"/>
          <w:sz w:val="32"/>
          <w:szCs w:val="32"/>
        </w:rPr>
        <w:t xml:space="preserve"> </w:t>
      </w:r>
      <w:r w:rsidRPr="0068130A">
        <w:rPr>
          <w:rFonts w:ascii="標楷體" w:eastAsia="標楷體" w:hAnsi="標楷體" w:cs="Times New Roman" w:hint="eastAsia"/>
          <w:sz w:val="32"/>
          <w:szCs w:val="32"/>
        </w:rPr>
        <w:t>吳玉琴  洪申翰  莊競程  蔣萬安</w:t>
      </w:r>
      <w:r w:rsidRPr="0068130A">
        <w:rPr>
          <w:rFonts w:ascii="標楷體" w:eastAsia="標楷體" w:hAnsi="標楷體" w:cs="Times New Roman"/>
          <w:sz w:val="32"/>
          <w:szCs w:val="32"/>
        </w:rPr>
        <w:br/>
      </w:r>
      <w:r w:rsidRPr="0068130A">
        <w:rPr>
          <w:rFonts w:ascii="標楷體" w:eastAsia="標楷體" w:hAnsi="標楷體" w:cs="Times New Roman" w:hint="eastAsia"/>
          <w:sz w:val="32"/>
          <w:szCs w:val="32"/>
        </w:rPr>
        <w:t>張育美  邱泰源  賴香伶  徐志榮  陳玉珍  陳  瑩</w:t>
      </w:r>
      <w:r>
        <w:rPr>
          <w:rFonts w:ascii="標楷體" w:eastAsia="標楷體" w:hAnsi="標楷體" w:cs="Times New Roman"/>
          <w:sz w:val="32"/>
          <w:szCs w:val="32"/>
        </w:rPr>
        <w:br/>
      </w:r>
      <w:r w:rsidRPr="0068130A">
        <w:rPr>
          <w:rFonts w:ascii="標楷體" w:eastAsia="標楷體" w:hAnsi="標楷體" w:cs="Times New Roman" w:hint="eastAsia"/>
          <w:sz w:val="32"/>
          <w:szCs w:val="32"/>
        </w:rPr>
        <w:t>楊  曜</w:t>
      </w:r>
      <w:r>
        <w:rPr>
          <w:rFonts w:ascii="標楷體" w:eastAsia="標楷體" w:hAnsi="標楷體" w:cs="Times New Roman" w:hint="eastAsia"/>
          <w:sz w:val="32"/>
          <w:szCs w:val="32"/>
        </w:rPr>
        <w:t xml:space="preserve">  </w:t>
      </w:r>
      <w:r w:rsidRPr="0068130A">
        <w:rPr>
          <w:rFonts w:ascii="標楷體" w:eastAsia="標楷體" w:hAnsi="標楷體" w:cs="Times New Roman" w:hint="eastAsia"/>
          <w:sz w:val="32"/>
          <w:szCs w:val="32"/>
        </w:rPr>
        <w:t>廖國棟Sufin</w:t>
      </w:r>
      <w:r w:rsidRPr="009E6999">
        <w:rPr>
          <w:rFonts w:ascii="標楷體" w:eastAsia="標楷體" w:hAnsi="標楷體" w:cs="Times New Roman" w:hint="eastAsia"/>
          <w:spacing w:val="-22"/>
          <w:sz w:val="32"/>
          <w:szCs w:val="32"/>
        </w:rPr>
        <w:t>．</w:t>
      </w:r>
      <w:r w:rsidRPr="0068130A">
        <w:rPr>
          <w:rFonts w:ascii="標楷體" w:eastAsia="標楷體" w:hAnsi="標楷體" w:cs="Times New Roman" w:hint="eastAsia"/>
          <w:sz w:val="32"/>
          <w:szCs w:val="32"/>
        </w:rPr>
        <w:t>Siluko</w:t>
      </w:r>
      <w:r>
        <w:rPr>
          <w:rFonts w:ascii="標楷體" w:eastAsia="標楷體" w:hAnsi="標楷體" w:cs="Times New Roman"/>
          <w:sz w:val="32"/>
          <w:szCs w:val="32"/>
        </w:rPr>
        <w:t xml:space="preserve">  </w:t>
      </w:r>
      <w:r w:rsidRPr="0068130A">
        <w:rPr>
          <w:rFonts w:ascii="標楷體" w:eastAsia="標楷體" w:hAnsi="標楷體" w:cs="Times New Roman" w:hint="eastAsia"/>
          <w:sz w:val="32"/>
          <w:szCs w:val="32"/>
        </w:rPr>
        <w:t>（委員出席14人）</w:t>
      </w:r>
    </w:p>
    <w:p w14:paraId="3D063034" w14:textId="77777777" w:rsidR="008C5D10" w:rsidRDefault="008C5D10" w:rsidP="00481793">
      <w:pPr>
        <w:tabs>
          <w:tab w:val="left" w:pos="5520"/>
        </w:tabs>
        <w:wordWrap w:val="0"/>
        <w:spacing w:line="440" w:lineRule="exact"/>
        <w:ind w:left="1600" w:rightChars="117" w:right="281" w:hangingChars="500" w:hanging="1600"/>
        <w:jc w:val="both"/>
        <w:rPr>
          <w:rFonts w:ascii="標楷體" w:eastAsia="標楷體" w:hAnsi="標楷體" w:cs="Times New Roman"/>
          <w:sz w:val="32"/>
          <w:szCs w:val="32"/>
        </w:rPr>
      </w:pPr>
      <w:r>
        <w:rPr>
          <w:rFonts w:ascii="標楷體" w:eastAsia="標楷體" w:hAnsi="標楷體" w:cs="Times New Roman" w:hint="eastAsia"/>
          <w:sz w:val="32"/>
          <w:szCs w:val="32"/>
        </w:rPr>
        <w:t>列席委員</w:t>
      </w:r>
      <w:r w:rsidRPr="00D83948">
        <w:rPr>
          <w:rFonts w:ascii="標楷體" w:eastAsia="標楷體" w:hAnsi="標楷體" w:cs="Times New Roman" w:hint="eastAsia"/>
          <w:spacing w:val="-20"/>
          <w:sz w:val="32"/>
          <w:szCs w:val="32"/>
        </w:rPr>
        <w:t>：</w:t>
      </w:r>
      <w:r>
        <w:rPr>
          <w:rFonts w:ascii="標楷體" w:eastAsia="標楷體" w:hAnsi="標楷體" w:cs="Times New Roman" w:hint="eastAsia"/>
          <w:sz w:val="32"/>
          <w:szCs w:val="32"/>
        </w:rPr>
        <w:t>曾銘宗</w:t>
      </w:r>
      <w:r w:rsidRPr="00072F6B">
        <w:rPr>
          <w:rFonts w:ascii="標楷體" w:eastAsia="標楷體" w:hAnsi="標楷體" w:cs="Times New Roman" w:hint="eastAsia"/>
          <w:spacing w:val="10"/>
          <w:sz w:val="32"/>
          <w:szCs w:val="32"/>
        </w:rPr>
        <w:t xml:space="preserve">  </w:t>
      </w:r>
      <w:r w:rsidRPr="00674558">
        <w:rPr>
          <w:rFonts w:ascii="標楷體" w:eastAsia="標楷體" w:hAnsi="標楷體" w:cs="Times New Roman" w:hint="eastAsia"/>
          <w:sz w:val="32"/>
          <w:szCs w:val="32"/>
        </w:rPr>
        <w:t xml:space="preserve">李德維  劉世芳  </w:t>
      </w:r>
      <w:r w:rsidRPr="00072F6B">
        <w:rPr>
          <w:rFonts w:ascii="標楷體" w:eastAsia="標楷體" w:hAnsi="標楷體" w:cs="Times New Roman" w:hint="eastAsia"/>
          <w:sz w:val="32"/>
          <w:szCs w:val="32"/>
        </w:rPr>
        <w:t>陳椒華  鄭天財</w:t>
      </w:r>
      <w:r w:rsidRPr="00072F6B">
        <w:rPr>
          <w:rFonts w:ascii="標楷體" w:eastAsia="標楷體" w:hAnsi="標楷體" w:cs="Times New Roman"/>
          <w:sz w:val="32"/>
          <w:szCs w:val="32"/>
        </w:rPr>
        <w:t>Sra Kacaw</w:t>
      </w:r>
      <w:r w:rsidRPr="00072F6B">
        <w:rPr>
          <w:rFonts w:ascii="標楷體" w:eastAsia="標楷體" w:hAnsi="標楷體" w:cs="Times New Roman" w:hint="eastAsia"/>
          <w:sz w:val="32"/>
          <w:szCs w:val="32"/>
        </w:rPr>
        <w:br/>
        <w:t>鍾佳濱  洪孟楷  楊瓊瓔  蔡壁如  張其祿  孔文吉</w:t>
      </w:r>
      <w:r w:rsidRPr="00072F6B">
        <w:rPr>
          <w:rFonts w:ascii="標楷體" w:eastAsia="標楷體" w:hAnsi="標楷體" w:cs="Times New Roman"/>
          <w:sz w:val="32"/>
          <w:szCs w:val="32"/>
        </w:rPr>
        <w:br/>
      </w:r>
      <w:r w:rsidRPr="00072F6B">
        <w:rPr>
          <w:rFonts w:ascii="標楷體" w:eastAsia="標楷體" w:hAnsi="標楷體" w:cs="Times New Roman" w:hint="eastAsia"/>
          <w:sz w:val="32"/>
          <w:szCs w:val="32"/>
        </w:rPr>
        <w:t xml:space="preserve">謝衣鳯  陳以信 </w:t>
      </w:r>
      <w:r w:rsidRPr="00072F6B">
        <w:rPr>
          <w:rFonts w:ascii="標楷體" w:eastAsia="標楷體" w:hAnsi="標楷體" w:hint="eastAsia"/>
          <w:color w:val="000000"/>
          <w:sz w:val="32"/>
          <w:szCs w:val="32"/>
        </w:rPr>
        <w:t>高金素梅</w:t>
      </w:r>
      <w:r w:rsidRPr="00072F6B">
        <w:rPr>
          <w:rFonts w:ascii="標楷體" w:eastAsia="標楷體" w:hAnsi="標楷體" w:cs="Times New Roman" w:hint="eastAsia"/>
          <w:sz w:val="32"/>
          <w:szCs w:val="32"/>
        </w:rPr>
        <w:t xml:space="preserve"> </w:t>
      </w:r>
      <w:r w:rsidRPr="00072F6B">
        <w:rPr>
          <w:rFonts w:ascii="標楷體" w:eastAsia="標楷體" w:hAnsi="標楷體" w:hint="eastAsia"/>
          <w:color w:val="000000"/>
          <w:sz w:val="32"/>
          <w:szCs w:val="32"/>
        </w:rPr>
        <w:t>伍麗華Saidhai Tahovecahe</w:t>
      </w:r>
      <w:r w:rsidRPr="00823353">
        <w:rPr>
          <w:rFonts w:ascii="標楷體" w:eastAsia="標楷體" w:hAnsi="標楷體" w:hint="eastAsia"/>
          <w:color w:val="000000"/>
          <w:sz w:val="32"/>
          <w:szCs w:val="32"/>
        </w:rPr>
        <w:t xml:space="preserve">何欣純  蔡易餘  </w:t>
      </w:r>
      <w:r w:rsidRPr="00823353">
        <w:rPr>
          <w:rFonts w:ascii="標楷體" w:eastAsia="標楷體" w:hAnsi="標楷體" w:cs="Times New Roman" w:hint="eastAsia"/>
          <w:sz w:val="32"/>
          <w:szCs w:val="32"/>
        </w:rPr>
        <w:t>李貴敏  （委員</w:t>
      </w:r>
      <w:r>
        <w:rPr>
          <w:rFonts w:ascii="標楷體" w:eastAsia="標楷體" w:hAnsi="標楷體" w:cs="Times New Roman" w:hint="eastAsia"/>
          <w:sz w:val="32"/>
          <w:szCs w:val="32"/>
        </w:rPr>
        <w:t>列</w:t>
      </w:r>
      <w:r w:rsidRPr="00823353">
        <w:rPr>
          <w:rFonts w:ascii="標楷體" w:eastAsia="標楷體" w:hAnsi="標楷體" w:cs="Times New Roman" w:hint="eastAsia"/>
          <w:sz w:val="32"/>
          <w:szCs w:val="32"/>
        </w:rPr>
        <w:t>席18人）</w:t>
      </w:r>
    </w:p>
    <w:p w14:paraId="31740CDD" w14:textId="77777777" w:rsidR="008C5D10" w:rsidRDefault="008C5D10" w:rsidP="00481793">
      <w:pPr>
        <w:tabs>
          <w:tab w:val="left" w:pos="5520"/>
        </w:tabs>
        <w:wordWrap w:val="0"/>
        <w:spacing w:line="440" w:lineRule="exact"/>
        <w:ind w:left="1600" w:rightChars="117" w:right="281" w:hangingChars="500" w:hanging="1600"/>
        <w:jc w:val="both"/>
        <w:rPr>
          <w:rFonts w:ascii="標楷體" w:eastAsia="標楷體" w:hAnsi="標楷體" w:cs="Times New Roman"/>
          <w:sz w:val="32"/>
          <w:szCs w:val="32"/>
        </w:rPr>
      </w:pPr>
      <w:r w:rsidRPr="00FF6AA4">
        <w:rPr>
          <w:rFonts w:ascii="標楷體" w:eastAsia="標楷體" w:hAnsi="標楷體" w:cs="Times New Roman" w:hint="eastAsia"/>
          <w:sz w:val="32"/>
          <w:szCs w:val="32"/>
        </w:rPr>
        <w:t>請假委員：黃秀芳</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8C5D10" w:rsidRPr="00346F6E" w14:paraId="45350919" w14:textId="77777777" w:rsidTr="00481793">
        <w:trPr>
          <w:trHeight w:val="57"/>
          <w:jc w:val="center"/>
        </w:trPr>
        <w:tc>
          <w:tcPr>
            <w:tcW w:w="810" w:type="pct"/>
          </w:tcPr>
          <w:p w14:paraId="4C1E492F" w14:textId="77777777" w:rsidR="008C5D10" w:rsidRPr="00334C52" w:rsidRDefault="008C5D10" w:rsidP="00481793">
            <w:pPr>
              <w:widowControl/>
              <w:spacing w:line="440" w:lineRule="exact"/>
              <w:ind w:left="58" w:hangingChars="18" w:hanging="58"/>
              <w:jc w:val="both"/>
              <w:rPr>
                <w:rFonts w:ascii="標楷體" w:eastAsia="標楷體" w:hAnsi="標楷體" w:cs="Times New Roman"/>
                <w:color w:val="000000"/>
                <w:sz w:val="32"/>
                <w:szCs w:val="32"/>
              </w:rPr>
            </w:pPr>
            <w:r w:rsidRPr="00334C52">
              <w:rPr>
                <w:rFonts w:ascii="標楷體" w:eastAsia="標楷體" w:hAnsi="標楷體" w:cs="Times New Roman" w:hint="eastAsia"/>
                <w:color w:val="000000"/>
                <w:sz w:val="32"/>
                <w:szCs w:val="32"/>
              </w:rPr>
              <w:t>列席官員：</w:t>
            </w:r>
          </w:p>
        </w:tc>
        <w:tc>
          <w:tcPr>
            <w:tcW w:w="2206" w:type="pct"/>
            <w:vAlign w:val="center"/>
          </w:tcPr>
          <w:p w14:paraId="40EA742E" w14:textId="77777777" w:rsidR="008C5D10" w:rsidRPr="00334C52" w:rsidRDefault="008C5D10" w:rsidP="00481793">
            <w:pPr>
              <w:spacing w:line="440" w:lineRule="exact"/>
              <w:rPr>
                <w:rFonts w:ascii="標楷體" w:eastAsia="標楷體" w:hAnsi="標楷體" w:cs="新細明體"/>
                <w:kern w:val="0"/>
                <w:sz w:val="32"/>
                <w:szCs w:val="32"/>
              </w:rPr>
            </w:pPr>
            <w:r w:rsidRPr="00334C52">
              <w:rPr>
                <w:rFonts w:ascii="標楷體" w:eastAsia="標楷體" w:hAnsi="標楷體" w:cs="新細明體" w:hint="eastAsia"/>
                <w:kern w:val="0"/>
                <w:sz w:val="32"/>
                <w:szCs w:val="32"/>
              </w:rPr>
              <w:t>衛生福利部</w:t>
            </w:r>
          </w:p>
        </w:tc>
        <w:tc>
          <w:tcPr>
            <w:tcW w:w="883" w:type="pct"/>
            <w:vAlign w:val="center"/>
          </w:tcPr>
          <w:p w14:paraId="7D77D5F5" w14:textId="77777777" w:rsidR="008C5D10" w:rsidRPr="00310AC3"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808496640"/>
              </w:rPr>
              <w:t>部</w:t>
            </w:r>
            <w:r w:rsidRPr="00523E88">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14:paraId="7958229E" w14:textId="77777777" w:rsidR="008C5D10" w:rsidRPr="00310AC3"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陳時中</w:t>
            </w:r>
          </w:p>
        </w:tc>
      </w:tr>
      <w:tr w:rsidR="008C5D10" w:rsidRPr="00346F6E" w14:paraId="54532812" w14:textId="77777777" w:rsidTr="00481793">
        <w:trPr>
          <w:trHeight w:val="57"/>
          <w:jc w:val="center"/>
        </w:trPr>
        <w:tc>
          <w:tcPr>
            <w:tcW w:w="810" w:type="pct"/>
          </w:tcPr>
          <w:p w14:paraId="1EAAEE1C" w14:textId="77777777" w:rsidR="008C5D10" w:rsidRPr="00346F6E" w:rsidRDefault="008C5D10" w:rsidP="00481793">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1E7D5C79" w14:textId="77777777" w:rsidR="008C5D10" w:rsidRPr="00310AC3" w:rsidRDefault="008C5D10" w:rsidP="00481793">
            <w:pPr>
              <w:spacing w:line="440" w:lineRule="exact"/>
              <w:rPr>
                <w:rFonts w:ascii="標楷體" w:eastAsia="標楷體" w:hAnsi="標楷體" w:cs="新細明體"/>
                <w:kern w:val="0"/>
                <w:sz w:val="32"/>
                <w:szCs w:val="32"/>
              </w:rPr>
            </w:pPr>
          </w:p>
        </w:tc>
        <w:tc>
          <w:tcPr>
            <w:tcW w:w="883" w:type="pct"/>
            <w:vAlign w:val="center"/>
          </w:tcPr>
          <w:p w14:paraId="4A515F8E" w14:textId="77777777" w:rsidR="008C5D10" w:rsidRPr="00366D6A" w:rsidRDefault="008C5D10" w:rsidP="00481793">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kern w:val="0"/>
                <w:sz w:val="32"/>
                <w:szCs w:val="32"/>
                <w:fitText w:val="1280" w:id="-1788197376"/>
              </w:rPr>
              <w:t>政務次長</w:t>
            </w:r>
          </w:p>
        </w:tc>
        <w:tc>
          <w:tcPr>
            <w:tcW w:w="1101" w:type="pct"/>
            <w:vAlign w:val="center"/>
          </w:tcPr>
          <w:p w14:paraId="2ECB9D02"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薛瑞元</w:t>
            </w:r>
          </w:p>
        </w:tc>
      </w:tr>
      <w:tr w:rsidR="008C5D10" w:rsidRPr="00346F6E" w14:paraId="62E95799" w14:textId="77777777" w:rsidTr="00481793">
        <w:trPr>
          <w:trHeight w:val="57"/>
          <w:jc w:val="center"/>
        </w:trPr>
        <w:tc>
          <w:tcPr>
            <w:tcW w:w="810" w:type="pct"/>
          </w:tcPr>
          <w:p w14:paraId="15352C48" w14:textId="77777777" w:rsidR="008C5D10" w:rsidRPr="00346F6E" w:rsidRDefault="008C5D10" w:rsidP="00481793">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33F095A8" w14:textId="77777777" w:rsidR="008C5D10" w:rsidRPr="00310AC3" w:rsidRDefault="008C5D10" w:rsidP="00481793">
            <w:pPr>
              <w:spacing w:line="440" w:lineRule="exact"/>
              <w:rPr>
                <w:rFonts w:ascii="標楷體" w:eastAsia="標楷體" w:hAnsi="標楷體" w:cs="Times New Roman"/>
                <w:sz w:val="32"/>
                <w:szCs w:val="32"/>
              </w:rPr>
            </w:pPr>
          </w:p>
        </w:tc>
        <w:tc>
          <w:tcPr>
            <w:tcW w:w="883" w:type="pct"/>
            <w:vAlign w:val="center"/>
          </w:tcPr>
          <w:p w14:paraId="2FAA1D28" w14:textId="77777777" w:rsidR="008C5D10" w:rsidRPr="00366D6A" w:rsidRDefault="008C5D10" w:rsidP="00481793">
            <w:pPr>
              <w:widowControl/>
              <w:spacing w:line="400" w:lineRule="exact"/>
              <w:jc w:val="center"/>
              <w:rPr>
                <w:rFonts w:ascii="標楷體" w:eastAsia="標楷體" w:hAnsi="標楷體" w:cs="Times New Roman"/>
                <w:color w:val="000000"/>
                <w:spacing w:val="320"/>
                <w:kern w:val="0"/>
                <w:sz w:val="32"/>
                <w:szCs w:val="32"/>
              </w:rPr>
            </w:pPr>
            <w:r w:rsidRPr="00523E88">
              <w:rPr>
                <w:rFonts w:ascii="標楷體" w:eastAsia="標楷體" w:hAnsi="標楷體" w:cs="Times New Roman" w:hint="eastAsia"/>
                <w:color w:val="000000"/>
                <w:kern w:val="0"/>
                <w:sz w:val="32"/>
                <w:szCs w:val="32"/>
                <w:fitText w:val="1280" w:id="-1788197375"/>
              </w:rPr>
              <w:t>常務次長</w:t>
            </w:r>
          </w:p>
        </w:tc>
        <w:tc>
          <w:tcPr>
            <w:tcW w:w="1101" w:type="pct"/>
            <w:vAlign w:val="center"/>
          </w:tcPr>
          <w:p w14:paraId="2C2D5A2E"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石崇良</w:t>
            </w:r>
          </w:p>
        </w:tc>
      </w:tr>
      <w:tr w:rsidR="008C5D10" w:rsidRPr="00346F6E" w14:paraId="7DF1ABB1" w14:textId="77777777" w:rsidTr="00481793">
        <w:trPr>
          <w:trHeight w:val="57"/>
          <w:jc w:val="center"/>
        </w:trPr>
        <w:tc>
          <w:tcPr>
            <w:tcW w:w="810" w:type="pct"/>
          </w:tcPr>
          <w:p w14:paraId="2CD26DF6" w14:textId="77777777" w:rsidR="008C5D10" w:rsidRPr="00346F6E" w:rsidRDefault="008C5D10" w:rsidP="00481793">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14:paraId="1FD146FE" w14:textId="77777777" w:rsidR="008C5D10" w:rsidRPr="00366D6A" w:rsidRDefault="008C5D10" w:rsidP="00481793">
            <w:pPr>
              <w:spacing w:line="440" w:lineRule="exact"/>
              <w:ind w:leftChars="100" w:left="240"/>
              <w:rPr>
                <w:rFonts w:ascii="標楷體" w:eastAsia="標楷體" w:hAnsi="標楷體" w:cs="新細明體"/>
                <w:kern w:val="0"/>
                <w:sz w:val="32"/>
                <w:szCs w:val="36"/>
              </w:rPr>
            </w:pPr>
            <w:r w:rsidRPr="00366D6A">
              <w:rPr>
                <w:rFonts w:ascii="標楷體" w:eastAsia="標楷體" w:hAnsi="標楷體" w:cs="新細明體" w:hint="eastAsia"/>
                <w:bCs/>
                <w:kern w:val="0"/>
                <w:sz w:val="32"/>
                <w:szCs w:val="36"/>
              </w:rPr>
              <w:t>社會保險司</w:t>
            </w:r>
          </w:p>
        </w:tc>
        <w:tc>
          <w:tcPr>
            <w:tcW w:w="883" w:type="pct"/>
            <w:vAlign w:val="center"/>
          </w:tcPr>
          <w:p w14:paraId="3A9D42D5"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6864"/>
              </w:rPr>
              <w:t>司</w:t>
            </w:r>
            <w:r w:rsidRPr="00523E88">
              <w:rPr>
                <w:rFonts w:ascii="標楷體" w:eastAsia="標楷體" w:hAnsi="標楷體" w:cs="Times New Roman" w:hint="eastAsia"/>
                <w:color w:val="000000"/>
                <w:spacing w:val="7"/>
                <w:kern w:val="0"/>
                <w:sz w:val="32"/>
                <w:szCs w:val="32"/>
                <w:fitText w:val="1280" w:id="-1788196864"/>
              </w:rPr>
              <w:t>長</w:t>
            </w:r>
          </w:p>
        </w:tc>
        <w:tc>
          <w:tcPr>
            <w:tcW w:w="1101" w:type="pct"/>
            <w:vAlign w:val="center"/>
          </w:tcPr>
          <w:p w14:paraId="3E19C6F0"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商東福</w:t>
            </w:r>
          </w:p>
        </w:tc>
      </w:tr>
      <w:tr w:rsidR="008C5D10" w:rsidRPr="00346F6E" w14:paraId="252584A0" w14:textId="77777777" w:rsidTr="00481793">
        <w:trPr>
          <w:trHeight w:val="57"/>
          <w:jc w:val="center"/>
        </w:trPr>
        <w:tc>
          <w:tcPr>
            <w:tcW w:w="810" w:type="pct"/>
          </w:tcPr>
          <w:p w14:paraId="3B54A295"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38EDFC94" w14:textId="77777777" w:rsidR="008C5D10" w:rsidRPr="00366D6A" w:rsidRDefault="008C5D10" w:rsidP="00481793">
            <w:pPr>
              <w:spacing w:line="440" w:lineRule="exact"/>
              <w:ind w:leftChars="100" w:left="240"/>
              <w:rPr>
                <w:rFonts w:ascii="標楷體" w:eastAsia="標楷體" w:hAnsi="標楷體" w:cs="新細明體"/>
                <w:kern w:val="0"/>
                <w:sz w:val="32"/>
                <w:szCs w:val="36"/>
              </w:rPr>
            </w:pPr>
            <w:r w:rsidRPr="00366D6A">
              <w:rPr>
                <w:rFonts w:ascii="標楷體" w:eastAsia="標楷體" w:hAnsi="標楷體" w:cs="新細明體" w:hint="eastAsia"/>
                <w:bCs/>
                <w:kern w:val="0"/>
                <w:sz w:val="32"/>
                <w:szCs w:val="36"/>
              </w:rPr>
              <w:t>社會救助及社工司</w:t>
            </w:r>
          </w:p>
        </w:tc>
        <w:tc>
          <w:tcPr>
            <w:tcW w:w="883" w:type="pct"/>
            <w:vAlign w:val="center"/>
          </w:tcPr>
          <w:p w14:paraId="1CFF9A6D"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司</w:t>
            </w:r>
            <w:r w:rsidRPr="00523E88">
              <w:rPr>
                <w:rFonts w:ascii="標楷體" w:eastAsia="標楷體" w:hAnsi="標楷體" w:cs="Times New Roman" w:hint="eastAsia"/>
                <w:color w:val="000000"/>
                <w:spacing w:val="7"/>
                <w:kern w:val="0"/>
                <w:sz w:val="32"/>
                <w:szCs w:val="32"/>
                <w:fitText w:val="1280" w:id="-1788197375"/>
              </w:rPr>
              <w:t>長</w:t>
            </w:r>
          </w:p>
        </w:tc>
        <w:tc>
          <w:tcPr>
            <w:tcW w:w="1101" w:type="pct"/>
            <w:vAlign w:val="center"/>
          </w:tcPr>
          <w:p w14:paraId="14D40737"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楊錦青</w:t>
            </w:r>
          </w:p>
        </w:tc>
      </w:tr>
      <w:tr w:rsidR="008C5D10" w:rsidRPr="00346F6E" w14:paraId="6886961F" w14:textId="77777777" w:rsidTr="00481793">
        <w:trPr>
          <w:trHeight w:val="57"/>
          <w:jc w:val="center"/>
        </w:trPr>
        <w:tc>
          <w:tcPr>
            <w:tcW w:w="810" w:type="pct"/>
          </w:tcPr>
          <w:p w14:paraId="2B5DB815"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456BBBD2" w14:textId="77777777" w:rsidR="008C5D10" w:rsidRPr="00366D6A" w:rsidRDefault="008C5D10" w:rsidP="00481793">
            <w:pPr>
              <w:spacing w:line="440" w:lineRule="exact"/>
              <w:ind w:leftChars="100" w:left="240"/>
              <w:rPr>
                <w:rFonts w:ascii="標楷體" w:eastAsia="標楷體" w:hAnsi="標楷體" w:cs="新細明體"/>
                <w:kern w:val="0"/>
                <w:sz w:val="32"/>
                <w:szCs w:val="36"/>
              </w:rPr>
            </w:pPr>
            <w:r w:rsidRPr="00366D6A">
              <w:rPr>
                <w:rFonts w:ascii="標楷體" w:eastAsia="標楷體" w:hAnsi="標楷體" w:cs="新細明體" w:hint="eastAsia"/>
                <w:bCs/>
                <w:kern w:val="0"/>
                <w:sz w:val="32"/>
                <w:szCs w:val="36"/>
              </w:rPr>
              <w:t>護理及健康照護司</w:t>
            </w:r>
          </w:p>
        </w:tc>
        <w:tc>
          <w:tcPr>
            <w:tcW w:w="883" w:type="pct"/>
            <w:vAlign w:val="center"/>
          </w:tcPr>
          <w:p w14:paraId="511137FC"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司</w:t>
            </w:r>
            <w:r w:rsidRPr="00523E88">
              <w:rPr>
                <w:rFonts w:ascii="標楷體" w:eastAsia="標楷體" w:hAnsi="標楷體" w:cs="Times New Roman" w:hint="eastAsia"/>
                <w:color w:val="000000"/>
                <w:spacing w:val="7"/>
                <w:kern w:val="0"/>
                <w:sz w:val="32"/>
                <w:szCs w:val="32"/>
                <w:fitText w:val="1280" w:id="-1788197375"/>
              </w:rPr>
              <w:t>長</w:t>
            </w:r>
          </w:p>
        </w:tc>
        <w:tc>
          <w:tcPr>
            <w:tcW w:w="1101" w:type="pct"/>
            <w:vAlign w:val="center"/>
          </w:tcPr>
          <w:p w14:paraId="1C9DB071"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蔡淑鳳</w:t>
            </w:r>
          </w:p>
        </w:tc>
      </w:tr>
      <w:tr w:rsidR="008C5D10" w:rsidRPr="00346F6E" w14:paraId="677B4B7E" w14:textId="77777777" w:rsidTr="00481793">
        <w:trPr>
          <w:trHeight w:val="57"/>
          <w:jc w:val="center"/>
        </w:trPr>
        <w:tc>
          <w:tcPr>
            <w:tcW w:w="810" w:type="pct"/>
          </w:tcPr>
          <w:p w14:paraId="0E3A1083"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64981E9F" w14:textId="77777777" w:rsidR="008C5D10" w:rsidRPr="00366D6A" w:rsidRDefault="008C5D10" w:rsidP="00481793">
            <w:pPr>
              <w:spacing w:line="440" w:lineRule="exact"/>
              <w:ind w:leftChars="100" w:left="240"/>
              <w:rPr>
                <w:rFonts w:ascii="標楷體" w:eastAsia="標楷體" w:hAnsi="標楷體" w:cs="新細明體"/>
                <w:kern w:val="0"/>
                <w:sz w:val="32"/>
                <w:szCs w:val="36"/>
              </w:rPr>
            </w:pPr>
            <w:r w:rsidRPr="00366D6A">
              <w:rPr>
                <w:rFonts w:ascii="標楷體" w:eastAsia="標楷體" w:hAnsi="標楷體" w:cs="新細明體" w:hint="eastAsia"/>
                <w:bCs/>
                <w:kern w:val="0"/>
                <w:sz w:val="32"/>
                <w:szCs w:val="36"/>
              </w:rPr>
              <w:t>醫事司</w:t>
            </w:r>
          </w:p>
        </w:tc>
        <w:tc>
          <w:tcPr>
            <w:tcW w:w="883" w:type="pct"/>
            <w:vAlign w:val="center"/>
          </w:tcPr>
          <w:p w14:paraId="3ADB99F8"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司</w:t>
            </w:r>
            <w:r w:rsidRPr="00523E88">
              <w:rPr>
                <w:rFonts w:ascii="標楷體" w:eastAsia="標楷體" w:hAnsi="標楷體" w:cs="Times New Roman" w:hint="eastAsia"/>
                <w:color w:val="000000"/>
                <w:spacing w:val="7"/>
                <w:kern w:val="0"/>
                <w:sz w:val="32"/>
                <w:szCs w:val="32"/>
                <w:fitText w:val="1280" w:id="-1788197375"/>
              </w:rPr>
              <w:t>長</w:t>
            </w:r>
          </w:p>
        </w:tc>
        <w:tc>
          <w:tcPr>
            <w:tcW w:w="1101" w:type="pct"/>
            <w:vAlign w:val="center"/>
          </w:tcPr>
          <w:p w14:paraId="15AEA1A1"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劉越萍</w:t>
            </w:r>
          </w:p>
        </w:tc>
      </w:tr>
      <w:tr w:rsidR="008C5D10" w:rsidRPr="00346F6E" w14:paraId="55BF61F7" w14:textId="77777777" w:rsidTr="00481793">
        <w:trPr>
          <w:trHeight w:val="57"/>
          <w:jc w:val="center"/>
        </w:trPr>
        <w:tc>
          <w:tcPr>
            <w:tcW w:w="810" w:type="pct"/>
          </w:tcPr>
          <w:p w14:paraId="000C0ED9"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69A247C9" w14:textId="77777777" w:rsidR="008C5D10" w:rsidRPr="00366D6A" w:rsidRDefault="008C5D10" w:rsidP="00481793">
            <w:pPr>
              <w:spacing w:line="440" w:lineRule="exact"/>
              <w:ind w:leftChars="100" w:left="240"/>
              <w:rPr>
                <w:rFonts w:ascii="標楷體" w:eastAsia="標楷體" w:hAnsi="標楷體" w:cs="新細明體"/>
                <w:bCs/>
                <w:kern w:val="0"/>
                <w:sz w:val="32"/>
                <w:szCs w:val="36"/>
              </w:rPr>
            </w:pPr>
            <w:r w:rsidRPr="00366D6A">
              <w:rPr>
                <w:rFonts w:ascii="標楷體" w:eastAsia="標楷體" w:hAnsi="標楷體" w:cs="新細明體" w:hint="eastAsia"/>
                <w:bCs/>
                <w:kern w:val="0"/>
                <w:sz w:val="32"/>
                <w:szCs w:val="36"/>
              </w:rPr>
              <w:t>長期照顧司</w:t>
            </w:r>
          </w:p>
        </w:tc>
        <w:tc>
          <w:tcPr>
            <w:tcW w:w="883" w:type="pct"/>
            <w:vAlign w:val="center"/>
          </w:tcPr>
          <w:p w14:paraId="11A8E9A0"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司</w:t>
            </w:r>
            <w:r w:rsidRPr="00523E88">
              <w:rPr>
                <w:rFonts w:ascii="標楷體" w:eastAsia="標楷體" w:hAnsi="標楷體" w:cs="Times New Roman" w:hint="eastAsia"/>
                <w:color w:val="000000"/>
                <w:spacing w:val="7"/>
                <w:kern w:val="0"/>
                <w:sz w:val="32"/>
                <w:szCs w:val="32"/>
                <w:fitText w:val="1280" w:id="-1788197375"/>
              </w:rPr>
              <w:t>長</w:t>
            </w:r>
          </w:p>
        </w:tc>
        <w:tc>
          <w:tcPr>
            <w:tcW w:w="1101" w:type="pct"/>
            <w:vAlign w:val="center"/>
          </w:tcPr>
          <w:p w14:paraId="18176D0E"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祝健芳</w:t>
            </w:r>
          </w:p>
        </w:tc>
      </w:tr>
      <w:tr w:rsidR="008C5D10" w:rsidRPr="00346F6E" w14:paraId="52D62FCF" w14:textId="77777777" w:rsidTr="00481793">
        <w:trPr>
          <w:trHeight w:val="57"/>
          <w:jc w:val="center"/>
        </w:trPr>
        <w:tc>
          <w:tcPr>
            <w:tcW w:w="810" w:type="pct"/>
          </w:tcPr>
          <w:p w14:paraId="2A1E1D32"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6052C02F" w14:textId="77777777" w:rsidR="008C5D10" w:rsidRPr="00366D6A" w:rsidRDefault="008C5D10" w:rsidP="00481793">
            <w:pPr>
              <w:spacing w:line="440" w:lineRule="exact"/>
              <w:ind w:leftChars="100" w:left="240"/>
              <w:rPr>
                <w:rFonts w:ascii="標楷體" w:eastAsia="標楷體" w:hAnsi="標楷體" w:cs="新細明體"/>
                <w:bCs/>
                <w:kern w:val="0"/>
                <w:sz w:val="32"/>
                <w:szCs w:val="36"/>
              </w:rPr>
            </w:pPr>
            <w:r w:rsidRPr="00366D6A">
              <w:rPr>
                <w:rFonts w:ascii="標楷體" w:eastAsia="標楷體" w:hAnsi="標楷體" w:cs="新細明體" w:hint="eastAsia"/>
                <w:bCs/>
                <w:kern w:val="0"/>
                <w:sz w:val="32"/>
                <w:szCs w:val="36"/>
              </w:rPr>
              <w:t>法規會</w:t>
            </w:r>
          </w:p>
        </w:tc>
        <w:tc>
          <w:tcPr>
            <w:tcW w:w="883" w:type="pct"/>
            <w:vAlign w:val="center"/>
          </w:tcPr>
          <w:p w14:paraId="61A3ADAE"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參</w:t>
            </w:r>
            <w:r w:rsidRPr="00523E88">
              <w:rPr>
                <w:rFonts w:ascii="標楷體" w:eastAsia="標楷體" w:hAnsi="標楷體" w:cs="Times New Roman" w:hint="eastAsia"/>
                <w:color w:val="000000"/>
                <w:spacing w:val="7"/>
                <w:kern w:val="0"/>
                <w:sz w:val="32"/>
                <w:szCs w:val="32"/>
                <w:fitText w:val="1280" w:id="-1788197375"/>
              </w:rPr>
              <w:t>事</w:t>
            </w:r>
          </w:p>
        </w:tc>
        <w:tc>
          <w:tcPr>
            <w:tcW w:w="1101" w:type="pct"/>
            <w:vAlign w:val="center"/>
          </w:tcPr>
          <w:p w14:paraId="5F4AC78C"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陳信誠</w:t>
            </w:r>
          </w:p>
        </w:tc>
      </w:tr>
      <w:tr w:rsidR="008C5D10" w:rsidRPr="00346F6E" w14:paraId="196AF29B" w14:textId="77777777" w:rsidTr="00481793">
        <w:trPr>
          <w:trHeight w:val="57"/>
          <w:jc w:val="center"/>
        </w:trPr>
        <w:tc>
          <w:tcPr>
            <w:tcW w:w="810" w:type="pct"/>
          </w:tcPr>
          <w:p w14:paraId="7DF4EBE4"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380A85E9" w14:textId="77777777" w:rsidR="008C5D10" w:rsidRPr="006329F8" w:rsidRDefault="008C5D10" w:rsidP="00481793">
            <w:pPr>
              <w:spacing w:line="440" w:lineRule="exact"/>
              <w:ind w:leftChars="100" w:left="240"/>
              <w:rPr>
                <w:rFonts w:ascii="標楷體" w:eastAsia="標楷體" w:hAnsi="標楷體" w:cs="新細明體"/>
                <w:bCs/>
                <w:spacing w:val="-20"/>
                <w:kern w:val="0"/>
                <w:sz w:val="32"/>
                <w:szCs w:val="36"/>
              </w:rPr>
            </w:pPr>
            <w:r w:rsidRPr="006329F8">
              <w:rPr>
                <w:rFonts w:ascii="標楷體" w:eastAsia="標楷體" w:hAnsi="標楷體" w:cs="新細明體" w:hint="eastAsia"/>
                <w:bCs/>
                <w:spacing w:val="-20"/>
                <w:kern w:val="0"/>
                <w:sz w:val="32"/>
                <w:szCs w:val="36"/>
              </w:rPr>
              <w:t>附屬醫療及社會福利機構管理會</w:t>
            </w:r>
          </w:p>
        </w:tc>
        <w:tc>
          <w:tcPr>
            <w:tcW w:w="883" w:type="pct"/>
            <w:vAlign w:val="center"/>
          </w:tcPr>
          <w:p w14:paraId="06C00DB2"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700D2C">
              <w:rPr>
                <w:rFonts w:ascii="標楷體" w:eastAsia="標楷體" w:hAnsi="標楷體" w:cs="Times New Roman" w:hint="eastAsia"/>
                <w:color w:val="000000"/>
                <w:spacing w:val="75"/>
                <w:kern w:val="0"/>
                <w:sz w:val="32"/>
                <w:szCs w:val="32"/>
                <w:fitText w:val="1280" w:id="-1788197375"/>
              </w:rPr>
              <w:t>執行</w:t>
            </w:r>
            <w:r w:rsidRPr="00700D2C">
              <w:rPr>
                <w:rFonts w:ascii="標楷體" w:eastAsia="標楷體" w:hAnsi="標楷體" w:cs="Times New Roman" w:hint="eastAsia"/>
                <w:color w:val="000000"/>
                <w:spacing w:val="15"/>
                <w:kern w:val="0"/>
                <w:sz w:val="32"/>
                <w:szCs w:val="32"/>
                <w:fitText w:val="1280" w:id="-1788197375"/>
              </w:rPr>
              <w:t>長</w:t>
            </w:r>
          </w:p>
        </w:tc>
        <w:tc>
          <w:tcPr>
            <w:tcW w:w="1101" w:type="pct"/>
            <w:vAlign w:val="center"/>
          </w:tcPr>
          <w:p w14:paraId="10DA152C"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王必勝</w:t>
            </w:r>
          </w:p>
        </w:tc>
      </w:tr>
      <w:tr w:rsidR="008C5D10" w:rsidRPr="00346F6E" w14:paraId="49F4F493" w14:textId="77777777" w:rsidTr="00481793">
        <w:trPr>
          <w:trHeight w:val="57"/>
          <w:jc w:val="center"/>
        </w:trPr>
        <w:tc>
          <w:tcPr>
            <w:tcW w:w="810" w:type="pct"/>
          </w:tcPr>
          <w:p w14:paraId="36E9F1EF"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47F33E8E" w14:textId="77777777" w:rsidR="008C5D10" w:rsidRPr="00366D6A" w:rsidRDefault="008C5D10" w:rsidP="00481793">
            <w:pPr>
              <w:spacing w:line="440" w:lineRule="exact"/>
              <w:ind w:leftChars="100" w:left="240"/>
              <w:rPr>
                <w:rFonts w:ascii="標楷體" w:eastAsia="標楷體" w:hAnsi="標楷體" w:cs="新細明體"/>
                <w:bCs/>
                <w:kern w:val="0"/>
                <w:sz w:val="32"/>
                <w:szCs w:val="36"/>
              </w:rPr>
            </w:pPr>
            <w:r w:rsidRPr="00366D6A">
              <w:rPr>
                <w:rFonts w:ascii="標楷體" w:eastAsia="標楷體" w:hAnsi="標楷體" w:cs="新細明體" w:hint="eastAsia"/>
                <w:bCs/>
                <w:kern w:val="0"/>
                <w:sz w:val="32"/>
                <w:szCs w:val="36"/>
              </w:rPr>
              <w:t>國民健康署</w:t>
            </w:r>
          </w:p>
        </w:tc>
        <w:tc>
          <w:tcPr>
            <w:tcW w:w="883" w:type="pct"/>
            <w:vAlign w:val="center"/>
          </w:tcPr>
          <w:p w14:paraId="59B3BA88"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署</w:t>
            </w:r>
            <w:r w:rsidRPr="00523E88">
              <w:rPr>
                <w:rFonts w:ascii="標楷體" w:eastAsia="標楷體" w:hAnsi="標楷體" w:cs="Times New Roman" w:hint="eastAsia"/>
                <w:color w:val="000000"/>
                <w:spacing w:val="7"/>
                <w:kern w:val="0"/>
                <w:sz w:val="32"/>
                <w:szCs w:val="32"/>
                <w:fitText w:val="1280" w:id="-1788197375"/>
              </w:rPr>
              <w:t>長</w:t>
            </w:r>
          </w:p>
        </w:tc>
        <w:tc>
          <w:tcPr>
            <w:tcW w:w="1101" w:type="pct"/>
            <w:vAlign w:val="center"/>
          </w:tcPr>
          <w:p w14:paraId="5F07D14A"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吳昭軍</w:t>
            </w:r>
          </w:p>
        </w:tc>
      </w:tr>
      <w:tr w:rsidR="008C5D10" w:rsidRPr="00346F6E" w14:paraId="1674CBBE" w14:textId="77777777" w:rsidTr="00481793">
        <w:trPr>
          <w:trHeight w:val="57"/>
          <w:jc w:val="center"/>
        </w:trPr>
        <w:tc>
          <w:tcPr>
            <w:tcW w:w="810" w:type="pct"/>
          </w:tcPr>
          <w:p w14:paraId="55578C6F"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1AB360C8" w14:textId="77777777" w:rsidR="008C5D10" w:rsidRPr="00366D6A" w:rsidRDefault="008C5D10" w:rsidP="00481793">
            <w:pPr>
              <w:spacing w:line="440" w:lineRule="exact"/>
              <w:ind w:leftChars="100" w:left="240"/>
              <w:rPr>
                <w:rFonts w:ascii="標楷體" w:eastAsia="標楷體" w:hAnsi="標楷體" w:cs="新細明體"/>
                <w:bCs/>
                <w:kern w:val="0"/>
                <w:sz w:val="32"/>
                <w:szCs w:val="36"/>
              </w:rPr>
            </w:pPr>
            <w:r w:rsidRPr="00366D6A">
              <w:rPr>
                <w:rFonts w:ascii="標楷體" w:eastAsia="標楷體" w:hAnsi="標楷體" w:cs="新細明體" w:hint="eastAsia"/>
                <w:bCs/>
                <w:kern w:val="0"/>
                <w:sz w:val="32"/>
                <w:szCs w:val="36"/>
              </w:rPr>
              <w:t>中央健康保險署</w:t>
            </w:r>
          </w:p>
        </w:tc>
        <w:tc>
          <w:tcPr>
            <w:tcW w:w="883" w:type="pct"/>
            <w:vAlign w:val="center"/>
          </w:tcPr>
          <w:p w14:paraId="6E94A60E"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523E88">
              <w:rPr>
                <w:rFonts w:ascii="標楷體" w:eastAsia="標楷體" w:hAnsi="標楷體" w:cs="Times New Roman" w:hint="eastAsia"/>
                <w:color w:val="000000"/>
                <w:spacing w:val="315"/>
                <w:kern w:val="0"/>
                <w:sz w:val="32"/>
                <w:szCs w:val="32"/>
                <w:fitText w:val="1280" w:id="-1788197375"/>
              </w:rPr>
              <w:t>署</w:t>
            </w:r>
            <w:r w:rsidRPr="00523E88">
              <w:rPr>
                <w:rFonts w:ascii="標楷體" w:eastAsia="標楷體" w:hAnsi="標楷體" w:cs="Times New Roman" w:hint="eastAsia"/>
                <w:color w:val="000000"/>
                <w:spacing w:val="7"/>
                <w:kern w:val="0"/>
                <w:sz w:val="32"/>
                <w:szCs w:val="32"/>
                <w:fitText w:val="1280" w:id="-1788197375"/>
              </w:rPr>
              <w:t>長</w:t>
            </w:r>
          </w:p>
        </w:tc>
        <w:tc>
          <w:tcPr>
            <w:tcW w:w="1101" w:type="pct"/>
            <w:vAlign w:val="center"/>
          </w:tcPr>
          <w:p w14:paraId="57B35947"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李伯璋</w:t>
            </w:r>
          </w:p>
        </w:tc>
      </w:tr>
      <w:tr w:rsidR="008C5D10" w:rsidRPr="00346F6E" w14:paraId="398DE197" w14:textId="77777777" w:rsidTr="00481793">
        <w:trPr>
          <w:trHeight w:val="57"/>
          <w:jc w:val="center"/>
        </w:trPr>
        <w:tc>
          <w:tcPr>
            <w:tcW w:w="810" w:type="pct"/>
          </w:tcPr>
          <w:p w14:paraId="19B8EE6D"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669F7A20" w14:textId="77777777" w:rsidR="008C5D10" w:rsidRPr="00366D6A" w:rsidRDefault="008C5D10" w:rsidP="00481793">
            <w:pPr>
              <w:spacing w:line="440" w:lineRule="exact"/>
              <w:ind w:leftChars="100" w:left="240"/>
              <w:rPr>
                <w:rFonts w:ascii="標楷體" w:eastAsia="標楷體" w:hAnsi="標楷體" w:cs="新細明體"/>
                <w:bCs/>
                <w:kern w:val="0"/>
                <w:sz w:val="32"/>
                <w:szCs w:val="36"/>
              </w:rPr>
            </w:pPr>
            <w:r w:rsidRPr="00366D6A">
              <w:rPr>
                <w:rFonts w:ascii="標楷體" w:eastAsia="標楷體" w:hAnsi="標楷體" w:cs="新細明體" w:hint="eastAsia"/>
                <w:bCs/>
                <w:kern w:val="0"/>
                <w:sz w:val="32"/>
                <w:szCs w:val="36"/>
              </w:rPr>
              <w:t>社會及家庭署</w:t>
            </w:r>
          </w:p>
        </w:tc>
        <w:tc>
          <w:tcPr>
            <w:tcW w:w="883" w:type="pct"/>
            <w:vAlign w:val="center"/>
          </w:tcPr>
          <w:p w14:paraId="0F1D161D"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700D2C">
              <w:rPr>
                <w:rFonts w:ascii="標楷體" w:eastAsia="標楷體" w:hAnsi="標楷體" w:cs="Times New Roman" w:hint="eastAsia"/>
                <w:color w:val="000000"/>
                <w:spacing w:val="75"/>
                <w:kern w:val="0"/>
                <w:sz w:val="32"/>
                <w:szCs w:val="32"/>
                <w:fitText w:val="1280" w:id="-1788197375"/>
              </w:rPr>
              <w:t>副署</w:t>
            </w:r>
            <w:r w:rsidRPr="00700D2C">
              <w:rPr>
                <w:rFonts w:ascii="標楷體" w:eastAsia="標楷體" w:hAnsi="標楷體" w:cs="Times New Roman" w:hint="eastAsia"/>
                <w:color w:val="000000"/>
                <w:spacing w:val="15"/>
                <w:kern w:val="0"/>
                <w:sz w:val="32"/>
                <w:szCs w:val="32"/>
                <w:fitText w:val="1280" w:id="-1788197375"/>
              </w:rPr>
              <w:t>長</w:t>
            </w:r>
          </w:p>
        </w:tc>
        <w:tc>
          <w:tcPr>
            <w:tcW w:w="1101" w:type="pct"/>
            <w:vAlign w:val="center"/>
          </w:tcPr>
          <w:p w14:paraId="69E60D01"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李臨鳳</w:t>
            </w:r>
          </w:p>
        </w:tc>
      </w:tr>
      <w:tr w:rsidR="008C5D10" w:rsidRPr="00346F6E" w14:paraId="3E3978B8" w14:textId="77777777" w:rsidTr="00481793">
        <w:trPr>
          <w:trHeight w:val="57"/>
          <w:jc w:val="center"/>
        </w:trPr>
        <w:tc>
          <w:tcPr>
            <w:tcW w:w="810" w:type="pct"/>
          </w:tcPr>
          <w:p w14:paraId="13142BDC"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07E34DC6" w14:textId="77777777" w:rsidR="008C5D10" w:rsidRPr="00366D6A" w:rsidRDefault="008C5D10" w:rsidP="00481793">
            <w:pPr>
              <w:spacing w:line="440" w:lineRule="exact"/>
              <w:rPr>
                <w:rFonts w:ascii="標楷體" w:eastAsia="標楷體" w:hAnsi="標楷體" w:cs="新細明體"/>
                <w:kern w:val="0"/>
                <w:sz w:val="32"/>
                <w:szCs w:val="36"/>
              </w:rPr>
            </w:pPr>
            <w:r w:rsidRPr="00366D6A">
              <w:rPr>
                <w:rFonts w:ascii="標楷體" w:eastAsia="標楷體" w:hAnsi="標楷體" w:cs="新細明體" w:hint="eastAsia"/>
                <w:kern w:val="0"/>
                <w:sz w:val="32"/>
                <w:szCs w:val="36"/>
              </w:rPr>
              <w:t>國軍退除役官兵輔導委員會</w:t>
            </w:r>
          </w:p>
        </w:tc>
        <w:tc>
          <w:tcPr>
            <w:tcW w:w="883" w:type="pct"/>
            <w:vAlign w:val="center"/>
          </w:tcPr>
          <w:p w14:paraId="362B56E8" w14:textId="77777777" w:rsidR="008C5D10" w:rsidRPr="00E97E30" w:rsidRDefault="008C5D10" w:rsidP="00481793">
            <w:pPr>
              <w:widowControl/>
              <w:spacing w:line="400" w:lineRule="exact"/>
              <w:jc w:val="center"/>
              <w:rPr>
                <w:rFonts w:ascii="標楷體" w:eastAsia="標楷體" w:hAnsi="標楷體" w:cs="Times New Roman"/>
                <w:color w:val="000000"/>
                <w:kern w:val="0"/>
                <w:sz w:val="32"/>
                <w:szCs w:val="32"/>
              </w:rPr>
            </w:pPr>
            <w:r w:rsidRPr="00F527F9">
              <w:rPr>
                <w:rFonts w:ascii="標楷體" w:eastAsia="標楷體" w:hAnsi="標楷體" w:cs="Times New Roman" w:hint="eastAsia"/>
                <w:color w:val="000000"/>
                <w:w w:val="79"/>
                <w:kern w:val="0"/>
                <w:sz w:val="32"/>
                <w:szCs w:val="32"/>
                <w:fitText w:val="1278" w:id="-1788194304"/>
              </w:rPr>
              <w:t>副主任委</w:t>
            </w:r>
            <w:r w:rsidRPr="00F527F9">
              <w:rPr>
                <w:rFonts w:ascii="標楷體" w:eastAsia="標楷體" w:hAnsi="標楷體" w:cs="Times New Roman" w:hint="eastAsia"/>
                <w:color w:val="000000"/>
                <w:spacing w:val="7"/>
                <w:w w:val="79"/>
                <w:kern w:val="0"/>
                <w:sz w:val="32"/>
                <w:szCs w:val="32"/>
                <w:fitText w:val="1278" w:id="-1788194304"/>
              </w:rPr>
              <w:t>員</w:t>
            </w:r>
          </w:p>
        </w:tc>
        <w:tc>
          <w:tcPr>
            <w:tcW w:w="1101" w:type="pct"/>
            <w:vAlign w:val="center"/>
          </w:tcPr>
          <w:p w14:paraId="37B1E20A"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呂嘉凱</w:t>
            </w:r>
          </w:p>
        </w:tc>
      </w:tr>
      <w:tr w:rsidR="008C5D10" w:rsidRPr="00346F6E" w14:paraId="2A8D037A" w14:textId="77777777" w:rsidTr="00481793">
        <w:trPr>
          <w:trHeight w:val="57"/>
          <w:jc w:val="center"/>
        </w:trPr>
        <w:tc>
          <w:tcPr>
            <w:tcW w:w="810" w:type="pct"/>
          </w:tcPr>
          <w:p w14:paraId="3DD8F194"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46B88039" w14:textId="77777777" w:rsidR="008C5D10" w:rsidRPr="00366D6A" w:rsidRDefault="008C5D10" w:rsidP="00481793">
            <w:pPr>
              <w:spacing w:line="440" w:lineRule="exact"/>
              <w:ind w:leftChars="100" w:left="240"/>
              <w:rPr>
                <w:rFonts w:ascii="標楷體" w:eastAsia="標楷體" w:hAnsi="標楷體" w:cs="新細明體"/>
                <w:kern w:val="0"/>
                <w:sz w:val="32"/>
                <w:szCs w:val="36"/>
              </w:rPr>
            </w:pPr>
            <w:r w:rsidRPr="00366D6A">
              <w:rPr>
                <w:rFonts w:ascii="標楷體" w:eastAsia="標楷體" w:hAnsi="標楷體" w:cs="新細明體" w:hint="eastAsia"/>
                <w:kern w:val="0"/>
                <w:sz w:val="32"/>
                <w:szCs w:val="36"/>
              </w:rPr>
              <w:t>就醫保健處</w:t>
            </w:r>
          </w:p>
        </w:tc>
        <w:tc>
          <w:tcPr>
            <w:tcW w:w="883" w:type="pct"/>
            <w:vAlign w:val="center"/>
          </w:tcPr>
          <w:p w14:paraId="2F1BF329" w14:textId="77777777" w:rsidR="008C5D10" w:rsidRPr="00334C52" w:rsidRDefault="008C5D10" w:rsidP="00481793">
            <w:pPr>
              <w:widowControl/>
              <w:spacing w:line="400" w:lineRule="exact"/>
              <w:jc w:val="center"/>
              <w:rPr>
                <w:rFonts w:ascii="標楷體" w:eastAsia="標楷體" w:hAnsi="標楷體" w:cs="Times New Roman"/>
                <w:color w:val="000000"/>
                <w:kern w:val="0"/>
                <w:sz w:val="32"/>
                <w:szCs w:val="32"/>
              </w:rPr>
            </w:pPr>
            <w:r w:rsidRPr="00700D2C">
              <w:rPr>
                <w:rFonts w:ascii="標楷體" w:eastAsia="標楷體" w:hAnsi="標楷體" w:cs="Times New Roman" w:hint="eastAsia"/>
                <w:color w:val="000000"/>
                <w:spacing w:val="75"/>
                <w:kern w:val="0"/>
                <w:sz w:val="32"/>
                <w:szCs w:val="32"/>
                <w:fitText w:val="1280" w:id="-1788195072"/>
              </w:rPr>
              <w:t>副處</w:t>
            </w:r>
            <w:r w:rsidRPr="00700D2C">
              <w:rPr>
                <w:rFonts w:ascii="標楷體" w:eastAsia="標楷體" w:hAnsi="標楷體" w:cs="Times New Roman" w:hint="eastAsia"/>
                <w:color w:val="000000"/>
                <w:spacing w:val="15"/>
                <w:kern w:val="0"/>
                <w:sz w:val="32"/>
                <w:szCs w:val="32"/>
                <w:fitText w:val="1280" w:id="-1788195072"/>
              </w:rPr>
              <w:t>長</w:t>
            </w:r>
          </w:p>
        </w:tc>
        <w:tc>
          <w:tcPr>
            <w:tcW w:w="1101" w:type="pct"/>
            <w:vAlign w:val="center"/>
          </w:tcPr>
          <w:p w14:paraId="5E4C2750"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陳延芳</w:t>
            </w:r>
          </w:p>
        </w:tc>
      </w:tr>
      <w:tr w:rsidR="008C5D10" w:rsidRPr="00346F6E" w14:paraId="0E3EACD4" w14:textId="77777777" w:rsidTr="00481793">
        <w:trPr>
          <w:trHeight w:val="57"/>
          <w:jc w:val="center"/>
        </w:trPr>
        <w:tc>
          <w:tcPr>
            <w:tcW w:w="810" w:type="pct"/>
          </w:tcPr>
          <w:p w14:paraId="7ECB29DF"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531245F3" w14:textId="77777777" w:rsidR="008C5D10" w:rsidRPr="00366D6A" w:rsidRDefault="008C5D10" w:rsidP="00481793">
            <w:pPr>
              <w:spacing w:line="440" w:lineRule="exact"/>
              <w:ind w:leftChars="100" w:left="240"/>
              <w:rPr>
                <w:rFonts w:ascii="標楷體" w:eastAsia="標楷體" w:hAnsi="標楷體" w:cs="新細明體"/>
                <w:kern w:val="0"/>
                <w:sz w:val="32"/>
                <w:szCs w:val="36"/>
              </w:rPr>
            </w:pPr>
            <w:r w:rsidRPr="00366D6A">
              <w:rPr>
                <w:rFonts w:ascii="標楷體" w:eastAsia="標楷體" w:hAnsi="標楷體" w:cs="新細明體" w:hint="eastAsia"/>
                <w:kern w:val="0"/>
                <w:sz w:val="32"/>
                <w:szCs w:val="36"/>
              </w:rPr>
              <w:t>就養養護處</w:t>
            </w:r>
          </w:p>
        </w:tc>
        <w:tc>
          <w:tcPr>
            <w:tcW w:w="883" w:type="pct"/>
            <w:vAlign w:val="center"/>
          </w:tcPr>
          <w:p w14:paraId="7F125184" w14:textId="77777777" w:rsidR="008C5D10" w:rsidRPr="00366D6A" w:rsidRDefault="008C5D10" w:rsidP="00481793">
            <w:pPr>
              <w:widowControl/>
              <w:spacing w:line="400" w:lineRule="exact"/>
              <w:jc w:val="center"/>
              <w:rPr>
                <w:rFonts w:ascii="標楷體" w:eastAsia="標楷體" w:hAnsi="標楷體" w:cs="Times New Roman"/>
                <w:color w:val="000000"/>
                <w:kern w:val="0"/>
                <w:sz w:val="32"/>
                <w:szCs w:val="32"/>
              </w:rPr>
            </w:pPr>
            <w:r w:rsidRPr="00700D2C">
              <w:rPr>
                <w:rFonts w:ascii="標楷體" w:eastAsia="標楷體" w:hAnsi="標楷體" w:cs="Times New Roman" w:hint="eastAsia"/>
                <w:color w:val="000000"/>
                <w:spacing w:val="75"/>
                <w:kern w:val="0"/>
                <w:sz w:val="32"/>
                <w:szCs w:val="32"/>
                <w:fitText w:val="1280" w:id="-1788196863"/>
              </w:rPr>
              <w:t>副處</w:t>
            </w:r>
            <w:r w:rsidRPr="00700D2C">
              <w:rPr>
                <w:rFonts w:ascii="標楷體" w:eastAsia="標楷體" w:hAnsi="標楷體" w:cs="Times New Roman" w:hint="eastAsia"/>
                <w:color w:val="000000"/>
                <w:spacing w:val="15"/>
                <w:kern w:val="0"/>
                <w:sz w:val="32"/>
                <w:szCs w:val="32"/>
                <w:fitText w:val="1280" w:id="-1788196863"/>
              </w:rPr>
              <w:t>長</w:t>
            </w:r>
          </w:p>
        </w:tc>
        <w:tc>
          <w:tcPr>
            <w:tcW w:w="1101" w:type="pct"/>
            <w:vAlign w:val="center"/>
          </w:tcPr>
          <w:p w14:paraId="7CCE37C6" w14:textId="77777777" w:rsidR="008C5D10" w:rsidRPr="00366D6A"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66D6A">
              <w:rPr>
                <w:rFonts w:ascii="標楷體" w:eastAsia="標楷體" w:hAnsi="標楷體" w:cs="Times New Roman" w:hint="eastAsia"/>
                <w:sz w:val="32"/>
                <w:szCs w:val="32"/>
              </w:rPr>
              <w:t>蘇再勝</w:t>
            </w:r>
          </w:p>
        </w:tc>
      </w:tr>
      <w:tr w:rsidR="008C5D10" w:rsidRPr="00346F6E" w14:paraId="36F64936" w14:textId="77777777" w:rsidTr="00481793">
        <w:trPr>
          <w:trHeight w:val="57"/>
          <w:jc w:val="center"/>
        </w:trPr>
        <w:tc>
          <w:tcPr>
            <w:tcW w:w="810" w:type="pct"/>
          </w:tcPr>
          <w:p w14:paraId="15790B46"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5FB23021" w14:textId="77777777" w:rsidR="008C5D10" w:rsidRDefault="008C5D10" w:rsidP="00481793">
            <w:pPr>
              <w:spacing w:line="440" w:lineRule="exact"/>
              <w:rPr>
                <w:rFonts w:ascii="標楷體" w:eastAsia="標楷體" w:hAnsi="標楷體" w:cs="Times New Roman"/>
                <w:sz w:val="32"/>
                <w:szCs w:val="32"/>
              </w:rPr>
            </w:pPr>
            <w:r w:rsidRPr="00334C52">
              <w:rPr>
                <w:rFonts w:ascii="標楷體" w:eastAsia="標楷體" w:hAnsi="標楷體" w:cs="Times New Roman" w:hint="eastAsia"/>
                <w:sz w:val="32"/>
                <w:szCs w:val="32"/>
              </w:rPr>
              <w:t>國家發展委員會</w:t>
            </w:r>
          </w:p>
          <w:p w14:paraId="51ED4890" w14:textId="77777777" w:rsidR="008C5D10" w:rsidRPr="00310AC3" w:rsidRDefault="008C5D10" w:rsidP="00481793">
            <w:pPr>
              <w:spacing w:line="440" w:lineRule="exact"/>
              <w:ind w:leftChars="100" w:left="240"/>
              <w:rPr>
                <w:rFonts w:ascii="標楷體" w:eastAsia="標楷體" w:hAnsi="標楷體" w:cs="Times New Roman"/>
                <w:sz w:val="32"/>
                <w:szCs w:val="32"/>
              </w:rPr>
            </w:pPr>
            <w:r w:rsidRPr="006329F8">
              <w:rPr>
                <w:rFonts w:ascii="標楷體" w:eastAsia="標楷體" w:hAnsi="標楷體" w:cs="新細明體" w:hint="eastAsia"/>
                <w:kern w:val="0"/>
                <w:sz w:val="32"/>
                <w:szCs w:val="36"/>
              </w:rPr>
              <w:t>國土區域離島發展處</w:t>
            </w:r>
          </w:p>
        </w:tc>
        <w:tc>
          <w:tcPr>
            <w:tcW w:w="883" w:type="pct"/>
            <w:vAlign w:val="bottom"/>
          </w:tcPr>
          <w:p w14:paraId="1705AFB4" w14:textId="77777777" w:rsidR="008C5D10" w:rsidRPr="00334C52" w:rsidRDefault="008C5D10" w:rsidP="00481793">
            <w:pPr>
              <w:widowControl/>
              <w:spacing w:line="400" w:lineRule="exact"/>
              <w:jc w:val="center"/>
              <w:rPr>
                <w:rFonts w:ascii="標楷體" w:eastAsia="標楷體" w:hAnsi="標楷體" w:cs="Times New Roman"/>
                <w:color w:val="000000"/>
                <w:spacing w:val="80"/>
                <w:kern w:val="0"/>
                <w:sz w:val="32"/>
                <w:szCs w:val="32"/>
              </w:rPr>
            </w:pPr>
            <w:r w:rsidRPr="00523E88">
              <w:rPr>
                <w:rFonts w:ascii="標楷體" w:eastAsia="標楷體" w:hAnsi="標楷體" w:cs="Times New Roman" w:hint="eastAsia"/>
                <w:color w:val="000000"/>
                <w:spacing w:val="315"/>
                <w:kern w:val="0"/>
                <w:sz w:val="32"/>
                <w:szCs w:val="32"/>
                <w:fitText w:val="1280" w:id="-1788195071"/>
              </w:rPr>
              <w:t>處</w:t>
            </w:r>
            <w:r w:rsidRPr="00523E88">
              <w:rPr>
                <w:rFonts w:ascii="標楷體" w:eastAsia="標楷體" w:hAnsi="標楷體" w:cs="Times New Roman" w:hint="eastAsia"/>
                <w:color w:val="000000"/>
                <w:spacing w:val="7"/>
                <w:kern w:val="0"/>
                <w:sz w:val="32"/>
                <w:szCs w:val="32"/>
                <w:fitText w:val="1280" w:id="-1788195071"/>
              </w:rPr>
              <w:t>長</w:t>
            </w:r>
          </w:p>
        </w:tc>
        <w:tc>
          <w:tcPr>
            <w:tcW w:w="1101" w:type="pct"/>
            <w:vAlign w:val="bottom"/>
          </w:tcPr>
          <w:p w14:paraId="50325BBD" w14:textId="77777777" w:rsidR="008C5D10" w:rsidRPr="00334C52"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34C52">
              <w:rPr>
                <w:rFonts w:ascii="標楷體" w:eastAsia="標楷體" w:hAnsi="標楷體" w:cs="Times New Roman" w:hint="eastAsia"/>
                <w:sz w:val="32"/>
                <w:szCs w:val="32"/>
              </w:rPr>
              <w:t>彭紹博</w:t>
            </w:r>
          </w:p>
        </w:tc>
      </w:tr>
      <w:tr w:rsidR="008C5D10" w:rsidRPr="00346F6E" w14:paraId="451FBE41" w14:textId="77777777" w:rsidTr="00481793">
        <w:trPr>
          <w:trHeight w:val="57"/>
          <w:jc w:val="center"/>
        </w:trPr>
        <w:tc>
          <w:tcPr>
            <w:tcW w:w="810" w:type="pct"/>
          </w:tcPr>
          <w:p w14:paraId="21637782"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7FEC765D" w14:textId="77777777" w:rsidR="008C5D10" w:rsidRPr="00310AC3" w:rsidRDefault="008C5D10" w:rsidP="00481793">
            <w:pPr>
              <w:spacing w:line="440" w:lineRule="exact"/>
              <w:ind w:leftChars="100" w:left="240"/>
              <w:rPr>
                <w:rFonts w:ascii="標楷體" w:eastAsia="標楷體" w:hAnsi="標楷體" w:cs="Times New Roman"/>
                <w:sz w:val="32"/>
                <w:szCs w:val="32"/>
              </w:rPr>
            </w:pPr>
            <w:r w:rsidRPr="00334C52">
              <w:rPr>
                <w:rFonts w:ascii="標楷體" w:eastAsia="標楷體" w:hAnsi="標楷體" w:cs="新細明體" w:hint="eastAsia"/>
                <w:kern w:val="0"/>
                <w:sz w:val="32"/>
                <w:szCs w:val="36"/>
              </w:rPr>
              <w:t>社會發展處</w:t>
            </w:r>
          </w:p>
        </w:tc>
        <w:tc>
          <w:tcPr>
            <w:tcW w:w="883" w:type="pct"/>
            <w:vAlign w:val="center"/>
          </w:tcPr>
          <w:p w14:paraId="2D85BA35" w14:textId="77777777" w:rsidR="008C5D10" w:rsidRPr="00334C52" w:rsidRDefault="008C5D10" w:rsidP="00481793">
            <w:pPr>
              <w:widowControl/>
              <w:spacing w:line="400" w:lineRule="exact"/>
              <w:jc w:val="center"/>
              <w:rPr>
                <w:rFonts w:ascii="標楷體" w:eastAsia="標楷體" w:hAnsi="標楷體" w:cs="Times New Roman"/>
                <w:color w:val="000000"/>
                <w:spacing w:val="80"/>
                <w:kern w:val="0"/>
                <w:sz w:val="32"/>
                <w:szCs w:val="32"/>
              </w:rPr>
            </w:pPr>
            <w:r w:rsidRPr="00523E88">
              <w:rPr>
                <w:rFonts w:ascii="標楷體" w:eastAsia="標楷體" w:hAnsi="標楷體" w:cs="Times New Roman" w:hint="eastAsia"/>
                <w:color w:val="000000"/>
                <w:kern w:val="0"/>
                <w:sz w:val="32"/>
                <w:szCs w:val="32"/>
                <w:fitText w:val="1280" w:id="-1788195072"/>
              </w:rPr>
              <w:t>專門委員</w:t>
            </w:r>
          </w:p>
        </w:tc>
        <w:tc>
          <w:tcPr>
            <w:tcW w:w="1101" w:type="pct"/>
            <w:vAlign w:val="center"/>
          </w:tcPr>
          <w:p w14:paraId="7E4556CC" w14:textId="77777777" w:rsidR="008C5D10" w:rsidRPr="00334C52"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34C52">
              <w:rPr>
                <w:rFonts w:ascii="標楷體" w:eastAsia="標楷體" w:hAnsi="標楷體" w:cs="Times New Roman" w:hint="eastAsia"/>
                <w:sz w:val="32"/>
                <w:szCs w:val="32"/>
              </w:rPr>
              <w:t>蘇愛娟</w:t>
            </w:r>
          </w:p>
        </w:tc>
      </w:tr>
      <w:tr w:rsidR="008C5D10" w:rsidRPr="00346F6E" w14:paraId="60B41522" w14:textId="77777777" w:rsidTr="00481793">
        <w:trPr>
          <w:trHeight w:val="57"/>
          <w:jc w:val="center"/>
        </w:trPr>
        <w:tc>
          <w:tcPr>
            <w:tcW w:w="810" w:type="pct"/>
          </w:tcPr>
          <w:p w14:paraId="6DD29E0D"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44063BC7" w14:textId="77777777" w:rsidR="008C5D10" w:rsidRPr="00310AC3" w:rsidRDefault="008C5D10" w:rsidP="00481793">
            <w:pPr>
              <w:spacing w:line="440" w:lineRule="exact"/>
              <w:rPr>
                <w:rFonts w:ascii="標楷體" w:eastAsia="標楷體" w:hAnsi="標楷體" w:cs="Times New Roman"/>
                <w:sz w:val="32"/>
                <w:szCs w:val="32"/>
              </w:rPr>
            </w:pPr>
            <w:r w:rsidRPr="00334C52">
              <w:rPr>
                <w:rFonts w:ascii="標楷體" w:eastAsia="標楷體" w:hAnsi="標楷體" w:cs="Times New Roman" w:hint="eastAsia"/>
                <w:sz w:val="32"/>
                <w:szCs w:val="32"/>
              </w:rPr>
              <w:t>原住民族委員會</w:t>
            </w:r>
          </w:p>
        </w:tc>
        <w:tc>
          <w:tcPr>
            <w:tcW w:w="883" w:type="pct"/>
            <w:vAlign w:val="center"/>
          </w:tcPr>
          <w:p w14:paraId="3E30203A" w14:textId="77777777" w:rsidR="008C5D10" w:rsidRPr="00E97E30" w:rsidRDefault="008C5D10" w:rsidP="00481793">
            <w:pPr>
              <w:widowControl/>
              <w:spacing w:line="400" w:lineRule="exact"/>
              <w:jc w:val="center"/>
              <w:rPr>
                <w:rFonts w:ascii="標楷體" w:eastAsia="標楷體" w:hAnsi="標楷體" w:cs="Times New Roman"/>
                <w:color w:val="000000"/>
                <w:spacing w:val="80"/>
                <w:kern w:val="0"/>
                <w:sz w:val="32"/>
                <w:szCs w:val="32"/>
              </w:rPr>
            </w:pPr>
            <w:r w:rsidRPr="00523E88">
              <w:rPr>
                <w:rFonts w:ascii="標楷體" w:eastAsia="標楷體" w:hAnsi="標楷體" w:cs="Times New Roman" w:hint="eastAsia"/>
                <w:color w:val="000000"/>
                <w:spacing w:val="315"/>
                <w:kern w:val="0"/>
                <w:sz w:val="32"/>
                <w:szCs w:val="32"/>
                <w:fitText w:val="1280" w:id="-1788194560"/>
              </w:rPr>
              <w:t>處</w:t>
            </w:r>
            <w:r w:rsidRPr="00523E88">
              <w:rPr>
                <w:rFonts w:ascii="標楷體" w:eastAsia="標楷體" w:hAnsi="標楷體" w:cs="Times New Roman" w:hint="eastAsia"/>
                <w:color w:val="000000"/>
                <w:spacing w:val="7"/>
                <w:kern w:val="0"/>
                <w:sz w:val="32"/>
                <w:szCs w:val="32"/>
                <w:fitText w:val="1280" w:id="-1788194560"/>
              </w:rPr>
              <w:t>長</w:t>
            </w:r>
          </w:p>
        </w:tc>
        <w:tc>
          <w:tcPr>
            <w:tcW w:w="1101" w:type="pct"/>
            <w:vAlign w:val="center"/>
          </w:tcPr>
          <w:p w14:paraId="5751303A" w14:textId="77777777" w:rsidR="008C5D10" w:rsidRPr="00334C52"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34C52">
              <w:rPr>
                <w:rFonts w:ascii="標楷體" w:eastAsia="標楷體" w:hAnsi="標楷體" w:cs="Times New Roman" w:hint="eastAsia"/>
                <w:sz w:val="32"/>
                <w:szCs w:val="32"/>
              </w:rPr>
              <w:t>羅文敏</w:t>
            </w:r>
          </w:p>
        </w:tc>
      </w:tr>
      <w:tr w:rsidR="008C5D10" w:rsidRPr="00346F6E" w14:paraId="2DB23DDC" w14:textId="77777777" w:rsidTr="00481793">
        <w:trPr>
          <w:trHeight w:val="57"/>
          <w:jc w:val="center"/>
        </w:trPr>
        <w:tc>
          <w:tcPr>
            <w:tcW w:w="810" w:type="pct"/>
          </w:tcPr>
          <w:p w14:paraId="779BA10D" w14:textId="77777777" w:rsidR="008C5D10" w:rsidRPr="00346F6E" w:rsidRDefault="008C5D10" w:rsidP="00481793">
            <w:pPr>
              <w:widowControl/>
              <w:spacing w:line="440" w:lineRule="exact"/>
              <w:jc w:val="both"/>
              <w:rPr>
                <w:rFonts w:ascii="標楷體" w:eastAsia="標楷體" w:hAnsi="標楷體" w:cs="Times New Roman"/>
                <w:color w:val="000000"/>
                <w:sz w:val="32"/>
                <w:szCs w:val="32"/>
              </w:rPr>
            </w:pPr>
          </w:p>
        </w:tc>
        <w:tc>
          <w:tcPr>
            <w:tcW w:w="2206" w:type="pct"/>
            <w:vAlign w:val="center"/>
          </w:tcPr>
          <w:p w14:paraId="287E588D" w14:textId="77777777" w:rsidR="008C5D10" w:rsidRPr="00310AC3" w:rsidRDefault="008C5D10" w:rsidP="00481793">
            <w:pPr>
              <w:spacing w:line="440" w:lineRule="exact"/>
              <w:rPr>
                <w:rFonts w:ascii="標楷體" w:eastAsia="標楷體" w:hAnsi="標楷體" w:cs="Times New Roman"/>
                <w:sz w:val="32"/>
                <w:szCs w:val="32"/>
              </w:rPr>
            </w:pPr>
            <w:r w:rsidRPr="00334C52">
              <w:rPr>
                <w:rFonts w:ascii="標楷體" w:eastAsia="標楷體" w:hAnsi="標楷體" w:cs="Times New Roman" w:hint="eastAsia"/>
                <w:sz w:val="32"/>
                <w:szCs w:val="32"/>
              </w:rPr>
              <w:t>法務部</w:t>
            </w:r>
          </w:p>
        </w:tc>
        <w:tc>
          <w:tcPr>
            <w:tcW w:w="883" w:type="pct"/>
            <w:vAlign w:val="center"/>
          </w:tcPr>
          <w:p w14:paraId="1217D132" w14:textId="77777777" w:rsidR="008C5D10" w:rsidRPr="00334C52" w:rsidRDefault="008C5D10" w:rsidP="00481793">
            <w:pPr>
              <w:widowControl/>
              <w:spacing w:line="400" w:lineRule="exact"/>
              <w:jc w:val="center"/>
              <w:rPr>
                <w:rFonts w:ascii="標楷體" w:eastAsia="標楷體" w:hAnsi="標楷體" w:cs="Times New Roman"/>
                <w:color w:val="000000"/>
                <w:spacing w:val="80"/>
                <w:kern w:val="0"/>
                <w:sz w:val="32"/>
                <w:szCs w:val="32"/>
              </w:rPr>
            </w:pPr>
            <w:r w:rsidRPr="00523E88">
              <w:rPr>
                <w:rFonts w:ascii="標楷體" w:eastAsia="標楷體" w:hAnsi="標楷體" w:cs="Times New Roman" w:hint="eastAsia"/>
                <w:color w:val="000000"/>
                <w:spacing w:val="315"/>
                <w:kern w:val="0"/>
                <w:sz w:val="32"/>
                <w:szCs w:val="32"/>
                <w:fitText w:val="1280" w:id="-1788195072"/>
              </w:rPr>
              <w:t>參</w:t>
            </w:r>
            <w:r w:rsidRPr="00523E88">
              <w:rPr>
                <w:rFonts w:ascii="標楷體" w:eastAsia="標楷體" w:hAnsi="標楷體" w:cs="Times New Roman" w:hint="eastAsia"/>
                <w:color w:val="000000"/>
                <w:spacing w:val="7"/>
                <w:kern w:val="0"/>
                <w:sz w:val="32"/>
                <w:szCs w:val="32"/>
                <w:fitText w:val="1280" w:id="-1788195072"/>
              </w:rPr>
              <w:t>事</w:t>
            </w:r>
          </w:p>
        </w:tc>
        <w:tc>
          <w:tcPr>
            <w:tcW w:w="1101" w:type="pct"/>
            <w:vAlign w:val="center"/>
          </w:tcPr>
          <w:p w14:paraId="36C138F1" w14:textId="77777777" w:rsidR="008C5D10" w:rsidRPr="00334C52" w:rsidRDefault="008C5D10" w:rsidP="00481793">
            <w:pPr>
              <w:widowControl/>
              <w:spacing w:line="440" w:lineRule="exact"/>
              <w:ind w:leftChars="-29" w:left="-70" w:firstLineChars="10" w:firstLine="32"/>
              <w:jc w:val="center"/>
              <w:rPr>
                <w:rFonts w:ascii="標楷體" w:eastAsia="標楷體" w:hAnsi="標楷體" w:cs="Times New Roman"/>
                <w:sz w:val="32"/>
                <w:szCs w:val="32"/>
              </w:rPr>
            </w:pPr>
            <w:r w:rsidRPr="00334C52">
              <w:rPr>
                <w:rFonts w:ascii="標楷體" w:eastAsia="標楷體" w:hAnsi="標楷體" w:cs="Times New Roman" w:hint="eastAsia"/>
                <w:sz w:val="32"/>
                <w:szCs w:val="32"/>
              </w:rPr>
              <w:t>劉英秀</w:t>
            </w:r>
          </w:p>
        </w:tc>
      </w:tr>
    </w:tbl>
    <w:p w14:paraId="29FBDF44" w14:textId="77777777" w:rsidR="008C5D10" w:rsidRPr="002251C0" w:rsidRDefault="008C5D10" w:rsidP="004817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Pr>
          <w:rFonts w:ascii="標楷體" w:eastAsia="標楷體" w:hAnsi="標楷體" w:cs="Times New Roman" w:hint="eastAsia"/>
          <w:sz w:val="32"/>
          <w:szCs w:val="32"/>
        </w:rPr>
        <w:t>玉珍</w:t>
      </w:r>
    </w:p>
    <w:p w14:paraId="3EB0EBFA" w14:textId="77777777" w:rsidR="008C5D10" w:rsidRPr="002251C0" w:rsidRDefault="008C5D10" w:rsidP="0048179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14:paraId="2459991C" w14:textId="77777777" w:rsidR="008C5D10" w:rsidRPr="002251C0" w:rsidRDefault="008C5D10" w:rsidP="00481793">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Pr>
          <w:rFonts w:ascii="標楷體" w:eastAsia="標楷體" w:hAnsi="標楷體" w:hint="eastAsia"/>
          <w:sz w:val="32"/>
          <w:szCs w:val="32"/>
        </w:rPr>
        <w:t>薦任科員　李懿如</w:t>
      </w:r>
    </w:p>
    <w:p w14:paraId="1C537EFF" w14:textId="77777777" w:rsidR="008C5D10" w:rsidRPr="002251C0" w:rsidRDefault="008C5D10" w:rsidP="00481793">
      <w:pPr>
        <w:spacing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4A3BBC7A" w14:textId="77777777" w:rsidR="008C5D10" w:rsidRPr="00FA510F" w:rsidRDefault="008C5D10" w:rsidP="00481793">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0BA64DE" w14:textId="77777777" w:rsidR="008C5D10" w:rsidRDefault="008C5D10" w:rsidP="00481793">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39BC7C9A" w14:textId="77777777" w:rsidR="008C5D10" w:rsidRDefault="008C5D10" w:rsidP="00481793">
      <w:pPr>
        <w:spacing w:line="440" w:lineRule="exact"/>
        <w:rPr>
          <w:rFonts w:ascii="標楷體" w:eastAsia="標楷體" w:hAnsi="標楷體" w:cs="Times New Roman"/>
          <w:sz w:val="32"/>
          <w:szCs w:val="32"/>
        </w:rPr>
      </w:pPr>
    </w:p>
    <w:p w14:paraId="0F0505C7" w14:textId="77777777" w:rsidR="008C5D10" w:rsidRDefault="008C5D10" w:rsidP="00481793">
      <w:pPr>
        <w:spacing w:line="440" w:lineRule="exact"/>
        <w:jc w:val="both"/>
        <w:rPr>
          <w:rFonts w:ascii="Times New Roman" w:eastAsia="標楷體" w:hAnsi="Times New Roman" w:cs="Times New Roman"/>
          <w:b/>
          <w:bCs/>
          <w:kern w:val="0"/>
          <w:sz w:val="32"/>
          <w:szCs w:val="32"/>
        </w:rPr>
      </w:pPr>
      <w:r w:rsidRPr="002D07FA">
        <w:rPr>
          <w:rFonts w:ascii="Times New Roman" w:eastAsia="標楷體" w:hAnsi="Times New Roman" w:cs="Times New Roman" w:hint="eastAsia"/>
          <w:b/>
          <w:bCs/>
          <w:kern w:val="0"/>
          <w:sz w:val="32"/>
          <w:szCs w:val="32"/>
        </w:rPr>
        <w:t>邀請衛生福利部、國家發展委員會、原住民族委員會、國軍退除役官兵輔導委員會針對「改善金門、馬祖、澎湖及原住民地區長照</w:t>
      </w:r>
      <w:r w:rsidRPr="002D07FA">
        <w:rPr>
          <w:rFonts w:ascii="Times New Roman" w:eastAsia="標楷體" w:hAnsi="Times New Roman" w:cs="Times New Roman" w:hint="eastAsia"/>
          <w:b/>
          <w:bCs/>
          <w:kern w:val="0"/>
          <w:sz w:val="32"/>
          <w:szCs w:val="32"/>
        </w:rPr>
        <w:t>2.0</w:t>
      </w:r>
      <w:r w:rsidRPr="002D07FA">
        <w:rPr>
          <w:rFonts w:ascii="Times New Roman" w:eastAsia="標楷體" w:hAnsi="Times New Roman" w:cs="Times New Roman" w:hint="eastAsia"/>
          <w:b/>
          <w:bCs/>
          <w:kern w:val="0"/>
          <w:sz w:val="32"/>
          <w:szCs w:val="32"/>
        </w:rPr>
        <w:t>實施現況與問題及未來精進作為之整體規劃」進行專題報告，並備質詢。</w:t>
      </w:r>
    </w:p>
    <w:p w14:paraId="4EBB5100" w14:textId="77777777" w:rsidR="008C5D10" w:rsidRPr="002D07FA" w:rsidRDefault="008C5D10" w:rsidP="00481793">
      <w:pPr>
        <w:spacing w:line="440" w:lineRule="exact"/>
        <w:jc w:val="both"/>
        <w:rPr>
          <w:rFonts w:ascii="Times New Roman" w:eastAsia="標楷體" w:hAnsi="Times New Roman" w:cs="Times New Roman"/>
          <w:b/>
          <w:bCs/>
          <w:kern w:val="0"/>
          <w:sz w:val="32"/>
          <w:szCs w:val="32"/>
        </w:rPr>
      </w:pPr>
    </w:p>
    <w:p w14:paraId="031F3F33" w14:textId="77777777" w:rsidR="008C5D10" w:rsidRPr="00F17A67" w:rsidRDefault="008C5D10" w:rsidP="00481793">
      <w:pPr>
        <w:spacing w:line="440" w:lineRule="exact"/>
        <w:jc w:val="both"/>
        <w:rPr>
          <w:rFonts w:ascii="Times New Roman" w:eastAsia="標楷體" w:hAnsi="Times New Roman" w:cs="Times New Roman"/>
          <w:b/>
          <w:bCs/>
          <w:kern w:val="0"/>
          <w:sz w:val="32"/>
          <w:szCs w:val="32"/>
        </w:rPr>
      </w:pPr>
      <w:r w:rsidRPr="002D07FA">
        <w:rPr>
          <w:rFonts w:ascii="Times New Roman" w:eastAsia="標楷體" w:hAnsi="Times New Roman" w:cs="Times New Roman" w:hint="eastAsia"/>
          <w:b/>
          <w:bCs/>
          <w:kern w:val="0"/>
          <w:sz w:val="32"/>
          <w:szCs w:val="32"/>
        </w:rPr>
        <w:t>邀請衛生福利部、國家發展委員會、原住民族委員會、國軍退除役官兵輔導委員會針對「改善金門、馬祖、澎湖及原住民地區醫療資源分配不均之整體規劃（含具體解決期程）」進行專題報告，並備質詢。</w:t>
      </w:r>
    </w:p>
    <w:p w14:paraId="60C844F8" w14:textId="77777777" w:rsidR="008C5D10" w:rsidRPr="003617FC" w:rsidRDefault="008C5D10" w:rsidP="00481793">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9C4FDF">
        <w:rPr>
          <w:rFonts w:ascii="標楷體" w:eastAsia="標楷體" w:hAnsi="標楷體" w:cs="Times New Roman" w:hint="eastAsia"/>
          <w:color w:val="000000"/>
          <w:sz w:val="32"/>
          <w:szCs w:val="32"/>
        </w:rPr>
        <w:t>本次會議專題報告與討論事項採綜合詢答</w:t>
      </w:r>
      <w:r w:rsidRPr="00801999">
        <w:rPr>
          <w:rFonts w:ascii="標楷體" w:eastAsia="標楷體" w:hAnsi="標楷體" w:cs="Times New Roman" w:hint="eastAsia"/>
          <w:color w:val="000000"/>
          <w:sz w:val="32"/>
          <w:szCs w:val="32"/>
        </w:rPr>
        <w:t>，經委員</w:t>
      </w:r>
      <w:r>
        <w:rPr>
          <w:rFonts w:ascii="標楷體" w:eastAsia="標楷體" w:hAnsi="標楷體" w:cs="Times New Roman" w:hint="eastAsia"/>
          <w:color w:val="000000"/>
          <w:sz w:val="32"/>
          <w:szCs w:val="32"/>
        </w:rPr>
        <w:t>陳玉珍</w:t>
      </w:r>
      <w:r w:rsidRPr="00801999">
        <w:rPr>
          <w:rFonts w:ascii="標楷體" w:eastAsia="標楷體" w:hAnsi="標楷體" w:cs="Times New Roman" w:hint="eastAsia"/>
          <w:color w:val="000000"/>
          <w:sz w:val="32"/>
          <w:szCs w:val="32"/>
        </w:rPr>
        <w:t>說明提案旨趣，</w:t>
      </w:r>
      <w:r>
        <w:rPr>
          <w:rFonts w:ascii="標楷體" w:eastAsia="標楷體" w:hAnsi="標楷體" w:cs="Times New Roman" w:hint="eastAsia"/>
          <w:color w:val="000000"/>
          <w:sz w:val="32"/>
          <w:szCs w:val="32"/>
        </w:rPr>
        <w:t>由</w:t>
      </w:r>
      <w:r w:rsidRPr="00334C52">
        <w:rPr>
          <w:rFonts w:ascii="標楷體" w:eastAsia="標楷體" w:hAnsi="標楷體" w:cs="新細明體" w:hint="eastAsia"/>
          <w:kern w:val="0"/>
          <w:sz w:val="32"/>
          <w:szCs w:val="32"/>
        </w:rPr>
        <w:t>衛生福利部</w:t>
      </w:r>
      <w:r w:rsidRPr="00E97E30">
        <w:rPr>
          <w:rFonts w:ascii="標楷體" w:eastAsia="標楷體" w:hAnsi="標楷體" w:cs="Times New Roman" w:hint="eastAsia"/>
          <w:color w:val="000000"/>
          <w:sz w:val="32"/>
          <w:szCs w:val="32"/>
        </w:rPr>
        <w:t>部長</w:t>
      </w:r>
      <w:r w:rsidRPr="00E97E30">
        <w:rPr>
          <w:rFonts w:ascii="標楷體" w:eastAsia="標楷體" w:hAnsi="標楷體" w:cs="Times New Roman" w:hint="eastAsia"/>
          <w:sz w:val="32"/>
          <w:szCs w:val="32"/>
        </w:rPr>
        <w:t>陳時</w:t>
      </w:r>
      <w:r w:rsidRPr="00366D6A">
        <w:rPr>
          <w:rFonts w:ascii="標楷體" w:eastAsia="標楷體" w:hAnsi="標楷體" w:cs="Times New Roman" w:hint="eastAsia"/>
          <w:sz w:val="32"/>
          <w:szCs w:val="32"/>
        </w:rPr>
        <w:t>中</w:t>
      </w:r>
      <w:r>
        <w:rPr>
          <w:rFonts w:ascii="標楷體" w:eastAsia="標楷體" w:hAnsi="標楷體" w:cs="Times New Roman" w:hint="eastAsia"/>
          <w:sz w:val="32"/>
          <w:szCs w:val="32"/>
        </w:rPr>
        <w:t>、</w:t>
      </w:r>
      <w:r w:rsidRPr="00334C52">
        <w:rPr>
          <w:rFonts w:ascii="標楷體" w:eastAsia="標楷體" w:hAnsi="標楷體" w:cs="Times New Roman" w:hint="eastAsia"/>
          <w:sz w:val="32"/>
          <w:szCs w:val="32"/>
        </w:rPr>
        <w:t>國家發展委員會國土區域離島發展處</w:t>
      </w:r>
      <w:r w:rsidRPr="00E97E30">
        <w:rPr>
          <w:rFonts w:ascii="標楷體" w:eastAsia="標楷體" w:hAnsi="標楷體" w:cs="Times New Roman" w:hint="eastAsia"/>
          <w:sz w:val="32"/>
          <w:szCs w:val="32"/>
        </w:rPr>
        <w:t>處長彭紹博</w:t>
      </w:r>
      <w:r>
        <w:rPr>
          <w:rFonts w:ascii="標楷體" w:eastAsia="標楷體" w:hAnsi="標楷體" w:cs="Times New Roman" w:hint="eastAsia"/>
          <w:sz w:val="32"/>
          <w:szCs w:val="32"/>
        </w:rPr>
        <w:t>、</w:t>
      </w:r>
      <w:r w:rsidRPr="00E97E30">
        <w:rPr>
          <w:rFonts w:ascii="標楷體" w:eastAsia="標楷體" w:hAnsi="標楷體" w:cs="Times New Roman" w:hint="eastAsia"/>
          <w:sz w:val="32"/>
          <w:szCs w:val="32"/>
        </w:rPr>
        <w:t>原住民族委員會處長羅文敏</w:t>
      </w:r>
      <w:r>
        <w:rPr>
          <w:rFonts w:ascii="標楷體" w:eastAsia="標楷體" w:hAnsi="標楷體" w:cs="Times New Roman" w:hint="eastAsia"/>
          <w:sz w:val="32"/>
          <w:szCs w:val="32"/>
        </w:rPr>
        <w:t>及</w:t>
      </w:r>
      <w:r w:rsidRPr="00366D6A">
        <w:rPr>
          <w:rFonts w:ascii="標楷體" w:eastAsia="標楷體" w:hAnsi="標楷體" w:cs="新細明體" w:hint="eastAsia"/>
          <w:kern w:val="0"/>
          <w:sz w:val="32"/>
          <w:szCs w:val="36"/>
        </w:rPr>
        <w:t>國軍退除役官兵輔導委員會</w:t>
      </w:r>
      <w:r w:rsidRPr="00E97E30">
        <w:rPr>
          <w:rFonts w:ascii="標楷體" w:eastAsia="標楷體" w:hAnsi="標楷體" w:cs="新細明體" w:hint="eastAsia"/>
          <w:kern w:val="0"/>
          <w:sz w:val="32"/>
          <w:szCs w:val="36"/>
        </w:rPr>
        <w:t>副主任委員呂嘉凱</w:t>
      </w:r>
      <w:r w:rsidRPr="00D25888">
        <w:rPr>
          <w:rFonts w:ascii="標楷體" w:eastAsia="標楷體" w:hAnsi="標楷體" w:cs="Times New Roman" w:hint="eastAsia"/>
          <w:color w:val="000000"/>
          <w:sz w:val="32"/>
          <w:szCs w:val="32"/>
        </w:rPr>
        <w:t>報告後</w:t>
      </w:r>
      <w:r w:rsidRPr="003617FC">
        <w:rPr>
          <w:rFonts w:ascii="標楷體" w:eastAsia="標楷體" w:hAnsi="標楷體" w:cs="Times New Roman" w:hint="eastAsia"/>
          <w:color w:val="000000"/>
          <w:sz w:val="32"/>
          <w:szCs w:val="32"/>
        </w:rPr>
        <w:t>，委</w:t>
      </w:r>
      <w:r w:rsidRPr="00192152">
        <w:rPr>
          <w:rFonts w:ascii="標楷體" w:eastAsia="標楷體" w:hAnsi="標楷體" w:cs="Times New Roman" w:hint="eastAsia"/>
          <w:color w:val="000000"/>
          <w:sz w:val="32"/>
          <w:szCs w:val="32"/>
        </w:rPr>
        <w:t>員</w:t>
      </w:r>
      <w:r w:rsidRPr="0068577E">
        <w:rPr>
          <w:rFonts w:ascii="標楷體" w:eastAsia="標楷體" w:hAnsi="標楷體" w:cs="Times New Roman" w:hint="eastAsia"/>
          <w:color w:val="000000"/>
          <w:sz w:val="32"/>
          <w:szCs w:val="32"/>
        </w:rPr>
        <w:t>賴惠員、</w:t>
      </w:r>
      <w:r w:rsidRPr="005865AA">
        <w:rPr>
          <w:rFonts w:ascii="標楷體" w:eastAsia="標楷體" w:hAnsi="標楷體" w:cs="Times New Roman" w:hint="eastAsia"/>
          <w:color w:val="000000"/>
          <w:sz w:val="32"/>
          <w:szCs w:val="32"/>
        </w:rPr>
        <w:t>蘇巧慧、</w:t>
      </w:r>
      <w:r w:rsidRPr="00A20171">
        <w:rPr>
          <w:rFonts w:ascii="標楷體" w:eastAsia="標楷體" w:hAnsi="標楷體" w:cs="Times New Roman" w:hint="eastAsia"/>
          <w:color w:val="000000"/>
          <w:sz w:val="32"/>
          <w:szCs w:val="32"/>
        </w:rPr>
        <w:t>吳玉琴、</w:t>
      </w:r>
      <w:r w:rsidRPr="0018603F">
        <w:rPr>
          <w:rFonts w:ascii="標楷體" w:eastAsia="標楷體" w:hAnsi="標楷體" w:cs="Times New Roman" w:hint="eastAsia"/>
          <w:color w:val="000000"/>
          <w:sz w:val="32"/>
          <w:szCs w:val="32"/>
        </w:rPr>
        <w:t>洪申翰、</w:t>
      </w:r>
      <w:r w:rsidRPr="00CA64B1">
        <w:rPr>
          <w:rFonts w:ascii="標楷體" w:eastAsia="標楷體" w:hAnsi="標楷體" w:cs="Times New Roman" w:hint="eastAsia"/>
          <w:color w:val="000000"/>
          <w:sz w:val="32"/>
          <w:szCs w:val="32"/>
        </w:rPr>
        <w:t>莊競程、</w:t>
      </w:r>
      <w:r w:rsidRPr="00531E54">
        <w:rPr>
          <w:rFonts w:ascii="標楷體" w:eastAsia="標楷體" w:hAnsi="標楷體" w:cs="Times New Roman" w:hint="eastAsia"/>
          <w:color w:val="000000"/>
          <w:sz w:val="32"/>
          <w:szCs w:val="32"/>
        </w:rPr>
        <w:t>蔣萬安、</w:t>
      </w:r>
      <w:r w:rsidRPr="00020A8E">
        <w:rPr>
          <w:rFonts w:ascii="標楷體" w:eastAsia="標楷體" w:hAnsi="標楷體" w:cs="Times New Roman" w:hint="eastAsia"/>
          <w:color w:val="000000"/>
          <w:sz w:val="32"/>
          <w:szCs w:val="32"/>
        </w:rPr>
        <w:t>張育美、邱泰源、</w:t>
      </w:r>
      <w:r w:rsidRPr="00186E9E">
        <w:rPr>
          <w:rFonts w:ascii="標楷體" w:eastAsia="標楷體" w:hAnsi="標楷體" w:cs="Times New Roman" w:hint="eastAsia"/>
          <w:color w:val="000000"/>
          <w:sz w:val="32"/>
          <w:szCs w:val="32"/>
        </w:rPr>
        <w:t>賴香伶、</w:t>
      </w:r>
      <w:r w:rsidRPr="00845BD1">
        <w:rPr>
          <w:rFonts w:ascii="標楷體" w:eastAsia="標楷體" w:hAnsi="標楷體" w:cs="Times New Roman" w:hint="eastAsia"/>
          <w:color w:val="000000"/>
          <w:sz w:val="32"/>
          <w:szCs w:val="32"/>
        </w:rPr>
        <w:t>徐志榮、</w:t>
      </w:r>
      <w:r w:rsidRPr="00B31D57">
        <w:rPr>
          <w:rFonts w:ascii="標楷體" w:eastAsia="標楷體" w:hAnsi="標楷體" w:cs="Times New Roman" w:hint="eastAsia"/>
          <w:color w:val="000000"/>
          <w:sz w:val="32"/>
          <w:szCs w:val="32"/>
        </w:rPr>
        <w:t>陳玉珍、</w:t>
      </w:r>
      <w:r w:rsidRPr="00816D12">
        <w:rPr>
          <w:rFonts w:ascii="標楷體" w:eastAsia="標楷體" w:hAnsi="標楷體" w:cs="Times New Roman" w:hint="eastAsia"/>
          <w:color w:val="000000"/>
          <w:sz w:val="32"/>
          <w:szCs w:val="32"/>
        </w:rPr>
        <w:t>楊瓊瓔、</w:t>
      </w:r>
      <w:r w:rsidRPr="00F94759">
        <w:rPr>
          <w:rFonts w:ascii="標楷體" w:eastAsia="標楷體" w:hAnsi="標楷體" w:cs="Times New Roman" w:hint="eastAsia"/>
          <w:color w:val="000000"/>
          <w:sz w:val="32"/>
          <w:szCs w:val="32"/>
        </w:rPr>
        <w:t>陳椒華、高金素梅、</w:t>
      </w:r>
      <w:r w:rsidRPr="003E6102">
        <w:rPr>
          <w:rFonts w:ascii="標楷體" w:eastAsia="標楷體" w:hAnsi="標楷體" w:cs="Times New Roman" w:hint="eastAsia"/>
          <w:color w:val="000000"/>
          <w:sz w:val="32"/>
          <w:szCs w:val="32"/>
        </w:rPr>
        <w:t>楊曜、</w:t>
      </w:r>
      <w:r w:rsidRPr="00072F6B">
        <w:rPr>
          <w:rFonts w:ascii="標楷體" w:eastAsia="標楷體" w:hAnsi="標楷體" w:cs="Times New Roman" w:hint="eastAsia"/>
          <w:sz w:val="32"/>
          <w:szCs w:val="32"/>
        </w:rPr>
        <w:t>鄭天財</w:t>
      </w:r>
      <w:r w:rsidRPr="00072F6B">
        <w:rPr>
          <w:rFonts w:ascii="標楷體" w:eastAsia="標楷體" w:hAnsi="標楷體" w:cs="Times New Roman"/>
          <w:sz w:val="32"/>
          <w:szCs w:val="32"/>
        </w:rPr>
        <w:t>Sra Kacaw</w:t>
      </w:r>
      <w:r>
        <w:rPr>
          <w:rFonts w:ascii="標楷體" w:eastAsia="標楷體" w:hAnsi="標楷體" w:cs="Times New Roman" w:hint="eastAsia"/>
          <w:sz w:val="32"/>
          <w:szCs w:val="32"/>
        </w:rPr>
        <w:t>、</w:t>
      </w:r>
      <w:r w:rsidRPr="006E6F35">
        <w:rPr>
          <w:rFonts w:ascii="標楷體" w:eastAsia="標楷體" w:hAnsi="標楷體" w:cs="Times New Roman" w:hint="eastAsia"/>
          <w:color w:val="000000"/>
          <w:sz w:val="32"/>
          <w:szCs w:val="32"/>
        </w:rPr>
        <w:t>廖國棟Sufin‧Siluko</w:t>
      </w:r>
      <w:r w:rsidRPr="00816D12">
        <w:rPr>
          <w:rFonts w:ascii="標楷體" w:eastAsia="標楷體" w:hAnsi="標楷體" w:cs="Times New Roman" w:hint="eastAsia"/>
          <w:color w:val="000000"/>
          <w:sz w:val="32"/>
          <w:szCs w:val="32"/>
        </w:rPr>
        <w:t>、</w:t>
      </w:r>
      <w:r w:rsidRPr="006E6F35">
        <w:rPr>
          <w:rFonts w:ascii="標楷體" w:eastAsia="標楷體" w:hAnsi="標楷體" w:cs="Times New Roman" w:hint="eastAsia"/>
          <w:color w:val="000000"/>
          <w:sz w:val="32"/>
          <w:szCs w:val="32"/>
        </w:rPr>
        <w:t>陳瑩</w:t>
      </w:r>
      <w:r w:rsidRPr="00816D12">
        <w:rPr>
          <w:rFonts w:ascii="標楷體" w:eastAsia="標楷體" w:hAnsi="標楷體" w:cs="Times New Roman" w:hint="eastAsia"/>
          <w:color w:val="000000"/>
          <w:sz w:val="32"/>
          <w:szCs w:val="32"/>
        </w:rPr>
        <w:t>、</w:t>
      </w:r>
      <w:r>
        <w:rPr>
          <w:rFonts w:ascii="標楷體" w:eastAsia="標楷體" w:hAnsi="標楷體" w:cs="Times New Roman" w:hint="eastAsia"/>
          <w:color w:val="000000"/>
          <w:sz w:val="32"/>
          <w:szCs w:val="32"/>
        </w:rPr>
        <w:t>謝衣鳯</w:t>
      </w:r>
      <w:r w:rsidRPr="00816D12">
        <w:rPr>
          <w:rFonts w:ascii="標楷體" w:eastAsia="標楷體" w:hAnsi="標楷體" w:cs="Times New Roman" w:hint="eastAsia"/>
          <w:color w:val="000000"/>
          <w:sz w:val="32"/>
          <w:szCs w:val="32"/>
        </w:rPr>
        <w:t>、</w:t>
      </w:r>
      <w:r w:rsidRPr="00072F6B">
        <w:rPr>
          <w:rFonts w:ascii="標楷體" w:eastAsia="標楷體" w:hAnsi="標楷體" w:hint="eastAsia"/>
          <w:color w:val="000000"/>
          <w:sz w:val="32"/>
          <w:szCs w:val="32"/>
        </w:rPr>
        <w:t>伍麗華Saidhai Tahovecahe</w:t>
      </w:r>
      <w:r w:rsidRPr="006E6F35">
        <w:rPr>
          <w:rFonts w:ascii="標楷體" w:eastAsia="標楷體" w:hAnsi="標楷體" w:cs="Times New Roman" w:hint="eastAsia"/>
          <w:color w:val="000000"/>
          <w:sz w:val="32"/>
          <w:szCs w:val="32"/>
        </w:rPr>
        <w:t>及</w:t>
      </w:r>
      <w:r w:rsidRPr="00674558">
        <w:rPr>
          <w:rFonts w:ascii="標楷體" w:eastAsia="標楷體" w:hAnsi="標楷體" w:cs="Times New Roman" w:hint="eastAsia"/>
          <w:sz w:val="32"/>
          <w:szCs w:val="32"/>
        </w:rPr>
        <w:t>李德維</w:t>
      </w:r>
      <w:r w:rsidRPr="006E6F35">
        <w:rPr>
          <w:rFonts w:ascii="標楷體" w:eastAsia="標楷體" w:hAnsi="標楷體" w:cs="Times New Roman" w:hint="eastAsia"/>
          <w:color w:val="000000"/>
          <w:sz w:val="32"/>
          <w:szCs w:val="32"/>
        </w:rPr>
        <w:t>等</w:t>
      </w:r>
      <w:r>
        <w:rPr>
          <w:rFonts w:ascii="標楷體" w:eastAsia="標楷體" w:hAnsi="標楷體" w:cs="Times New Roman" w:hint="eastAsia"/>
          <w:color w:val="000000"/>
          <w:sz w:val="32"/>
          <w:szCs w:val="32"/>
        </w:rPr>
        <w:t>21</w:t>
      </w:r>
      <w:r w:rsidRPr="006E6F35">
        <w:rPr>
          <w:rFonts w:ascii="標楷體" w:eastAsia="標楷體" w:hAnsi="標楷體" w:cs="Times New Roman" w:hint="eastAsia"/>
          <w:color w:val="000000"/>
          <w:sz w:val="32"/>
          <w:szCs w:val="32"/>
        </w:rPr>
        <w:t>人提出</w:t>
      </w:r>
      <w:r w:rsidRPr="003617FC">
        <w:rPr>
          <w:rFonts w:ascii="標楷體" w:eastAsia="標楷體" w:hAnsi="標楷體" w:cs="Times New Roman" w:hint="eastAsia"/>
          <w:color w:val="000000"/>
          <w:sz w:val="32"/>
          <w:szCs w:val="32"/>
        </w:rPr>
        <w:t>質詢，均經</w:t>
      </w:r>
      <w:r w:rsidRPr="00334C52">
        <w:rPr>
          <w:rFonts w:ascii="標楷體" w:eastAsia="標楷體" w:hAnsi="標楷體" w:cs="新細明體" w:hint="eastAsia"/>
          <w:kern w:val="0"/>
          <w:sz w:val="32"/>
          <w:szCs w:val="32"/>
        </w:rPr>
        <w:t>衛生福利部</w:t>
      </w:r>
      <w:r w:rsidRPr="00E97E30">
        <w:rPr>
          <w:rFonts w:ascii="標楷體" w:eastAsia="標楷體" w:hAnsi="標楷體" w:cs="Times New Roman" w:hint="eastAsia"/>
          <w:color w:val="000000"/>
          <w:sz w:val="32"/>
          <w:szCs w:val="32"/>
        </w:rPr>
        <w:t>部長</w:t>
      </w:r>
      <w:r w:rsidRPr="00E97E30">
        <w:rPr>
          <w:rFonts w:ascii="標楷體" w:eastAsia="標楷體" w:hAnsi="標楷體" w:cs="Times New Roman" w:hint="eastAsia"/>
          <w:sz w:val="32"/>
          <w:szCs w:val="32"/>
        </w:rPr>
        <w:t>陳時</w:t>
      </w:r>
      <w:r w:rsidRPr="00183CD3">
        <w:rPr>
          <w:rFonts w:ascii="標楷體" w:eastAsia="標楷體" w:hAnsi="標楷體" w:cs="Times New Roman" w:hint="eastAsia"/>
          <w:sz w:val="32"/>
          <w:szCs w:val="32"/>
        </w:rPr>
        <w:t>中</w:t>
      </w:r>
      <w:r>
        <w:rPr>
          <w:rFonts w:ascii="標楷體" w:eastAsia="標楷體" w:hAnsi="標楷體" w:cs="Times New Roman" w:hint="eastAsia"/>
          <w:sz w:val="32"/>
          <w:szCs w:val="32"/>
        </w:rPr>
        <w:t>、</w:t>
      </w:r>
      <w:r w:rsidRPr="00475949">
        <w:rPr>
          <w:rFonts w:ascii="標楷體" w:eastAsia="標楷體" w:hAnsi="標楷體" w:cs="Times New Roman" w:hint="eastAsia"/>
          <w:color w:val="000000"/>
          <w:sz w:val="32"/>
          <w:szCs w:val="32"/>
        </w:rPr>
        <w:t>國軍退除役官兵輔導委員會副主任委員呂嘉凱</w:t>
      </w:r>
      <w:r w:rsidRPr="00183CD3">
        <w:rPr>
          <w:rFonts w:ascii="標楷體" w:eastAsia="標楷體" w:hAnsi="標楷體" w:cs="Times New Roman" w:hint="eastAsia"/>
          <w:color w:val="000000"/>
          <w:sz w:val="32"/>
          <w:szCs w:val="32"/>
        </w:rPr>
        <w:t>及</w:t>
      </w:r>
      <w:r w:rsidRPr="00E97E30">
        <w:rPr>
          <w:rFonts w:ascii="標楷體" w:eastAsia="標楷體" w:hAnsi="標楷體" w:cs="Times New Roman" w:hint="eastAsia"/>
          <w:sz w:val="32"/>
          <w:szCs w:val="32"/>
        </w:rPr>
        <w:t>原住民族委員會處長羅文敏</w:t>
      </w:r>
      <w:r w:rsidRPr="003617FC">
        <w:rPr>
          <w:rFonts w:ascii="標楷體" w:eastAsia="標楷體" w:hAnsi="標楷體" w:cs="Times New Roman" w:hint="eastAsia"/>
          <w:color w:val="000000"/>
          <w:sz w:val="32"/>
          <w:szCs w:val="32"/>
        </w:rPr>
        <w:t>暨各相關主管等即席答復。</w:t>
      </w:r>
      <w:r w:rsidRPr="003617FC">
        <w:rPr>
          <w:rFonts w:ascii="標楷體" w:eastAsia="標楷體" w:hAnsi="標楷體" w:cs="Times New Roman" w:hint="eastAsia"/>
          <w:sz w:val="32"/>
          <w:szCs w:val="32"/>
        </w:rPr>
        <w:t>）</w:t>
      </w:r>
    </w:p>
    <w:p w14:paraId="7E0AB5D5" w14:textId="77777777" w:rsidR="008C5D10" w:rsidRPr="003617FC" w:rsidRDefault="008C5D10" w:rsidP="00481793">
      <w:pPr>
        <w:overflowPunct w:val="0"/>
        <w:snapToGrid w:val="0"/>
        <w:spacing w:beforeLines="100" w:before="36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7BEEB81E" w14:textId="77777777" w:rsidR="008C5D10" w:rsidRPr="003617FC" w:rsidRDefault="008C5D10" w:rsidP="00481793">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w:t>
      </w:r>
      <w:r>
        <w:rPr>
          <w:rFonts w:ascii="標楷體" w:eastAsia="標楷體" w:hAnsi="標楷體" w:cs="Times New Roman" w:hint="eastAsia"/>
          <w:bCs/>
          <w:kern w:val="0"/>
          <w:sz w:val="32"/>
          <w:szCs w:val="32"/>
        </w:rPr>
        <w:t>、說明</w:t>
      </w:r>
      <w:r w:rsidRPr="003617FC">
        <w:rPr>
          <w:rFonts w:ascii="標楷體" w:eastAsia="標楷體" w:hAnsi="標楷體" w:cs="Times New Roman" w:hint="eastAsia"/>
          <w:bCs/>
          <w:kern w:val="0"/>
          <w:sz w:val="32"/>
          <w:szCs w:val="32"/>
        </w:rPr>
        <w:t>及詢答完畢。</w:t>
      </w:r>
    </w:p>
    <w:p w14:paraId="101A4DF6" w14:textId="77777777" w:rsidR="008C5D10" w:rsidRPr="003617FC" w:rsidRDefault="008C5D10" w:rsidP="00481793">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5C2DA1F8" w14:textId="77777777" w:rsidR="008C5D10" w:rsidRDefault="008C5D10" w:rsidP="00481793">
      <w:pPr>
        <w:spacing w:beforeLines="100" w:before="360"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討論事項</w:t>
      </w:r>
    </w:p>
    <w:p w14:paraId="5DAB8B7F" w14:textId="77777777" w:rsidR="008C5D10" w:rsidRDefault="008C5D10" w:rsidP="00481793">
      <w:pPr>
        <w:spacing w:line="440" w:lineRule="exact"/>
        <w:jc w:val="both"/>
        <w:rPr>
          <w:rFonts w:ascii="標楷體" w:eastAsia="標楷體" w:hAnsi="標楷體"/>
          <w:b/>
          <w:bCs/>
          <w:kern w:val="0"/>
          <w:sz w:val="32"/>
          <w:szCs w:val="32"/>
        </w:rPr>
      </w:pPr>
      <w:r w:rsidRPr="00732519">
        <w:rPr>
          <w:rFonts w:ascii="標楷體" w:eastAsia="標楷體" w:hAnsi="標楷體" w:hint="eastAsia"/>
          <w:b/>
          <w:bCs/>
          <w:kern w:val="0"/>
          <w:sz w:val="32"/>
          <w:szCs w:val="32"/>
        </w:rPr>
        <w:lastRenderedPageBreak/>
        <w:t>審查</w:t>
      </w:r>
      <w:r>
        <w:rPr>
          <w:rFonts w:ascii="標楷體" w:eastAsia="標楷體" w:hAnsi="標楷體" w:hint="eastAsia"/>
          <w:b/>
          <w:bCs/>
          <w:kern w:val="0"/>
          <w:sz w:val="32"/>
          <w:szCs w:val="32"/>
        </w:rPr>
        <w:t>：</w:t>
      </w:r>
    </w:p>
    <w:p w14:paraId="19137044" w14:textId="77777777" w:rsidR="008C5D10" w:rsidRDefault="008C5D10" w:rsidP="00481793">
      <w:pPr>
        <w:pStyle w:val="af0"/>
        <w:spacing w:line="440" w:lineRule="exact"/>
        <w:ind w:left="0" w:firstLine="0"/>
        <w:jc w:val="both"/>
        <w:rPr>
          <w:rFonts w:hAnsi="標楷體"/>
          <w:b/>
          <w:bCs/>
          <w:kern w:val="0"/>
        </w:rPr>
      </w:pPr>
      <w:r w:rsidRPr="00893E94">
        <w:rPr>
          <w:rFonts w:hAnsi="標楷體" w:hint="eastAsia"/>
          <w:color w:val="000000"/>
        </w:rPr>
        <w:t>(變更議程，</w:t>
      </w:r>
      <w:r w:rsidRPr="00893E94">
        <w:rPr>
          <w:rFonts w:hint="eastAsia"/>
          <w:bCs/>
          <w:kern w:val="0"/>
        </w:rPr>
        <w:t>委員邱泰源等27</w:t>
      </w:r>
      <w:r>
        <w:rPr>
          <w:rFonts w:hint="eastAsia"/>
          <w:bCs/>
          <w:kern w:val="0"/>
        </w:rPr>
        <w:t>人擬具「全民健康保險法第四十三條條文修正草案」案，</w:t>
      </w:r>
      <w:r w:rsidRPr="0021426E">
        <w:rPr>
          <w:rFonts w:hAnsi="標楷體" w:hint="eastAsia"/>
          <w:bCs/>
          <w:kern w:val="0"/>
        </w:rPr>
        <w:t>另擇期</w:t>
      </w:r>
      <w:r>
        <w:rPr>
          <w:rFonts w:hint="eastAsia"/>
          <w:bCs/>
          <w:kern w:val="0"/>
        </w:rPr>
        <w:t>審查。</w:t>
      </w:r>
      <w:r w:rsidRPr="00893E94">
        <w:rPr>
          <w:rFonts w:hAnsi="標楷體" w:hint="eastAsia"/>
          <w:bCs/>
          <w:kern w:val="0"/>
        </w:rPr>
        <w:t>)</w:t>
      </w:r>
    </w:p>
    <w:p w14:paraId="19C68E1D" w14:textId="77777777" w:rsidR="008C5D10" w:rsidRPr="002D07FA" w:rsidRDefault="008C5D10" w:rsidP="00424A68">
      <w:pPr>
        <w:pStyle w:val="af0"/>
        <w:numPr>
          <w:ilvl w:val="0"/>
          <w:numId w:val="119"/>
        </w:numPr>
        <w:spacing w:line="440" w:lineRule="exact"/>
        <w:jc w:val="both"/>
        <w:rPr>
          <w:b/>
          <w:bCs/>
          <w:kern w:val="0"/>
        </w:rPr>
      </w:pPr>
      <w:r w:rsidRPr="002D07FA">
        <w:rPr>
          <w:rFonts w:hint="eastAsia"/>
          <w:b/>
          <w:bCs/>
          <w:kern w:val="0"/>
        </w:rPr>
        <w:t>委員溫玉霞等16人擬具「全民健康保險法增訂第十六條之一條文草案」案。</w:t>
      </w:r>
    </w:p>
    <w:p w14:paraId="7146A4DB" w14:textId="77777777" w:rsidR="008C5D10" w:rsidRPr="002D07FA" w:rsidRDefault="008C5D10" w:rsidP="00424A68">
      <w:pPr>
        <w:pStyle w:val="af0"/>
        <w:numPr>
          <w:ilvl w:val="0"/>
          <w:numId w:val="119"/>
        </w:numPr>
        <w:spacing w:line="440" w:lineRule="exact"/>
        <w:ind w:left="771" w:hanging="771"/>
        <w:jc w:val="both"/>
        <w:rPr>
          <w:b/>
          <w:bCs/>
          <w:kern w:val="0"/>
        </w:rPr>
      </w:pPr>
      <w:r w:rsidRPr="002D07FA">
        <w:rPr>
          <w:rFonts w:hint="eastAsia"/>
          <w:b/>
          <w:bCs/>
          <w:kern w:val="0"/>
        </w:rPr>
        <w:t>委員廖國棟等26人擬具「全民健康保險法第五十三條條文修正草案」案。</w:t>
      </w:r>
    </w:p>
    <w:p w14:paraId="3E2F59D9" w14:textId="77777777" w:rsidR="008C5D10" w:rsidRPr="002D07FA" w:rsidRDefault="008C5D10" w:rsidP="00424A68">
      <w:pPr>
        <w:pStyle w:val="af0"/>
        <w:numPr>
          <w:ilvl w:val="0"/>
          <w:numId w:val="119"/>
        </w:numPr>
        <w:spacing w:line="440" w:lineRule="exact"/>
        <w:ind w:left="771" w:hanging="771"/>
        <w:jc w:val="both"/>
        <w:rPr>
          <w:b/>
          <w:bCs/>
          <w:kern w:val="0"/>
        </w:rPr>
      </w:pPr>
      <w:r w:rsidRPr="002D07FA">
        <w:rPr>
          <w:rFonts w:hint="eastAsia"/>
          <w:b/>
          <w:bCs/>
          <w:kern w:val="0"/>
        </w:rPr>
        <w:t>委員陳玉珍等20人擬具「全民健康保險法第四十二條條文修正草案」案。</w:t>
      </w:r>
    </w:p>
    <w:p w14:paraId="3996B013" w14:textId="77777777" w:rsidR="008C5D10" w:rsidRPr="002D07FA" w:rsidRDefault="008C5D10" w:rsidP="00424A68">
      <w:pPr>
        <w:pStyle w:val="af0"/>
        <w:numPr>
          <w:ilvl w:val="0"/>
          <w:numId w:val="119"/>
        </w:numPr>
        <w:spacing w:line="440" w:lineRule="exact"/>
        <w:ind w:left="771" w:hanging="771"/>
        <w:jc w:val="both"/>
        <w:rPr>
          <w:b/>
          <w:bCs/>
          <w:kern w:val="0"/>
        </w:rPr>
      </w:pPr>
      <w:r w:rsidRPr="002D07FA">
        <w:rPr>
          <w:rFonts w:hint="eastAsia"/>
          <w:b/>
          <w:bCs/>
          <w:kern w:val="0"/>
        </w:rPr>
        <w:t>委員葉毓蘭等18人擬具「全民健康保險法第三十條條文修正草案」案。</w:t>
      </w:r>
    </w:p>
    <w:p w14:paraId="64EDA55D" w14:textId="77777777" w:rsidR="008C5D10" w:rsidRPr="002D07FA" w:rsidRDefault="008C5D10" w:rsidP="00481793">
      <w:pPr>
        <w:overflowPunct w:val="0"/>
        <w:snapToGrid w:val="0"/>
        <w:spacing w:beforeLines="100" w:before="360" w:line="440" w:lineRule="exact"/>
        <w:jc w:val="both"/>
        <w:rPr>
          <w:rFonts w:ascii="標楷體" w:eastAsia="標楷體" w:hAnsi="標楷體" w:cs="Times New Roman"/>
          <w:bCs/>
          <w:kern w:val="0"/>
          <w:sz w:val="32"/>
          <w:szCs w:val="32"/>
        </w:rPr>
      </w:pPr>
      <w:r w:rsidRPr="002D07FA">
        <w:rPr>
          <w:rFonts w:ascii="標楷體" w:eastAsia="標楷體" w:hAnsi="標楷體" w:cs="Times New Roman" w:hint="eastAsia"/>
          <w:b/>
          <w:sz w:val="32"/>
          <w:szCs w:val="32"/>
        </w:rPr>
        <w:t>決議：</w:t>
      </w:r>
      <w:r>
        <w:rPr>
          <w:rFonts w:ascii="標楷體" w:eastAsia="標楷體" w:hAnsi="標楷體" w:cs="Times New Roman" w:hint="eastAsia"/>
          <w:bCs/>
          <w:kern w:val="0"/>
          <w:sz w:val="32"/>
          <w:szCs w:val="32"/>
        </w:rPr>
        <w:t>以上4</w:t>
      </w:r>
      <w:r w:rsidRPr="0021426E">
        <w:rPr>
          <w:rFonts w:ascii="標楷體" w:eastAsia="標楷體" w:hAnsi="標楷體" w:cs="Times New Roman" w:hint="eastAsia"/>
          <w:bCs/>
          <w:kern w:val="0"/>
          <w:sz w:val="32"/>
          <w:szCs w:val="32"/>
        </w:rPr>
        <w:t>案，另擇期繼續審查。</w:t>
      </w:r>
    </w:p>
    <w:p w14:paraId="0BEDC02C" w14:textId="77777777" w:rsidR="008C5D10" w:rsidRPr="00EA6145" w:rsidRDefault="008C5D10" w:rsidP="00481793">
      <w:pPr>
        <w:spacing w:line="420" w:lineRule="exact"/>
        <w:jc w:val="both"/>
        <w:rPr>
          <w:rFonts w:ascii="標楷體" w:eastAsia="標楷體" w:hAnsi="標楷體"/>
          <w:b/>
          <w:color w:val="000000"/>
          <w:sz w:val="32"/>
          <w:szCs w:val="32"/>
        </w:rPr>
      </w:pPr>
    </w:p>
    <w:p w14:paraId="3AF2143A" w14:textId="77777777" w:rsidR="008C5D10" w:rsidRPr="005D6F9F" w:rsidRDefault="008C5D10" w:rsidP="00481793">
      <w:pPr>
        <w:spacing w:line="420" w:lineRule="exact"/>
        <w:jc w:val="both"/>
        <w:rPr>
          <w:rFonts w:ascii="標楷體" w:eastAsia="標楷體" w:hAnsi="標楷體"/>
          <w:b/>
          <w:color w:val="000000"/>
          <w:sz w:val="32"/>
          <w:szCs w:val="32"/>
        </w:rPr>
      </w:pPr>
      <w:r w:rsidRPr="005D6F9F">
        <w:rPr>
          <w:rFonts w:ascii="標楷體" w:eastAsia="標楷體" w:hAnsi="標楷體" w:hint="eastAsia"/>
          <w:b/>
          <w:color w:val="000000"/>
          <w:sz w:val="32"/>
          <w:szCs w:val="32"/>
        </w:rPr>
        <w:t>散會</w:t>
      </w:r>
    </w:p>
    <w:p w14:paraId="2238A6DC" w14:textId="77777777" w:rsidR="00D962B6" w:rsidRPr="002D1836" w:rsidRDefault="00D962B6" w:rsidP="00D962B6">
      <w:pPr>
        <w:widowControl/>
        <w:rPr>
          <w:rFonts w:ascii="Calibri" w:eastAsia="新細明體" w:hAnsi="Calibri" w:cs="Times New Roman"/>
          <w:szCs w:val="24"/>
        </w:rPr>
      </w:pPr>
    </w:p>
    <w:sectPr w:rsidR="00D962B6" w:rsidRPr="002D1836" w:rsidSect="007834BA">
      <w:headerReference w:type="even" r:id="rId16"/>
      <w:headerReference w:type="default" r:id="rId17"/>
      <w:footerReference w:type="even" r:id="rId18"/>
      <w:footerReference w:type="default" r:id="rId19"/>
      <w:headerReference w:type="first" r:id="rId20"/>
      <w:footerReference w:type="first" r:id="rId21"/>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F7EBA4" w14:textId="77777777" w:rsidR="001C7579" w:rsidRDefault="001C7579" w:rsidP="00B569A8">
      <w:r>
        <w:separator/>
      </w:r>
    </w:p>
  </w:endnote>
  <w:endnote w:type="continuationSeparator" w:id="0">
    <w:p w14:paraId="42CB1069" w14:textId="77777777" w:rsidR="001C7579" w:rsidRDefault="001C7579" w:rsidP="00B56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angal">
    <w:panose1 w:val="00000400000000000000"/>
    <w:charset w:val="01"/>
    <w:family w:val="roman"/>
    <w:notTrueType/>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BiauKai">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942A33" w14:textId="3CCF1326" w:rsidR="00BB4652" w:rsidRDefault="00BB4652" w:rsidP="00384A6B">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4477B" w14:textId="77777777" w:rsidR="00BB4652" w:rsidRDefault="00BB4652">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EA533" w14:textId="16121B8C" w:rsidR="00BB4652" w:rsidRDefault="00BB4652" w:rsidP="00384A6B">
    <w:pPr>
      <w:pStyle w:val="ae"/>
      <w:jc w:val="center"/>
    </w:pPr>
    <w:r>
      <w:fldChar w:fldCharType="begin"/>
    </w:r>
    <w:r>
      <w:instrText>PAGE   \* MERGEFORMAT</w:instrText>
    </w:r>
    <w:r>
      <w:fldChar w:fldCharType="separate"/>
    </w:r>
    <w:r w:rsidR="00C26AD1" w:rsidRPr="00C26AD1">
      <w:rPr>
        <w:noProof/>
        <w:lang w:val="zh-TW"/>
      </w:rP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A0AE3" w14:textId="77777777" w:rsidR="00BB4652" w:rsidRDefault="00BB4652">
    <w:pPr>
      <w:pStyle w:val="ae"/>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B1DF8" w14:textId="77777777" w:rsidR="00BB4652" w:rsidRDefault="00BB4652">
    <w:pPr>
      <w:pStyle w:val="ae"/>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B9934" w14:textId="170D4FE1" w:rsidR="00BB4652" w:rsidRDefault="00BB4652" w:rsidP="00384A6B">
    <w:pPr>
      <w:pStyle w:val="ae"/>
      <w:jc w:val="center"/>
    </w:pPr>
    <w:r>
      <w:fldChar w:fldCharType="begin"/>
    </w:r>
    <w:r>
      <w:instrText>PAGE   \* MERGEFORMAT</w:instrText>
    </w:r>
    <w:r>
      <w:fldChar w:fldCharType="separate"/>
    </w:r>
    <w:r w:rsidR="00C26AD1" w:rsidRPr="00C26AD1">
      <w:rPr>
        <w:noProof/>
        <w:lang w:val="zh-TW"/>
      </w:rPr>
      <w:t>355</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3335A" w14:textId="77777777" w:rsidR="00BB4652" w:rsidRDefault="00BB4652">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B733DA" w14:textId="77777777" w:rsidR="001C7579" w:rsidRDefault="001C7579" w:rsidP="00B569A8">
      <w:r>
        <w:separator/>
      </w:r>
    </w:p>
  </w:footnote>
  <w:footnote w:type="continuationSeparator" w:id="0">
    <w:p w14:paraId="207C9CDC" w14:textId="77777777" w:rsidR="001C7579" w:rsidRDefault="001C7579" w:rsidP="00B56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647F9" w14:textId="77777777" w:rsidR="00BB4652" w:rsidRDefault="00BB4652">
    <w:pPr>
      <w:pStyle w:val="ac"/>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B3A28" w14:textId="77777777" w:rsidR="00BB4652" w:rsidRDefault="00BB4652">
    <w:pPr>
      <w:pStyle w:val="ac"/>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A9525" w14:textId="77777777" w:rsidR="00BB4652" w:rsidRDefault="00BB4652">
    <w:pPr>
      <w:pStyle w:val="ac"/>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987E1" w14:textId="77777777" w:rsidR="00BB4652" w:rsidRDefault="00BB4652">
    <w:pPr>
      <w:pStyle w:val="ac"/>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F1EFA3" w14:textId="77777777" w:rsidR="00BB4652" w:rsidRDefault="00BB4652">
    <w:pPr>
      <w:pStyle w:val="ac"/>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DD787B" w14:textId="77777777" w:rsidR="00BB4652" w:rsidRDefault="00BB4652">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75A8C"/>
    <w:multiLevelType w:val="hybridMultilevel"/>
    <w:tmpl w:val="FE220CE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16C3956"/>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0D359D"/>
    <w:multiLevelType w:val="multilevel"/>
    <w:tmpl w:val="030D359D"/>
    <w:lvl w:ilvl="0">
      <w:start w:val="1"/>
      <w:numFmt w:val="taiwaneseCountingThousand"/>
      <w:lvlText w:val="%1、"/>
      <w:lvlJc w:val="left"/>
      <w:pPr>
        <w:ind w:left="659" w:hanging="494"/>
      </w:pPr>
    </w:lvl>
    <w:lvl w:ilvl="1">
      <w:start w:val="1"/>
      <w:numFmt w:val="decimal"/>
      <w:lvlText w:val="%2、"/>
      <w:lvlJc w:val="left"/>
      <w:pPr>
        <w:ind w:left="1124" w:hanging="480"/>
      </w:pPr>
    </w:lvl>
    <w:lvl w:ilvl="2">
      <w:start w:val="1"/>
      <w:numFmt w:val="lowerRoman"/>
      <w:lvlText w:val="%3."/>
      <w:lvlJc w:val="right"/>
      <w:pPr>
        <w:ind w:left="1604" w:hanging="480"/>
      </w:pPr>
    </w:lvl>
    <w:lvl w:ilvl="3">
      <w:start w:val="1"/>
      <w:numFmt w:val="decimal"/>
      <w:lvlText w:val="%4."/>
      <w:lvlJc w:val="left"/>
      <w:pPr>
        <w:ind w:left="2084" w:hanging="480"/>
      </w:pPr>
    </w:lvl>
    <w:lvl w:ilvl="4">
      <w:start w:val="1"/>
      <w:numFmt w:val="decimal"/>
      <w:lvlText w:val="%5、"/>
      <w:lvlJc w:val="left"/>
      <w:pPr>
        <w:ind w:left="2564" w:hanging="480"/>
      </w:pPr>
    </w:lvl>
    <w:lvl w:ilvl="5">
      <w:start w:val="1"/>
      <w:numFmt w:val="lowerRoman"/>
      <w:lvlText w:val="%6."/>
      <w:lvlJc w:val="right"/>
      <w:pPr>
        <w:ind w:left="3044" w:hanging="480"/>
      </w:pPr>
    </w:lvl>
    <w:lvl w:ilvl="6">
      <w:start w:val="1"/>
      <w:numFmt w:val="decimal"/>
      <w:lvlText w:val="%7."/>
      <w:lvlJc w:val="left"/>
      <w:pPr>
        <w:ind w:left="3524" w:hanging="480"/>
      </w:pPr>
    </w:lvl>
    <w:lvl w:ilvl="7">
      <w:start w:val="1"/>
      <w:numFmt w:val="decimal"/>
      <w:lvlText w:val="%8、"/>
      <w:lvlJc w:val="left"/>
      <w:pPr>
        <w:ind w:left="4004" w:hanging="480"/>
      </w:pPr>
    </w:lvl>
    <w:lvl w:ilvl="8">
      <w:start w:val="1"/>
      <w:numFmt w:val="lowerRoman"/>
      <w:lvlText w:val="%9."/>
      <w:lvlJc w:val="right"/>
      <w:pPr>
        <w:ind w:left="4484" w:hanging="480"/>
      </w:pPr>
    </w:lvl>
  </w:abstractNum>
  <w:abstractNum w:abstractNumId="4" w15:restartNumberingAfterBreak="0">
    <w:nsid w:val="030F7B86"/>
    <w:multiLevelType w:val="multilevel"/>
    <w:tmpl w:val="030F7B86"/>
    <w:lvl w:ilvl="0">
      <w:start w:val="1"/>
      <w:numFmt w:val="taiwaneseCountingThousand"/>
      <w:lvlText w:val="%1、"/>
      <w:lvlJc w:val="left"/>
      <w:pPr>
        <w:ind w:left="495" w:hanging="495"/>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03DD5FBC"/>
    <w:multiLevelType w:val="hybridMultilevel"/>
    <w:tmpl w:val="EFDC5AFA"/>
    <w:lvl w:ilvl="0" w:tplc="C00038A8">
      <w:start w:val="1"/>
      <w:numFmt w:val="taiwaneseCountingThousand"/>
      <w:lvlText w:val="(%1)"/>
      <w:lvlJc w:val="left"/>
      <w:pPr>
        <w:ind w:left="960" w:hanging="480"/>
      </w:pPr>
      <w:rPr>
        <w:rFonts w:ascii="標楷體" w:eastAsia="標楷體" w:hAnsi="標楷體" w:hint="eastAsia"/>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3E34E51"/>
    <w:multiLevelType w:val="multilevel"/>
    <w:tmpl w:val="03E34E51"/>
    <w:lvl w:ilvl="0">
      <w:start w:val="1"/>
      <w:numFmt w:val="taiwaneseCountingThousand"/>
      <w:lvlText w:val="%1、"/>
      <w:lvlJc w:val="left"/>
      <w:pPr>
        <w:ind w:left="743" w:hanging="495"/>
      </w:pPr>
    </w:lvl>
    <w:lvl w:ilvl="1">
      <w:start w:val="1"/>
      <w:numFmt w:val="decim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decim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decimal"/>
      <w:lvlText w:val="%8、"/>
      <w:lvlJc w:val="left"/>
      <w:pPr>
        <w:ind w:left="4088" w:hanging="480"/>
      </w:pPr>
    </w:lvl>
    <w:lvl w:ilvl="8">
      <w:start w:val="1"/>
      <w:numFmt w:val="lowerRoman"/>
      <w:lvlText w:val="%9."/>
      <w:lvlJc w:val="right"/>
      <w:pPr>
        <w:ind w:left="4568" w:hanging="480"/>
      </w:pPr>
    </w:lvl>
  </w:abstractNum>
  <w:abstractNum w:abstractNumId="7"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5490192"/>
    <w:multiLevelType w:val="hybridMultilevel"/>
    <w:tmpl w:val="383E143E"/>
    <w:lvl w:ilvl="0" w:tplc="0F86EC64">
      <w:start w:val="1"/>
      <w:numFmt w:val="taiwaneseCountingThousand"/>
      <w:lvlText w:val="%1、"/>
      <w:lvlJc w:val="left"/>
      <w:pPr>
        <w:ind w:left="432" w:hanging="480"/>
      </w:pPr>
      <w:rPr>
        <w:rFonts w:hint="default"/>
        <w:color w:val="auto"/>
        <w:u w:val="none"/>
      </w:rPr>
    </w:lvl>
    <w:lvl w:ilvl="1" w:tplc="04090019" w:tentative="1">
      <w:start w:val="1"/>
      <w:numFmt w:val="ideographTraditional"/>
      <w:lvlText w:val="%2、"/>
      <w:lvlJc w:val="left"/>
      <w:pPr>
        <w:ind w:left="912" w:hanging="480"/>
      </w:pPr>
    </w:lvl>
    <w:lvl w:ilvl="2" w:tplc="0409001B" w:tentative="1">
      <w:start w:val="1"/>
      <w:numFmt w:val="lowerRoman"/>
      <w:lvlText w:val="%3."/>
      <w:lvlJc w:val="right"/>
      <w:pPr>
        <w:ind w:left="1392" w:hanging="480"/>
      </w:pPr>
    </w:lvl>
    <w:lvl w:ilvl="3" w:tplc="0409000F" w:tentative="1">
      <w:start w:val="1"/>
      <w:numFmt w:val="decimal"/>
      <w:lvlText w:val="%4."/>
      <w:lvlJc w:val="left"/>
      <w:pPr>
        <w:ind w:left="1872" w:hanging="480"/>
      </w:pPr>
    </w:lvl>
    <w:lvl w:ilvl="4" w:tplc="04090019" w:tentative="1">
      <w:start w:val="1"/>
      <w:numFmt w:val="ideographTraditional"/>
      <w:lvlText w:val="%5、"/>
      <w:lvlJc w:val="left"/>
      <w:pPr>
        <w:ind w:left="2352" w:hanging="480"/>
      </w:pPr>
    </w:lvl>
    <w:lvl w:ilvl="5" w:tplc="0409001B" w:tentative="1">
      <w:start w:val="1"/>
      <w:numFmt w:val="lowerRoman"/>
      <w:lvlText w:val="%6."/>
      <w:lvlJc w:val="right"/>
      <w:pPr>
        <w:ind w:left="2832" w:hanging="480"/>
      </w:pPr>
    </w:lvl>
    <w:lvl w:ilvl="6" w:tplc="0409000F" w:tentative="1">
      <w:start w:val="1"/>
      <w:numFmt w:val="decimal"/>
      <w:lvlText w:val="%7."/>
      <w:lvlJc w:val="left"/>
      <w:pPr>
        <w:ind w:left="3312" w:hanging="480"/>
      </w:pPr>
    </w:lvl>
    <w:lvl w:ilvl="7" w:tplc="04090019" w:tentative="1">
      <w:start w:val="1"/>
      <w:numFmt w:val="ideographTraditional"/>
      <w:lvlText w:val="%8、"/>
      <w:lvlJc w:val="left"/>
      <w:pPr>
        <w:ind w:left="3792" w:hanging="480"/>
      </w:pPr>
    </w:lvl>
    <w:lvl w:ilvl="8" w:tplc="0409001B" w:tentative="1">
      <w:start w:val="1"/>
      <w:numFmt w:val="lowerRoman"/>
      <w:lvlText w:val="%9."/>
      <w:lvlJc w:val="right"/>
      <w:pPr>
        <w:ind w:left="4272" w:hanging="480"/>
      </w:pPr>
    </w:lvl>
  </w:abstractNum>
  <w:abstractNum w:abstractNumId="9" w15:restartNumberingAfterBreak="0">
    <w:nsid w:val="061629DE"/>
    <w:multiLevelType w:val="hybridMultilevel"/>
    <w:tmpl w:val="BA980A1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1" w15:restartNumberingAfterBreak="0">
    <w:nsid w:val="06A80C2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719062E"/>
    <w:multiLevelType w:val="hybridMultilevel"/>
    <w:tmpl w:val="9F88A76E"/>
    <w:lvl w:ilvl="0" w:tplc="CCC42E74">
      <w:start w:val="1"/>
      <w:numFmt w:val="taiwaneseCountingThousand"/>
      <w:lvlText w:val="%1、"/>
      <w:lvlJc w:val="left"/>
      <w:pPr>
        <w:ind w:left="728" w:hanging="480"/>
      </w:pPr>
      <w:rPr>
        <w:color w:val="000000" w:themeColor="text1"/>
      </w:rPr>
    </w:lvl>
    <w:lvl w:ilvl="1" w:tplc="04090019" w:tentative="1">
      <w:start w:val="1"/>
      <w:numFmt w:val="ideographTraditional"/>
      <w:lvlText w:val="%2、"/>
      <w:lvlJc w:val="left"/>
      <w:pPr>
        <w:ind w:left="1208" w:hanging="480"/>
      </w:pPr>
    </w:lvl>
    <w:lvl w:ilvl="2" w:tplc="0409001B" w:tentative="1">
      <w:start w:val="1"/>
      <w:numFmt w:val="lowerRoman"/>
      <w:lvlText w:val="%3."/>
      <w:lvlJc w:val="right"/>
      <w:pPr>
        <w:ind w:left="1688" w:hanging="480"/>
      </w:pPr>
    </w:lvl>
    <w:lvl w:ilvl="3" w:tplc="0409000F" w:tentative="1">
      <w:start w:val="1"/>
      <w:numFmt w:val="decimal"/>
      <w:lvlText w:val="%4."/>
      <w:lvlJc w:val="left"/>
      <w:pPr>
        <w:ind w:left="2168" w:hanging="480"/>
      </w:pPr>
    </w:lvl>
    <w:lvl w:ilvl="4" w:tplc="04090019" w:tentative="1">
      <w:start w:val="1"/>
      <w:numFmt w:val="ideographTraditional"/>
      <w:lvlText w:val="%5、"/>
      <w:lvlJc w:val="left"/>
      <w:pPr>
        <w:ind w:left="2648" w:hanging="480"/>
      </w:pPr>
    </w:lvl>
    <w:lvl w:ilvl="5" w:tplc="0409001B" w:tentative="1">
      <w:start w:val="1"/>
      <w:numFmt w:val="lowerRoman"/>
      <w:lvlText w:val="%6."/>
      <w:lvlJc w:val="right"/>
      <w:pPr>
        <w:ind w:left="3128" w:hanging="480"/>
      </w:pPr>
    </w:lvl>
    <w:lvl w:ilvl="6" w:tplc="0409000F" w:tentative="1">
      <w:start w:val="1"/>
      <w:numFmt w:val="decimal"/>
      <w:lvlText w:val="%7."/>
      <w:lvlJc w:val="left"/>
      <w:pPr>
        <w:ind w:left="3608" w:hanging="480"/>
      </w:pPr>
    </w:lvl>
    <w:lvl w:ilvl="7" w:tplc="04090019" w:tentative="1">
      <w:start w:val="1"/>
      <w:numFmt w:val="ideographTraditional"/>
      <w:lvlText w:val="%8、"/>
      <w:lvlJc w:val="left"/>
      <w:pPr>
        <w:ind w:left="4088" w:hanging="480"/>
      </w:pPr>
    </w:lvl>
    <w:lvl w:ilvl="8" w:tplc="0409001B" w:tentative="1">
      <w:start w:val="1"/>
      <w:numFmt w:val="lowerRoman"/>
      <w:lvlText w:val="%9."/>
      <w:lvlJc w:val="right"/>
      <w:pPr>
        <w:ind w:left="4568" w:hanging="480"/>
      </w:pPr>
    </w:lvl>
  </w:abstractNum>
  <w:abstractNum w:abstractNumId="13" w15:restartNumberingAfterBreak="0">
    <w:nsid w:val="09650F48"/>
    <w:multiLevelType w:val="multilevel"/>
    <w:tmpl w:val="09650F48"/>
    <w:lvl w:ilvl="0">
      <w:start w:val="1"/>
      <w:numFmt w:val="taiwaneseCountingThousand"/>
      <w:lvlText w:val="%1、"/>
      <w:lvlJc w:val="left"/>
      <w:pPr>
        <w:ind w:left="743" w:hanging="495"/>
      </w:pPr>
      <w:rPr>
        <w:rFonts w:hint="default"/>
      </w:rPr>
    </w:lvl>
    <w:lvl w:ilvl="1">
      <w:start w:val="1"/>
      <w:numFmt w:val="ideographTradition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ideographTradition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ideographTraditional"/>
      <w:lvlText w:val="%8、"/>
      <w:lvlJc w:val="left"/>
      <w:pPr>
        <w:ind w:left="4088" w:hanging="480"/>
      </w:pPr>
    </w:lvl>
    <w:lvl w:ilvl="8">
      <w:start w:val="1"/>
      <w:numFmt w:val="lowerRoman"/>
      <w:lvlText w:val="%9."/>
      <w:lvlJc w:val="right"/>
      <w:pPr>
        <w:ind w:left="4568" w:hanging="480"/>
      </w:pPr>
    </w:lvl>
  </w:abstractNum>
  <w:abstractNum w:abstractNumId="14" w15:restartNumberingAfterBreak="0">
    <w:nsid w:val="0BFB4093"/>
    <w:multiLevelType w:val="hybridMultilevel"/>
    <w:tmpl w:val="326A51D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E1E513D"/>
    <w:multiLevelType w:val="hybridMultilevel"/>
    <w:tmpl w:val="4DF2B8E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E9F2F4D"/>
    <w:multiLevelType w:val="hybridMultilevel"/>
    <w:tmpl w:val="CA4EA522"/>
    <w:lvl w:ilvl="0" w:tplc="8D125F94">
      <w:start w:val="1"/>
      <w:numFmt w:val="taiwaneseCountingThousand"/>
      <w:lvlText w:val="%1、"/>
      <w:lvlJc w:val="left"/>
      <w:pPr>
        <w:ind w:left="72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F167E40"/>
    <w:multiLevelType w:val="multilevel"/>
    <w:tmpl w:val="9166A1C2"/>
    <w:lvl w:ilvl="0">
      <w:start w:val="1"/>
      <w:numFmt w:val="taiwaneseCountingThousand"/>
      <w:lvlText w:val="%1、"/>
      <w:lvlJc w:val="left"/>
      <w:pPr>
        <w:ind w:left="480" w:hanging="480"/>
      </w:pPr>
      <w:rPr>
        <w:color w:val="00000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0F1D7459"/>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02D4313"/>
    <w:multiLevelType w:val="hybridMultilevel"/>
    <w:tmpl w:val="9C669A2E"/>
    <w:lvl w:ilvl="0" w:tplc="78B09CA2">
      <w:start w:val="1"/>
      <w:numFmt w:val="taiwaneseCountingThousand"/>
      <w:lvlText w:val="(%1)"/>
      <w:lvlJc w:val="left"/>
      <w:pPr>
        <w:ind w:left="495" w:hanging="495"/>
      </w:pPr>
      <w:rPr>
        <w:rFonts w:hint="default"/>
        <w:strike w:val="0"/>
        <w:color w:val="7030A0"/>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0530595"/>
    <w:multiLevelType w:val="hybridMultilevel"/>
    <w:tmpl w:val="AB80E8C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08919D1"/>
    <w:multiLevelType w:val="hybridMultilevel"/>
    <w:tmpl w:val="F4889D62"/>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0CB7FC3"/>
    <w:multiLevelType w:val="hybridMultilevel"/>
    <w:tmpl w:val="69F07D0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2917A83"/>
    <w:multiLevelType w:val="hybridMultilevel"/>
    <w:tmpl w:val="DE561138"/>
    <w:lvl w:ilvl="0" w:tplc="9D08E708">
      <w:start w:val="1"/>
      <w:numFmt w:val="taiwaneseCountingThousand"/>
      <w:lvlText w:val="%1、"/>
      <w:lvlJc w:val="left"/>
      <w:pPr>
        <w:ind w:left="734" w:hanging="45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5" w15:restartNumberingAfterBreak="0">
    <w:nsid w:val="13944C71"/>
    <w:multiLevelType w:val="multilevel"/>
    <w:tmpl w:val="13944C71"/>
    <w:lvl w:ilvl="0">
      <w:start w:val="1"/>
      <w:numFmt w:val="taiwaneseCountingThousand"/>
      <w:lvlText w:val="%1、"/>
      <w:lvlJc w:val="left"/>
      <w:pPr>
        <w:ind w:left="495" w:hanging="495"/>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140130DC"/>
    <w:multiLevelType w:val="multilevel"/>
    <w:tmpl w:val="140130DC"/>
    <w:lvl w:ilvl="0">
      <w:start w:val="1"/>
      <w:numFmt w:val="taiwaneseCountingThousand"/>
      <w:lvlText w:val="%1、"/>
      <w:lvlJc w:val="left"/>
      <w:pPr>
        <w:ind w:left="743" w:hanging="495"/>
      </w:pPr>
      <w:rPr>
        <w:rFonts w:hint="default"/>
      </w:rPr>
    </w:lvl>
    <w:lvl w:ilvl="1">
      <w:start w:val="1"/>
      <w:numFmt w:val="ideographTradition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ideographTradition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ideographTraditional"/>
      <w:lvlText w:val="%8、"/>
      <w:lvlJc w:val="left"/>
      <w:pPr>
        <w:ind w:left="4088" w:hanging="480"/>
      </w:pPr>
    </w:lvl>
    <w:lvl w:ilvl="8">
      <w:start w:val="1"/>
      <w:numFmt w:val="lowerRoman"/>
      <w:lvlText w:val="%9."/>
      <w:lvlJc w:val="right"/>
      <w:pPr>
        <w:ind w:left="4568" w:hanging="480"/>
      </w:pPr>
    </w:lvl>
  </w:abstractNum>
  <w:abstractNum w:abstractNumId="27" w15:restartNumberingAfterBreak="0">
    <w:nsid w:val="14621A27"/>
    <w:multiLevelType w:val="hybridMultilevel"/>
    <w:tmpl w:val="1CAC5E28"/>
    <w:lvl w:ilvl="0" w:tplc="04DE120E">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5923796"/>
    <w:multiLevelType w:val="multilevel"/>
    <w:tmpl w:val="15923796"/>
    <w:lvl w:ilvl="0">
      <w:start w:val="1"/>
      <w:numFmt w:val="taiwaneseCountingThousand"/>
      <w:lvlText w:val="%1、"/>
      <w:lvlJc w:val="left"/>
      <w:pPr>
        <w:ind w:left="743" w:hanging="495"/>
      </w:pPr>
      <w:rPr>
        <w:rFonts w:hint="default"/>
      </w:rPr>
    </w:lvl>
    <w:lvl w:ilvl="1">
      <w:start w:val="1"/>
      <w:numFmt w:val="ideographTradition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ideographTradition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ideographTraditional"/>
      <w:lvlText w:val="%8、"/>
      <w:lvlJc w:val="left"/>
      <w:pPr>
        <w:ind w:left="4088" w:hanging="480"/>
      </w:pPr>
    </w:lvl>
    <w:lvl w:ilvl="8">
      <w:start w:val="1"/>
      <w:numFmt w:val="lowerRoman"/>
      <w:lvlText w:val="%9."/>
      <w:lvlJc w:val="right"/>
      <w:pPr>
        <w:ind w:left="4568" w:hanging="480"/>
      </w:pPr>
    </w:lvl>
  </w:abstractNum>
  <w:abstractNum w:abstractNumId="29" w15:restartNumberingAfterBreak="0">
    <w:nsid w:val="15BE41E9"/>
    <w:multiLevelType w:val="multilevel"/>
    <w:tmpl w:val="15BE41E9"/>
    <w:lvl w:ilvl="0">
      <w:start w:val="1"/>
      <w:numFmt w:val="taiwaneseCountingThousand"/>
      <w:lvlText w:val="%1、"/>
      <w:lvlJc w:val="left"/>
      <w:pPr>
        <w:ind w:left="495" w:hanging="495"/>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16B379CA"/>
    <w:multiLevelType w:val="hybridMultilevel"/>
    <w:tmpl w:val="4FCA5D50"/>
    <w:lvl w:ilvl="0" w:tplc="1A34A08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7025724"/>
    <w:multiLevelType w:val="hybridMultilevel"/>
    <w:tmpl w:val="B4E2E3A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174F551C"/>
    <w:multiLevelType w:val="hybridMultilevel"/>
    <w:tmpl w:val="A6E405D6"/>
    <w:lvl w:ilvl="0" w:tplc="348409D4">
      <w:start w:val="1"/>
      <w:numFmt w:val="taiwaneseCountingThousand"/>
      <w:lvlText w:val="%1、"/>
      <w:lvlJc w:val="left"/>
      <w:pPr>
        <w:ind w:left="480" w:hanging="48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1765200D"/>
    <w:multiLevelType w:val="multilevel"/>
    <w:tmpl w:val="1765200D"/>
    <w:lvl w:ilvl="0">
      <w:start w:val="1"/>
      <w:numFmt w:val="taiwaneseCountingThousand"/>
      <w:lvlText w:val="%1、"/>
      <w:lvlJc w:val="left"/>
      <w:pPr>
        <w:ind w:left="717" w:hanging="360"/>
      </w:pPr>
      <w:rPr>
        <w:rFonts w:hint="default"/>
      </w:rPr>
    </w:lvl>
    <w:lvl w:ilvl="1">
      <w:start w:val="1"/>
      <w:numFmt w:val="ideographTraditional"/>
      <w:lvlText w:val="%2、"/>
      <w:lvlJc w:val="left"/>
      <w:pPr>
        <w:ind w:left="1317" w:hanging="480"/>
      </w:pPr>
    </w:lvl>
    <w:lvl w:ilvl="2">
      <w:start w:val="1"/>
      <w:numFmt w:val="lowerRoman"/>
      <w:lvlText w:val="%3."/>
      <w:lvlJc w:val="right"/>
      <w:pPr>
        <w:ind w:left="1797" w:hanging="480"/>
      </w:pPr>
    </w:lvl>
    <w:lvl w:ilvl="3">
      <w:start w:val="1"/>
      <w:numFmt w:val="decimal"/>
      <w:lvlText w:val="%4."/>
      <w:lvlJc w:val="left"/>
      <w:pPr>
        <w:ind w:left="2277" w:hanging="480"/>
      </w:pPr>
    </w:lvl>
    <w:lvl w:ilvl="4">
      <w:start w:val="1"/>
      <w:numFmt w:val="ideographTraditional"/>
      <w:lvlText w:val="%5、"/>
      <w:lvlJc w:val="left"/>
      <w:pPr>
        <w:ind w:left="2757" w:hanging="480"/>
      </w:pPr>
    </w:lvl>
    <w:lvl w:ilvl="5">
      <w:start w:val="1"/>
      <w:numFmt w:val="lowerRoman"/>
      <w:lvlText w:val="%6."/>
      <w:lvlJc w:val="right"/>
      <w:pPr>
        <w:ind w:left="3237" w:hanging="480"/>
      </w:pPr>
    </w:lvl>
    <w:lvl w:ilvl="6">
      <w:start w:val="1"/>
      <w:numFmt w:val="decimal"/>
      <w:lvlText w:val="%7."/>
      <w:lvlJc w:val="left"/>
      <w:pPr>
        <w:ind w:left="3717" w:hanging="480"/>
      </w:pPr>
    </w:lvl>
    <w:lvl w:ilvl="7">
      <w:start w:val="1"/>
      <w:numFmt w:val="ideographTraditional"/>
      <w:lvlText w:val="%8、"/>
      <w:lvlJc w:val="left"/>
      <w:pPr>
        <w:ind w:left="4197" w:hanging="480"/>
      </w:pPr>
    </w:lvl>
    <w:lvl w:ilvl="8">
      <w:start w:val="1"/>
      <w:numFmt w:val="lowerRoman"/>
      <w:lvlText w:val="%9."/>
      <w:lvlJc w:val="right"/>
      <w:pPr>
        <w:ind w:left="4677" w:hanging="480"/>
      </w:pPr>
    </w:lvl>
  </w:abstractNum>
  <w:abstractNum w:abstractNumId="34" w15:restartNumberingAfterBreak="0">
    <w:nsid w:val="188E371B"/>
    <w:multiLevelType w:val="hybridMultilevel"/>
    <w:tmpl w:val="87CE8B8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B107CCB"/>
    <w:multiLevelType w:val="hybridMultilevel"/>
    <w:tmpl w:val="9632820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1E3A4AFF"/>
    <w:multiLevelType w:val="hybridMultilevel"/>
    <w:tmpl w:val="120C97B2"/>
    <w:lvl w:ilvl="0" w:tplc="FE0E167A">
      <w:start w:val="1"/>
      <w:numFmt w:val="taiwaneseCountingThousand"/>
      <w:lvlText w:val="%1、"/>
      <w:lvlJc w:val="left"/>
      <w:pPr>
        <w:ind w:left="480" w:hanging="480"/>
      </w:pPr>
      <w:rPr>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1E961C9F"/>
    <w:multiLevelType w:val="hybridMultilevel"/>
    <w:tmpl w:val="51FA798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1EB5392E"/>
    <w:multiLevelType w:val="hybridMultilevel"/>
    <w:tmpl w:val="B318357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1F095C80"/>
    <w:multiLevelType w:val="hybridMultilevel"/>
    <w:tmpl w:val="4FFCF144"/>
    <w:lvl w:ilvl="0" w:tplc="82D8199E">
      <w:start w:val="1"/>
      <w:numFmt w:val="taiwaneseCountingThousand"/>
      <w:lvlText w:val="%1、"/>
      <w:lvlJc w:val="left"/>
      <w:pPr>
        <w:ind w:left="480" w:hanging="480"/>
      </w:pPr>
      <w:rPr>
        <w:color w:val="auto"/>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1F286DF1"/>
    <w:multiLevelType w:val="hybridMultilevel"/>
    <w:tmpl w:val="CA4EA522"/>
    <w:lvl w:ilvl="0" w:tplc="8D125F94">
      <w:start w:val="1"/>
      <w:numFmt w:val="taiwaneseCountingThousand"/>
      <w:lvlText w:val="%1、"/>
      <w:lvlJc w:val="left"/>
      <w:pPr>
        <w:ind w:left="72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4" w15:restartNumberingAfterBreak="0">
    <w:nsid w:val="1F2F096D"/>
    <w:multiLevelType w:val="multilevel"/>
    <w:tmpl w:val="BB36BB8C"/>
    <w:lvl w:ilvl="0">
      <w:start w:val="1"/>
      <w:numFmt w:val="taiwaneseCountingThousand"/>
      <w:lvlText w:val="%1、"/>
      <w:lvlJc w:val="left"/>
      <w:pPr>
        <w:ind w:left="480" w:hanging="480"/>
      </w:pPr>
      <w:rPr>
        <w:color w:val="000000" w:themeColor="text1"/>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208A0EEC"/>
    <w:multiLevelType w:val="hybridMultilevel"/>
    <w:tmpl w:val="5D503C7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21E0427F"/>
    <w:multiLevelType w:val="hybridMultilevel"/>
    <w:tmpl w:val="A8903358"/>
    <w:lvl w:ilvl="0" w:tplc="1AAEE492">
      <w:start w:val="1"/>
      <w:numFmt w:val="taiwaneseCountingThousand"/>
      <w:lvlText w:val="%1、"/>
      <w:lvlJc w:val="left"/>
      <w:pPr>
        <w:ind w:left="504" w:hanging="504"/>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23D13915"/>
    <w:multiLevelType w:val="multilevel"/>
    <w:tmpl w:val="23D13915"/>
    <w:lvl w:ilvl="0">
      <w:start w:val="1"/>
      <w:numFmt w:val="taiwaneseCountingThousand"/>
      <w:lvlText w:val="%1、"/>
      <w:lvlJc w:val="left"/>
      <w:pPr>
        <w:ind w:left="755" w:hanging="480"/>
      </w:pPr>
      <w:rPr>
        <w:color w:val="auto"/>
        <w:u w:val="none"/>
      </w:rPr>
    </w:lvl>
    <w:lvl w:ilvl="1">
      <w:start w:val="1"/>
      <w:numFmt w:val="decimal"/>
      <w:lvlText w:val="%2、"/>
      <w:lvlJc w:val="left"/>
      <w:pPr>
        <w:ind w:left="1235" w:hanging="480"/>
      </w:pPr>
    </w:lvl>
    <w:lvl w:ilvl="2">
      <w:start w:val="1"/>
      <w:numFmt w:val="lowerRoman"/>
      <w:lvlText w:val="%3."/>
      <w:lvlJc w:val="right"/>
      <w:pPr>
        <w:ind w:left="1715" w:hanging="480"/>
      </w:pPr>
    </w:lvl>
    <w:lvl w:ilvl="3">
      <w:start w:val="1"/>
      <w:numFmt w:val="decimal"/>
      <w:lvlText w:val="%4."/>
      <w:lvlJc w:val="left"/>
      <w:pPr>
        <w:ind w:left="2195" w:hanging="480"/>
      </w:pPr>
    </w:lvl>
    <w:lvl w:ilvl="4">
      <w:start w:val="1"/>
      <w:numFmt w:val="decimal"/>
      <w:lvlText w:val="%5、"/>
      <w:lvlJc w:val="left"/>
      <w:pPr>
        <w:ind w:left="2675" w:hanging="480"/>
      </w:pPr>
    </w:lvl>
    <w:lvl w:ilvl="5">
      <w:start w:val="1"/>
      <w:numFmt w:val="lowerRoman"/>
      <w:lvlText w:val="%6."/>
      <w:lvlJc w:val="right"/>
      <w:pPr>
        <w:ind w:left="3155" w:hanging="480"/>
      </w:pPr>
    </w:lvl>
    <w:lvl w:ilvl="6">
      <w:start w:val="1"/>
      <w:numFmt w:val="decimal"/>
      <w:lvlText w:val="%7."/>
      <w:lvlJc w:val="left"/>
      <w:pPr>
        <w:ind w:left="3635" w:hanging="480"/>
      </w:pPr>
    </w:lvl>
    <w:lvl w:ilvl="7">
      <w:start w:val="1"/>
      <w:numFmt w:val="decimal"/>
      <w:lvlText w:val="%8、"/>
      <w:lvlJc w:val="left"/>
      <w:pPr>
        <w:ind w:left="4115" w:hanging="480"/>
      </w:pPr>
    </w:lvl>
    <w:lvl w:ilvl="8">
      <w:start w:val="1"/>
      <w:numFmt w:val="lowerRoman"/>
      <w:lvlText w:val="%9."/>
      <w:lvlJc w:val="right"/>
      <w:pPr>
        <w:ind w:left="4595" w:hanging="480"/>
      </w:pPr>
    </w:lvl>
  </w:abstractNum>
  <w:abstractNum w:abstractNumId="48" w15:restartNumberingAfterBreak="0">
    <w:nsid w:val="24697E41"/>
    <w:multiLevelType w:val="hybridMultilevel"/>
    <w:tmpl w:val="BEFA04A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5A5599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26152774"/>
    <w:multiLevelType w:val="hybridMultilevel"/>
    <w:tmpl w:val="87B6F8D2"/>
    <w:lvl w:ilvl="0" w:tplc="B4D00B56">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27040B0D"/>
    <w:multiLevelType w:val="hybridMultilevel"/>
    <w:tmpl w:val="43600B2C"/>
    <w:lvl w:ilvl="0" w:tplc="F886E4E2">
      <w:start w:val="1"/>
      <w:numFmt w:val="taiwaneseCountingThousand"/>
      <w:lvlText w:val="%1、"/>
      <w:lvlJc w:val="left"/>
      <w:pPr>
        <w:ind w:left="480" w:hanging="480"/>
      </w:pPr>
      <w:rPr>
        <w:strike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276B7482"/>
    <w:multiLevelType w:val="multilevel"/>
    <w:tmpl w:val="276B7482"/>
    <w:lvl w:ilvl="0">
      <w:start w:val="1"/>
      <w:numFmt w:val="taiwaneseCountingThousand"/>
      <w:lvlText w:val="%1、"/>
      <w:lvlJc w:val="left"/>
      <w:pPr>
        <w:ind w:left="720" w:hanging="472"/>
      </w:pPr>
      <w:rPr>
        <w:rFonts w:hint="default"/>
      </w:rPr>
    </w:lvl>
    <w:lvl w:ilvl="1">
      <w:start w:val="1"/>
      <w:numFmt w:val="ideographTradition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ideographTradition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ideographTraditional"/>
      <w:lvlText w:val="%8、"/>
      <w:lvlJc w:val="left"/>
      <w:pPr>
        <w:ind w:left="4088" w:hanging="480"/>
      </w:pPr>
    </w:lvl>
    <w:lvl w:ilvl="8">
      <w:start w:val="1"/>
      <w:numFmt w:val="lowerRoman"/>
      <w:lvlText w:val="%9."/>
      <w:lvlJc w:val="right"/>
      <w:pPr>
        <w:ind w:left="4568" w:hanging="480"/>
      </w:pPr>
    </w:lvl>
  </w:abstractNum>
  <w:abstractNum w:abstractNumId="53" w15:restartNumberingAfterBreak="0">
    <w:nsid w:val="283E1B83"/>
    <w:multiLevelType w:val="hybridMultilevel"/>
    <w:tmpl w:val="32A4307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91E1D0E"/>
    <w:multiLevelType w:val="hybridMultilevel"/>
    <w:tmpl w:val="59547832"/>
    <w:lvl w:ilvl="0" w:tplc="BF48A5AC">
      <w:start w:val="1"/>
      <w:numFmt w:val="taiwaneseCountingThousand"/>
      <w:lvlText w:val="%1、"/>
      <w:lvlJc w:val="left"/>
      <w:pPr>
        <w:ind w:left="720" w:hanging="720"/>
      </w:pPr>
      <w:rPr>
        <w:b/>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5" w15:restartNumberingAfterBreak="0">
    <w:nsid w:val="29804594"/>
    <w:multiLevelType w:val="hybridMultilevel"/>
    <w:tmpl w:val="07B2B8E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9F00F37"/>
    <w:multiLevelType w:val="hybridMultilevel"/>
    <w:tmpl w:val="11C2929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AB34D37"/>
    <w:multiLevelType w:val="hybridMultilevel"/>
    <w:tmpl w:val="FEE2C35A"/>
    <w:lvl w:ilvl="0" w:tplc="17E06FCC">
      <w:start w:val="1"/>
      <w:numFmt w:val="taiwaneseCountingThousand"/>
      <w:lvlText w:val="(%1)"/>
      <w:lvlJc w:val="left"/>
      <w:pPr>
        <w:ind w:left="1190" w:hanging="480"/>
      </w:pPr>
      <w:rPr>
        <w:rFonts w:ascii="標楷體" w:eastAsia="標楷體" w:hAnsi="標楷體" w:hint="eastAsia"/>
        <w:b w:val="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2B35511D"/>
    <w:multiLevelType w:val="hybridMultilevel"/>
    <w:tmpl w:val="F620AAA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B784B9B"/>
    <w:multiLevelType w:val="hybridMultilevel"/>
    <w:tmpl w:val="689CC8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B842499"/>
    <w:multiLevelType w:val="hybridMultilevel"/>
    <w:tmpl w:val="5B36B79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2C4229A7"/>
    <w:multiLevelType w:val="hybridMultilevel"/>
    <w:tmpl w:val="762E63E0"/>
    <w:lvl w:ilvl="0" w:tplc="0328812A">
      <w:start w:val="1"/>
      <w:numFmt w:val="taiwaneseCountingThousand"/>
      <w:lvlText w:val="%1、"/>
      <w:lvlJc w:val="left"/>
      <w:pPr>
        <w:ind w:left="480" w:hanging="480"/>
      </w:pPr>
      <w:rPr>
        <w:color w:val="7030A0"/>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2D0A243A"/>
    <w:multiLevelType w:val="multilevel"/>
    <w:tmpl w:val="A01CF40C"/>
    <w:lvl w:ilvl="0">
      <w:start w:val="1"/>
      <w:numFmt w:val="taiwaneseCountingThousand"/>
      <w:lvlText w:val="%1、"/>
      <w:lvlJc w:val="left"/>
      <w:pPr>
        <w:ind w:left="480" w:hanging="480"/>
      </w:pPr>
      <w:rPr>
        <w:strike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3"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2E8E4B5A"/>
    <w:multiLevelType w:val="hybridMultilevel"/>
    <w:tmpl w:val="5414F27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306A03DE"/>
    <w:multiLevelType w:val="hybridMultilevel"/>
    <w:tmpl w:val="AB2055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3177512F"/>
    <w:multiLevelType w:val="multilevel"/>
    <w:tmpl w:val="BC8E1338"/>
    <w:lvl w:ilvl="0">
      <w:start w:val="1"/>
      <w:numFmt w:val="taiwaneseCountingThousand"/>
      <w:lvlText w:val="%1、"/>
      <w:lvlJc w:val="left"/>
      <w:pPr>
        <w:ind w:left="480" w:hanging="480"/>
      </w:pPr>
      <w:rPr>
        <w:rFonts w:ascii="標楷體" w:eastAsia="標楷體" w:hAnsi="標楷體"/>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8"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9"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33BB4E63"/>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4252F1E"/>
    <w:multiLevelType w:val="multilevel"/>
    <w:tmpl w:val="855CACC0"/>
    <w:lvl w:ilvl="0">
      <w:start w:val="1"/>
      <w:numFmt w:val="taiwaneseCountingThousand"/>
      <w:lvlText w:val="%1、"/>
      <w:lvlJc w:val="left"/>
      <w:pPr>
        <w:ind w:left="765" w:hanging="481"/>
      </w:pPr>
    </w:lvl>
    <w:lvl w:ilvl="1">
      <w:start w:val="1"/>
      <w:numFmt w:val="decim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decim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decimal"/>
      <w:lvlText w:val="%8、"/>
      <w:lvlJc w:val="left"/>
      <w:pPr>
        <w:ind w:left="3982" w:hanging="480"/>
      </w:pPr>
    </w:lvl>
    <w:lvl w:ilvl="8">
      <w:start w:val="1"/>
      <w:numFmt w:val="lowerRoman"/>
      <w:lvlText w:val="%9."/>
      <w:lvlJc w:val="right"/>
      <w:pPr>
        <w:ind w:left="4462" w:hanging="480"/>
      </w:pPr>
    </w:lvl>
  </w:abstractNum>
  <w:abstractNum w:abstractNumId="72"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35845885"/>
    <w:multiLevelType w:val="hybridMultilevel"/>
    <w:tmpl w:val="AD4E1280"/>
    <w:lvl w:ilvl="0" w:tplc="1B8298E8">
      <w:start w:val="1"/>
      <w:numFmt w:val="taiwaneseCountingThousand"/>
      <w:lvlText w:val="%1、"/>
      <w:lvlJc w:val="left"/>
      <w:pPr>
        <w:ind w:left="480" w:hanging="480"/>
      </w:pPr>
      <w:rPr>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36034BEE"/>
    <w:multiLevelType w:val="hybridMultilevel"/>
    <w:tmpl w:val="72BE5A44"/>
    <w:lvl w:ilvl="0" w:tplc="44AE2F52">
      <w:start w:val="1"/>
      <w:numFmt w:val="taiwaneseCountingThousand"/>
      <w:lvlText w:val="%1、"/>
      <w:lvlJc w:val="left"/>
      <w:pPr>
        <w:ind w:left="480" w:hanging="480"/>
      </w:pPr>
      <w:rPr>
        <w:rFonts w:ascii="標楷體" w:eastAsia="標楷體" w:hAnsi="標楷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366A40F9"/>
    <w:multiLevelType w:val="multilevel"/>
    <w:tmpl w:val="77BCF72C"/>
    <w:lvl w:ilvl="0">
      <w:start w:val="1"/>
      <w:numFmt w:val="taiwaneseCountingThousand"/>
      <w:lvlText w:val="%1、"/>
      <w:lvlJc w:val="left"/>
      <w:pPr>
        <w:ind w:left="510" w:hanging="51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6" w15:restartNumberingAfterBreak="0">
    <w:nsid w:val="36AD39B5"/>
    <w:multiLevelType w:val="multilevel"/>
    <w:tmpl w:val="2A80FDB4"/>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77" w15:restartNumberingAfterBreak="0">
    <w:nsid w:val="3717324A"/>
    <w:multiLevelType w:val="multilevel"/>
    <w:tmpl w:val="1110E0E0"/>
    <w:lvl w:ilvl="0">
      <w:start w:val="1"/>
      <w:numFmt w:val="taiwaneseCountingThousand"/>
      <w:lvlText w:val="%1、"/>
      <w:lvlJc w:val="left"/>
      <w:pPr>
        <w:ind w:left="737" w:hanging="557"/>
      </w:pPr>
    </w:lvl>
    <w:lvl w:ilvl="1">
      <w:start w:val="1"/>
      <w:numFmt w:val="decimal"/>
      <w:lvlText w:val="%2、"/>
      <w:lvlJc w:val="left"/>
      <w:pPr>
        <w:ind w:left="1140" w:hanging="480"/>
      </w:pPr>
    </w:lvl>
    <w:lvl w:ilvl="2">
      <w:start w:val="1"/>
      <w:numFmt w:val="lowerRoman"/>
      <w:lvlText w:val="%3."/>
      <w:lvlJc w:val="right"/>
      <w:pPr>
        <w:ind w:left="1620" w:hanging="480"/>
      </w:pPr>
    </w:lvl>
    <w:lvl w:ilvl="3">
      <w:start w:val="1"/>
      <w:numFmt w:val="decimal"/>
      <w:lvlText w:val="%4."/>
      <w:lvlJc w:val="left"/>
      <w:pPr>
        <w:ind w:left="2100" w:hanging="480"/>
      </w:pPr>
    </w:lvl>
    <w:lvl w:ilvl="4">
      <w:start w:val="1"/>
      <w:numFmt w:val="decimal"/>
      <w:lvlText w:val="%5、"/>
      <w:lvlJc w:val="left"/>
      <w:pPr>
        <w:ind w:left="2580" w:hanging="480"/>
      </w:pPr>
    </w:lvl>
    <w:lvl w:ilvl="5">
      <w:start w:val="1"/>
      <w:numFmt w:val="lowerRoman"/>
      <w:lvlText w:val="%6."/>
      <w:lvlJc w:val="right"/>
      <w:pPr>
        <w:ind w:left="3060" w:hanging="480"/>
      </w:pPr>
    </w:lvl>
    <w:lvl w:ilvl="6">
      <w:start w:val="1"/>
      <w:numFmt w:val="decimal"/>
      <w:lvlText w:val="%7."/>
      <w:lvlJc w:val="left"/>
      <w:pPr>
        <w:ind w:left="3540" w:hanging="480"/>
      </w:pPr>
    </w:lvl>
    <w:lvl w:ilvl="7">
      <w:start w:val="1"/>
      <w:numFmt w:val="decimal"/>
      <w:lvlText w:val="%8、"/>
      <w:lvlJc w:val="left"/>
      <w:pPr>
        <w:ind w:left="4020" w:hanging="480"/>
      </w:pPr>
    </w:lvl>
    <w:lvl w:ilvl="8">
      <w:start w:val="1"/>
      <w:numFmt w:val="lowerRoman"/>
      <w:lvlText w:val="%9."/>
      <w:lvlJc w:val="right"/>
      <w:pPr>
        <w:ind w:left="4500" w:hanging="480"/>
      </w:pPr>
    </w:lvl>
  </w:abstractNum>
  <w:abstractNum w:abstractNumId="78" w15:restartNumberingAfterBreak="0">
    <w:nsid w:val="38461924"/>
    <w:multiLevelType w:val="multilevel"/>
    <w:tmpl w:val="8D9865B6"/>
    <w:lvl w:ilvl="0">
      <w:start w:val="1"/>
      <w:numFmt w:val="taiwaneseCountingThousand"/>
      <w:lvlText w:val="%1、"/>
      <w:lvlJc w:val="left"/>
      <w:pPr>
        <w:ind w:left="515" w:hanging="480"/>
      </w:pPr>
      <w:rPr>
        <w:color w:val="000000" w:themeColor="text1"/>
        <w:u w:val="none"/>
      </w:rPr>
    </w:lvl>
    <w:lvl w:ilvl="1">
      <w:start w:val="1"/>
      <w:numFmt w:val="decimal"/>
      <w:lvlText w:val="%2、"/>
      <w:lvlJc w:val="left"/>
      <w:pPr>
        <w:ind w:left="995" w:hanging="480"/>
      </w:pPr>
    </w:lvl>
    <w:lvl w:ilvl="2">
      <w:start w:val="1"/>
      <w:numFmt w:val="lowerRoman"/>
      <w:lvlText w:val="%3."/>
      <w:lvlJc w:val="right"/>
      <w:pPr>
        <w:ind w:left="1475" w:hanging="480"/>
      </w:pPr>
    </w:lvl>
    <w:lvl w:ilvl="3">
      <w:start w:val="1"/>
      <w:numFmt w:val="decimal"/>
      <w:lvlText w:val="%4."/>
      <w:lvlJc w:val="left"/>
      <w:pPr>
        <w:ind w:left="1955" w:hanging="480"/>
      </w:pPr>
    </w:lvl>
    <w:lvl w:ilvl="4">
      <w:start w:val="1"/>
      <w:numFmt w:val="decimal"/>
      <w:lvlText w:val="%5、"/>
      <w:lvlJc w:val="left"/>
      <w:pPr>
        <w:ind w:left="2435" w:hanging="480"/>
      </w:pPr>
    </w:lvl>
    <w:lvl w:ilvl="5">
      <w:start w:val="1"/>
      <w:numFmt w:val="lowerRoman"/>
      <w:lvlText w:val="%6."/>
      <w:lvlJc w:val="right"/>
      <w:pPr>
        <w:ind w:left="2915" w:hanging="480"/>
      </w:pPr>
    </w:lvl>
    <w:lvl w:ilvl="6">
      <w:start w:val="1"/>
      <w:numFmt w:val="decimal"/>
      <w:lvlText w:val="%7."/>
      <w:lvlJc w:val="left"/>
      <w:pPr>
        <w:ind w:left="3395" w:hanging="480"/>
      </w:pPr>
    </w:lvl>
    <w:lvl w:ilvl="7">
      <w:start w:val="1"/>
      <w:numFmt w:val="decimal"/>
      <w:lvlText w:val="%8、"/>
      <w:lvlJc w:val="left"/>
      <w:pPr>
        <w:ind w:left="3875" w:hanging="480"/>
      </w:pPr>
    </w:lvl>
    <w:lvl w:ilvl="8">
      <w:start w:val="1"/>
      <w:numFmt w:val="lowerRoman"/>
      <w:lvlText w:val="%9."/>
      <w:lvlJc w:val="right"/>
      <w:pPr>
        <w:ind w:left="4355" w:hanging="480"/>
      </w:pPr>
    </w:lvl>
  </w:abstractNum>
  <w:abstractNum w:abstractNumId="79"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8BB1EE2"/>
    <w:multiLevelType w:val="multilevel"/>
    <w:tmpl w:val="9D10E4EE"/>
    <w:lvl w:ilvl="0">
      <w:start w:val="1"/>
      <w:numFmt w:val="taiwaneseCountingThousand"/>
      <w:lvlText w:val="%1、"/>
      <w:lvlJc w:val="left"/>
      <w:pPr>
        <w:ind w:left="600" w:hanging="39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1" w15:restartNumberingAfterBreak="0">
    <w:nsid w:val="394B3F22"/>
    <w:multiLevelType w:val="hybridMultilevel"/>
    <w:tmpl w:val="48DA63D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39CE47CA"/>
    <w:multiLevelType w:val="multilevel"/>
    <w:tmpl w:val="39CE47CA"/>
    <w:lvl w:ilvl="0">
      <w:start w:val="1"/>
      <w:numFmt w:val="taiwaneseCountingThousand"/>
      <w:lvlText w:val="%1、"/>
      <w:lvlJc w:val="left"/>
      <w:pPr>
        <w:ind w:left="495" w:hanging="495"/>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3" w15:restartNumberingAfterBreak="0">
    <w:nsid w:val="3A160B6E"/>
    <w:multiLevelType w:val="hybridMultilevel"/>
    <w:tmpl w:val="4DC4CF0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A5D436C"/>
    <w:multiLevelType w:val="hybridMultilevel"/>
    <w:tmpl w:val="B1E4027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3C1B0E54"/>
    <w:multiLevelType w:val="hybridMultilevel"/>
    <w:tmpl w:val="AB94D16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3E9C228A"/>
    <w:multiLevelType w:val="hybridMultilevel"/>
    <w:tmpl w:val="8DD23776"/>
    <w:lvl w:ilvl="0" w:tplc="F8D817A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8" w15:restartNumberingAfterBreak="0">
    <w:nsid w:val="3EA048FC"/>
    <w:multiLevelType w:val="hybridMultilevel"/>
    <w:tmpl w:val="717E53A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3EDA6E92"/>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3F31078F"/>
    <w:multiLevelType w:val="hybridMultilevel"/>
    <w:tmpl w:val="31DC291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1" w15:restartNumberingAfterBreak="0">
    <w:nsid w:val="3FB65DE8"/>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404976D6"/>
    <w:multiLevelType w:val="multilevel"/>
    <w:tmpl w:val="C3BCB30A"/>
    <w:lvl w:ilvl="0">
      <w:start w:val="1"/>
      <w:numFmt w:val="taiwaneseCountingThousand"/>
      <w:lvlText w:val="%1、"/>
      <w:lvlJc w:val="left"/>
      <w:pPr>
        <w:ind w:left="510" w:hanging="510"/>
      </w:pPr>
      <w:rPr>
        <w:vertAlign w:val="baseline"/>
      </w:rPr>
    </w:lvl>
    <w:lvl w:ilvl="1">
      <w:start w:val="1"/>
      <w:numFmt w:val="decimal"/>
      <w:lvlText w:val="%2、"/>
      <w:lvlJc w:val="left"/>
      <w:pPr>
        <w:ind w:left="392" w:hanging="480"/>
      </w:pPr>
      <w:rPr>
        <w:vertAlign w:val="baseline"/>
      </w:rPr>
    </w:lvl>
    <w:lvl w:ilvl="2">
      <w:start w:val="1"/>
      <w:numFmt w:val="lowerRoman"/>
      <w:lvlText w:val="%3."/>
      <w:lvlJc w:val="right"/>
      <w:pPr>
        <w:ind w:left="872" w:hanging="480"/>
      </w:pPr>
      <w:rPr>
        <w:vertAlign w:val="baseline"/>
      </w:rPr>
    </w:lvl>
    <w:lvl w:ilvl="3">
      <w:start w:val="1"/>
      <w:numFmt w:val="decimal"/>
      <w:lvlText w:val="%4."/>
      <w:lvlJc w:val="left"/>
      <w:pPr>
        <w:ind w:left="1352" w:hanging="480"/>
      </w:pPr>
      <w:rPr>
        <w:vertAlign w:val="baseline"/>
      </w:rPr>
    </w:lvl>
    <w:lvl w:ilvl="4">
      <w:start w:val="1"/>
      <w:numFmt w:val="decimal"/>
      <w:lvlText w:val="%5、"/>
      <w:lvlJc w:val="left"/>
      <w:pPr>
        <w:ind w:left="1832" w:hanging="480"/>
      </w:pPr>
      <w:rPr>
        <w:vertAlign w:val="baseline"/>
      </w:rPr>
    </w:lvl>
    <w:lvl w:ilvl="5">
      <w:start w:val="1"/>
      <w:numFmt w:val="lowerRoman"/>
      <w:lvlText w:val="%6."/>
      <w:lvlJc w:val="right"/>
      <w:pPr>
        <w:ind w:left="2312" w:hanging="480"/>
      </w:pPr>
      <w:rPr>
        <w:vertAlign w:val="baseline"/>
      </w:rPr>
    </w:lvl>
    <w:lvl w:ilvl="6">
      <w:start w:val="1"/>
      <w:numFmt w:val="decimal"/>
      <w:lvlText w:val="%7."/>
      <w:lvlJc w:val="left"/>
      <w:pPr>
        <w:ind w:left="2792" w:hanging="480"/>
      </w:pPr>
      <w:rPr>
        <w:vertAlign w:val="baseline"/>
      </w:rPr>
    </w:lvl>
    <w:lvl w:ilvl="7">
      <w:start w:val="1"/>
      <w:numFmt w:val="decimal"/>
      <w:lvlText w:val="%8、"/>
      <w:lvlJc w:val="left"/>
      <w:pPr>
        <w:ind w:left="3272" w:hanging="480"/>
      </w:pPr>
      <w:rPr>
        <w:vertAlign w:val="baseline"/>
      </w:rPr>
    </w:lvl>
    <w:lvl w:ilvl="8">
      <w:start w:val="1"/>
      <w:numFmt w:val="lowerRoman"/>
      <w:lvlText w:val="%9."/>
      <w:lvlJc w:val="right"/>
      <w:pPr>
        <w:ind w:left="3752" w:hanging="480"/>
      </w:pPr>
      <w:rPr>
        <w:vertAlign w:val="baseline"/>
      </w:rPr>
    </w:lvl>
  </w:abstractNum>
  <w:abstractNum w:abstractNumId="94" w15:restartNumberingAfterBreak="0">
    <w:nsid w:val="410A5E31"/>
    <w:multiLevelType w:val="multilevel"/>
    <w:tmpl w:val="0D224746"/>
    <w:lvl w:ilvl="0">
      <w:start w:val="1"/>
      <w:numFmt w:val="taiwaneseCountingThousand"/>
      <w:lvlText w:val="%1、"/>
      <w:lvlJc w:val="left"/>
      <w:pPr>
        <w:ind w:left="450" w:hanging="450"/>
      </w:pPr>
      <w:rPr>
        <w:rFonts w:ascii="標楷體" w:eastAsia="標楷體" w:hAnsi="標楷體"/>
      </w:rPr>
    </w:lvl>
    <w:lvl w:ilvl="1">
      <w:start w:val="1"/>
      <w:numFmt w:val="decimal"/>
      <w:lvlText w:val="%2、"/>
      <w:lvlJc w:val="left"/>
      <w:pPr>
        <w:ind w:left="960" w:hanging="480"/>
      </w:pPr>
    </w:lvl>
    <w:lvl w:ilvl="2">
      <w:start w:val="1"/>
      <w:numFmt w:val="lowerRoman"/>
      <w:lvlText w:val="%3."/>
      <w:lvlJc w:val="right"/>
      <w:pPr>
        <w:ind w:left="1440" w:hanging="479"/>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95" w15:restartNumberingAfterBreak="0">
    <w:nsid w:val="41424A97"/>
    <w:multiLevelType w:val="hybridMultilevel"/>
    <w:tmpl w:val="AC98D642"/>
    <w:lvl w:ilvl="0" w:tplc="51A0D806">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43C51E47"/>
    <w:multiLevelType w:val="hybridMultilevel"/>
    <w:tmpl w:val="73A84FF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43DF7FB9"/>
    <w:multiLevelType w:val="hybridMultilevel"/>
    <w:tmpl w:val="6A027028"/>
    <w:lvl w:ilvl="0" w:tplc="F4C8302C">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15:restartNumberingAfterBreak="0">
    <w:nsid w:val="43FF5E56"/>
    <w:multiLevelType w:val="hybridMultilevel"/>
    <w:tmpl w:val="985C675C"/>
    <w:lvl w:ilvl="0" w:tplc="51A0D806">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448C7D3C"/>
    <w:multiLevelType w:val="multilevel"/>
    <w:tmpl w:val="FA808FB4"/>
    <w:lvl w:ilvl="0">
      <w:start w:val="1"/>
      <w:numFmt w:val="taiwaneseCountingThousand"/>
      <w:lvlText w:val="%1、"/>
      <w:lvlJc w:val="left"/>
      <w:pPr>
        <w:ind w:left="360" w:hanging="360"/>
      </w:pPr>
      <w:rPr>
        <w:color w:val="00000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00" w15:restartNumberingAfterBreak="0">
    <w:nsid w:val="45161DD9"/>
    <w:multiLevelType w:val="hybridMultilevel"/>
    <w:tmpl w:val="20049486"/>
    <w:lvl w:ilvl="0" w:tplc="487C3892">
      <w:start w:val="1"/>
      <w:numFmt w:val="taiwaneseCountingThousand"/>
      <w:lvlText w:val="%1、"/>
      <w:lvlJc w:val="left"/>
      <w:pPr>
        <w:ind w:left="480" w:hanging="480"/>
      </w:pPr>
      <w:rPr>
        <w:rFonts w:hint="eastAsia"/>
        <w:color w:val="auto"/>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45AC1DC7"/>
    <w:multiLevelType w:val="hybridMultilevel"/>
    <w:tmpl w:val="05A62D1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45E17F8D"/>
    <w:multiLevelType w:val="hybridMultilevel"/>
    <w:tmpl w:val="08B4656A"/>
    <w:lvl w:ilvl="0" w:tplc="F87A0B7E">
      <w:start w:val="1"/>
      <w:numFmt w:val="taiwaneseCountingThousand"/>
      <w:lvlText w:val="%1、"/>
      <w:lvlJc w:val="left"/>
      <w:pPr>
        <w:ind w:left="1996" w:hanging="720"/>
      </w:pPr>
    </w:lvl>
    <w:lvl w:ilvl="1" w:tplc="122EE07E">
      <w:start w:val="1"/>
      <w:numFmt w:val="taiwaneseCountingThousand"/>
      <w:lvlText w:val="(%2)"/>
      <w:lvlJc w:val="left"/>
      <w:pPr>
        <w:ind w:left="2236" w:hanging="480"/>
      </w:pPr>
      <w:rPr>
        <w:rFonts w:ascii="標楷體" w:eastAsia="標楷體" w:hAnsi="標楷體" w:hint="eastAsia"/>
        <w:sz w:val="24"/>
        <w:szCs w:val="24"/>
      </w:rPr>
    </w:lvl>
    <w:lvl w:ilvl="2" w:tplc="0409001B">
      <w:start w:val="1"/>
      <w:numFmt w:val="lowerRoman"/>
      <w:lvlText w:val="%3."/>
      <w:lvlJc w:val="right"/>
      <w:pPr>
        <w:ind w:left="2716" w:hanging="480"/>
      </w:pPr>
    </w:lvl>
    <w:lvl w:ilvl="3" w:tplc="0409000F">
      <w:start w:val="1"/>
      <w:numFmt w:val="decimal"/>
      <w:lvlText w:val="%4."/>
      <w:lvlJc w:val="left"/>
      <w:pPr>
        <w:ind w:left="3196" w:hanging="480"/>
      </w:pPr>
    </w:lvl>
    <w:lvl w:ilvl="4" w:tplc="04090019">
      <w:start w:val="1"/>
      <w:numFmt w:val="ideographTraditional"/>
      <w:lvlText w:val="%5、"/>
      <w:lvlJc w:val="left"/>
      <w:pPr>
        <w:ind w:left="3676" w:hanging="480"/>
      </w:pPr>
    </w:lvl>
    <w:lvl w:ilvl="5" w:tplc="0409001B">
      <w:start w:val="1"/>
      <w:numFmt w:val="lowerRoman"/>
      <w:lvlText w:val="%6."/>
      <w:lvlJc w:val="right"/>
      <w:pPr>
        <w:ind w:left="4156" w:hanging="480"/>
      </w:pPr>
    </w:lvl>
    <w:lvl w:ilvl="6" w:tplc="0409000F">
      <w:start w:val="1"/>
      <w:numFmt w:val="decimal"/>
      <w:lvlText w:val="%7."/>
      <w:lvlJc w:val="left"/>
      <w:pPr>
        <w:ind w:left="4636" w:hanging="480"/>
      </w:pPr>
    </w:lvl>
    <w:lvl w:ilvl="7" w:tplc="04090019">
      <w:start w:val="1"/>
      <w:numFmt w:val="ideographTraditional"/>
      <w:lvlText w:val="%8、"/>
      <w:lvlJc w:val="left"/>
      <w:pPr>
        <w:ind w:left="5116" w:hanging="480"/>
      </w:pPr>
    </w:lvl>
    <w:lvl w:ilvl="8" w:tplc="0409001B">
      <w:start w:val="1"/>
      <w:numFmt w:val="lowerRoman"/>
      <w:lvlText w:val="%9."/>
      <w:lvlJc w:val="right"/>
      <w:pPr>
        <w:ind w:left="5596" w:hanging="480"/>
      </w:pPr>
    </w:lvl>
  </w:abstractNum>
  <w:abstractNum w:abstractNumId="103" w15:restartNumberingAfterBreak="0">
    <w:nsid w:val="4738697F"/>
    <w:multiLevelType w:val="multilevel"/>
    <w:tmpl w:val="4738697F"/>
    <w:lvl w:ilvl="0">
      <w:start w:val="1"/>
      <w:numFmt w:val="taiwaneseCountingThousand"/>
      <w:lvlText w:val="%1、"/>
      <w:lvlJc w:val="left"/>
      <w:pPr>
        <w:ind w:left="743" w:hanging="495"/>
      </w:pPr>
      <w:rPr>
        <w:rFonts w:hint="default"/>
      </w:rPr>
    </w:lvl>
    <w:lvl w:ilvl="1">
      <w:start w:val="1"/>
      <w:numFmt w:val="ideographTradition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ideographTradition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ideographTraditional"/>
      <w:lvlText w:val="%8、"/>
      <w:lvlJc w:val="left"/>
      <w:pPr>
        <w:ind w:left="4088" w:hanging="480"/>
      </w:pPr>
    </w:lvl>
    <w:lvl w:ilvl="8">
      <w:start w:val="1"/>
      <w:numFmt w:val="lowerRoman"/>
      <w:lvlText w:val="%9."/>
      <w:lvlJc w:val="right"/>
      <w:pPr>
        <w:ind w:left="4568" w:hanging="480"/>
      </w:pPr>
    </w:lvl>
  </w:abstractNum>
  <w:abstractNum w:abstractNumId="104" w15:restartNumberingAfterBreak="0">
    <w:nsid w:val="482A286E"/>
    <w:multiLevelType w:val="hybridMultilevel"/>
    <w:tmpl w:val="AB2055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48E53941"/>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9046CC8"/>
    <w:multiLevelType w:val="hybridMultilevel"/>
    <w:tmpl w:val="FA7C1D8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49574FA8"/>
    <w:multiLevelType w:val="hybridMultilevel"/>
    <w:tmpl w:val="7996FB3E"/>
    <w:lvl w:ilvl="0" w:tplc="07AE125A">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8" w15:restartNumberingAfterBreak="0">
    <w:nsid w:val="498823AC"/>
    <w:multiLevelType w:val="multilevel"/>
    <w:tmpl w:val="498823AC"/>
    <w:lvl w:ilvl="0">
      <w:start w:val="1"/>
      <w:numFmt w:val="taiwaneseCountingThousand"/>
      <w:lvlText w:val="%1、"/>
      <w:lvlJc w:val="left"/>
      <w:pPr>
        <w:ind w:left="495" w:hanging="495"/>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09" w15:restartNumberingAfterBreak="0">
    <w:nsid w:val="4B6B0D02"/>
    <w:multiLevelType w:val="multilevel"/>
    <w:tmpl w:val="ACB6789C"/>
    <w:styleLink w:val="1"/>
    <w:lvl w:ilvl="0">
      <w:start w:val="1"/>
      <w:numFmt w:val="decimal"/>
      <w:lvlText w:val="%1."/>
      <w:lvlJc w:val="left"/>
      <w:pPr>
        <w:ind w:left="1588" w:hanging="454"/>
      </w:pPr>
      <w:rPr>
        <w:rFonts w:hint="default"/>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10" w15:restartNumberingAfterBreak="0">
    <w:nsid w:val="4B6C35C3"/>
    <w:multiLevelType w:val="multilevel"/>
    <w:tmpl w:val="4B6C35C3"/>
    <w:lvl w:ilvl="0">
      <w:start w:val="1"/>
      <w:numFmt w:val="taiwaneseCountingThousand"/>
      <w:lvlText w:val="%1、"/>
      <w:lvlJc w:val="left"/>
      <w:pPr>
        <w:ind w:left="743" w:hanging="495"/>
      </w:pPr>
      <w:rPr>
        <w:rFonts w:hint="default"/>
      </w:rPr>
    </w:lvl>
    <w:lvl w:ilvl="1">
      <w:start w:val="1"/>
      <w:numFmt w:val="ideographTradition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ideographTradition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ideographTraditional"/>
      <w:lvlText w:val="%8、"/>
      <w:lvlJc w:val="left"/>
      <w:pPr>
        <w:ind w:left="4088" w:hanging="480"/>
      </w:pPr>
    </w:lvl>
    <w:lvl w:ilvl="8">
      <w:start w:val="1"/>
      <w:numFmt w:val="lowerRoman"/>
      <w:lvlText w:val="%9."/>
      <w:lvlJc w:val="right"/>
      <w:pPr>
        <w:ind w:left="4568" w:hanging="480"/>
      </w:pPr>
    </w:lvl>
  </w:abstractNum>
  <w:abstractNum w:abstractNumId="111" w15:restartNumberingAfterBreak="0">
    <w:nsid w:val="4CA7733E"/>
    <w:multiLevelType w:val="hybridMultilevel"/>
    <w:tmpl w:val="B44AE89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4CFB7ACE"/>
    <w:multiLevelType w:val="multilevel"/>
    <w:tmpl w:val="535A0D30"/>
    <w:lvl w:ilvl="0">
      <w:start w:val="1"/>
      <w:numFmt w:val="taiwaneseCountingThousand"/>
      <w:lvlText w:val="%1、"/>
      <w:lvlJc w:val="left"/>
      <w:pPr>
        <w:ind w:left="510" w:hanging="510"/>
      </w:pPr>
      <w:rPr>
        <w:color w:val="000000"/>
        <w:sz w:val="24"/>
        <w:szCs w:val="24"/>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13" w15:restartNumberingAfterBreak="0">
    <w:nsid w:val="4D11435F"/>
    <w:multiLevelType w:val="hybridMultilevel"/>
    <w:tmpl w:val="E74AA4F0"/>
    <w:lvl w:ilvl="0" w:tplc="19AC2174">
      <w:start w:val="2"/>
      <w:numFmt w:val="taiwaneseCountingThousand"/>
      <w:lvlText w:val="%1、"/>
      <w:lvlJc w:val="left"/>
      <w:pPr>
        <w:ind w:left="480" w:hanging="480"/>
      </w:pPr>
      <w:rPr>
        <w:rFonts w:hint="eastAsia"/>
        <w:color w:val="auto"/>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F386776"/>
    <w:multiLevelType w:val="multilevel"/>
    <w:tmpl w:val="4F386776"/>
    <w:lvl w:ilvl="0">
      <w:start w:val="1"/>
      <w:numFmt w:val="taiwaneseCountingThousand"/>
      <w:lvlText w:val="(%1)"/>
      <w:lvlJc w:val="left"/>
      <w:pPr>
        <w:ind w:left="720" w:hanging="480"/>
      </w:pPr>
      <w:rPr>
        <w:rFonts w:hint="default"/>
      </w:rPr>
    </w:lvl>
    <w:lvl w:ilvl="1">
      <w:start w:val="1"/>
      <w:numFmt w:val="ideographTraditional"/>
      <w:lvlText w:val="%2、"/>
      <w:lvlJc w:val="left"/>
      <w:pPr>
        <w:ind w:left="1200" w:hanging="480"/>
      </w:pPr>
    </w:lvl>
    <w:lvl w:ilvl="2">
      <w:start w:val="1"/>
      <w:numFmt w:val="lowerRoman"/>
      <w:lvlText w:val="%3."/>
      <w:lvlJc w:val="right"/>
      <w:pPr>
        <w:ind w:left="1680" w:hanging="480"/>
      </w:pPr>
    </w:lvl>
    <w:lvl w:ilvl="3">
      <w:start w:val="1"/>
      <w:numFmt w:val="decimal"/>
      <w:lvlText w:val="%4."/>
      <w:lvlJc w:val="left"/>
      <w:pPr>
        <w:ind w:left="2160" w:hanging="480"/>
      </w:pPr>
    </w:lvl>
    <w:lvl w:ilvl="4">
      <w:start w:val="1"/>
      <w:numFmt w:val="ideographTraditional"/>
      <w:lvlText w:val="%5、"/>
      <w:lvlJc w:val="left"/>
      <w:pPr>
        <w:ind w:left="2640" w:hanging="480"/>
      </w:pPr>
    </w:lvl>
    <w:lvl w:ilvl="5">
      <w:start w:val="1"/>
      <w:numFmt w:val="lowerRoman"/>
      <w:lvlText w:val="%6."/>
      <w:lvlJc w:val="right"/>
      <w:pPr>
        <w:ind w:left="3120" w:hanging="480"/>
      </w:pPr>
    </w:lvl>
    <w:lvl w:ilvl="6">
      <w:start w:val="1"/>
      <w:numFmt w:val="decimal"/>
      <w:lvlText w:val="%7."/>
      <w:lvlJc w:val="left"/>
      <w:pPr>
        <w:ind w:left="3600" w:hanging="480"/>
      </w:pPr>
    </w:lvl>
    <w:lvl w:ilvl="7">
      <w:start w:val="1"/>
      <w:numFmt w:val="ideographTraditional"/>
      <w:lvlText w:val="%8、"/>
      <w:lvlJc w:val="left"/>
      <w:pPr>
        <w:ind w:left="4080" w:hanging="480"/>
      </w:pPr>
    </w:lvl>
    <w:lvl w:ilvl="8">
      <w:start w:val="1"/>
      <w:numFmt w:val="lowerRoman"/>
      <w:lvlText w:val="%9."/>
      <w:lvlJc w:val="right"/>
      <w:pPr>
        <w:ind w:left="4560" w:hanging="480"/>
      </w:pPr>
    </w:lvl>
  </w:abstractNum>
  <w:abstractNum w:abstractNumId="115"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4F8C625C"/>
    <w:multiLevelType w:val="multilevel"/>
    <w:tmpl w:val="48AC4CC8"/>
    <w:lvl w:ilvl="0">
      <w:start w:val="1"/>
      <w:numFmt w:val="taiwaneseCountingThousand"/>
      <w:lvlText w:val="%1、"/>
      <w:lvlJc w:val="left"/>
      <w:pPr>
        <w:ind w:left="510" w:hanging="510"/>
      </w:pPr>
      <w:rPr>
        <w:color w:val="00000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17" w15:restartNumberingAfterBreak="0">
    <w:nsid w:val="4F8E431B"/>
    <w:multiLevelType w:val="multilevel"/>
    <w:tmpl w:val="4F8E431B"/>
    <w:lvl w:ilvl="0">
      <w:start w:val="1"/>
      <w:numFmt w:val="taiwaneseCountingThousand"/>
      <w:lvlText w:val="%1、"/>
      <w:lvlJc w:val="left"/>
      <w:pPr>
        <w:ind w:left="743" w:hanging="495"/>
      </w:pPr>
      <w:rPr>
        <w:strike w:val="0"/>
        <w:color w:val="auto"/>
      </w:rPr>
    </w:lvl>
    <w:lvl w:ilvl="1">
      <w:start w:val="1"/>
      <w:numFmt w:val="decim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decim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decimal"/>
      <w:lvlText w:val="%8、"/>
      <w:lvlJc w:val="left"/>
      <w:pPr>
        <w:ind w:left="4088" w:hanging="480"/>
      </w:pPr>
    </w:lvl>
    <w:lvl w:ilvl="8">
      <w:start w:val="1"/>
      <w:numFmt w:val="lowerRoman"/>
      <w:lvlText w:val="%9."/>
      <w:lvlJc w:val="right"/>
      <w:pPr>
        <w:ind w:left="4568" w:hanging="480"/>
      </w:pPr>
    </w:lvl>
  </w:abstractNum>
  <w:abstractNum w:abstractNumId="118" w15:restartNumberingAfterBreak="0">
    <w:nsid w:val="532C0BB0"/>
    <w:multiLevelType w:val="multilevel"/>
    <w:tmpl w:val="18B0586C"/>
    <w:lvl w:ilvl="0">
      <w:start w:val="1"/>
      <w:numFmt w:val="taiwaneseCountingThousand"/>
      <w:lvlText w:val="%1、"/>
      <w:lvlJc w:val="left"/>
      <w:pPr>
        <w:ind w:left="621" w:hanging="480"/>
      </w:pPr>
      <w:rPr>
        <w:color w:val="000000" w:themeColor="text1"/>
        <w:lang w:val="en-US"/>
      </w:rPr>
    </w:lvl>
    <w:lvl w:ilvl="1">
      <w:start w:val="1"/>
      <w:numFmt w:val="decimal"/>
      <w:lvlText w:val="%2、"/>
      <w:lvlJc w:val="left"/>
      <w:pPr>
        <w:ind w:left="1101" w:hanging="480"/>
      </w:pPr>
    </w:lvl>
    <w:lvl w:ilvl="2">
      <w:start w:val="1"/>
      <w:numFmt w:val="lowerRoman"/>
      <w:lvlText w:val="%3."/>
      <w:lvlJc w:val="right"/>
      <w:pPr>
        <w:ind w:left="1581" w:hanging="480"/>
      </w:pPr>
    </w:lvl>
    <w:lvl w:ilvl="3">
      <w:start w:val="1"/>
      <w:numFmt w:val="decimal"/>
      <w:lvlText w:val="%4."/>
      <w:lvlJc w:val="left"/>
      <w:pPr>
        <w:ind w:left="2061" w:hanging="480"/>
      </w:pPr>
    </w:lvl>
    <w:lvl w:ilvl="4">
      <w:start w:val="1"/>
      <w:numFmt w:val="decimal"/>
      <w:lvlText w:val="%5、"/>
      <w:lvlJc w:val="left"/>
      <w:pPr>
        <w:ind w:left="2541" w:hanging="480"/>
      </w:pPr>
    </w:lvl>
    <w:lvl w:ilvl="5">
      <w:start w:val="1"/>
      <w:numFmt w:val="lowerRoman"/>
      <w:lvlText w:val="%6."/>
      <w:lvlJc w:val="right"/>
      <w:pPr>
        <w:ind w:left="3021" w:hanging="480"/>
      </w:pPr>
    </w:lvl>
    <w:lvl w:ilvl="6">
      <w:start w:val="1"/>
      <w:numFmt w:val="decimal"/>
      <w:lvlText w:val="%7."/>
      <w:lvlJc w:val="left"/>
      <w:pPr>
        <w:ind w:left="3501" w:hanging="480"/>
      </w:pPr>
    </w:lvl>
    <w:lvl w:ilvl="7">
      <w:start w:val="1"/>
      <w:numFmt w:val="decimal"/>
      <w:lvlText w:val="%8、"/>
      <w:lvlJc w:val="left"/>
      <w:pPr>
        <w:ind w:left="3981" w:hanging="480"/>
      </w:pPr>
    </w:lvl>
    <w:lvl w:ilvl="8">
      <w:start w:val="1"/>
      <w:numFmt w:val="lowerRoman"/>
      <w:lvlText w:val="%9."/>
      <w:lvlJc w:val="right"/>
      <w:pPr>
        <w:ind w:left="4461" w:hanging="480"/>
      </w:pPr>
    </w:lvl>
  </w:abstractNum>
  <w:abstractNum w:abstractNumId="119" w15:restartNumberingAfterBreak="0">
    <w:nsid w:val="546B466E"/>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54A348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1" w15:restartNumberingAfterBreak="0">
    <w:nsid w:val="559758DB"/>
    <w:multiLevelType w:val="multilevel"/>
    <w:tmpl w:val="559758DB"/>
    <w:lvl w:ilvl="0">
      <w:start w:val="1"/>
      <w:numFmt w:val="taiwaneseCountingThousand"/>
      <w:lvlText w:val="%1、"/>
      <w:lvlJc w:val="left"/>
      <w:pPr>
        <w:ind w:left="495" w:hanging="495"/>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2" w15:restartNumberingAfterBreak="0">
    <w:nsid w:val="566F2FEE"/>
    <w:multiLevelType w:val="hybridMultilevel"/>
    <w:tmpl w:val="6768650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57343AA2"/>
    <w:multiLevelType w:val="multilevel"/>
    <w:tmpl w:val="57343AA2"/>
    <w:lvl w:ilvl="0">
      <w:start w:val="1"/>
      <w:numFmt w:val="taiwaneseCountingThousand"/>
      <w:lvlText w:val="%1、"/>
      <w:lvlJc w:val="left"/>
      <w:pPr>
        <w:ind w:left="667" w:hanging="525"/>
      </w:pPr>
    </w:lvl>
    <w:lvl w:ilvl="1">
      <w:start w:val="1"/>
      <w:numFmt w:val="decim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decim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decimal"/>
      <w:lvlText w:val="%8、"/>
      <w:lvlJc w:val="left"/>
      <w:pPr>
        <w:ind w:left="3982" w:hanging="480"/>
      </w:pPr>
    </w:lvl>
    <w:lvl w:ilvl="8">
      <w:start w:val="1"/>
      <w:numFmt w:val="lowerRoman"/>
      <w:lvlText w:val="%9."/>
      <w:lvlJc w:val="right"/>
      <w:pPr>
        <w:ind w:left="4462" w:hanging="480"/>
      </w:pPr>
    </w:lvl>
  </w:abstractNum>
  <w:abstractNum w:abstractNumId="124"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5" w15:restartNumberingAfterBreak="0">
    <w:nsid w:val="58587FCD"/>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6" w15:restartNumberingAfterBreak="0">
    <w:nsid w:val="58C66468"/>
    <w:multiLevelType w:val="hybridMultilevel"/>
    <w:tmpl w:val="FEE2C35A"/>
    <w:lvl w:ilvl="0" w:tplc="17E06FCC">
      <w:start w:val="1"/>
      <w:numFmt w:val="taiwaneseCountingThousand"/>
      <w:lvlText w:val="(%1)"/>
      <w:lvlJc w:val="left"/>
      <w:pPr>
        <w:ind w:left="1190" w:hanging="480"/>
      </w:pPr>
      <w:rPr>
        <w:rFonts w:ascii="標楷體" w:eastAsia="標楷體" w:hAnsi="標楷體" w:hint="eastAsia"/>
        <w:b w:val="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7" w15:restartNumberingAfterBreak="0">
    <w:nsid w:val="5986225A"/>
    <w:multiLevelType w:val="hybridMultilevel"/>
    <w:tmpl w:val="C5A26696"/>
    <w:lvl w:ilvl="0" w:tplc="A602262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8" w15:restartNumberingAfterBreak="0">
    <w:nsid w:val="59E6265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9" w15:restartNumberingAfterBreak="0">
    <w:nsid w:val="5A5A66F2"/>
    <w:multiLevelType w:val="hybridMultilevel"/>
    <w:tmpl w:val="2242BAB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0"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131" w15:restartNumberingAfterBreak="0">
    <w:nsid w:val="5B482E84"/>
    <w:multiLevelType w:val="hybridMultilevel"/>
    <w:tmpl w:val="65585C2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2"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5BA75B3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4"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135" w15:restartNumberingAfterBreak="0">
    <w:nsid w:val="5CE755A8"/>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6" w15:restartNumberingAfterBreak="0">
    <w:nsid w:val="5D677947"/>
    <w:multiLevelType w:val="hybridMultilevel"/>
    <w:tmpl w:val="E2902C8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5FC4204E"/>
    <w:multiLevelType w:val="hybridMultilevel"/>
    <w:tmpl w:val="78667D2A"/>
    <w:lvl w:ilvl="0" w:tplc="293C35DE">
      <w:start w:val="1"/>
      <w:numFmt w:val="taiwaneseCountingThousand"/>
      <w:lvlText w:val="%1、"/>
      <w:lvlJc w:val="left"/>
      <w:pPr>
        <w:ind w:left="480" w:hanging="480"/>
      </w:pPr>
      <w:rPr>
        <w:rFonts w:ascii="標楷體" w:eastAsia="標楷體" w:hAnsi="標楷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8"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0" w15:restartNumberingAfterBreak="0">
    <w:nsid w:val="61AD6408"/>
    <w:multiLevelType w:val="hybridMultilevel"/>
    <w:tmpl w:val="4C32770C"/>
    <w:lvl w:ilvl="0" w:tplc="61487DF2">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1" w15:restartNumberingAfterBreak="0">
    <w:nsid w:val="626F025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2"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3" w15:restartNumberingAfterBreak="0">
    <w:nsid w:val="63C54D85"/>
    <w:multiLevelType w:val="multilevel"/>
    <w:tmpl w:val="56CC2F5A"/>
    <w:lvl w:ilvl="0">
      <w:start w:val="1"/>
      <w:numFmt w:val="taiwaneseCountingThousand"/>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44" w15:restartNumberingAfterBreak="0">
    <w:nsid w:val="65CC2156"/>
    <w:multiLevelType w:val="multilevel"/>
    <w:tmpl w:val="65CC2156"/>
    <w:lvl w:ilvl="0">
      <w:start w:val="1"/>
      <w:numFmt w:val="taiwaneseCountingThousand"/>
      <w:lvlText w:val="(%1)"/>
      <w:lvlJc w:val="left"/>
      <w:pPr>
        <w:ind w:left="420" w:hanging="42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5" w15:restartNumberingAfterBreak="0">
    <w:nsid w:val="65EF5E1A"/>
    <w:multiLevelType w:val="hybridMultilevel"/>
    <w:tmpl w:val="C1567F48"/>
    <w:lvl w:ilvl="0" w:tplc="85CE95CA">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6" w15:restartNumberingAfterBreak="0">
    <w:nsid w:val="673941E8"/>
    <w:multiLevelType w:val="multilevel"/>
    <w:tmpl w:val="673941E8"/>
    <w:lvl w:ilvl="0">
      <w:start w:val="1"/>
      <w:numFmt w:val="taiwaneseCountingThousand"/>
      <w:lvlText w:val="%1、"/>
      <w:lvlJc w:val="left"/>
      <w:pPr>
        <w:ind w:left="136" w:hanging="480"/>
      </w:pPr>
      <w:rPr>
        <w:color w:val="00000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47" w15:restartNumberingAfterBreak="0">
    <w:nsid w:val="68205474"/>
    <w:multiLevelType w:val="hybridMultilevel"/>
    <w:tmpl w:val="5BEE1F5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8" w15:restartNumberingAfterBreak="0">
    <w:nsid w:val="69AA7FAC"/>
    <w:multiLevelType w:val="hybridMultilevel"/>
    <w:tmpl w:val="AB2055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9" w15:restartNumberingAfterBreak="0">
    <w:nsid w:val="6C36244D"/>
    <w:multiLevelType w:val="hybridMultilevel"/>
    <w:tmpl w:val="D174E544"/>
    <w:lvl w:ilvl="0" w:tplc="197C0F1C">
      <w:start w:val="1"/>
      <w:numFmt w:val="taiwaneseCountingThousand"/>
      <w:lvlText w:val="%1、"/>
      <w:lvlJc w:val="left"/>
      <w:pPr>
        <w:ind w:left="480" w:hanging="480"/>
      </w:pPr>
      <w:rPr>
        <w:strike w:val="0"/>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0" w15:restartNumberingAfterBreak="0">
    <w:nsid w:val="6D5520B2"/>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1" w15:restartNumberingAfterBreak="0">
    <w:nsid w:val="6E4D59FD"/>
    <w:multiLevelType w:val="multilevel"/>
    <w:tmpl w:val="A668593A"/>
    <w:lvl w:ilvl="0">
      <w:start w:val="1"/>
      <w:numFmt w:val="taiwaneseCountingThousand"/>
      <w:lvlText w:val="%1、"/>
      <w:lvlJc w:val="left"/>
      <w:pPr>
        <w:ind w:left="567" w:hanging="567"/>
      </w:pPr>
    </w:lvl>
    <w:lvl w:ilvl="1">
      <w:start w:val="1"/>
      <w:numFmt w:val="decimal"/>
      <w:lvlText w:val="%2、"/>
      <w:lvlJc w:val="left"/>
      <w:pPr>
        <w:ind w:left="676" w:hanging="480"/>
      </w:pPr>
    </w:lvl>
    <w:lvl w:ilvl="2">
      <w:start w:val="1"/>
      <w:numFmt w:val="lowerRoman"/>
      <w:lvlText w:val="%3."/>
      <w:lvlJc w:val="right"/>
      <w:pPr>
        <w:ind w:left="1156" w:hanging="480"/>
      </w:pPr>
    </w:lvl>
    <w:lvl w:ilvl="3">
      <w:start w:val="1"/>
      <w:numFmt w:val="decimal"/>
      <w:lvlText w:val="%4."/>
      <w:lvlJc w:val="left"/>
      <w:pPr>
        <w:ind w:left="1636" w:hanging="480"/>
      </w:pPr>
    </w:lvl>
    <w:lvl w:ilvl="4">
      <w:start w:val="1"/>
      <w:numFmt w:val="decimal"/>
      <w:lvlText w:val="%5、"/>
      <w:lvlJc w:val="left"/>
      <w:pPr>
        <w:ind w:left="2116" w:hanging="480"/>
      </w:pPr>
    </w:lvl>
    <w:lvl w:ilvl="5">
      <w:start w:val="1"/>
      <w:numFmt w:val="lowerRoman"/>
      <w:lvlText w:val="%6."/>
      <w:lvlJc w:val="right"/>
      <w:pPr>
        <w:ind w:left="2596" w:hanging="480"/>
      </w:pPr>
    </w:lvl>
    <w:lvl w:ilvl="6">
      <w:start w:val="1"/>
      <w:numFmt w:val="decimal"/>
      <w:lvlText w:val="%7."/>
      <w:lvlJc w:val="left"/>
      <w:pPr>
        <w:ind w:left="3076" w:hanging="480"/>
      </w:pPr>
    </w:lvl>
    <w:lvl w:ilvl="7">
      <w:start w:val="1"/>
      <w:numFmt w:val="decimal"/>
      <w:lvlText w:val="%8、"/>
      <w:lvlJc w:val="left"/>
      <w:pPr>
        <w:ind w:left="3556" w:hanging="480"/>
      </w:pPr>
    </w:lvl>
    <w:lvl w:ilvl="8">
      <w:start w:val="1"/>
      <w:numFmt w:val="lowerRoman"/>
      <w:lvlText w:val="%9."/>
      <w:lvlJc w:val="right"/>
      <w:pPr>
        <w:ind w:left="4036" w:hanging="480"/>
      </w:pPr>
    </w:lvl>
  </w:abstractNum>
  <w:abstractNum w:abstractNumId="152"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3" w15:restartNumberingAfterBreak="0">
    <w:nsid w:val="6F7C4823"/>
    <w:multiLevelType w:val="hybridMultilevel"/>
    <w:tmpl w:val="6D2A66BC"/>
    <w:lvl w:ilvl="0" w:tplc="E932CCC0">
      <w:start w:val="1"/>
      <w:numFmt w:val="taiwaneseCountingThousand"/>
      <w:lvlText w:val="%1、"/>
      <w:lvlJc w:val="left"/>
      <w:pPr>
        <w:ind w:left="525" w:hanging="480"/>
      </w:pPr>
      <w:rPr>
        <w:rFonts w:hint="eastAsia"/>
      </w:rPr>
    </w:lvl>
    <w:lvl w:ilvl="1" w:tplc="04090019" w:tentative="1">
      <w:start w:val="1"/>
      <w:numFmt w:val="ideographTraditional"/>
      <w:lvlText w:val="%2、"/>
      <w:lvlJc w:val="left"/>
      <w:pPr>
        <w:ind w:left="1005" w:hanging="480"/>
      </w:pPr>
    </w:lvl>
    <w:lvl w:ilvl="2" w:tplc="0409001B" w:tentative="1">
      <w:start w:val="1"/>
      <w:numFmt w:val="lowerRoman"/>
      <w:lvlText w:val="%3."/>
      <w:lvlJc w:val="right"/>
      <w:pPr>
        <w:ind w:left="1485" w:hanging="480"/>
      </w:pPr>
    </w:lvl>
    <w:lvl w:ilvl="3" w:tplc="0409000F" w:tentative="1">
      <w:start w:val="1"/>
      <w:numFmt w:val="decimal"/>
      <w:lvlText w:val="%4."/>
      <w:lvlJc w:val="left"/>
      <w:pPr>
        <w:ind w:left="1965" w:hanging="480"/>
      </w:pPr>
    </w:lvl>
    <w:lvl w:ilvl="4" w:tplc="04090019" w:tentative="1">
      <w:start w:val="1"/>
      <w:numFmt w:val="ideographTraditional"/>
      <w:lvlText w:val="%5、"/>
      <w:lvlJc w:val="left"/>
      <w:pPr>
        <w:ind w:left="2445" w:hanging="480"/>
      </w:pPr>
    </w:lvl>
    <w:lvl w:ilvl="5" w:tplc="0409001B" w:tentative="1">
      <w:start w:val="1"/>
      <w:numFmt w:val="lowerRoman"/>
      <w:lvlText w:val="%6."/>
      <w:lvlJc w:val="right"/>
      <w:pPr>
        <w:ind w:left="2925" w:hanging="480"/>
      </w:pPr>
    </w:lvl>
    <w:lvl w:ilvl="6" w:tplc="0409000F" w:tentative="1">
      <w:start w:val="1"/>
      <w:numFmt w:val="decimal"/>
      <w:lvlText w:val="%7."/>
      <w:lvlJc w:val="left"/>
      <w:pPr>
        <w:ind w:left="3405" w:hanging="480"/>
      </w:pPr>
    </w:lvl>
    <w:lvl w:ilvl="7" w:tplc="04090019" w:tentative="1">
      <w:start w:val="1"/>
      <w:numFmt w:val="ideographTraditional"/>
      <w:lvlText w:val="%8、"/>
      <w:lvlJc w:val="left"/>
      <w:pPr>
        <w:ind w:left="3885" w:hanging="480"/>
      </w:pPr>
    </w:lvl>
    <w:lvl w:ilvl="8" w:tplc="0409001B" w:tentative="1">
      <w:start w:val="1"/>
      <w:numFmt w:val="lowerRoman"/>
      <w:lvlText w:val="%9."/>
      <w:lvlJc w:val="right"/>
      <w:pPr>
        <w:ind w:left="4365" w:hanging="480"/>
      </w:pPr>
    </w:lvl>
  </w:abstractNum>
  <w:abstractNum w:abstractNumId="154" w15:restartNumberingAfterBreak="0">
    <w:nsid w:val="700D6DDB"/>
    <w:multiLevelType w:val="multilevel"/>
    <w:tmpl w:val="D2D262B8"/>
    <w:lvl w:ilvl="0">
      <w:start w:val="1"/>
      <w:numFmt w:val="taiwaneseCountingThousand"/>
      <w:lvlText w:val="%1、"/>
      <w:lvlJc w:val="left"/>
      <w:pPr>
        <w:ind w:left="720" w:hanging="480"/>
      </w:pPr>
      <w:rPr>
        <w:color w:val="FF0000"/>
        <w:u w:val="single"/>
      </w:rPr>
    </w:lvl>
    <w:lvl w:ilvl="1">
      <w:start w:val="1"/>
      <w:numFmt w:val="ideographTraditional"/>
      <w:lvlText w:val="%2、"/>
      <w:lvlJc w:val="left"/>
      <w:pPr>
        <w:ind w:left="1200" w:hanging="480"/>
      </w:pPr>
    </w:lvl>
    <w:lvl w:ilvl="2">
      <w:start w:val="1"/>
      <w:numFmt w:val="lowerRoman"/>
      <w:lvlText w:val="%3."/>
      <w:lvlJc w:val="right"/>
      <w:pPr>
        <w:ind w:left="1680" w:hanging="480"/>
      </w:pPr>
    </w:lvl>
    <w:lvl w:ilvl="3">
      <w:start w:val="1"/>
      <w:numFmt w:val="decimal"/>
      <w:lvlText w:val="%4."/>
      <w:lvlJc w:val="left"/>
      <w:pPr>
        <w:ind w:left="2160" w:hanging="480"/>
      </w:pPr>
    </w:lvl>
    <w:lvl w:ilvl="4">
      <w:start w:val="1"/>
      <w:numFmt w:val="ideographTraditional"/>
      <w:lvlText w:val="%5、"/>
      <w:lvlJc w:val="left"/>
      <w:pPr>
        <w:ind w:left="2640" w:hanging="480"/>
      </w:pPr>
    </w:lvl>
    <w:lvl w:ilvl="5">
      <w:start w:val="1"/>
      <w:numFmt w:val="lowerRoman"/>
      <w:lvlText w:val="%6."/>
      <w:lvlJc w:val="right"/>
      <w:pPr>
        <w:ind w:left="3120" w:hanging="480"/>
      </w:pPr>
    </w:lvl>
    <w:lvl w:ilvl="6">
      <w:start w:val="1"/>
      <w:numFmt w:val="decimal"/>
      <w:lvlText w:val="%7."/>
      <w:lvlJc w:val="left"/>
      <w:pPr>
        <w:ind w:left="3600" w:hanging="480"/>
      </w:pPr>
    </w:lvl>
    <w:lvl w:ilvl="7">
      <w:start w:val="1"/>
      <w:numFmt w:val="ideographTraditional"/>
      <w:lvlText w:val="%8、"/>
      <w:lvlJc w:val="left"/>
      <w:pPr>
        <w:ind w:left="4080" w:hanging="480"/>
      </w:pPr>
    </w:lvl>
    <w:lvl w:ilvl="8">
      <w:start w:val="1"/>
      <w:numFmt w:val="lowerRoman"/>
      <w:lvlText w:val="%9."/>
      <w:lvlJc w:val="right"/>
      <w:pPr>
        <w:ind w:left="4560" w:hanging="480"/>
      </w:pPr>
    </w:lvl>
  </w:abstractNum>
  <w:abstractNum w:abstractNumId="155" w15:restartNumberingAfterBreak="0">
    <w:nsid w:val="70954E4A"/>
    <w:multiLevelType w:val="hybridMultilevel"/>
    <w:tmpl w:val="AD80873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71312C89"/>
    <w:multiLevelType w:val="hybridMultilevel"/>
    <w:tmpl w:val="C9C62AC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7"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9" w15:restartNumberingAfterBreak="0">
    <w:nsid w:val="73A67407"/>
    <w:multiLevelType w:val="multilevel"/>
    <w:tmpl w:val="D92E6DCE"/>
    <w:lvl w:ilvl="0">
      <w:start w:val="1"/>
      <w:numFmt w:val="taiwaneseCountingThousand"/>
      <w:lvlText w:val="%1、"/>
      <w:lvlJc w:val="left"/>
      <w:pPr>
        <w:ind w:left="743" w:hanging="495"/>
      </w:pPr>
    </w:lvl>
    <w:lvl w:ilvl="1">
      <w:start w:val="1"/>
      <w:numFmt w:val="decim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decim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decimal"/>
      <w:lvlText w:val="%8、"/>
      <w:lvlJc w:val="left"/>
      <w:pPr>
        <w:ind w:left="4088" w:hanging="480"/>
      </w:pPr>
    </w:lvl>
    <w:lvl w:ilvl="8">
      <w:start w:val="1"/>
      <w:numFmt w:val="lowerRoman"/>
      <w:lvlText w:val="%9."/>
      <w:lvlJc w:val="right"/>
      <w:pPr>
        <w:ind w:left="4568" w:hanging="480"/>
      </w:pPr>
    </w:lvl>
  </w:abstractNum>
  <w:abstractNum w:abstractNumId="160" w15:restartNumberingAfterBreak="0">
    <w:nsid w:val="73BE06C5"/>
    <w:multiLevelType w:val="multilevel"/>
    <w:tmpl w:val="73BE06C5"/>
    <w:lvl w:ilvl="0">
      <w:start w:val="1"/>
      <w:numFmt w:val="taiwaneseCountingThousand"/>
      <w:lvlText w:val="%1、"/>
      <w:lvlJc w:val="left"/>
      <w:pPr>
        <w:ind w:left="743" w:hanging="495"/>
      </w:pPr>
    </w:lvl>
    <w:lvl w:ilvl="1">
      <w:start w:val="1"/>
      <w:numFmt w:val="decimal"/>
      <w:lvlText w:val="%2、"/>
      <w:lvlJc w:val="left"/>
      <w:pPr>
        <w:ind w:left="1208" w:hanging="480"/>
      </w:pPr>
    </w:lvl>
    <w:lvl w:ilvl="2">
      <w:start w:val="1"/>
      <w:numFmt w:val="lowerRoman"/>
      <w:lvlText w:val="%3."/>
      <w:lvlJc w:val="right"/>
      <w:pPr>
        <w:ind w:left="1688" w:hanging="480"/>
      </w:pPr>
    </w:lvl>
    <w:lvl w:ilvl="3">
      <w:start w:val="1"/>
      <w:numFmt w:val="decimal"/>
      <w:lvlText w:val="%4."/>
      <w:lvlJc w:val="left"/>
      <w:pPr>
        <w:ind w:left="2168" w:hanging="480"/>
      </w:pPr>
    </w:lvl>
    <w:lvl w:ilvl="4">
      <w:start w:val="1"/>
      <w:numFmt w:val="decimal"/>
      <w:lvlText w:val="%5、"/>
      <w:lvlJc w:val="left"/>
      <w:pPr>
        <w:ind w:left="2648" w:hanging="480"/>
      </w:pPr>
    </w:lvl>
    <w:lvl w:ilvl="5">
      <w:start w:val="1"/>
      <w:numFmt w:val="lowerRoman"/>
      <w:lvlText w:val="%6."/>
      <w:lvlJc w:val="right"/>
      <w:pPr>
        <w:ind w:left="3128" w:hanging="480"/>
      </w:pPr>
    </w:lvl>
    <w:lvl w:ilvl="6">
      <w:start w:val="1"/>
      <w:numFmt w:val="decimal"/>
      <w:lvlText w:val="%7."/>
      <w:lvlJc w:val="left"/>
      <w:pPr>
        <w:ind w:left="3608" w:hanging="480"/>
      </w:pPr>
    </w:lvl>
    <w:lvl w:ilvl="7">
      <w:start w:val="1"/>
      <w:numFmt w:val="decimal"/>
      <w:lvlText w:val="%8、"/>
      <w:lvlJc w:val="left"/>
      <w:pPr>
        <w:ind w:left="4088" w:hanging="480"/>
      </w:pPr>
    </w:lvl>
    <w:lvl w:ilvl="8">
      <w:start w:val="1"/>
      <w:numFmt w:val="lowerRoman"/>
      <w:lvlText w:val="%9."/>
      <w:lvlJc w:val="right"/>
      <w:pPr>
        <w:ind w:left="4568" w:hanging="480"/>
      </w:pPr>
    </w:lvl>
  </w:abstractNum>
  <w:abstractNum w:abstractNumId="161" w15:restartNumberingAfterBreak="0">
    <w:nsid w:val="73EC0335"/>
    <w:multiLevelType w:val="hybridMultilevel"/>
    <w:tmpl w:val="5DCE0B22"/>
    <w:lvl w:ilvl="0" w:tplc="4C107E3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741936A3"/>
    <w:multiLevelType w:val="hybridMultilevel"/>
    <w:tmpl w:val="7272014E"/>
    <w:lvl w:ilvl="0" w:tplc="E01ACAF6">
      <w:start w:val="1"/>
      <w:numFmt w:val="taiwaneseCountingThousand"/>
      <w:lvlText w:val="(%1)"/>
      <w:lvlJc w:val="left"/>
      <w:pPr>
        <w:ind w:left="96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75063C35"/>
    <w:multiLevelType w:val="hybridMultilevel"/>
    <w:tmpl w:val="7EF602D0"/>
    <w:lvl w:ilvl="0" w:tplc="95A41FF6">
      <w:start w:val="1"/>
      <w:numFmt w:val="taiwaneseCountingThousand"/>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64" w15:restartNumberingAfterBreak="0">
    <w:nsid w:val="75160E0D"/>
    <w:multiLevelType w:val="hybridMultilevel"/>
    <w:tmpl w:val="40BA921C"/>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5" w15:restartNumberingAfterBreak="0">
    <w:nsid w:val="766A1866"/>
    <w:multiLevelType w:val="hybridMultilevel"/>
    <w:tmpl w:val="214E0AD6"/>
    <w:lvl w:ilvl="0" w:tplc="FDC2A550">
      <w:start w:val="1"/>
      <w:numFmt w:val="taiwaneseCountingThousand"/>
      <w:lvlText w:val="%1、"/>
      <w:lvlJc w:val="left"/>
      <w:pPr>
        <w:ind w:left="720" w:hanging="720"/>
      </w:pPr>
      <w:rPr>
        <w:sz w:val="32"/>
        <w:szCs w:val="32"/>
      </w:rPr>
    </w:lvl>
    <w:lvl w:ilvl="1" w:tplc="17E06FCC">
      <w:start w:val="1"/>
      <w:numFmt w:val="taiwaneseCountingThousand"/>
      <w:lvlText w:val="(%2)"/>
      <w:lvlJc w:val="left"/>
      <w:pPr>
        <w:ind w:left="1190" w:hanging="480"/>
      </w:pPr>
      <w:rPr>
        <w:rFonts w:ascii="標楷體" w:eastAsia="標楷體" w:hAnsi="標楷體" w:hint="eastAsia"/>
        <w:b w:val="0"/>
        <w:sz w:val="32"/>
        <w:szCs w:val="32"/>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6" w15:restartNumberingAfterBreak="0">
    <w:nsid w:val="777E6E7D"/>
    <w:multiLevelType w:val="hybridMultilevel"/>
    <w:tmpl w:val="6100C6B4"/>
    <w:lvl w:ilvl="0" w:tplc="63067A68">
      <w:start w:val="1"/>
      <w:numFmt w:val="taiwaneseCountingThousand"/>
      <w:lvlText w:val="%1、"/>
      <w:lvlJc w:val="left"/>
      <w:pPr>
        <w:ind w:left="495" w:hanging="49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7" w15:restartNumberingAfterBreak="0">
    <w:nsid w:val="77CC2E66"/>
    <w:multiLevelType w:val="multilevel"/>
    <w:tmpl w:val="3C8C3D6A"/>
    <w:lvl w:ilvl="0">
      <w:start w:val="1"/>
      <w:numFmt w:val="taiwaneseCountingThousand"/>
      <w:lvlText w:val="%1、"/>
      <w:lvlJc w:val="left"/>
      <w:pPr>
        <w:ind w:left="360" w:hanging="360"/>
      </w:pPr>
      <w:rPr>
        <w:strike w:val="0"/>
        <w:color w:val="auto"/>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8"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9"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70" w15:restartNumberingAfterBreak="0">
    <w:nsid w:val="7A4F0E7A"/>
    <w:multiLevelType w:val="hybridMultilevel"/>
    <w:tmpl w:val="B91AB7F0"/>
    <w:lvl w:ilvl="0" w:tplc="FDC2A550">
      <w:start w:val="1"/>
      <w:numFmt w:val="taiwaneseCountingThousand"/>
      <w:lvlText w:val="%1、"/>
      <w:lvlJc w:val="left"/>
      <w:pPr>
        <w:ind w:left="720" w:hanging="720"/>
      </w:pPr>
      <w:rPr>
        <w:rFonts w:hint="default"/>
        <w:sz w:val="32"/>
        <w:szCs w:val="32"/>
      </w:rPr>
    </w:lvl>
    <w:lvl w:ilvl="1" w:tplc="E01ACAF6">
      <w:start w:val="1"/>
      <w:numFmt w:val="taiwaneseCountingThousand"/>
      <w:lvlText w:val="(%2)"/>
      <w:lvlJc w:val="left"/>
      <w:pPr>
        <w:ind w:left="960" w:hanging="480"/>
      </w:pPr>
      <w:rPr>
        <w:rFonts w:ascii="標楷體" w:eastAsia="標楷體" w:hAnsi="標楷體" w:hint="default"/>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7AE20EBF"/>
    <w:multiLevelType w:val="multilevel"/>
    <w:tmpl w:val="5AB68988"/>
    <w:lvl w:ilvl="0">
      <w:start w:val="1"/>
      <w:numFmt w:val="taiwaneseCountingThousand"/>
      <w:lvlText w:val="%1、"/>
      <w:lvlJc w:val="left"/>
      <w:pPr>
        <w:ind w:left="882" w:hanging="456"/>
      </w:pPr>
    </w:lvl>
    <w:lvl w:ilvl="1">
      <w:start w:val="1"/>
      <w:numFmt w:val="decimal"/>
      <w:lvlText w:val="%2、"/>
      <w:lvlJc w:val="left"/>
      <w:pPr>
        <w:ind w:left="1672" w:hanging="480"/>
      </w:pPr>
    </w:lvl>
    <w:lvl w:ilvl="2">
      <w:start w:val="1"/>
      <w:numFmt w:val="lowerRoman"/>
      <w:lvlText w:val="%3."/>
      <w:lvlJc w:val="right"/>
      <w:pPr>
        <w:ind w:left="2152" w:hanging="480"/>
      </w:pPr>
    </w:lvl>
    <w:lvl w:ilvl="3">
      <w:start w:val="1"/>
      <w:numFmt w:val="decimal"/>
      <w:lvlText w:val="%4."/>
      <w:lvlJc w:val="left"/>
      <w:pPr>
        <w:ind w:left="2632" w:hanging="480"/>
      </w:pPr>
    </w:lvl>
    <w:lvl w:ilvl="4">
      <w:start w:val="1"/>
      <w:numFmt w:val="decimal"/>
      <w:lvlText w:val="%5、"/>
      <w:lvlJc w:val="left"/>
      <w:pPr>
        <w:ind w:left="3112" w:hanging="480"/>
      </w:pPr>
    </w:lvl>
    <w:lvl w:ilvl="5">
      <w:start w:val="1"/>
      <w:numFmt w:val="lowerRoman"/>
      <w:lvlText w:val="%6."/>
      <w:lvlJc w:val="right"/>
      <w:pPr>
        <w:ind w:left="3592" w:hanging="480"/>
      </w:pPr>
    </w:lvl>
    <w:lvl w:ilvl="6">
      <w:start w:val="1"/>
      <w:numFmt w:val="decimal"/>
      <w:lvlText w:val="%7."/>
      <w:lvlJc w:val="left"/>
      <w:pPr>
        <w:ind w:left="4072" w:hanging="480"/>
      </w:pPr>
    </w:lvl>
    <w:lvl w:ilvl="7">
      <w:start w:val="1"/>
      <w:numFmt w:val="decimal"/>
      <w:lvlText w:val="%8、"/>
      <w:lvlJc w:val="left"/>
      <w:pPr>
        <w:ind w:left="4552" w:hanging="480"/>
      </w:pPr>
    </w:lvl>
    <w:lvl w:ilvl="8">
      <w:start w:val="1"/>
      <w:numFmt w:val="lowerRoman"/>
      <w:lvlText w:val="%9."/>
      <w:lvlJc w:val="right"/>
      <w:pPr>
        <w:ind w:left="5032" w:hanging="480"/>
      </w:pPr>
    </w:lvl>
  </w:abstractNum>
  <w:abstractNum w:abstractNumId="172" w15:restartNumberingAfterBreak="0">
    <w:nsid w:val="7B3F6CA2"/>
    <w:multiLevelType w:val="hybridMultilevel"/>
    <w:tmpl w:val="AB2055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3" w15:restartNumberingAfterBreak="0">
    <w:nsid w:val="7B9429B1"/>
    <w:multiLevelType w:val="hybridMultilevel"/>
    <w:tmpl w:val="61742F3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4" w15:restartNumberingAfterBreak="0">
    <w:nsid w:val="7C0776BF"/>
    <w:multiLevelType w:val="hybridMultilevel"/>
    <w:tmpl w:val="94B0C604"/>
    <w:lvl w:ilvl="0" w:tplc="51A0D806">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5" w15:restartNumberingAfterBreak="0">
    <w:nsid w:val="7C176468"/>
    <w:multiLevelType w:val="hybridMultilevel"/>
    <w:tmpl w:val="B122FDC0"/>
    <w:lvl w:ilvl="0" w:tplc="4986FFBA">
      <w:start w:val="1"/>
      <w:numFmt w:val="taiwaneseCountingThousand"/>
      <w:lvlText w:val="%1、"/>
      <w:lvlJc w:val="left"/>
      <w:pPr>
        <w:ind w:left="480" w:hanging="480"/>
      </w:pPr>
      <w:rPr>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6" w15:restartNumberingAfterBreak="0">
    <w:nsid w:val="7CCB3ADC"/>
    <w:multiLevelType w:val="hybridMultilevel"/>
    <w:tmpl w:val="214E0AD6"/>
    <w:lvl w:ilvl="0" w:tplc="FDC2A550">
      <w:start w:val="1"/>
      <w:numFmt w:val="taiwaneseCountingThousand"/>
      <w:lvlText w:val="%1、"/>
      <w:lvlJc w:val="left"/>
      <w:pPr>
        <w:ind w:left="720" w:hanging="720"/>
      </w:pPr>
      <w:rPr>
        <w:sz w:val="32"/>
        <w:szCs w:val="32"/>
      </w:rPr>
    </w:lvl>
    <w:lvl w:ilvl="1" w:tplc="17E06FCC">
      <w:start w:val="1"/>
      <w:numFmt w:val="taiwaneseCountingThousand"/>
      <w:lvlText w:val="(%2)"/>
      <w:lvlJc w:val="left"/>
      <w:pPr>
        <w:ind w:left="1190" w:hanging="480"/>
      </w:pPr>
      <w:rPr>
        <w:rFonts w:ascii="標楷體" w:eastAsia="標楷體" w:hAnsi="標楷體" w:hint="eastAsia"/>
        <w:b w:val="0"/>
        <w:sz w:val="32"/>
        <w:szCs w:val="32"/>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7" w15:restartNumberingAfterBreak="0">
    <w:nsid w:val="7E276731"/>
    <w:multiLevelType w:val="hybridMultilevel"/>
    <w:tmpl w:val="3C1C764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8"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8"/>
    <w:lvlOverride w:ilvl="0">
      <w:startOverride w:val="1"/>
    </w:lvlOverride>
  </w:num>
  <w:num w:numId="2">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4"/>
  </w:num>
  <w:num w:numId="4">
    <w:abstractNumId w:val="43"/>
  </w:num>
  <w:num w:numId="5">
    <w:abstractNumId w:val="26"/>
  </w:num>
  <w:num w:numId="6">
    <w:abstractNumId w:val="13"/>
  </w:num>
  <w:num w:numId="7">
    <w:abstractNumId w:val="6"/>
  </w:num>
  <w:num w:numId="8">
    <w:abstractNumId w:val="117"/>
  </w:num>
  <w:num w:numId="9">
    <w:abstractNumId w:val="159"/>
  </w:num>
  <w:num w:numId="10">
    <w:abstractNumId w:val="103"/>
  </w:num>
  <w:num w:numId="11">
    <w:abstractNumId w:val="114"/>
  </w:num>
  <w:num w:numId="12">
    <w:abstractNumId w:val="160"/>
  </w:num>
  <w:num w:numId="13">
    <w:abstractNumId w:val="144"/>
  </w:num>
  <w:num w:numId="14">
    <w:abstractNumId w:val="110"/>
  </w:num>
  <w:num w:numId="15">
    <w:abstractNumId w:val="82"/>
  </w:num>
  <w:num w:numId="16">
    <w:abstractNumId w:val="154"/>
  </w:num>
  <w:num w:numId="17">
    <w:abstractNumId w:val="47"/>
  </w:num>
  <w:num w:numId="18">
    <w:abstractNumId w:val="33"/>
  </w:num>
  <w:num w:numId="19">
    <w:abstractNumId w:val="146"/>
  </w:num>
  <w:num w:numId="20">
    <w:abstractNumId w:val="52"/>
  </w:num>
  <w:num w:numId="21">
    <w:abstractNumId w:val="28"/>
  </w:num>
  <w:num w:numId="22">
    <w:abstractNumId w:val="121"/>
  </w:num>
  <w:num w:numId="23">
    <w:abstractNumId w:val="25"/>
  </w:num>
  <w:num w:numId="24">
    <w:abstractNumId w:val="29"/>
  </w:num>
  <w:num w:numId="25">
    <w:abstractNumId w:val="4"/>
  </w:num>
  <w:num w:numId="26">
    <w:abstractNumId w:val="123"/>
  </w:num>
  <w:num w:numId="27">
    <w:abstractNumId w:val="3"/>
  </w:num>
  <w:num w:numId="28">
    <w:abstractNumId w:val="108"/>
  </w:num>
  <w:num w:numId="29">
    <w:abstractNumId w:val="118"/>
  </w:num>
  <w:num w:numId="30">
    <w:abstractNumId w:val="77"/>
  </w:num>
  <w:num w:numId="31">
    <w:abstractNumId w:val="44"/>
  </w:num>
  <w:num w:numId="32">
    <w:abstractNumId w:val="163"/>
  </w:num>
  <w:num w:numId="33">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111"/>
  </w:num>
  <w:num w:numId="38">
    <w:abstractNumId w:val="40"/>
  </w:num>
  <w:num w:numId="39">
    <w:abstractNumId w:val="14"/>
  </w:num>
  <w:num w:numId="40">
    <w:abstractNumId w:val="147"/>
  </w:num>
  <w:num w:numId="41">
    <w:abstractNumId w:val="75"/>
  </w:num>
  <w:num w:numId="42">
    <w:abstractNumId w:val="94"/>
  </w:num>
  <w:num w:numId="43">
    <w:abstractNumId w:val="167"/>
  </w:num>
  <w:num w:numId="44">
    <w:abstractNumId w:val="151"/>
  </w:num>
  <w:num w:numId="45">
    <w:abstractNumId w:val="73"/>
  </w:num>
  <w:num w:numId="46">
    <w:abstractNumId w:val="56"/>
  </w:num>
  <w:num w:numId="47">
    <w:abstractNumId w:val="31"/>
  </w:num>
  <w:num w:numId="48">
    <w:abstractNumId w:val="101"/>
  </w:num>
  <w:num w:numId="49">
    <w:abstractNumId w:val="41"/>
  </w:num>
  <w:num w:numId="50">
    <w:abstractNumId w:val="96"/>
  </w:num>
  <w:num w:numId="51">
    <w:abstractNumId w:val="39"/>
  </w:num>
  <w:num w:numId="52">
    <w:abstractNumId w:val="136"/>
  </w:num>
  <w:num w:numId="53">
    <w:abstractNumId w:val="15"/>
  </w:num>
  <w:num w:numId="54">
    <w:abstractNumId w:val="59"/>
  </w:num>
  <w:num w:numId="55">
    <w:abstractNumId w:val="32"/>
  </w:num>
  <w:num w:numId="56">
    <w:abstractNumId w:val="83"/>
  </w:num>
  <w:num w:numId="57">
    <w:abstractNumId w:val="18"/>
  </w:num>
  <w:num w:numId="58">
    <w:abstractNumId w:val="88"/>
  </w:num>
  <w:num w:numId="59">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5"/>
  </w:num>
  <w:num w:numId="61">
    <w:abstractNumId w:val="97"/>
  </w:num>
  <w:num w:numId="62">
    <w:abstractNumId w:val="9"/>
  </w:num>
  <w:num w:numId="63">
    <w:abstractNumId w:val="131"/>
  </w:num>
  <w:num w:numId="64">
    <w:abstractNumId w:val="93"/>
  </w:num>
  <w:num w:numId="65">
    <w:abstractNumId w:val="99"/>
  </w:num>
  <w:num w:numId="66">
    <w:abstractNumId w:val="107"/>
  </w:num>
  <w:num w:numId="67">
    <w:abstractNumId w:val="177"/>
  </w:num>
  <w:num w:numId="68">
    <w:abstractNumId w:val="21"/>
  </w:num>
  <w:num w:numId="69">
    <w:abstractNumId w:val="55"/>
  </w:num>
  <w:num w:numId="70">
    <w:abstractNumId w:val="129"/>
  </w:num>
  <w:num w:numId="71">
    <w:abstractNumId w:val="23"/>
  </w:num>
  <w:num w:numId="72">
    <w:abstractNumId w:val="60"/>
  </w:num>
  <w:num w:numId="73">
    <w:abstractNumId w:val="112"/>
  </w:num>
  <w:num w:numId="74">
    <w:abstractNumId w:val="34"/>
  </w:num>
  <w:num w:numId="75">
    <w:abstractNumId w:val="85"/>
  </w:num>
  <w:num w:numId="76">
    <w:abstractNumId w:val="62"/>
  </w:num>
  <w:num w:numId="77">
    <w:abstractNumId w:val="106"/>
  </w:num>
  <w:num w:numId="78">
    <w:abstractNumId w:val="122"/>
  </w:num>
  <w:num w:numId="79">
    <w:abstractNumId w:val="58"/>
  </w:num>
  <w:num w:numId="80">
    <w:abstractNumId w:val="164"/>
  </w:num>
  <w:num w:numId="81">
    <w:abstractNumId w:val="137"/>
  </w:num>
  <w:num w:numId="82">
    <w:abstractNumId w:val="143"/>
  </w:num>
  <w:num w:numId="83">
    <w:abstractNumId w:val="8"/>
  </w:num>
  <w:num w:numId="84">
    <w:abstractNumId w:val="20"/>
  </w:num>
  <w:num w:numId="85">
    <w:abstractNumId w:val="61"/>
  </w:num>
  <w:num w:numId="86">
    <w:abstractNumId w:val="67"/>
  </w:num>
  <w:num w:numId="87">
    <w:abstractNumId w:val="74"/>
  </w:num>
  <w:num w:numId="88">
    <w:abstractNumId w:val="166"/>
  </w:num>
  <w:num w:numId="89">
    <w:abstractNumId w:val="12"/>
  </w:num>
  <w:num w:numId="90">
    <w:abstractNumId w:val="53"/>
  </w:num>
  <w:num w:numId="91">
    <w:abstractNumId w:val="84"/>
  </w:num>
  <w:num w:numId="92">
    <w:abstractNumId w:val="22"/>
  </w:num>
  <w:num w:numId="93">
    <w:abstractNumId w:val="45"/>
  </w:num>
  <w:num w:numId="94">
    <w:abstractNumId w:val="46"/>
  </w:num>
  <w:num w:numId="95">
    <w:abstractNumId w:val="173"/>
  </w:num>
  <w:num w:numId="96">
    <w:abstractNumId w:val="113"/>
  </w:num>
  <w:num w:numId="97">
    <w:abstractNumId w:val="51"/>
  </w:num>
  <w:num w:numId="98">
    <w:abstractNumId w:val="64"/>
  </w:num>
  <w:num w:numId="99">
    <w:abstractNumId w:val="155"/>
  </w:num>
  <w:num w:numId="100">
    <w:abstractNumId w:val="78"/>
  </w:num>
  <w:num w:numId="101">
    <w:abstractNumId w:val="42"/>
  </w:num>
  <w:num w:numId="102">
    <w:abstractNumId w:val="81"/>
  </w:num>
  <w:num w:numId="103">
    <w:abstractNumId w:val="156"/>
  </w:num>
  <w:num w:numId="104">
    <w:abstractNumId w:val="116"/>
  </w:num>
  <w:num w:numId="105">
    <w:abstractNumId w:val="153"/>
  </w:num>
  <w:num w:numId="106">
    <w:abstractNumId w:val="80"/>
  </w:num>
  <w:num w:numId="107">
    <w:abstractNumId w:val="100"/>
  </w:num>
  <w:num w:numId="108">
    <w:abstractNumId w:val="149"/>
  </w:num>
  <w:num w:numId="109">
    <w:abstractNumId w:val="175"/>
  </w:num>
  <w:num w:numId="110">
    <w:abstractNumId w:val="127"/>
  </w:num>
  <w:num w:numId="111">
    <w:abstractNumId w:val="54"/>
  </w:num>
  <w:num w:numId="112">
    <w:abstractNumId w:val="176"/>
  </w:num>
  <w:num w:numId="113">
    <w:abstractNumId w:val="162"/>
  </w:num>
  <w:num w:numId="114">
    <w:abstractNumId w:val="5"/>
  </w:num>
  <w:num w:numId="115">
    <w:abstractNumId w:val="170"/>
  </w:num>
  <w:num w:numId="116">
    <w:abstractNumId w:val="165"/>
  </w:num>
  <w:num w:numId="117">
    <w:abstractNumId w:val="57"/>
  </w:num>
  <w:num w:numId="118">
    <w:abstractNumId w:val="126"/>
  </w:num>
  <w:num w:numId="119">
    <w:abstractNumId w:val="16"/>
  </w:num>
  <w:num w:numId="120">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68"/>
  </w:num>
  <w:num w:numId="122">
    <w:abstractNumId w:val="130"/>
  </w:num>
  <w:num w:numId="123">
    <w:abstractNumId w:val="69"/>
  </w:num>
  <w:num w:numId="124">
    <w:abstractNumId w:val="109"/>
  </w:num>
  <w:num w:numId="125">
    <w:abstractNumId w:val="19"/>
  </w:num>
  <w:num w:numId="126">
    <w:abstractNumId w:val="141"/>
  </w:num>
  <w:num w:numId="1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30"/>
    <w:lvlOverride w:ilvl="0">
      <w:startOverride w:val="2"/>
    </w:lvlOverride>
  </w:num>
  <w:num w:numId="129">
    <w:abstractNumId w:val="157"/>
  </w:num>
  <w:num w:numId="130">
    <w:abstractNumId w:val="68"/>
    <w:lvlOverride w:ilvl="0">
      <w:startOverride w:val="1"/>
    </w:lvlOverride>
  </w:num>
  <w:num w:numId="131">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1"/>
  </w:num>
  <w:num w:numId="133">
    <w:abstractNumId w:val="142"/>
  </w:num>
  <w:num w:numId="134">
    <w:abstractNumId w:val="133"/>
  </w:num>
  <w:num w:numId="135">
    <w:abstractNumId w:val="68"/>
    <w:lvlOverride w:ilvl="0">
      <w:startOverride w:val="1"/>
    </w:lvlOverride>
  </w:num>
  <w:num w:numId="136">
    <w:abstractNumId w:val="7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68"/>
    <w:lvlOverride w:ilvl="0">
      <w:startOverride w:val="1"/>
    </w:lvlOverride>
  </w:num>
  <w:num w:numId="138">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68"/>
    <w:lvlOverride w:ilvl="0">
      <w:startOverride w:val="1"/>
    </w:lvlOverride>
  </w:num>
  <w:num w:numId="140">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25"/>
  </w:num>
  <w:num w:numId="142">
    <w:abstractNumId w:val="161"/>
  </w:num>
  <w:num w:numId="143">
    <w:abstractNumId w:val="68"/>
    <w:lvlOverride w:ilvl="0">
      <w:startOverride w:val="1"/>
    </w:lvlOverride>
  </w:num>
  <w:num w:numId="144">
    <w:abstractNumId w:val="70"/>
  </w:num>
  <w:num w:numId="145">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91"/>
  </w:num>
  <w:num w:numId="147">
    <w:abstractNumId w:val="89"/>
  </w:num>
  <w:num w:numId="148">
    <w:abstractNumId w:val="68"/>
    <w:lvlOverride w:ilvl="0">
      <w:startOverride w:val="1"/>
    </w:lvlOverride>
  </w:num>
  <w:num w:numId="149">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50"/>
  </w:num>
  <w:num w:numId="151">
    <w:abstractNumId w:val="2"/>
  </w:num>
  <w:num w:numId="152">
    <w:abstractNumId w:val="169"/>
  </w:num>
  <w:num w:numId="153">
    <w:abstractNumId w:val="10"/>
  </w:num>
  <w:num w:numId="154">
    <w:abstractNumId w:val="124"/>
  </w:num>
  <w:num w:numId="155">
    <w:abstractNumId w:val="139"/>
  </w:num>
  <w:num w:numId="156">
    <w:abstractNumId w:val="66"/>
  </w:num>
  <w:num w:numId="157">
    <w:abstractNumId w:val="148"/>
  </w:num>
  <w:num w:numId="158">
    <w:abstractNumId w:val="68"/>
    <w:lvlOverride w:ilvl="0">
      <w:startOverride w:val="1"/>
    </w:lvlOverride>
  </w:num>
  <w:num w:numId="159">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05"/>
  </w:num>
  <w:num w:numId="161">
    <w:abstractNumId w:val="135"/>
  </w:num>
  <w:num w:numId="162">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50"/>
  </w:num>
  <w:num w:numId="164">
    <w:abstractNumId w:val="145"/>
  </w:num>
  <w:num w:numId="165">
    <w:abstractNumId w:val="27"/>
  </w:num>
  <w:num w:numId="166">
    <w:abstractNumId w:val="87"/>
  </w:num>
  <w:num w:numId="167">
    <w:abstractNumId w:val="128"/>
  </w:num>
  <w:num w:numId="168">
    <w:abstractNumId w:val="158"/>
  </w:num>
  <w:num w:numId="169">
    <w:abstractNumId w:val="68"/>
    <w:lvlOverride w:ilvl="0">
      <w:startOverride w:val="1"/>
    </w:lvlOverride>
  </w:num>
  <w:num w:numId="170">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119"/>
  </w:num>
  <w:num w:numId="172">
    <w:abstractNumId w:val="172"/>
  </w:num>
  <w:num w:numId="173">
    <w:abstractNumId w:val="104"/>
  </w:num>
  <w:num w:numId="174">
    <w:abstractNumId w:val="79"/>
  </w:num>
  <w:num w:numId="175">
    <w:abstractNumId w:val="92"/>
  </w:num>
  <w:num w:numId="176">
    <w:abstractNumId w:val="30"/>
  </w:num>
  <w:num w:numId="177">
    <w:abstractNumId w:val="178"/>
  </w:num>
  <w:num w:numId="178">
    <w:abstractNumId w:val="138"/>
  </w:num>
  <w:num w:numId="179">
    <w:abstractNumId w:val="65"/>
  </w:num>
  <w:num w:numId="180">
    <w:abstractNumId w:val="38"/>
  </w:num>
  <w:num w:numId="181">
    <w:abstractNumId w:val="168"/>
  </w:num>
  <w:num w:numId="182">
    <w:abstractNumId w:val="36"/>
  </w:num>
  <w:num w:numId="183">
    <w:abstractNumId w:val="86"/>
  </w:num>
  <w:num w:numId="184">
    <w:abstractNumId w:val="37"/>
  </w:num>
  <w:num w:numId="185">
    <w:abstractNumId w:val="152"/>
  </w:num>
  <w:num w:numId="186">
    <w:abstractNumId w:val="7"/>
  </w:num>
  <w:num w:numId="187">
    <w:abstractNumId w:val="115"/>
  </w:num>
  <w:num w:numId="188">
    <w:abstractNumId w:val="63"/>
  </w:num>
  <w:num w:numId="189">
    <w:abstractNumId w:val="132"/>
  </w:num>
  <w:num w:numId="190">
    <w:abstractNumId w:val="17"/>
  </w:num>
  <w:num w:numId="191">
    <w:abstractNumId w:val="72"/>
  </w:num>
  <w:num w:numId="192">
    <w:abstractNumId w:val="140"/>
  </w:num>
  <w:num w:numId="193">
    <w:abstractNumId w:val="120"/>
  </w:num>
  <w:num w:numId="194">
    <w:abstractNumId w:val="49"/>
  </w:num>
  <w:num w:numId="195">
    <w:abstractNumId w:val="68"/>
    <w:lvlOverride w:ilvl="0">
      <w:startOverride w:val="1"/>
    </w:lvlOverride>
  </w:num>
  <w:num w:numId="196">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68"/>
    <w:lvlOverride w:ilvl="0">
      <w:startOverride w:val="1"/>
    </w:lvlOverride>
  </w:num>
  <w:num w:numId="198">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76"/>
  </w:num>
  <w:num w:numId="200">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68"/>
    <w:lvlOverride w:ilvl="0">
      <w:startOverride w:val="1"/>
    </w:lvlOverride>
  </w:num>
  <w:num w:numId="202">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68"/>
    <w:lvlOverride w:ilvl="0">
      <w:startOverride w:val="1"/>
    </w:lvlOverride>
  </w:num>
  <w:num w:numId="204">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68"/>
    <w:lvlOverride w:ilvl="0">
      <w:startOverride w:val="1"/>
    </w:lvlOverride>
  </w:num>
  <w:num w:numId="206">
    <w:abstractNumId w:val="1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48"/>
  </w:num>
  <w:num w:numId="208">
    <w:abstractNumId w:val="95"/>
  </w:num>
  <w:num w:numId="209">
    <w:abstractNumId w:val="174"/>
  </w:num>
  <w:num w:numId="210">
    <w:abstractNumId w:val="98"/>
  </w:num>
  <w:numIdMacAtCleanup w:val="2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019"/>
    <w:rsid w:val="00023788"/>
    <w:rsid w:val="00034267"/>
    <w:rsid w:val="00036C53"/>
    <w:rsid w:val="00040181"/>
    <w:rsid w:val="00042A0F"/>
    <w:rsid w:val="00046533"/>
    <w:rsid w:val="00052D83"/>
    <w:rsid w:val="000629FF"/>
    <w:rsid w:val="00067A07"/>
    <w:rsid w:val="000869BE"/>
    <w:rsid w:val="00091907"/>
    <w:rsid w:val="000925CB"/>
    <w:rsid w:val="0009383B"/>
    <w:rsid w:val="000A29E3"/>
    <w:rsid w:val="000B1D61"/>
    <w:rsid w:val="000B4F14"/>
    <w:rsid w:val="000B6F24"/>
    <w:rsid w:val="000D052F"/>
    <w:rsid w:val="000E4E9E"/>
    <w:rsid w:val="000E57F6"/>
    <w:rsid w:val="000F62D4"/>
    <w:rsid w:val="0011172B"/>
    <w:rsid w:val="001254FD"/>
    <w:rsid w:val="00127D34"/>
    <w:rsid w:val="001422F1"/>
    <w:rsid w:val="00143D45"/>
    <w:rsid w:val="00153938"/>
    <w:rsid w:val="001612BA"/>
    <w:rsid w:val="001767D8"/>
    <w:rsid w:val="00177582"/>
    <w:rsid w:val="00186561"/>
    <w:rsid w:val="00192C7B"/>
    <w:rsid w:val="0019621A"/>
    <w:rsid w:val="00197D48"/>
    <w:rsid w:val="001A25EE"/>
    <w:rsid w:val="001B58AB"/>
    <w:rsid w:val="001C3971"/>
    <w:rsid w:val="001C7579"/>
    <w:rsid w:val="001D0C53"/>
    <w:rsid w:val="001D371C"/>
    <w:rsid w:val="001E1F67"/>
    <w:rsid w:val="0020291B"/>
    <w:rsid w:val="00205D43"/>
    <w:rsid w:val="0020758D"/>
    <w:rsid w:val="00214B42"/>
    <w:rsid w:val="00215948"/>
    <w:rsid w:val="0023479A"/>
    <w:rsid w:val="002363B0"/>
    <w:rsid w:val="00241756"/>
    <w:rsid w:val="002472F6"/>
    <w:rsid w:val="00252930"/>
    <w:rsid w:val="00254658"/>
    <w:rsid w:val="0025767A"/>
    <w:rsid w:val="00260105"/>
    <w:rsid w:val="00260E4C"/>
    <w:rsid w:val="002610F7"/>
    <w:rsid w:val="00262493"/>
    <w:rsid w:val="00286483"/>
    <w:rsid w:val="00292EC9"/>
    <w:rsid w:val="002A4348"/>
    <w:rsid w:val="002A5969"/>
    <w:rsid w:val="002A5E3B"/>
    <w:rsid w:val="002B6C64"/>
    <w:rsid w:val="002C449E"/>
    <w:rsid w:val="002D1836"/>
    <w:rsid w:val="002E761B"/>
    <w:rsid w:val="00306452"/>
    <w:rsid w:val="0031321B"/>
    <w:rsid w:val="00325775"/>
    <w:rsid w:val="00325A8D"/>
    <w:rsid w:val="00326158"/>
    <w:rsid w:val="00327C86"/>
    <w:rsid w:val="00341157"/>
    <w:rsid w:val="00341AD8"/>
    <w:rsid w:val="00343415"/>
    <w:rsid w:val="00345500"/>
    <w:rsid w:val="00350E72"/>
    <w:rsid w:val="00360203"/>
    <w:rsid w:val="003619A8"/>
    <w:rsid w:val="00371420"/>
    <w:rsid w:val="00371DA3"/>
    <w:rsid w:val="00374E25"/>
    <w:rsid w:val="00384A6B"/>
    <w:rsid w:val="0039538D"/>
    <w:rsid w:val="00395813"/>
    <w:rsid w:val="003C3288"/>
    <w:rsid w:val="003E73CD"/>
    <w:rsid w:val="003F11BB"/>
    <w:rsid w:val="003F2A6C"/>
    <w:rsid w:val="00421BD4"/>
    <w:rsid w:val="00424A68"/>
    <w:rsid w:val="004254D2"/>
    <w:rsid w:val="00464F88"/>
    <w:rsid w:val="00465083"/>
    <w:rsid w:val="004653CB"/>
    <w:rsid w:val="0047278F"/>
    <w:rsid w:val="0047753D"/>
    <w:rsid w:val="00481793"/>
    <w:rsid w:val="004A114F"/>
    <w:rsid w:val="004A5998"/>
    <w:rsid w:val="004A64A1"/>
    <w:rsid w:val="004F1CF4"/>
    <w:rsid w:val="004F3813"/>
    <w:rsid w:val="004F74C1"/>
    <w:rsid w:val="00506BE7"/>
    <w:rsid w:val="0051576A"/>
    <w:rsid w:val="00516B94"/>
    <w:rsid w:val="0052332F"/>
    <w:rsid w:val="00523E88"/>
    <w:rsid w:val="00524679"/>
    <w:rsid w:val="00540047"/>
    <w:rsid w:val="00542A23"/>
    <w:rsid w:val="005725BC"/>
    <w:rsid w:val="0058242B"/>
    <w:rsid w:val="00582FE8"/>
    <w:rsid w:val="00586641"/>
    <w:rsid w:val="005A0C30"/>
    <w:rsid w:val="005A1AE5"/>
    <w:rsid w:val="005A43B9"/>
    <w:rsid w:val="005B5AFF"/>
    <w:rsid w:val="005D3578"/>
    <w:rsid w:val="005D51A4"/>
    <w:rsid w:val="005D6911"/>
    <w:rsid w:val="005D6A5D"/>
    <w:rsid w:val="005E4557"/>
    <w:rsid w:val="005E634D"/>
    <w:rsid w:val="005F0CDE"/>
    <w:rsid w:val="005F3862"/>
    <w:rsid w:val="005F55D4"/>
    <w:rsid w:val="00607E61"/>
    <w:rsid w:val="0061731C"/>
    <w:rsid w:val="0062361D"/>
    <w:rsid w:val="006244D8"/>
    <w:rsid w:val="006307DC"/>
    <w:rsid w:val="00637E74"/>
    <w:rsid w:val="006458B8"/>
    <w:rsid w:val="00651795"/>
    <w:rsid w:val="0065264B"/>
    <w:rsid w:val="00652ED9"/>
    <w:rsid w:val="0066008E"/>
    <w:rsid w:val="006655D5"/>
    <w:rsid w:val="0067290E"/>
    <w:rsid w:val="006737B0"/>
    <w:rsid w:val="00680E59"/>
    <w:rsid w:val="006815BF"/>
    <w:rsid w:val="00681AE4"/>
    <w:rsid w:val="006839AD"/>
    <w:rsid w:val="00690D49"/>
    <w:rsid w:val="006968FC"/>
    <w:rsid w:val="006A258B"/>
    <w:rsid w:val="006B086B"/>
    <w:rsid w:val="006B796E"/>
    <w:rsid w:val="006D11B7"/>
    <w:rsid w:val="006F7F10"/>
    <w:rsid w:val="00700D2C"/>
    <w:rsid w:val="00707608"/>
    <w:rsid w:val="00711AAF"/>
    <w:rsid w:val="00712D8D"/>
    <w:rsid w:val="007514CB"/>
    <w:rsid w:val="00762532"/>
    <w:rsid w:val="00772A22"/>
    <w:rsid w:val="00773E96"/>
    <w:rsid w:val="007834BA"/>
    <w:rsid w:val="00787571"/>
    <w:rsid w:val="007957FC"/>
    <w:rsid w:val="007A385D"/>
    <w:rsid w:val="007B0C82"/>
    <w:rsid w:val="007C27ED"/>
    <w:rsid w:val="007D3D63"/>
    <w:rsid w:val="007D7C1E"/>
    <w:rsid w:val="007F05E9"/>
    <w:rsid w:val="007F3464"/>
    <w:rsid w:val="0081111C"/>
    <w:rsid w:val="00823DD4"/>
    <w:rsid w:val="00824113"/>
    <w:rsid w:val="00825921"/>
    <w:rsid w:val="008355C3"/>
    <w:rsid w:val="00836DFB"/>
    <w:rsid w:val="008B5F6D"/>
    <w:rsid w:val="008B6B00"/>
    <w:rsid w:val="008C5D10"/>
    <w:rsid w:val="008D65DB"/>
    <w:rsid w:val="008D7658"/>
    <w:rsid w:val="008D791F"/>
    <w:rsid w:val="00906019"/>
    <w:rsid w:val="00916D32"/>
    <w:rsid w:val="00943D3C"/>
    <w:rsid w:val="0095035E"/>
    <w:rsid w:val="00954E30"/>
    <w:rsid w:val="00957E83"/>
    <w:rsid w:val="00962480"/>
    <w:rsid w:val="0097424A"/>
    <w:rsid w:val="00990E87"/>
    <w:rsid w:val="00992A6F"/>
    <w:rsid w:val="009B0C29"/>
    <w:rsid w:val="009D5774"/>
    <w:rsid w:val="009E4A19"/>
    <w:rsid w:val="009F35F2"/>
    <w:rsid w:val="009F480B"/>
    <w:rsid w:val="00A02E53"/>
    <w:rsid w:val="00A117A2"/>
    <w:rsid w:val="00A124C6"/>
    <w:rsid w:val="00A131C8"/>
    <w:rsid w:val="00A14BF6"/>
    <w:rsid w:val="00A264EC"/>
    <w:rsid w:val="00A43B10"/>
    <w:rsid w:val="00A630D3"/>
    <w:rsid w:val="00A7219D"/>
    <w:rsid w:val="00A97395"/>
    <w:rsid w:val="00A977B0"/>
    <w:rsid w:val="00AA6463"/>
    <w:rsid w:val="00AA758E"/>
    <w:rsid w:val="00AC6617"/>
    <w:rsid w:val="00AD041D"/>
    <w:rsid w:val="00AD301F"/>
    <w:rsid w:val="00AE00C2"/>
    <w:rsid w:val="00B27E1B"/>
    <w:rsid w:val="00B37C5E"/>
    <w:rsid w:val="00B4537C"/>
    <w:rsid w:val="00B55BD7"/>
    <w:rsid w:val="00B569A8"/>
    <w:rsid w:val="00B6203D"/>
    <w:rsid w:val="00B647EB"/>
    <w:rsid w:val="00B64884"/>
    <w:rsid w:val="00B656CA"/>
    <w:rsid w:val="00B676B9"/>
    <w:rsid w:val="00B7354E"/>
    <w:rsid w:val="00BB4652"/>
    <w:rsid w:val="00BC0DE1"/>
    <w:rsid w:val="00BD37DB"/>
    <w:rsid w:val="00BD43DD"/>
    <w:rsid w:val="00BE658B"/>
    <w:rsid w:val="00C15BA7"/>
    <w:rsid w:val="00C15FF3"/>
    <w:rsid w:val="00C266D5"/>
    <w:rsid w:val="00C26AD1"/>
    <w:rsid w:val="00C468DB"/>
    <w:rsid w:val="00C577AF"/>
    <w:rsid w:val="00C714E3"/>
    <w:rsid w:val="00C71538"/>
    <w:rsid w:val="00C7446C"/>
    <w:rsid w:val="00C76B9B"/>
    <w:rsid w:val="00C84AF1"/>
    <w:rsid w:val="00CA5235"/>
    <w:rsid w:val="00CA7102"/>
    <w:rsid w:val="00CE2C29"/>
    <w:rsid w:val="00CF203A"/>
    <w:rsid w:val="00D13C41"/>
    <w:rsid w:val="00D40EE4"/>
    <w:rsid w:val="00D54C53"/>
    <w:rsid w:val="00D569FB"/>
    <w:rsid w:val="00D62CAE"/>
    <w:rsid w:val="00D63315"/>
    <w:rsid w:val="00D64B9E"/>
    <w:rsid w:val="00D71C04"/>
    <w:rsid w:val="00D77B6E"/>
    <w:rsid w:val="00D824CF"/>
    <w:rsid w:val="00D945DB"/>
    <w:rsid w:val="00D962B6"/>
    <w:rsid w:val="00DA4EE3"/>
    <w:rsid w:val="00DB6EBD"/>
    <w:rsid w:val="00DD6106"/>
    <w:rsid w:val="00DE38EA"/>
    <w:rsid w:val="00DE54CC"/>
    <w:rsid w:val="00DF3FB1"/>
    <w:rsid w:val="00E05051"/>
    <w:rsid w:val="00E159B6"/>
    <w:rsid w:val="00E2098E"/>
    <w:rsid w:val="00E25D22"/>
    <w:rsid w:val="00E305A2"/>
    <w:rsid w:val="00E36730"/>
    <w:rsid w:val="00E400DD"/>
    <w:rsid w:val="00E5796F"/>
    <w:rsid w:val="00EA2E3B"/>
    <w:rsid w:val="00EA3187"/>
    <w:rsid w:val="00EC0066"/>
    <w:rsid w:val="00EE6243"/>
    <w:rsid w:val="00F007D5"/>
    <w:rsid w:val="00F011AF"/>
    <w:rsid w:val="00F058BC"/>
    <w:rsid w:val="00F05DAB"/>
    <w:rsid w:val="00F219E5"/>
    <w:rsid w:val="00F2625C"/>
    <w:rsid w:val="00F42BDE"/>
    <w:rsid w:val="00F47F30"/>
    <w:rsid w:val="00F527F9"/>
    <w:rsid w:val="00F5669F"/>
    <w:rsid w:val="00F637F2"/>
    <w:rsid w:val="00F66DBA"/>
    <w:rsid w:val="00F73990"/>
    <w:rsid w:val="00F87541"/>
    <w:rsid w:val="00FA4CF7"/>
    <w:rsid w:val="00FE495D"/>
    <w:rsid w:val="00FE6C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CBC77B"/>
  <w15:chartTrackingRefBased/>
  <w15:docId w15:val="{129F1818-81C6-44F3-ACCA-5D1C84559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0">
    <w:name w:val="heading 1"/>
    <w:basedOn w:val="a0"/>
    <w:next w:val="a0"/>
    <w:link w:val="11"/>
    <w:uiPriority w:val="99"/>
    <w:qFormat/>
    <w:rsid w:val="00036C53"/>
    <w:pPr>
      <w:keepNext/>
      <w:spacing w:beforeLines="50" w:before="180"/>
      <w:outlineLvl w:val="0"/>
    </w:pPr>
    <w:rPr>
      <w:rFonts w:ascii="標楷體" w:eastAsia="標楷體" w:hAnsi="標楷體" w:cs="Times New Roman"/>
      <w:b/>
      <w:sz w:val="36"/>
      <w:szCs w:val="36"/>
    </w:rPr>
  </w:style>
  <w:style w:type="paragraph" w:styleId="2">
    <w:name w:val="heading 2"/>
    <w:basedOn w:val="a0"/>
    <w:next w:val="a0"/>
    <w:link w:val="20"/>
    <w:uiPriority w:val="99"/>
    <w:unhideWhenUsed/>
    <w:qFormat/>
    <w:rsid w:val="00384A6B"/>
    <w:pPr>
      <w:keepNext/>
      <w:spacing w:line="720" w:lineRule="auto"/>
      <w:outlineLvl w:val="1"/>
    </w:pPr>
    <w:rPr>
      <w:rFonts w:ascii="Arial" w:eastAsia="Arial" w:hAnsi="Arial" w:cs="Arial"/>
      <w:b/>
      <w:kern w:val="0"/>
      <w:sz w:val="48"/>
      <w:szCs w:val="48"/>
    </w:rPr>
  </w:style>
  <w:style w:type="paragraph" w:styleId="32">
    <w:name w:val="heading 3"/>
    <w:basedOn w:val="a0"/>
    <w:next w:val="a0"/>
    <w:link w:val="33"/>
    <w:uiPriority w:val="99"/>
    <w:unhideWhenUsed/>
    <w:qFormat/>
    <w:rsid w:val="00384A6B"/>
    <w:pPr>
      <w:keepNext/>
      <w:keepLines/>
      <w:spacing w:before="280" w:after="80"/>
      <w:outlineLvl w:val="2"/>
    </w:pPr>
    <w:rPr>
      <w:rFonts w:ascii="Calibri" w:hAnsi="Calibri" w:cs="Calibri"/>
      <w:b/>
      <w:kern w:val="0"/>
      <w:sz w:val="28"/>
      <w:szCs w:val="28"/>
    </w:rPr>
  </w:style>
  <w:style w:type="paragraph" w:styleId="4">
    <w:name w:val="heading 4"/>
    <w:basedOn w:val="a0"/>
    <w:next w:val="a0"/>
    <w:link w:val="40"/>
    <w:uiPriority w:val="9"/>
    <w:unhideWhenUsed/>
    <w:qFormat/>
    <w:rsid w:val="00384A6B"/>
    <w:pPr>
      <w:keepNext/>
      <w:spacing w:line="720" w:lineRule="auto"/>
      <w:outlineLvl w:val="3"/>
    </w:pPr>
    <w:rPr>
      <w:rFonts w:ascii="Calibri" w:eastAsia="Calibri" w:hAnsi="Calibri" w:cs="Calibri"/>
      <w:kern w:val="0"/>
      <w:sz w:val="36"/>
      <w:szCs w:val="36"/>
    </w:rPr>
  </w:style>
  <w:style w:type="paragraph" w:styleId="5">
    <w:name w:val="heading 5"/>
    <w:basedOn w:val="a0"/>
    <w:next w:val="a0"/>
    <w:link w:val="50"/>
    <w:uiPriority w:val="9"/>
    <w:unhideWhenUsed/>
    <w:qFormat/>
    <w:rsid w:val="00384A6B"/>
    <w:pPr>
      <w:keepNext/>
      <w:keepLines/>
      <w:spacing w:before="220" w:after="40"/>
      <w:outlineLvl w:val="4"/>
    </w:pPr>
    <w:rPr>
      <w:rFonts w:ascii="Calibri" w:hAnsi="Calibri" w:cs="Calibri"/>
      <w:b/>
      <w:kern w:val="0"/>
      <w:sz w:val="22"/>
    </w:rPr>
  </w:style>
  <w:style w:type="paragraph" w:styleId="6">
    <w:name w:val="heading 6"/>
    <w:basedOn w:val="a0"/>
    <w:next w:val="a0"/>
    <w:link w:val="60"/>
    <w:uiPriority w:val="9"/>
    <w:unhideWhenUsed/>
    <w:qFormat/>
    <w:rsid w:val="00384A6B"/>
    <w:pPr>
      <w:keepNext/>
      <w:keepLines/>
      <w:spacing w:before="200" w:after="40"/>
      <w:outlineLvl w:val="5"/>
    </w:pPr>
    <w:rPr>
      <w:rFonts w:ascii="Calibri" w:hAnsi="Calibri" w:cs="Calibri"/>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30">
    <w:name w:val="標題3(一)會務報告"/>
    <w:basedOn w:val="3-"/>
    <w:next w:val="a0"/>
    <w:link w:val="34"/>
    <w:qFormat/>
    <w:rsid w:val="00067A07"/>
    <w:pPr>
      <w:numPr>
        <w:numId w:val="121"/>
      </w:numPr>
    </w:pPr>
  </w:style>
  <w:style w:type="paragraph" w:customStyle="1" w:styleId="31">
    <w:name w:val="標題3(二)會務報告"/>
    <w:basedOn w:val="30"/>
    <w:next w:val="a0"/>
    <w:link w:val="35"/>
    <w:qFormat/>
    <w:rsid w:val="00067A07"/>
    <w:pPr>
      <w:numPr>
        <w:numId w:val="122"/>
      </w:numPr>
      <w:spacing w:beforeLines="50" w:before="50"/>
    </w:pPr>
  </w:style>
  <w:style w:type="character" w:styleId="a4">
    <w:name w:val="annotation reference"/>
    <w:basedOn w:val="a1"/>
    <w:uiPriority w:val="99"/>
    <w:semiHidden/>
    <w:unhideWhenUsed/>
    <w:rsid w:val="00D962B6"/>
    <w:rPr>
      <w:sz w:val="18"/>
      <w:szCs w:val="18"/>
    </w:rPr>
  </w:style>
  <w:style w:type="paragraph" w:styleId="a5">
    <w:name w:val="annotation text"/>
    <w:basedOn w:val="a0"/>
    <w:link w:val="a6"/>
    <w:uiPriority w:val="99"/>
    <w:unhideWhenUsed/>
    <w:rsid w:val="00D962B6"/>
  </w:style>
  <w:style w:type="character" w:customStyle="1" w:styleId="a6">
    <w:name w:val="註解文字 字元"/>
    <w:basedOn w:val="a1"/>
    <w:link w:val="a5"/>
    <w:uiPriority w:val="99"/>
    <w:rsid w:val="00D962B6"/>
  </w:style>
  <w:style w:type="paragraph" w:styleId="a7">
    <w:name w:val="annotation subject"/>
    <w:basedOn w:val="a5"/>
    <w:next w:val="a5"/>
    <w:link w:val="a8"/>
    <w:uiPriority w:val="99"/>
    <w:semiHidden/>
    <w:unhideWhenUsed/>
    <w:rsid w:val="00D962B6"/>
    <w:rPr>
      <w:b/>
      <w:bCs/>
    </w:rPr>
  </w:style>
  <w:style w:type="character" w:customStyle="1" w:styleId="a8">
    <w:name w:val="註解主旨 字元"/>
    <w:basedOn w:val="a6"/>
    <w:link w:val="a7"/>
    <w:uiPriority w:val="99"/>
    <w:semiHidden/>
    <w:rsid w:val="00D962B6"/>
    <w:rPr>
      <w:b/>
      <w:bCs/>
    </w:rPr>
  </w:style>
  <w:style w:type="paragraph" w:styleId="a9">
    <w:name w:val="Balloon Text"/>
    <w:basedOn w:val="a0"/>
    <w:link w:val="aa"/>
    <w:uiPriority w:val="99"/>
    <w:semiHidden/>
    <w:unhideWhenUsed/>
    <w:rsid w:val="00D962B6"/>
    <w:rPr>
      <w:rFonts w:asciiTheme="majorHAnsi" w:eastAsiaTheme="majorEastAsia" w:hAnsiTheme="majorHAnsi" w:cstheme="majorBidi"/>
      <w:sz w:val="18"/>
      <w:szCs w:val="18"/>
    </w:rPr>
  </w:style>
  <w:style w:type="character" w:customStyle="1" w:styleId="aa">
    <w:name w:val="註解方塊文字 字元"/>
    <w:basedOn w:val="a1"/>
    <w:link w:val="a9"/>
    <w:uiPriority w:val="99"/>
    <w:semiHidden/>
    <w:rsid w:val="00D962B6"/>
    <w:rPr>
      <w:rFonts w:asciiTheme="majorHAnsi" w:eastAsiaTheme="majorEastAsia" w:hAnsiTheme="majorHAnsi" w:cstheme="majorBidi"/>
      <w:sz w:val="18"/>
      <w:szCs w:val="18"/>
    </w:rPr>
  </w:style>
  <w:style w:type="character" w:customStyle="1" w:styleId="11">
    <w:name w:val="標題 1 字元"/>
    <w:basedOn w:val="a1"/>
    <w:link w:val="10"/>
    <w:uiPriority w:val="9"/>
    <w:rsid w:val="00036C53"/>
    <w:rPr>
      <w:rFonts w:ascii="標楷體" w:eastAsia="標楷體" w:hAnsi="標楷體" w:cs="Times New Roman"/>
      <w:b/>
      <w:sz w:val="36"/>
      <w:szCs w:val="36"/>
    </w:rPr>
  </w:style>
  <w:style w:type="paragraph" w:customStyle="1" w:styleId="ab">
    <w:name w:val="標題一 貳、會務報告"/>
    <w:basedOn w:val="10"/>
    <w:qFormat/>
    <w:rsid w:val="00036C53"/>
    <w:rPr>
      <w:bCs/>
    </w:rPr>
  </w:style>
  <w:style w:type="paragraph" w:customStyle="1" w:styleId="21">
    <w:name w:val="標題2 一、會務報告"/>
    <w:basedOn w:val="a0"/>
    <w:next w:val="a0"/>
    <w:link w:val="22"/>
    <w:qFormat/>
    <w:rsid w:val="00067A07"/>
    <w:pPr>
      <w:adjustRightInd w:val="0"/>
      <w:snapToGrid w:val="0"/>
      <w:ind w:leftChars="100" w:left="100"/>
      <w:outlineLvl w:val="1"/>
    </w:pPr>
    <w:rPr>
      <w:rFonts w:ascii="標楷體" w:eastAsia="標楷體" w:hAnsi="標楷體" w:cs="Times New Roman"/>
      <w:b/>
      <w:kern w:val="0"/>
      <w:sz w:val="36"/>
      <w:szCs w:val="36"/>
    </w:rPr>
  </w:style>
  <w:style w:type="character" w:customStyle="1" w:styleId="22">
    <w:name w:val="標題2 一、會務報告 字元"/>
    <w:link w:val="21"/>
    <w:rsid w:val="00067A07"/>
    <w:rPr>
      <w:rFonts w:ascii="標楷體" w:eastAsia="標楷體" w:hAnsi="標楷體" w:cs="Times New Roman"/>
      <w:b/>
      <w:kern w:val="0"/>
      <w:sz w:val="36"/>
      <w:szCs w:val="36"/>
    </w:rPr>
  </w:style>
  <w:style w:type="paragraph" w:styleId="ac">
    <w:name w:val="header"/>
    <w:basedOn w:val="a0"/>
    <w:link w:val="ad"/>
    <w:uiPriority w:val="99"/>
    <w:unhideWhenUsed/>
    <w:rsid w:val="00B569A8"/>
    <w:pPr>
      <w:tabs>
        <w:tab w:val="center" w:pos="4153"/>
        <w:tab w:val="right" w:pos="8306"/>
      </w:tabs>
      <w:snapToGrid w:val="0"/>
    </w:pPr>
    <w:rPr>
      <w:sz w:val="20"/>
      <w:szCs w:val="20"/>
    </w:rPr>
  </w:style>
  <w:style w:type="character" w:customStyle="1" w:styleId="ad">
    <w:name w:val="頁首 字元"/>
    <w:basedOn w:val="a1"/>
    <w:link w:val="ac"/>
    <w:uiPriority w:val="99"/>
    <w:qFormat/>
    <w:rsid w:val="00B569A8"/>
    <w:rPr>
      <w:sz w:val="20"/>
      <w:szCs w:val="20"/>
    </w:rPr>
  </w:style>
  <w:style w:type="paragraph" w:styleId="ae">
    <w:name w:val="footer"/>
    <w:basedOn w:val="a0"/>
    <w:link w:val="af"/>
    <w:uiPriority w:val="99"/>
    <w:unhideWhenUsed/>
    <w:qFormat/>
    <w:rsid w:val="00B569A8"/>
    <w:pPr>
      <w:tabs>
        <w:tab w:val="center" w:pos="4153"/>
        <w:tab w:val="right" w:pos="8306"/>
      </w:tabs>
      <w:snapToGrid w:val="0"/>
    </w:pPr>
    <w:rPr>
      <w:sz w:val="20"/>
      <w:szCs w:val="20"/>
    </w:rPr>
  </w:style>
  <w:style w:type="character" w:customStyle="1" w:styleId="af">
    <w:name w:val="頁尾 字元"/>
    <w:basedOn w:val="a1"/>
    <w:link w:val="ae"/>
    <w:uiPriority w:val="99"/>
    <w:qFormat/>
    <w:rsid w:val="00B569A8"/>
    <w:rPr>
      <w:sz w:val="20"/>
      <w:szCs w:val="20"/>
    </w:rPr>
  </w:style>
  <w:style w:type="paragraph" w:customStyle="1" w:styleId="af0">
    <w:name w:val="立法院(會議名稱)"/>
    <w:basedOn w:val="a0"/>
    <w:uiPriority w:val="99"/>
    <w:rsid w:val="00A264EC"/>
    <w:pPr>
      <w:snapToGrid w:val="0"/>
      <w:spacing w:line="500" w:lineRule="exact"/>
      <w:ind w:left="1620" w:hanging="1620"/>
    </w:pPr>
    <w:rPr>
      <w:rFonts w:ascii="標楷體" w:eastAsia="標楷體" w:hAnsi="Times New Roman" w:cs="Times New Roman"/>
      <w:sz w:val="32"/>
      <w:szCs w:val="32"/>
    </w:rPr>
  </w:style>
  <w:style w:type="paragraph" w:styleId="Web">
    <w:name w:val="Normal (Web)"/>
    <w:basedOn w:val="a0"/>
    <w:uiPriority w:val="99"/>
    <w:unhideWhenUsed/>
    <w:rsid w:val="00AA758E"/>
    <w:pPr>
      <w:widowControl/>
      <w:spacing w:before="100" w:beforeAutospacing="1" w:after="100" w:afterAutospacing="1"/>
    </w:pPr>
    <w:rPr>
      <w:rFonts w:ascii="新細明體" w:eastAsia="新細明體" w:hAnsi="新細明體" w:cs="新細明體"/>
      <w:kern w:val="0"/>
      <w:szCs w:val="24"/>
    </w:rPr>
  </w:style>
  <w:style w:type="character" w:styleId="af1">
    <w:name w:val="Placeholder Text"/>
    <w:basedOn w:val="a1"/>
    <w:uiPriority w:val="99"/>
    <w:semiHidden/>
    <w:rsid w:val="00AA758E"/>
    <w:rPr>
      <w:color w:val="808080"/>
    </w:rPr>
  </w:style>
  <w:style w:type="paragraph" w:customStyle="1" w:styleId="12">
    <w:name w:val="項（一）1."/>
    <w:basedOn w:val="a0"/>
    <w:link w:val="13"/>
    <w:qFormat/>
    <w:rsid w:val="00AA758E"/>
    <w:pPr>
      <w:spacing w:line="440" w:lineRule="exact"/>
      <w:ind w:leftChars="900" w:left="2160" w:firstLineChars="200" w:firstLine="640"/>
      <w:jc w:val="both"/>
    </w:pPr>
    <w:rPr>
      <w:rFonts w:ascii="Times New Roman" w:eastAsia="標楷體" w:hAnsi="標楷體" w:cs="Times New Roman"/>
      <w:sz w:val="32"/>
      <w:szCs w:val="20"/>
    </w:rPr>
  </w:style>
  <w:style w:type="character" w:customStyle="1" w:styleId="13">
    <w:name w:val="項（一）1. 字元"/>
    <w:link w:val="12"/>
    <w:rsid w:val="00AA758E"/>
    <w:rPr>
      <w:rFonts w:ascii="Times New Roman" w:eastAsia="標楷體" w:hAnsi="標楷體" w:cs="Times New Roman"/>
      <w:sz w:val="32"/>
      <w:szCs w:val="20"/>
    </w:rPr>
  </w:style>
  <w:style w:type="paragraph" w:customStyle="1" w:styleId="14">
    <w:name w:val="1立法說明一"/>
    <w:basedOn w:val="110"/>
    <w:link w:val="15"/>
    <w:qFormat/>
    <w:rsid w:val="00AA758E"/>
  </w:style>
  <w:style w:type="character" w:customStyle="1" w:styleId="15">
    <w:name w:val="1立法說明一 字元"/>
    <w:link w:val="14"/>
    <w:rsid w:val="00AA758E"/>
    <w:rPr>
      <w:rFonts w:ascii="Times New Roman" w:eastAsia="標楷體" w:hAnsi="標楷體" w:cs="Times New Roman"/>
      <w:sz w:val="32"/>
      <w:szCs w:val="20"/>
    </w:rPr>
  </w:style>
  <w:style w:type="paragraph" w:customStyle="1" w:styleId="16">
    <w:name w:val="（一）1."/>
    <w:basedOn w:val="a0"/>
    <w:link w:val="17"/>
    <w:qFormat/>
    <w:rsid w:val="00AA758E"/>
    <w:pPr>
      <w:widowControl/>
      <w:kinsoku w:val="0"/>
      <w:overflowPunct w:val="0"/>
      <w:autoSpaceDE w:val="0"/>
      <w:autoSpaceDN w:val="0"/>
      <w:snapToGrid w:val="0"/>
      <w:spacing w:line="440" w:lineRule="exact"/>
      <w:ind w:leftChars="295" w:left="1988" w:hangingChars="400" w:hanging="1280"/>
      <w:jc w:val="both"/>
    </w:pPr>
    <w:rPr>
      <w:rFonts w:ascii="標楷體" w:eastAsia="標楷體" w:hAnsi="標楷體" w:cs="Times New Roman"/>
      <w:bCs/>
      <w:kern w:val="0"/>
      <w:sz w:val="32"/>
      <w:szCs w:val="32"/>
    </w:rPr>
  </w:style>
  <w:style w:type="paragraph" w:customStyle="1" w:styleId="23">
    <w:name w:val="2."/>
    <w:basedOn w:val="a0"/>
    <w:link w:val="24"/>
    <w:qFormat/>
    <w:rsid w:val="00AA758E"/>
    <w:pPr>
      <w:widowControl/>
      <w:snapToGrid w:val="0"/>
      <w:spacing w:line="440" w:lineRule="exact"/>
      <w:ind w:leftChars="700" w:left="2000" w:hangingChars="100" w:hanging="320"/>
      <w:jc w:val="both"/>
    </w:pPr>
    <w:rPr>
      <w:rFonts w:ascii="標楷體" w:eastAsia="標楷體" w:hAnsi="標楷體" w:cs="Times New Roman"/>
      <w:bCs/>
      <w:kern w:val="0"/>
      <w:sz w:val="32"/>
      <w:szCs w:val="32"/>
    </w:rPr>
  </w:style>
  <w:style w:type="character" w:customStyle="1" w:styleId="17">
    <w:name w:val="（一）1. 字元"/>
    <w:basedOn w:val="a1"/>
    <w:link w:val="16"/>
    <w:rsid w:val="00AA758E"/>
    <w:rPr>
      <w:rFonts w:ascii="標楷體" w:eastAsia="標楷體" w:hAnsi="標楷體" w:cs="Times New Roman"/>
      <w:bCs/>
      <w:kern w:val="0"/>
      <w:sz w:val="32"/>
      <w:szCs w:val="32"/>
    </w:rPr>
  </w:style>
  <w:style w:type="paragraph" w:customStyle="1" w:styleId="110">
    <w:name w:val="1條（一）1.「條"/>
    <w:basedOn w:val="a0"/>
    <w:link w:val="111"/>
    <w:qFormat/>
    <w:rsid w:val="00AA758E"/>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24">
    <w:name w:val="2. 字元"/>
    <w:link w:val="23"/>
    <w:rsid w:val="00AA758E"/>
    <w:rPr>
      <w:rFonts w:ascii="標楷體" w:eastAsia="標楷體" w:hAnsi="標楷體" w:cs="Times New Roman"/>
      <w:bCs/>
      <w:kern w:val="0"/>
      <w:sz w:val="32"/>
      <w:szCs w:val="32"/>
    </w:rPr>
  </w:style>
  <w:style w:type="character" w:customStyle="1" w:styleId="111">
    <w:name w:val="1條（一）1.「條 字元"/>
    <w:basedOn w:val="a1"/>
    <w:link w:val="110"/>
    <w:rsid w:val="00AA758E"/>
    <w:rPr>
      <w:rFonts w:ascii="Times New Roman" w:eastAsia="標楷體" w:hAnsi="標楷體" w:cs="Times New Roman"/>
      <w:sz w:val="32"/>
      <w:szCs w:val="20"/>
    </w:rPr>
  </w:style>
  <w:style w:type="paragraph" w:styleId="af2">
    <w:name w:val="List Paragraph"/>
    <w:aliases w:val="標1,卑南壹,List Paragraph,詳細說明,List Paragraph1,Recommendation"/>
    <w:basedOn w:val="a0"/>
    <w:uiPriority w:val="99"/>
    <w:qFormat/>
    <w:rsid w:val="00AA758E"/>
    <w:pPr>
      <w:ind w:leftChars="200" w:left="480"/>
    </w:pPr>
  </w:style>
  <w:style w:type="character" w:customStyle="1" w:styleId="20">
    <w:name w:val="標題 2 字元"/>
    <w:basedOn w:val="a1"/>
    <w:link w:val="2"/>
    <w:uiPriority w:val="9"/>
    <w:rsid w:val="00384A6B"/>
    <w:rPr>
      <w:rFonts w:ascii="Arial" w:eastAsia="Arial" w:hAnsi="Arial" w:cs="Arial"/>
      <w:b/>
      <w:kern w:val="0"/>
      <w:sz w:val="48"/>
      <w:szCs w:val="48"/>
    </w:rPr>
  </w:style>
  <w:style w:type="character" w:customStyle="1" w:styleId="33">
    <w:name w:val="標題 3 字元"/>
    <w:basedOn w:val="a1"/>
    <w:link w:val="32"/>
    <w:uiPriority w:val="9"/>
    <w:rsid w:val="00384A6B"/>
    <w:rPr>
      <w:rFonts w:ascii="Calibri" w:hAnsi="Calibri" w:cs="Calibri"/>
      <w:b/>
      <w:kern w:val="0"/>
      <w:sz w:val="28"/>
      <w:szCs w:val="28"/>
    </w:rPr>
  </w:style>
  <w:style w:type="character" w:customStyle="1" w:styleId="40">
    <w:name w:val="標題 4 字元"/>
    <w:basedOn w:val="a1"/>
    <w:link w:val="4"/>
    <w:uiPriority w:val="9"/>
    <w:rsid w:val="00384A6B"/>
    <w:rPr>
      <w:rFonts w:ascii="Calibri" w:eastAsia="Calibri" w:hAnsi="Calibri" w:cs="Calibri"/>
      <w:kern w:val="0"/>
      <w:sz w:val="36"/>
      <w:szCs w:val="36"/>
    </w:rPr>
  </w:style>
  <w:style w:type="character" w:customStyle="1" w:styleId="50">
    <w:name w:val="標題 5 字元"/>
    <w:basedOn w:val="a1"/>
    <w:link w:val="5"/>
    <w:uiPriority w:val="9"/>
    <w:rsid w:val="00384A6B"/>
    <w:rPr>
      <w:rFonts w:ascii="Calibri" w:hAnsi="Calibri" w:cs="Calibri"/>
      <w:b/>
      <w:kern w:val="0"/>
      <w:sz w:val="22"/>
    </w:rPr>
  </w:style>
  <w:style w:type="character" w:customStyle="1" w:styleId="60">
    <w:name w:val="標題 6 字元"/>
    <w:basedOn w:val="a1"/>
    <w:link w:val="6"/>
    <w:uiPriority w:val="9"/>
    <w:rsid w:val="00384A6B"/>
    <w:rPr>
      <w:rFonts w:ascii="Calibri" w:hAnsi="Calibri" w:cs="Calibri"/>
      <w:b/>
      <w:kern w:val="0"/>
      <w:sz w:val="20"/>
      <w:szCs w:val="20"/>
    </w:rPr>
  </w:style>
  <w:style w:type="paragraph" w:styleId="af3">
    <w:name w:val="Subtitle"/>
    <w:basedOn w:val="a0"/>
    <w:next w:val="a0"/>
    <w:link w:val="af4"/>
    <w:uiPriority w:val="11"/>
    <w:qFormat/>
    <w:rsid w:val="00384A6B"/>
    <w:pPr>
      <w:keepNext/>
      <w:keepLines/>
      <w:spacing w:before="360" w:after="80"/>
    </w:pPr>
    <w:rPr>
      <w:rFonts w:ascii="Georgia" w:eastAsia="Georgia" w:hAnsi="Georgia" w:cs="Georgia"/>
      <w:i/>
      <w:color w:val="666666"/>
      <w:kern w:val="0"/>
      <w:sz w:val="48"/>
      <w:szCs w:val="48"/>
    </w:rPr>
  </w:style>
  <w:style w:type="character" w:customStyle="1" w:styleId="af4">
    <w:name w:val="副標題 字元"/>
    <w:basedOn w:val="a1"/>
    <w:link w:val="af3"/>
    <w:uiPriority w:val="11"/>
    <w:rsid w:val="00384A6B"/>
    <w:rPr>
      <w:rFonts w:ascii="Georgia" w:eastAsia="Georgia" w:hAnsi="Georgia" w:cs="Georgia"/>
      <w:i/>
      <w:color w:val="666666"/>
      <w:kern w:val="0"/>
      <w:sz w:val="48"/>
      <w:szCs w:val="48"/>
    </w:rPr>
  </w:style>
  <w:style w:type="paragraph" w:styleId="af5">
    <w:name w:val="Title"/>
    <w:basedOn w:val="a0"/>
    <w:next w:val="a0"/>
    <w:link w:val="af6"/>
    <w:qFormat/>
    <w:rsid w:val="00384A6B"/>
    <w:pPr>
      <w:keepNext/>
      <w:keepLines/>
      <w:spacing w:before="480" w:after="120"/>
    </w:pPr>
    <w:rPr>
      <w:rFonts w:ascii="Calibri" w:hAnsi="Calibri" w:cs="Calibri"/>
      <w:b/>
      <w:kern w:val="0"/>
      <w:sz w:val="72"/>
      <w:szCs w:val="72"/>
    </w:rPr>
  </w:style>
  <w:style w:type="character" w:customStyle="1" w:styleId="af6">
    <w:name w:val="標題 字元"/>
    <w:basedOn w:val="a1"/>
    <w:link w:val="af5"/>
    <w:rsid w:val="00384A6B"/>
    <w:rPr>
      <w:rFonts w:ascii="Calibri" w:hAnsi="Calibri" w:cs="Calibri"/>
      <w:b/>
      <w:kern w:val="0"/>
      <w:sz w:val="72"/>
      <w:szCs w:val="72"/>
    </w:rPr>
  </w:style>
  <w:style w:type="table" w:customStyle="1" w:styleId="TableNormal">
    <w:name w:val="Table Normal"/>
    <w:rsid w:val="00384A6B"/>
    <w:rPr>
      <w:rFonts w:ascii="Calibri" w:hAnsi="Calibri" w:cs="Calibri"/>
      <w:kern w:val="0"/>
      <w:sz w:val="20"/>
      <w:szCs w:val="20"/>
    </w:rPr>
    <w:tblPr>
      <w:tblCellMar>
        <w:top w:w="0" w:type="dxa"/>
        <w:left w:w="0" w:type="dxa"/>
        <w:bottom w:w="0" w:type="dxa"/>
        <w:right w:w="0" w:type="dxa"/>
      </w:tblCellMar>
    </w:tblPr>
  </w:style>
  <w:style w:type="table" w:customStyle="1" w:styleId="Style12">
    <w:name w:val="_Style 12"/>
    <w:basedOn w:val="TableNormal"/>
    <w:qFormat/>
    <w:rsid w:val="00384A6B"/>
    <w:tblPr>
      <w:tblCellMar>
        <w:left w:w="115" w:type="dxa"/>
        <w:right w:w="115" w:type="dxa"/>
      </w:tblCellMar>
    </w:tblPr>
  </w:style>
  <w:style w:type="paragraph" w:customStyle="1" w:styleId="18">
    <w:name w:val="清單段落1"/>
    <w:basedOn w:val="a0"/>
    <w:link w:val="af7"/>
    <w:uiPriority w:val="34"/>
    <w:qFormat/>
    <w:rsid w:val="00384A6B"/>
    <w:pPr>
      <w:ind w:leftChars="200" w:left="480"/>
    </w:pPr>
    <w:rPr>
      <w:rFonts w:ascii="Calibri" w:hAnsi="Calibri" w:cs="Calibri"/>
      <w:kern w:val="0"/>
      <w:szCs w:val="24"/>
    </w:rPr>
  </w:style>
  <w:style w:type="character" w:customStyle="1" w:styleId="af7">
    <w:name w:val="清單段落 字元"/>
    <w:aliases w:val="標1 字元,卑南壹 字元,List Paragraph 字元,詳細說明 字元,List Paragraph1 字元,Recommendation 字元,清單段落1 字元"/>
    <w:link w:val="18"/>
    <w:uiPriority w:val="34"/>
    <w:qFormat/>
    <w:rsid w:val="00384A6B"/>
    <w:rPr>
      <w:rFonts w:ascii="Calibri" w:hAnsi="Calibri" w:cs="Calibri"/>
      <w:kern w:val="0"/>
      <w:szCs w:val="24"/>
    </w:rPr>
  </w:style>
  <w:style w:type="paragraph" w:customStyle="1" w:styleId="19">
    <w:name w:val="內文1"/>
    <w:qFormat/>
    <w:rsid w:val="00384A6B"/>
    <w:pPr>
      <w:widowControl w:val="0"/>
    </w:pPr>
    <w:rPr>
      <w:rFonts w:ascii="Calibri" w:hAnsi="Calibri" w:cs="Calibri"/>
      <w:kern w:val="0"/>
      <w:szCs w:val="24"/>
    </w:rPr>
  </w:style>
  <w:style w:type="paragraph" w:customStyle="1" w:styleId="120">
    <w:name w:val="內文12"/>
    <w:qFormat/>
    <w:rsid w:val="00384A6B"/>
    <w:pPr>
      <w:widowControl w:val="0"/>
    </w:pPr>
    <w:rPr>
      <w:rFonts w:ascii="Calibri" w:hAnsi="Calibri" w:cs="Calibri"/>
      <w:kern w:val="0"/>
      <w:szCs w:val="24"/>
    </w:rPr>
  </w:style>
  <w:style w:type="paragraph" w:customStyle="1" w:styleId="25">
    <w:name w:val="內文2"/>
    <w:rsid w:val="00384A6B"/>
    <w:rPr>
      <w:rFonts w:ascii="Calibri" w:hAnsi="Calibri" w:cs="Calibri"/>
      <w:kern w:val="0"/>
      <w:szCs w:val="24"/>
    </w:rPr>
  </w:style>
  <w:style w:type="paragraph" w:styleId="af8">
    <w:name w:val="Plain Text"/>
    <w:basedOn w:val="a0"/>
    <w:link w:val="af9"/>
    <w:uiPriority w:val="99"/>
    <w:unhideWhenUsed/>
    <w:rsid w:val="00384A6B"/>
    <w:rPr>
      <w:rFonts w:ascii="Calibri" w:eastAsia="新細明體" w:hAnsi="Courier New" w:cs="Courier New"/>
      <w:szCs w:val="24"/>
    </w:rPr>
  </w:style>
  <w:style w:type="character" w:customStyle="1" w:styleId="af9">
    <w:name w:val="純文字 字元"/>
    <w:basedOn w:val="a1"/>
    <w:link w:val="af8"/>
    <w:uiPriority w:val="99"/>
    <w:rsid w:val="00384A6B"/>
    <w:rPr>
      <w:rFonts w:ascii="Calibri" w:eastAsia="新細明體" w:hAnsi="Courier New" w:cs="Courier New"/>
      <w:szCs w:val="24"/>
    </w:rPr>
  </w:style>
  <w:style w:type="character" w:styleId="afa">
    <w:name w:val="Emphasis"/>
    <w:basedOn w:val="a1"/>
    <w:uiPriority w:val="99"/>
    <w:qFormat/>
    <w:rsid w:val="00384A6B"/>
    <w:rPr>
      <w:i/>
      <w:iCs/>
    </w:rPr>
  </w:style>
  <w:style w:type="paragraph" w:customStyle="1" w:styleId="112">
    <w:name w:val="內文11"/>
    <w:uiPriority w:val="99"/>
    <w:rsid w:val="00384A6B"/>
    <w:pPr>
      <w:widowControl w:val="0"/>
    </w:pPr>
    <w:rPr>
      <w:rFonts w:ascii="Calibri" w:eastAsia="新細明體" w:hAnsi="Calibri" w:cs="Calibri"/>
      <w:kern w:val="0"/>
      <w:szCs w:val="24"/>
    </w:rPr>
  </w:style>
  <w:style w:type="paragraph" w:styleId="26">
    <w:name w:val="Body Text Indent 2"/>
    <w:basedOn w:val="a0"/>
    <w:link w:val="27"/>
    <w:uiPriority w:val="99"/>
    <w:unhideWhenUsed/>
    <w:rsid w:val="00B4537C"/>
    <w:pPr>
      <w:spacing w:line="320" w:lineRule="exact"/>
      <w:ind w:left="280" w:hangingChars="100" w:hanging="280"/>
    </w:pPr>
    <w:rPr>
      <w:rFonts w:ascii="標楷體" w:eastAsia="標楷體" w:hAnsi="標楷體" w:cs="Times New Roman"/>
      <w:sz w:val="28"/>
      <w:szCs w:val="24"/>
    </w:rPr>
  </w:style>
  <w:style w:type="character" w:customStyle="1" w:styleId="27">
    <w:name w:val="本文縮排 2 字元"/>
    <w:basedOn w:val="a1"/>
    <w:link w:val="26"/>
    <w:uiPriority w:val="99"/>
    <w:rsid w:val="00B4537C"/>
    <w:rPr>
      <w:rFonts w:ascii="標楷體" w:eastAsia="標楷體" w:hAnsi="標楷體" w:cs="Times New Roman"/>
      <w:sz w:val="28"/>
      <w:szCs w:val="24"/>
    </w:rPr>
  </w:style>
  <w:style w:type="table" w:styleId="afb">
    <w:name w:val="Table Grid"/>
    <w:basedOn w:val="a2"/>
    <w:uiPriority w:val="59"/>
    <w:rsid w:val="00D945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一）標題3-會務報告"/>
    <w:basedOn w:val="a0"/>
    <w:next w:val="a0"/>
    <w:link w:val="3-0"/>
    <w:qFormat/>
    <w:rsid w:val="00067A07"/>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067A07"/>
    <w:rPr>
      <w:rFonts w:ascii="標楷體" w:eastAsia="標楷體" w:hAnsi="標楷體" w:cs="Times New Roman"/>
      <w:b/>
      <w:bCs/>
      <w:color w:val="000000"/>
      <w:sz w:val="36"/>
      <w:szCs w:val="36"/>
    </w:rPr>
  </w:style>
  <w:style w:type="paragraph" w:customStyle="1" w:styleId="36">
    <w:name w:val="(二)會務報告標題3"/>
    <w:basedOn w:val="32"/>
    <w:link w:val="37"/>
    <w:qFormat/>
    <w:rsid w:val="00067A07"/>
    <w:pPr>
      <w:keepLines w:val="0"/>
      <w:spacing w:beforeLines="100" w:before="360" w:after="0"/>
    </w:pPr>
    <w:rPr>
      <w:rFonts w:ascii="標楷體" w:eastAsia="標楷體" w:hAnsi="標楷體" w:cs="Times New Roman"/>
      <w:bCs/>
      <w:color w:val="000000"/>
      <w:kern w:val="2"/>
      <w:sz w:val="36"/>
      <w:szCs w:val="36"/>
    </w:rPr>
  </w:style>
  <w:style w:type="character" w:customStyle="1" w:styleId="37">
    <w:name w:val="(二)會務報告標題3 字元"/>
    <w:link w:val="36"/>
    <w:rsid w:val="00067A07"/>
    <w:rPr>
      <w:rFonts w:ascii="標楷體" w:eastAsia="標楷體" w:hAnsi="標楷體" w:cs="Times New Roman"/>
      <w:b/>
      <w:bCs/>
      <w:color w:val="000000"/>
      <w:sz w:val="36"/>
      <w:szCs w:val="36"/>
    </w:rPr>
  </w:style>
  <w:style w:type="paragraph" w:customStyle="1" w:styleId="28">
    <w:name w:val="一、標題2"/>
    <w:basedOn w:val="2"/>
    <w:link w:val="29"/>
    <w:qFormat/>
    <w:rsid w:val="00067A07"/>
    <w:pPr>
      <w:adjustRightInd w:val="0"/>
      <w:snapToGrid w:val="0"/>
      <w:spacing w:beforeLines="50" w:before="100" w:beforeAutospacing="1" w:afterLines="50" w:after="100" w:afterAutospacing="1" w:line="240" w:lineRule="auto"/>
      <w:ind w:left="480" w:hanging="54"/>
    </w:pPr>
    <w:rPr>
      <w:rFonts w:ascii="標楷體" w:eastAsia="標楷體" w:hAnsi="標楷體" w:cs="Times New Roman"/>
      <w:bCs/>
      <w:sz w:val="36"/>
      <w:szCs w:val="36"/>
    </w:rPr>
  </w:style>
  <w:style w:type="character" w:customStyle="1" w:styleId="29">
    <w:name w:val="一、標題2 字元"/>
    <w:link w:val="28"/>
    <w:rsid w:val="00067A07"/>
    <w:rPr>
      <w:rFonts w:ascii="標楷體" w:eastAsia="標楷體" w:hAnsi="標楷體" w:cs="Times New Roman"/>
      <w:b/>
      <w:bCs/>
      <w:kern w:val="0"/>
      <w:sz w:val="36"/>
      <w:szCs w:val="36"/>
    </w:rPr>
  </w:style>
  <w:style w:type="paragraph" w:customStyle="1" w:styleId="afc">
    <w:name w:val="一、"/>
    <w:basedOn w:val="a0"/>
    <w:link w:val="afd"/>
    <w:qFormat/>
    <w:rsid w:val="00067A07"/>
    <w:pPr>
      <w:adjustRightInd w:val="0"/>
      <w:snapToGrid w:val="0"/>
      <w:spacing w:line="440" w:lineRule="exact"/>
      <w:ind w:leftChars="100" w:left="1081" w:hangingChars="200" w:hanging="641"/>
      <w:jc w:val="both"/>
    </w:pPr>
    <w:rPr>
      <w:rFonts w:ascii="標楷體" w:eastAsia="標楷體" w:hAnsi="標楷體" w:cs="Times New Roman"/>
      <w:b/>
      <w:bCs/>
      <w:kern w:val="0"/>
      <w:sz w:val="32"/>
      <w:szCs w:val="32"/>
    </w:rPr>
  </w:style>
  <w:style w:type="character" w:customStyle="1" w:styleId="afd">
    <w:name w:val="一、 字元"/>
    <w:link w:val="afc"/>
    <w:locked/>
    <w:rsid w:val="00067A07"/>
    <w:rPr>
      <w:rFonts w:ascii="標楷體" w:eastAsia="標楷體" w:hAnsi="標楷體" w:cs="Times New Roman"/>
      <w:b/>
      <w:bCs/>
      <w:kern w:val="0"/>
      <w:sz w:val="32"/>
      <w:szCs w:val="32"/>
    </w:rPr>
  </w:style>
  <w:style w:type="paragraph" w:customStyle="1" w:styleId="2a">
    <w:name w:val="標題2 二、會務報告"/>
    <w:basedOn w:val="21"/>
    <w:next w:val="a0"/>
    <w:link w:val="2b"/>
    <w:qFormat/>
    <w:rsid w:val="00067A07"/>
    <w:pPr>
      <w:spacing w:beforeLines="50" w:before="180"/>
    </w:pPr>
  </w:style>
  <w:style w:type="character" w:customStyle="1" w:styleId="2b">
    <w:name w:val="標題2 二、會務報告 字元"/>
    <w:link w:val="2a"/>
    <w:rsid w:val="00067A07"/>
    <w:rPr>
      <w:rFonts w:ascii="標楷體" w:eastAsia="標楷體" w:hAnsi="標楷體" w:cs="Times New Roman"/>
      <w:b/>
      <w:kern w:val="0"/>
      <w:sz w:val="36"/>
      <w:szCs w:val="36"/>
    </w:rPr>
  </w:style>
  <w:style w:type="character" w:customStyle="1" w:styleId="34">
    <w:name w:val="標題3(一)會務報告 字元"/>
    <w:link w:val="30"/>
    <w:rsid w:val="00067A07"/>
    <w:rPr>
      <w:rFonts w:ascii="標楷體" w:eastAsia="標楷體" w:hAnsi="標楷體" w:cs="Times New Roman"/>
      <w:b/>
      <w:bCs/>
      <w:color w:val="000000"/>
      <w:sz w:val="36"/>
      <w:szCs w:val="36"/>
    </w:rPr>
  </w:style>
  <w:style w:type="character" w:customStyle="1" w:styleId="35">
    <w:name w:val="標題3(二)會務報告 字元"/>
    <w:link w:val="31"/>
    <w:rsid w:val="00067A07"/>
    <w:rPr>
      <w:rFonts w:ascii="標楷體" w:eastAsia="標楷體" w:hAnsi="標楷體" w:cs="Times New Roman"/>
      <w:b/>
      <w:bCs/>
      <w:color w:val="000000"/>
      <w:sz w:val="36"/>
      <w:szCs w:val="36"/>
    </w:rPr>
  </w:style>
  <w:style w:type="paragraph" w:customStyle="1" w:styleId="41">
    <w:name w:val="標題4 1.會務報告"/>
    <w:basedOn w:val="a0"/>
    <w:next w:val="a0"/>
    <w:link w:val="410"/>
    <w:qFormat/>
    <w:rsid w:val="00067A07"/>
    <w:pPr>
      <w:keepNext/>
      <w:outlineLvl w:val="3"/>
    </w:pPr>
    <w:rPr>
      <w:rFonts w:ascii="標楷體" w:eastAsia="標楷體" w:hAnsi="標楷體" w:cs="Times New Roman"/>
      <w:b/>
      <w:sz w:val="36"/>
      <w:szCs w:val="36"/>
    </w:rPr>
  </w:style>
  <w:style w:type="character" w:customStyle="1" w:styleId="410">
    <w:name w:val="標題4 1.會務報告 字元"/>
    <w:link w:val="41"/>
    <w:rsid w:val="00067A07"/>
    <w:rPr>
      <w:rFonts w:ascii="標楷體" w:eastAsia="標楷體" w:hAnsi="標楷體" w:cs="Times New Roman"/>
      <w:b/>
      <w:sz w:val="36"/>
      <w:szCs w:val="36"/>
    </w:rPr>
  </w:style>
  <w:style w:type="paragraph" w:customStyle="1" w:styleId="42">
    <w:name w:val="標題4 2.會務報告"/>
    <w:basedOn w:val="41"/>
    <w:next w:val="a0"/>
    <w:link w:val="420"/>
    <w:qFormat/>
    <w:rsid w:val="00067A07"/>
    <w:pPr>
      <w:numPr>
        <w:numId w:val="199"/>
      </w:numPr>
      <w:spacing w:beforeLines="50" w:before="180"/>
    </w:pPr>
  </w:style>
  <w:style w:type="character" w:customStyle="1" w:styleId="420">
    <w:name w:val="標題4 2.會務報告 字元"/>
    <w:link w:val="42"/>
    <w:rsid w:val="00067A07"/>
    <w:rPr>
      <w:rFonts w:ascii="標楷體" w:eastAsia="標楷體" w:hAnsi="標楷體" w:cs="Times New Roman"/>
      <w:b/>
      <w:sz w:val="36"/>
      <w:szCs w:val="36"/>
    </w:rPr>
  </w:style>
  <w:style w:type="numbering" w:customStyle="1" w:styleId="1">
    <w:name w:val="樣式1"/>
    <w:uiPriority w:val="99"/>
    <w:rsid w:val="00327C86"/>
    <w:pPr>
      <w:numPr>
        <w:numId w:val="124"/>
      </w:numPr>
    </w:pPr>
  </w:style>
  <w:style w:type="numbering" w:customStyle="1" w:styleId="1a">
    <w:name w:val="無清單1"/>
    <w:next w:val="a3"/>
    <w:uiPriority w:val="99"/>
    <w:semiHidden/>
    <w:unhideWhenUsed/>
    <w:rsid w:val="001E1F67"/>
  </w:style>
  <w:style w:type="table" w:customStyle="1" w:styleId="1b">
    <w:name w:val="表格格線1"/>
    <w:basedOn w:val="a2"/>
    <w:next w:val="afb"/>
    <w:uiPriority w:val="99"/>
    <w:rsid w:val="001E1F6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二）"/>
    <w:basedOn w:val="a0"/>
    <w:qFormat/>
    <w:rsid w:val="001E1F67"/>
    <w:pPr>
      <w:widowControl/>
      <w:numPr>
        <w:numId w:val="152"/>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paragraph" w:styleId="2c">
    <w:name w:val="toc 2"/>
    <w:basedOn w:val="a0"/>
    <w:next w:val="a0"/>
    <w:autoRedefine/>
    <w:uiPriority w:val="39"/>
    <w:qFormat/>
    <w:rsid w:val="00962480"/>
    <w:pPr>
      <w:tabs>
        <w:tab w:val="right" w:leader="dot" w:pos="9628"/>
      </w:tabs>
      <w:spacing w:line="400" w:lineRule="exact"/>
      <w:ind w:left="238" w:right="-1"/>
    </w:pPr>
    <w:rPr>
      <w:rFonts w:ascii="標楷體" w:eastAsia="標楷體" w:hAnsi="標楷體" w:cs="Times New Roman"/>
      <w:smallCaps/>
      <w:noProof/>
      <w:kern w:val="0"/>
      <w:sz w:val="28"/>
      <w:szCs w:val="20"/>
    </w:rPr>
  </w:style>
  <w:style w:type="paragraph" w:customStyle="1" w:styleId="afe">
    <w:name w:val="表格第一列(文字分散)"/>
    <w:basedOn w:val="a0"/>
    <w:next w:val="a0"/>
    <w:uiPriority w:val="99"/>
    <w:rsid w:val="001E1F67"/>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f">
    <w:name w:val="Body Text Indent"/>
    <w:basedOn w:val="a0"/>
    <w:link w:val="aff0"/>
    <w:rsid w:val="001E1F67"/>
    <w:pPr>
      <w:ind w:left="480"/>
    </w:pPr>
    <w:rPr>
      <w:rFonts w:ascii="標楷體" w:eastAsia="標楷體" w:hAnsi="Times New Roman" w:cs="Times New Roman"/>
      <w:sz w:val="28"/>
      <w:szCs w:val="20"/>
    </w:rPr>
  </w:style>
  <w:style w:type="character" w:customStyle="1" w:styleId="aff0">
    <w:name w:val="本文縮排 字元"/>
    <w:basedOn w:val="a1"/>
    <w:link w:val="aff"/>
    <w:rsid w:val="001E1F67"/>
    <w:rPr>
      <w:rFonts w:ascii="標楷體" w:eastAsia="標楷體" w:hAnsi="Times New Roman" w:cs="Times New Roman"/>
      <w:sz w:val="28"/>
      <w:szCs w:val="20"/>
    </w:rPr>
  </w:style>
  <w:style w:type="numbering" w:customStyle="1" w:styleId="113">
    <w:name w:val="無清單11"/>
    <w:next w:val="a3"/>
    <w:uiPriority w:val="99"/>
    <w:semiHidden/>
    <w:unhideWhenUsed/>
    <w:rsid w:val="001E1F67"/>
  </w:style>
  <w:style w:type="paragraph" w:customStyle="1" w:styleId="aff1">
    <w:name w:val="字元 字元 字元"/>
    <w:basedOn w:val="a0"/>
    <w:semiHidden/>
    <w:rsid w:val="001E1F67"/>
    <w:pPr>
      <w:widowControl/>
      <w:spacing w:after="160" w:line="240" w:lineRule="exact"/>
    </w:pPr>
    <w:rPr>
      <w:rFonts w:ascii="Tahoma" w:eastAsia="新細明體" w:hAnsi="Tahoma" w:cs="Tahoma"/>
      <w:kern w:val="0"/>
      <w:sz w:val="20"/>
      <w:szCs w:val="20"/>
      <w:lang w:eastAsia="en-US"/>
    </w:rPr>
  </w:style>
  <w:style w:type="paragraph" w:styleId="aff2">
    <w:name w:val="Note Heading"/>
    <w:aliases w:val="Note Heading Char"/>
    <w:basedOn w:val="a0"/>
    <w:next w:val="a0"/>
    <w:link w:val="aff3"/>
    <w:rsid w:val="001E1F67"/>
    <w:pPr>
      <w:jc w:val="center"/>
    </w:pPr>
    <w:rPr>
      <w:rFonts w:ascii="Times New Roman" w:eastAsia="標楷體" w:hAnsi="Times New Roman" w:cs="Times New Roman"/>
      <w:sz w:val="28"/>
      <w:szCs w:val="28"/>
    </w:rPr>
  </w:style>
  <w:style w:type="character" w:customStyle="1" w:styleId="aff3">
    <w:name w:val="註釋標題 字元"/>
    <w:aliases w:val="Note Heading Char 字元"/>
    <w:basedOn w:val="a1"/>
    <w:link w:val="aff2"/>
    <w:rsid w:val="001E1F67"/>
    <w:rPr>
      <w:rFonts w:ascii="Times New Roman" w:eastAsia="標楷體" w:hAnsi="Times New Roman" w:cs="Times New Roman"/>
      <w:sz w:val="28"/>
      <w:szCs w:val="28"/>
    </w:rPr>
  </w:style>
  <w:style w:type="paragraph" w:styleId="aff4">
    <w:name w:val="Closing"/>
    <w:basedOn w:val="a0"/>
    <w:next w:val="a0"/>
    <w:link w:val="aff5"/>
    <w:uiPriority w:val="99"/>
    <w:rsid w:val="001E1F67"/>
    <w:pPr>
      <w:ind w:left="4320"/>
    </w:pPr>
    <w:rPr>
      <w:rFonts w:ascii="Times New Roman" w:eastAsia="標楷體" w:hAnsi="Times New Roman" w:cs="Times New Roman"/>
      <w:sz w:val="28"/>
      <w:szCs w:val="28"/>
    </w:rPr>
  </w:style>
  <w:style w:type="character" w:customStyle="1" w:styleId="aff5">
    <w:name w:val="結語 字元"/>
    <w:basedOn w:val="a1"/>
    <w:link w:val="aff4"/>
    <w:uiPriority w:val="99"/>
    <w:rsid w:val="001E1F67"/>
    <w:rPr>
      <w:rFonts w:ascii="Times New Roman" w:eastAsia="標楷體" w:hAnsi="Times New Roman" w:cs="Times New Roman"/>
      <w:sz w:val="28"/>
      <w:szCs w:val="28"/>
    </w:rPr>
  </w:style>
  <w:style w:type="character" w:styleId="aff6">
    <w:name w:val="page number"/>
    <w:basedOn w:val="a1"/>
    <w:uiPriority w:val="99"/>
    <w:rsid w:val="001E1F67"/>
  </w:style>
  <w:style w:type="paragraph" w:styleId="aff7">
    <w:name w:val="Document Map"/>
    <w:basedOn w:val="a0"/>
    <w:link w:val="aff8"/>
    <w:uiPriority w:val="99"/>
    <w:semiHidden/>
    <w:rsid w:val="001E1F67"/>
    <w:pPr>
      <w:shd w:val="clear" w:color="auto" w:fill="000080"/>
    </w:pPr>
    <w:rPr>
      <w:rFonts w:ascii="Arial" w:eastAsia="新細明體" w:hAnsi="Arial" w:cs="Arial"/>
      <w:sz w:val="28"/>
      <w:szCs w:val="28"/>
    </w:rPr>
  </w:style>
  <w:style w:type="character" w:customStyle="1" w:styleId="aff8">
    <w:name w:val="文件引導模式 字元"/>
    <w:basedOn w:val="a1"/>
    <w:link w:val="aff7"/>
    <w:uiPriority w:val="99"/>
    <w:semiHidden/>
    <w:rsid w:val="001E1F67"/>
    <w:rPr>
      <w:rFonts w:ascii="Arial" w:eastAsia="新細明體" w:hAnsi="Arial" w:cs="Arial"/>
      <w:sz w:val="28"/>
      <w:szCs w:val="28"/>
      <w:shd w:val="clear" w:color="auto" w:fill="000080"/>
    </w:rPr>
  </w:style>
  <w:style w:type="paragraph" w:styleId="38">
    <w:name w:val="Body Text Indent 3"/>
    <w:basedOn w:val="a0"/>
    <w:link w:val="39"/>
    <w:uiPriority w:val="99"/>
    <w:rsid w:val="001E1F67"/>
    <w:pPr>
      <w:ind w:left="1148" w:hanging="468"/>
    </w:pPr>
    <w:rPr>
      <w:rFonts w:ascii="Times New Roman" w:eastAsia="標楷體" w:hAnsi="Times New Roman" w:cs="Times New Roman"/>
      <w:sz w:val="32"/>
      <w:szCs w:val="32"/>
    </w:rPr>
  </w:style>
  <w:style w:type="character" w:customStyle="1" w:styleId="39">
    <w:name w:val="本文縮排 3 字元"/>
    <w:basedOn w:val="a1"/>
    <w:link w:val="38"/>
    <w:uiPriority w:val="99"/>
    <w:rsid w:val="001E1F67"/>
    <w:rPr>
      <w:rFonts w:ascii="Times New Roman" w:eastAsia="標楷體" w:hAnsi="Times New Roman" w:cs="Times New Roman"/>
      <w:sz w:val="32"/>
      <w:szCs w:val="32"/>
    </w:rPr>
  </w:style>
  <w:style w:type="paragraph" w:styleId="aff9">
    <w:name w:val="Body Text"/>
    <w:basedOn w:val="a0"/>
    <w:link w:val="affa"/>
    <w:uiPriority w:val="99"/>
    <w:rsid w:val="001E1F67"/>
    <w:pPr>
      <w:jc w:val="both"/>
    </w:pPr>
    <w:rPr>
      <w:rFonts w:ascii="Times New Roman" w:eastAsia="標楷體" w:hAnsi="Times New Roman" w:cs="Times New Roman"/>
      <w:sz w:val="32"/>
      <w:szCs w:val="32"/>
    </w:rPr>
  </w:style>
  <w:style w:type="character" w:customStyle="1" w:styleId="affa">
    <w:name w:val="本文 字元"/>
    <w:basedOn w:val="a1"/>
    <w:link w:val="aff9"/>
    <w:uiPriority w:val="99"/>
    <w:rsid w:val="001E1F67"/>
    <w:rPr>
      <w:rFonts w:ascii="Times New Roman" w:eastAsia="標楷體" w:hAnsi="Times New Roman" w:cs="Times New Roman"/>
      <w:sz w:val="32"/>
      <w:szCs w:val="32"/>
    </w:rPr>
  </w:style>
  <w:style w:type="paragraph" w:styleId="2d">
    <w:name w:val="Body Text 2"/>
    <w:basedOn w:val="a0"/>
    <w:link w:val="210"/>
    <w:uiPriority w:val="99"/>
    <w:rsid w:val="001E1F67"/>
    <w:pPr>
      <w:ind w:right="292"/>
    </w:pPr>
    <w:rPr>
      <w:rFonts w:ascii="Times New Roman" w:eastAsia="標楷體" w:hAnsi="Times New Roman" w:cs="Times New Roman"/>
      <w:color w:val="000000"/>
      <w:sz w:val="32"/>
      <w:szCs w:val="32"/>
    </w:rPr>
  </w:style>
  <w:style w:type="character" w:customStyle="1" w:styleId="2e">
    <w:name w:val="本文 2 字元"/>
    <w:basedOn w:val="a1"/>
    <w:uiPriority w:val="99"/>
    <w:semiHidden/>
    <w:rsid w:val="001E1F67"/>
  </w:style>
  <w:style w:type="character" w:customStyle="1" w:styleId="210">
    <w:name w:val="本文 2 字元1"/>
    <w:link w:val="2d"/>
    <w:uiPriority w:val="99"/>
    <w:rsid w:val="001E1F67"/>
    <w:rPr>
      <w:rFonts w:ascii="Times New Roman" w:eastAsia="標楷體" w:hAnsi="Times New Roman" w:cs="Times New Roman"/>
      <w:color w:val="000000"/>
      <w:sz w:val="32"/>
      <w:szCs w:val="32"/>
    </w:rPr>
  </w:style>
  <w:style w:type="paragraph" w:styleId="affb">
    <w:name w:val="Block Text"/>
    <w:basedOn w:val="a0"/>
    <w:uiPriority w:val="99"/>
    <w:rsid w:val="001E1F67"/>
    <w:pPr>
      <w:ind w:leftChars="-600" w:left="-1440" w:rightChars="-157" w:right="-377"/>
    </w:pPr>
    <w:rPr>
      <w:rFonts w:ascii="Times New Roman" w:eastAsia="標楷體" w:hAnsi="Times New Roman" w:cs="Times New Roman"/>
      <w:sz w:val="32"/>
      <w:szCs w:val="32"/>
    </w:rPr>
  </w:style>
  <w:style w:type="paragraph" w:styleId="affc">
    <w:name w:val="Date"/>
    <w:basedOn w:val="a0"/>
    <w:next w:val="a0"/>
    <w:link w:val="affd"/>
    <w:uiPriority w:val="99"/>
    <w:rsid w:val="001E1F67"/>
    <w:pPr>
      <w:jc w:val="right"/>
    </w:pPr>
    <w:rPr>
      <w:rFonts w:ascii="Times New Roman" w:eastAsia="標楷體" w:hAnsi="Times New Roman" w:cs="Times New Roman"/>
      <w:b/>
      <w:bCs/>
      <w:sz w:val="32"/>
      <w:szCs w:val="32"/>
    </w:rPr>
  </w:style>
  <w:style w:type="character" w:customStyle="1" w:styleId="affd">
    <w:name w:val="日期 字元"/>
    <w:basedOn w:val="a1"/>
    <w:link w:val="affc"/>
    <w:uiPriority w:val="99"/>
    <w:rsid w:val="001E1F67"/>
    <w:rPr>
      <w:rFonts w:ascii="Times New Roman" w:eastAsia="標楷體" w:hAnsi="Times New Roman" w:cs="Times New Roman"/>
      <w:b/>
      <w:bCs/>
      <w:sz w:val="32"/>
      <w:szCs w:val="32"/>
    </w:rPr>
  </w:style>
  <w:style w:type="paragraph" w:styleId="3a">
    <w:name w:val="Body Text 3"/>
    <w:basedOn w:val="a0"/>
    <w:link w:val="3b"/>
    <w:uiPriority w:val="99"/>
    <w:rsid w:val="001E1F67"/>
    <w:pPr>
      <w:jc w:val="both"/>
    </w:pPr>
    <w:rPr>
      <w:rFonts w:ascii="Times New Roman" w:eastAsia="標楷體" w:hAnsi="Times New Roman" w:cs="Times New Roman"/>
      <w:sz w:val="28"/>
      <w:szCs w:val="28"/>
    </w:rPr>
  </w:style>
  <w:style w:type="character" w:customStyle="1" w:styleId="3b">
    <w:name w:val="本文 3 字元"/>
    <w:basedOn w:val="a1"/>
    <w:link w:val="3a"/>
    <w:uiPriority w:val="99"/>
    <w:rsid w:val="001E1F67"/>
    <w:rPr>
      <w:rFonts w:ascii="Times New Roman" w:eastAsia="標楷體" w:hAnsi="Times New Roman" w:cs="Times New Roman"/>
      <w:sz w:val="28"/>
      <w:szCs w:val="28"/>
    </w:rPr>
  </w:style>
  <w:style w:type="paragraph" w:customStyle="1" w:styleId="affe">
    <w:name w:val="公文(後續段落)"/>
    <w:uiPriority w:val="99"/>
    <w:rsid w:val="001E1F67"/>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1"/>
    <w:uiPriority w:val="99"/>
    <w:rsid w:val="001E1F67"/>
  </w:style>
  <w:style w:type="paragraph" w:customStyle="1" w:styleId="a10">
    <w:name w:val="a1"/>
    <w:basedOn w:val="a0"/>
    <w:uiPriority w:val="99"/>
    <w:rsid w:val="001E1F67"/>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1E1F67"/>
    <w:rPr>
      <w:sz w:val="24"/>
      <w:szCs w:val="24"/>
    </w:rPr>
  </w:style>
  <w:style w:type="paragraph" w:customStyle="1" w:styleId="afff">
    <w:name w:val="款次"/>
    <w:basedOn w:val="a0"/>
    <w:uiPriority w:val="99"/>
    <w:rsid w:val="001E1F67"/>
    <w:pPr>
      <w:spacing w:line="300" w:lineRule="auto"/>
      <w:ind w:left="900" w:hanging="540"/>
      <w:jc w:val="both"/>
    </w:pPr>
    <w:rPr>
      <w:rFonts w:ascii="標楷體" w:eastAsia="標楷體" w:hAnsi="Times New Roman" w:cs="標楷體"/>
      <w:sz w:val="28"/>
      <w:szCs w:val="28"/>
      <w:u w:val="single"/>
    </w:rPr>
  </w:style>
  <w:style w:type="paragraph" w:customStyle="1" w:styleId="2f">
    <w:name w:val="評分2"/>
    <w:basedOn w:val="a0"/>
    <w:uiPriority w:val="99"/>
    <w:rsid w:val="001E1F67"/>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1E1F6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1"/>
    <w:link w:val="HTML"/>
    <w:uiPriority w:val="99"/>
    <w:rsid w:val="001E1F67"/>
    <w:rPr>
      <w:rFonts w:ascii="細明體" w:eastAsia="細明體" w:hAnsi="細明體" w:cs="細明體"/>
      <w:kern w:val="0"/>
      <w:szCs w:val="24"/>
    </w:rPr>
  </w:style>
  <w:style w:type="character" w:customStyle="1" w:styleId="text1">
    <w:name w:val="text1"/>
    <w:uiPriority w:val="99"/>
    <w:rsid w:val="001E1F67"/>
    <w:rPr>
      <w:rFonts w:ascii="Arial" w:hAnsi="Arial" w:cs="Arial"/>
      <w:color w:val="000000"/>
      <w:sz w:val="18"/>
      <w:szCs w:val="18"/>
    </w:rPr>
  </w:style>
  <w:style w:type="paragraph" w:customStyle="1" w:styleId="140">
    <w:name w:val="第二層(14號字)"/>
    <w:uiPriority w:val="99"/>
    <w:rsid w:val="001E1F67"/>
    <w:pPr>
      <w:spacing w:line="500" w:lineRule="exact"/>
      <w:ind w:left="200" w:hangingChars="200" w:hanging="200"/>
      <w:jc w:val="both"/>
    </w:pPr>
    <w:rPr>
      <w:rFonts w:ascii="標楷體" w:eastAsia="標楷體" w:hAnsi="Times New Roman" w:cs="標楷體"/>
      <w:b/>
      <w:bCs/>
      <w:sz w:val="28"/>
      <w:szCs w:val="28"/>
    </w:rPr>
  </w:style>
  <w:style w:type="paragraph" w:customStyle="1" w:styleId="2f0">
    <w:name w:val="(一)下內文縮2"/>
    <w:basedOn w:val="a0"/>
    <w:uiPriority w:val="99"/>
    <w:rsid w:val="001E1F67"/>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0">
    <w:name w:val="(一)(二)(三)"/>
    <w:basedOn w:val="a0"/>
    <w:link w:val="afff1"/>
    <w:uiPriority w:val="99"/>
    <w:rsid w:val="001E1F67"/>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1">
    <w:name w:val="(一)(二)(三) 字元"/>
    <w:link w:val="afff0"/>
    <w:uiPriority w:val="99"/>
    <w:rsid w:val="001E1F67"/>
    <w:rPr>
      <w:rFonts w:ascii="標楷體" w:eastAsia="標楷體" w:hAnsi="Times New Roman" w:cs="標楷體"/>
      <w:sz w:val="28"/>
      <w:szCs w:val="28"/>
    </w:rPr>
  </w:style>
  <w:style w:type="character" w:customStyle="1" w:styleId="f121">
    <w:name w:val="f121"/>
    <w:uiPriority w:val="99"/>
    <w:rsid w:val="001E1F67"/>
    <w:rPr>
      <w:rFonts w:ascii="細明體" w:eastAsia="細明體" w:hAnsi="細明體" w:cs="細明體"/>
      <w:sz w:val="24"/>
      <w:szCs w:val="24"/>
    </w:rPr>
  </w:style>
  <w:style w:type="paragraph" w:customStyle="1" w:styleId="141">
    <w:name w:val="第一層(14號字)"/>
    <w:basedOn w:val="a0"/>
    <w:uiPriority w:val="99"/>
    <w:rsid w:val="001E1F67"/>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c">
    <w:name w:val="標題1"/>
    <w:basedOn w:val="a1"/>
    <w:uiPriority w:val="99"/>
    <w:rsid w:val="001E1F67"/>
  </w:style>
  <w:style w:type="table" w:customStyle="1" w:styleId="114">
    <w:name w:val="表格格線11"/>
    <w:basedOn w:val="a2"/>
    <w:next w:val="afb"/>
    <w:uiPriority w:val="99"/>
    <w:rsid w:val="001E1F6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2">
    <w:name w:val="函件說明(一般項目)"/>
    <w:basedOn w:val="a0"/>
    <w:next w:val="a0"/>
    <w:uiPriority w:val="99"/>
    <w:rsid w:val="001E1F67"/>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3">
    <w:name w:val="公文(段落)"/>
    <w:next w:val="affe"/>
    <w:uiPriority w:val="99"/>
    <w:rsid w:val="001E1F67"/>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4">
    <w:name w:val="Strong"/>
    <w:uiPriority w:val="99"/>
    <w:qFormat/>
    <w:rsid w:val="001E1F67"/>
    <w:rPr>
      <w:b/>
      <w:bCs/>
    </w:rPr>
  </w:style>
  <w:style w:type="character" w:customStyle="1" w:styleId="afff5">
    <w:name w:val="(一)(二)(三) 字元 字元 字元 字元 字元"/>
    <w:link w:val="afff6"/>
    <w:uiPriority w:val="99"/>
    <w:rsid w:val="001E1F67"/>
    <w:rPr>
      <w:rFonts w:ascii="標楷體" w:eastAsia="標楷體" w:cs="標楷體"/>
      <w:sz w:val="28"/>
      <w:szCs w:val="28"/>
    </w:rPr>
  </w:style>
  <w:style w:type="paragraph" w:customStyle="1" w:styleId="afff6">
    <w:name w:val="(一)(二)(三) 字元 字元 字元 字元"/>
    <w:basedOn w:val="a0"/>
    <w:link w:val="afff5"/>
    <w:uiPriority w:val="99"/>
    <w:rsid w:val="001E1F67"/>
    <w:pPr>
      <w:snapToGrid w:val="0"/>
      <w:spacing w:line="500" w:lineRule="exact"/>
      <w:ind w:leftChars="200" w:left="300" w:hangingChars="100" w:hanging="100"/>
      <w:jc w:val="both"/>
    </w:pPr>
    <w:rPr>
      <w:rFonts w:ascii="標楷體" w:eastAsia="標楷體" w:cs="標楷體"/>
      <w:sz w:val="28"/>
      <w:szCs w:val="28"/>
    </w:rPr>
  </w:style>
  <w:style w:type="paragraph" w:customStyle="1" w:styleId="2f1">
    <w:name w:val="字元 字元2 字元 字元 字元"/>
    <w:basedOn w:val="a0"/>
    <w:uiPriority w:val="99"/>
    <w:semiHidden/>
    <w:rsid w:val="001E1F67"/>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1E1F67"/>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1E1F67"/>
    <w:rPr>
      <w:rFonts w:ascii="標楷體" w:eastAsia="標楷體" w:hAnsi="Times New Roman" w:cs="標楷體"/>
      <w:sz w:val="28"/>
      <w:szCs w:val="28"/>
    </w:rPr>
  </w:style>
  <w:style w:type="paragraph" w:customStyle="1" w:styleId="afff7">
    <w:name w:val="第一條"/>
    <w:uiPriority w:val="99"/>
    <w:rsid w:val="001E1F67"/>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1E1F67"/>
    <w:pPr>
      <w:widowControl/>
      <w:spacing w:before="100" w:beforeAutospacing="1" w:after="100" w:afterAutospacing="1"/>
    </w:pPr>
    <w:rPr>
      <w:rFonts w:ascii="Arial Unicode MS" w:eastAsia="新細明體" w:hAnsi="Arial Unicode MS" w:cs="Arial Unicode MS"/>
      <w:kern w:val="0"/>
      <w:szCs w:val="24"/>
    </w:rPr>
  </w:style>
  <w:style w:type="paragraph" w:customStyle="1" w:styleId="2f2">
    <w:name w:val="(一)(二)(三) 字元2"/>
    <w:basedOn w:val="a0"/>
    <w:uiPriority w:val="99"/>
    <w:rsid w:val="001E1F67"/>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8">
    <w:name w:val="(一)(二)(三) 字元 字元"/>
    <w:basedOn w:val="a0"/>
    <w:uiPriority w:val="99"/>
    <w:rsid w:val="001E1F67"/>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1E1F67"/>
    <w:rPr>
      <w:rFonts w:ascii="s?u" w:hAnsi="s?u" w:cs="s?u"/>
      <w:color w:val="000000"/>
      <w:sz w:val="22"/>
      <w:szCs w:val="22"/>
      <w:u w:val="none"/>
      <w:effect w:val="none"/>
    </w:rPr>
  </w:style>
  <w:style w:type="character" w:styleId="afff9">
    <w:name w:val="Hyperlink"/>
    <w:uiPriority w:val="99"/>
    <w:rsid w:val="001E1F67"/>
    <w:rPr>
      <w:color w:val="0000FF"/>
      <w:u w:val="single"/>
    </w:rPr>
  </w:style>
  <w:style w:type="character" w:customStyle="1" w:styleId="1d">
    <w:name w:val="(一)(二)(三) 字元1"/>
    <w:uiPriority w:val="99"/>
    <w:rsid w:val="001E1F67"/>
    <w:rPr>
      <w:rFonts w:ascii="標楷體" w:eastAsia="標楷體" w:cs="標楷體"/>
      <w:snapToGrid w:val="0"/>
      <w:kern w:val="2"/>
      <w:sz w:val="28"/>
      <w:szCs w:val="28"/>
      <w:lang w:val="en-US" w:eastAsia="zh-TW"/>
    </w:rPr>
  </w:style>
  <w:style w:type="paragraph" w:customStyle="1" w:styleId="1231">
    <w:name w:val="1.2.3."/>
    <w:basedOn w:val="a0"/>
    <w:uiPriority w:val="99"/>
    <w:rsid w:val="001E1F67"/>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1E1F67"/>
    <w:rPr>
      <w:rFonts w:ascii="?u" w:hAnsi="?u" w:cs="?u"/>
      <w:color w:val="auto"/>
      <w:sz w:val="19"/>
      <w:szCs w:val="19"/>
    </w:rPr>
  </w:style>
  <w:style w:type="paragraph" w:customStyle="1" w:styleId="afffa">
    <w:name w:val="立法院(列席委員)"/>
    <w:basedOn w:val="a0"/>
    <w:uiPriority w:val="99"/>
    <w:rsid w:val="001E1F67"/>
    <w:pPr>
      <w:kinsoku w:val="0"/>
      <w:overflowPunct w:val="0"/>
      <w:snapToGrid w:val="0"/>
      <w:spacing w:before="120"/>
      <w:ind w:left="900" w:hanging="900"/>
    </w:pPr>
    <w:rPr>
      <w:rFonts w:ascii="標楷體" w:eastAsia="標楷體" w:hAnsi="標楷體" w:cs="標楷體"/>
      <w:sz w:val="32"/>
      <w:szCs w:val="32"/>
    </w:rPr>
  </w:style>
  <w:style w:type="paragraph" w:customStyle="1" w:styleId="afffb">
    <w:name w:val="字元 字元"/>
    <w:basedOn w:val="a0"/>
    <w:uiPriority w:val="99"/>
    <w:semiHidden/>
    <w:rsid w:val="001E1F67"/>
    <w:pPr>
      <w:widowControl/>
      <w:spacing w:after="160" w:line="240" w:lineRule="exact"/>
    </w:pPr>
    <w:rPr>
      <w:rFonts w:ascii="Tahoma" w:eastAsia="新細明體" w:hAnsi="Tahoma" w:cs="Tahoma"/>
      <w:kern w:val="0"/>
      <w:sz w:val="20"/>
      <w:szCs w:val="20"/>
      <w:lang w:eastAsia="en-US"/>
    </w:rPr>
  </w:style>
  <w:style w:type="paragraph" w:styleId="1e">
    <w:name w:val="toc 1"/>
    <w:basedOn w:val="a0"/>
    <w:next w:val="a0"/>
    <w:autoRedefine/>
    <w:uiPriority w:val="39"/>
    <w:qFormat/>
    <w:rsid w:val="00A14BF6"/>
    <w:pPr>
      <w:tabs>
        <w:tab w:val="right" w:leader="dot" w:pos="9639"/>
      </w:tabs>
      <w:spacing w:line="400" w:lineRule="exact"/>
      <w:ind w:right="-1"/>
    </w:pPr>
    <w:rPr>
      <w:rFonts w:ascii="標楷體" w:eastAsia="標楷體" w:hAnsi="標楷體" w:cs="Times New Roman"/>
      <w:b/>
      <w:bCs/>
      <w:caps/>
      <w:sz w:val="28"/>
      <w:szCs w:val="20"/>
    </w:rPr>
  </w:style>
  <w:style w:type="paragraph" w:styleId="3c">
    <w:name w:val="toc 3"/>
    <w:basedOn w:val="a0"/>
    <w:next w:val="a0"/>
    <w:autoRedefine/>
    <w:uiPriority w:val="39"/>
    <w:qFormat/>
    <w:rsid w:val="001E1F67"/>
    <w:pPr>
      <w:spacing w:line="400" w:lineRule="exact"/>
      <w:ind w:left="482"/>
    </w:pPr>
    <w:rPr>
      <w:rFonts w:ascii="標楷體" w:eastAsia="標楷體" w:hAnsi="標楷體" w:cs="Times New Roman"/>
      <w:iCs/>
      <w:sz w:val="28"/>
      <w:szCs w:val="20"/>
    </w:rPr>
  </w:style>
  <w:style w:type="paragraph" w:customStyle="1" w:styleId="afffc">
    <w:name w:val="條空"/>
    <w:basedOn w:val="a0"/>
    <w:uiPriority w:val="99"/>
    <w:rsid w:val="001E1F67"/>
    <w:pPr>
      <w:spacing w:line="360" w:lineRule="exact"/>
      <w:ind w:left="1644" w:right="142"/>
      <w:jc w:val="both"/>
    </w:pPr>
    <w:rPr>
      <w:rFonts w:ascii="Times New Roman" w:eastAsia="標楷體" w:hAnsi="Times New Roman" w:cs="Times New Roman"/>
      <w:spacing w:val="20"/>
      <w:sz w:val="26"/>
      <w:szCs w:val="26"/>
    </w:rPr>
  </w:style>
  <w:style w:type="paragraph" w:customStyle="1" w:styleId="afffd">
    <w:name w:val="條文"/>
    <w:basedOn w:val="a0"/>
    <w:uiPriority w:val="99"/>
    <w:rsid w:val="001E1F67"/>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e">
    <w:name w:val="項"/>
    <w:basedOn w:val="afffd"/>
    <w:uiPriority w:val="99"/>
    <w:rsid w:val="001E1F67"/>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1E1F67"/>
    <w:rPr>
      <w:b/>
      <w:bCs/>
      <w:color w:val="auto"/>
    </w:rPr>
  </w:style>
  <w:style w:type="character" w:customStyle="1" w:styleId="body1">
    <w:name w:val="body1"/>
    <w:uiPriority w:val="99"/>
    <w:rsid w:val="001E1F67"/>
    <w:rPr>
      <w:rFonts w:ascii="?u" w:hAnsi="?u" w:cs="?u"/>
      <w:color w:val="000000"/>
      <w:sz w:val="19"/>
      <w:szCs w:val="19"/>
    </w:rPr>
  </w:style>
  <w:style w:type="character" w:customStyle="1" w:styleId="affff">
    <w:name w:val="(一)下內文 字元 字元 字元 字元"/>
    <w:link w:val="affff0"/>
    <w:uiPriority w:val="99"/>
    <w:rsid w:val="001E1F67"/>
    <w:rPr>
      <w:rFonts w:ascii="標楷體" w:eastAsia="標楷體" w:cs="標楷體"/>
      <w:snapToGrid w:val="0"/>
      <w:sz w:val="28"/>
      <w:szCs w:val="28"/>
    </w:rPr>
  </w:style>
  <w:style w:type="paragraph" w:customStyle="1" w:styleId="affff0">
    <w:name w:val="(一)下內文 字元 字元 字元"/>
    <w:basedOn w:val="a0"/>
    <w:link w:val="affff"/>
    <w:uiPriority w:val="99"/>
    <w:rsid w:val="001E1F67"/>
    <w:pPr>
      <w:adjustRightInd w:val="0"/>
      <w:spacing w:line="500" w:lineRule="exact"/>
      <w:ind w:leftChars="300" w:left="300"/>
      <w:jc w:val="both"/>
    </w:pPr>
    <w:rPr>
      <w:rFonts w:ascii="標楷體" w:eastAsia="標楷體" w:cs="標楷體"/>
      <w:snapToGrid w:val="0"/>
      <w:sz w:val="28"/>
      <w:szCs w:val="28"/>
    </w:rPr>
  </w:style>
  <w:style w:type="paragraph" w:customStyle="1" w:styleId="affff1">
    <w:name w:val="(一)下內文 字元 字元"/>
    <w:basedOn w:val="a0"/>
    <w:uiPriority w:val="99"/>
    <w:rsid w:val="001E1F67"/>
    <w:pPr>
      <w:adjustRightInd w:val="0"/>
      <w:spacing w:line="500" w:lineRule="exact"/>
      <w:ind w:leftChars="300" w:left="300"/>
      <w:jc w:val="both"/>
    </w:pPr>
    <w:rPr>
      <w:rFonts w:ascii="標楷體" w:eastAsia="標楷體" w:hAnsi="Times New Roman" w:cs="標楷體"/>
      <w:sz w:val="28"/>
      <w:szCs w:val="28"/>
    </w:rPr>
  </w:style>
  <w:style w:type="paragraph" w:customStyle="1" w:styleId="affff2">
    <w:name w:val="(一)(二)(三) 字元 字元 字元"/>
    <w:basedOn w:val="a0"/>
    <w:uiPriority w:val="99"/>
    <w:rsid w:val="001E1F67"/>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
    <w:name w:val="字元 字元1"/>
    <w:basedOn w:val="a0"/>
    <w:uiPriority w:val="99"/>
    <w:rsid w:val="001E1F67"/>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0"/>
    <w:uiPriority w:val="99"/>
    <w:semiHidden/>
    <w:rsid w:val="001E1F67"/>
    <w:pPr>
      <w:widowControl/>
      <w:spacing w:after="160" w:line="240" w:lineRule="exact"/>
    </w:pPr>
    <w:rPr>
      <w:rFonts w:ascii="Verdana" w:eastAsia="新細明體" w:hAnsi="Verdana" w:cs="Verdana"/>
      <w:kern w:val="0"/>
      <w:sz w:val="20"/>
      <w:szCs w:val="20"/>
      <w:lang w:eastAsia="en-US"/>
    </w:rPr>
  </w:style>
  <w:style w:type="paragraph" w:customStyle="1" w:styleId="affff3">
    <w:name w:val="字元 字元 字元 字元 字元"/>
    <w:basedOn w:val="a0"/>
    <w:uiPriority w:val="99"/>
    <w:semiHidden/>
    <w:rsid w:val="001E1F67"/>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4"/>
    <w:link w:val="143"/>
    <w:uiPriority w:val="99"/>
    <w:rsid w:val="001E1F67"/>
    <w:pPr>
      <w:spacing w:line="280" w:lineRule="exact"/>
      <w:ind w:leftChars="0" w:left="0" w:firstLineChars="0" w:firstLine="0"/>
    </w:pPr>
    <w:rPr>
      <w:sz w:val="24"/>
      <w:szCs w:val="24"/>
    </w:rPr>
  </w:style>
  <w:style w:type="paragraph" w:styleId="affff4">
    <w:name w:val="table of figures"/>
    <w:basedOn w:val="a0"/>
    <w:next w:val="a0"/>
    <w:uiPriority w:val="99"/>
    <w:semiHidden/>
    <w:rsid w:val="001E1F67"/>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1E1F67"/>
    <w:rPr>
      <w:rFonts w:ascii="Times New Roman" w:eastAsia="標楷體" w:hAnsi="Times New Roman" w:cs="Times New Roman"/>
      <w:szCs w:val="24"/>
    </w:rPr>
  </w:style>
  <w:style w:type="paragraph" w:customStyle="1" w:styleId="affff5">
    <w:name w:val="字元 字元 字元 字元 字元 字元"/>
    <w:basedOn w:val="a0"/>
    <w:uiPriority w:val="99"/>
    <w:semiHidden/>
    <w:rsid w:val="001E1F67"/>
    <w:pPr>
      <w:widowControl/>
      <w:spacing w:after="160" w:line="240" w:lineRule="exact"/>
    </w:pPr>
    <w:rPr>
      <w:rFonts w:ascii="Tahoma" w:eastAsia="新細明體" w:hAnsi="Tahoma" w:cs="Tahoma"/>
      <w:kern w:val="0"/>
      <w:sz w:val="20"/>
      <w:szCs w:val="20"/>
      <w:lang w:eastAsia="en-US"/>
    </w:rPr>
  </w:style>
  <w:style w:type="paragraph" w:customStyle="1" w:styleId="affff6">
    <w:name w:val="令.項"/>
    <w:basedOn w:val="a0"/>
    <w:uiPriority w:val="99"/>
    <w:rsid w:val="001E1F67"/>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paragraph" w:styleId="61">
    <w:name w:val="toc 6"/>
    <w:basedOn w:val="a0"/>
    <w:next w:val="a0"/>
    <w:autoRedefine/>
    <w:uiPriority w:val="39"/>
    <w:rsid w:val="001E1F67"/>
    <w:pPr>
      <w:ind w:left="1200"/>
    </w:pPr>
    <w:rPr>
      <w:rFonts w:ascii="Calibri" w:eastAsia="新細明體" w:hAnsi="Calibri" w:cs="Times New Roman"/>
      <w:sz w:val="18"/>
      <w:szCs w:val="18"/>
    </w:rPr>
  </w:style>
  <w:style w:type="paragraph" w:styleId="52">
    <w:name w:val="toc 5"/>
    <w:basedOn w:val="a0"/>
    <w:next w:val="a0"/>
    <w:autoRedefine/>
    <w:uiPriority w:val="39"/>
    <w:rsid w:val="001E1F67"/>
    <w:pPr>
      <w:ind w:left="960"/>
    </w:pPr>
    <w:rPr>
      <w:rFonts w:ascii="Calibri" w:eastAsia="新細明體" w:hAnsi="Calibri" w:cs="Times New Roman"/>
      <w:sz w:val="18"/>
      <w:szCs w:val="18"/>
    </w:rPr>
  </w:style>
  <w:style w:type="paragraph" w:customStyle="1" w:styleId="affff7">
    <w:name w:val="表格內文頂頭"/>
    <w:basedOn w:val="a0"/>
    <w:next w:val="a0"/>
    <w:uiPriority w:val="99"/>
    <w:rsid w:val="001E1F67"/>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8">
    <w:name w:val="主席說話"/>
    <w:basedOn w:val="a0"/>
    <w:uiPriority w:val="99"/>
    <w:rsid w:val="001E1F67"/>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9">
    <w:name w:val="報告事項次目錄(項目符號)"/>
    <w:basedOn w:val="a0"/>
    <w:next w:val="a0"/>
    <w:rsid w:val="001E1F67"/>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3">
    <w:name w:val="toc 4"/>
    <w:basedOn w:val="a0"/>
    <w:next w:val="a0"/>
    <w:autoRedefine/>
    <w:uiPriority w:val="39"/>
    <w:rsid w:val="001E1F67"/>
    <w:pPr>
      <w:ind w:left="720"/>
    </w:pPr>
    <w:rPr>
      <w:rFonts w:ascii="Calibri" w:eastAsia="新細明體" w:hAnsi="Calibri" w:cs="Times New Roman"/>
      <w:sz w:val="18"/>
      <w:szCs w:val="18"/>
    </w:rPr>
  </w:style>
  <w:style w:type="paragraph" w:styleId="7">
    <w:name w:val="toc 7"/>
    <w:basedOn w:val="a0"/>
    <w:next w:val="a0"/>
    <w:autoRedefine/>
    <w:uiPriority w:val="39"/>
    <w:rsid w:val="001E1F67"/>
    <w:pPr>
      <w:ind w:left="1440"/>
    </w:pPr>
    <w:rPr>
      <w:rFonts w:ascii="Calibri" w:eastAsia="新細明體" w:hAnsi="Calibri" w:cs="Times New Roman"/>
      <w:sz w:val="18"/>
      <w:szCs w:val="18"/>
    </w:rPr>
  </w:style>
  <w:style w:type="paragraph" w:styleId="8">
    <w:name w:val="toc 8"/>
    <w:basedOn w:val="a0"/>
    <w:next w:val="a0"/>
    <w:autoRedefine/>
    <w:uiPriority w:val="39"/>
    <w:rsid w:val="001E1F67"/>
    <w:pPr>
      <w:ind w:left="1680"/>
    </w:pPr>
    <w:rPr>
      <w:rFonts w:ascii="Calibri" w:eastAsia="新細明體" w:hAnsi="Calibri" w:cs="Times New Roman"/>
      <w:sz w:val="18"/>
      <w:szCs w:val="18"/>
    </w:rPr>
  </w:style>
  <w:style w:type="paragraph" w:styleId="9">
    <w:name w:val="toc 9"/>
    <w:basedOn w:val="a0"/>
    <w:next w:val="a0"/>
    <w:autoRedefine/>
    <w:uiPriority w:val="39"/>
    <w:rsid w:val="001E1F67"/>
    <w:pPr>
      <w:ind w:left="1920"/>
    </w:pPr>
    <w:rPr>
      <w:rFonts w:ascii="Calibri" w:eastAsia="新細明體" w:hAnsi="Calibri" w:cs="Times New Roman"/>
      <w:sz w:val="18"/>
      <w:szCs w:val="18"/>
    </w:rPr>
  </w:style>
  <w:style w:type="paragraph" w:customStyle="1" w:styleId="affffa">
    <w:name w:val="案由(議)"/>
    <w:basedOn w:val="a0"/>
    <w:next w:val="a0"/>
    <w:uiPriority w:val="99"/>
    <w:rsid w:val="001E1F67"/>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b">
    <w:name w:val="字元 字元 字元 字元 字元 字元 字元 字元 字元"/>
    <w:basedOn w:val="a0"/>
    <w:uiPriority w:val="99"/>
    <w:semiHidden/>
    <w:rsid w:val="001E1F67"/>
    <w:pPr>
      <w:widowControl/>
      <w:spacing w:after="160" w:line="240" w:lineRule="exact"/>
    </w:pPr>
    <w:rPr>
      <w:rFonts w:ascii="Tahoma" w:eastAsia="新細明體" w:hAnsi="Tahoma" w:cs="Tahoma"/>
      <w:kern w:val="0"/>
      <w:sz w:val="20"/>
      <w:szCs w:val="20"/>
      <w:lang w:eastAsia="en-US"/>
    </w:rPr>
  </w:style>
  <w:style w:type="paragraph" w:customStyle="1" w:styleId="1f0">
    <w:name w:val="本文縮排1"/>
    <w:basedOn w:val="a0"/>
    <w:link w:val="BodyTextIndent"/>
    <w:uiPriority w:val="99"/>
    <w:rsid w:val="001E1F67"/>
    <w:pPr>
      <w:ind w:left="480"/>
    </w:pPr>
    <w:rPr>
      <w:rFonts w:ascii="Times New Roman" w:eastAsia="標楷體" w:hAnsi="Times New Roman" w:cs="Times New Roman"/>
      <w:sz w:val="28"/>
      <w:szCs w:val="28"/>
    </w:rPr>
  </w:style>
  <w:style w:type="character" w:customStyle="1" w:styleId="BodyTextIndent">
    <w:name w:val="Body Text Indent 字元"/>
    <w:link w:val="1f0"/>
    <w:uiPriority w:val="99"/>
    <w:rsid w:val="001E1F67"/>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1E1F67"/>
    <w:pPr>
      <w:widowControl/>
      <w:spacing w:after="160" w:line="240" w:lineRule="exact"/>
    </w:pPr>
    <w:rPr>
      <w:rFonts w:ascii="Verdana" w:eastAsia="新細明體" w:hAnsi="Verdana" w:cs="Verdana"/>
      <w:kern w:val="0"/>
      <w:sz w:val="20"/>
      <w:szCs w:val="20"/>
      <w:lang w:eastAsia="en-US"/>
    </w:rPr>
  </w:style>
  <w:style w:type="paragraph" w:customStyle="1" w:styleId="1f1">
    <w:name w:val="字元 字元 字元1"/>
    <w:basedOn w:val="a0"/>
    <w:uiPriority w:val="99"/>
    <w:semiHidden/>
    <w:rsid w:val="001E1F67"/>
    <w:pPr>
      <w:widowControl/>
      <w:spacing w:after="160" w:line="240" w:lineRule="exact"/>
    </w:pPr>
    <w:rPr>
      <w:rFonts w:ascii="Tahoma" w:eastAsia="新細明體" w:hAnsi="Tahoma" w:cs="Tahoma"/>
      <w:kern w:val="0"/>
      <w:sz w:val="20"/>
      <w:szCs w:val="20"/>
      <w:lang w:eastAsia="en-US"/>
    </w:rPr>
  </w:style>
  <w:style w:type="character" w:styleId="affffc">
    <w:name w:val="FollowedHyperlink"/>
    <w:uiPriority w:val="99"/>
    <w:semiHidden/>
    <w:unhideWhenUsed/>
    <w:rsid w:val="001E1F67"/>
    <w:rPr>
      <w:color w:val="800080"/>
      <w:u w:val="single"/>
    </w:rPr>
  </w:style>
  <w:style w:type="paragraph" w:customStyle="1" w:styleId="3">
    <w:name w:val="（一）標題3"/>
    <w:basedOn w:val="32"/>
    <w:link w:val="3d"/>
    <w:qFormat/>
    <w:rsid w:val="001E1F67"/>
    <w:pPr>
      <w:keepLines w:val="0"/>
      <w:numPr>
        <w:numId w:val="153"/>
      </w:numPr>
      <w:spacing w:before="0" w:after="0"/>
    </w:pPr>
    <w:rPr>
      <w:rFonts w:ascii="標楷體" w:eastAsia="標楷體" w:hAnsi="標楷體" w:cs="Times New Roman"/>
      <w:bCs/>
      <w:color w:val="000000"/>
      <w:kern w:val="2"/>
      <w:sz w:val="36"/>
      <w:szCs w:val="36"/>
    </w:rPr>
  </w:style>
  <w:style w:type="character" w:customStyle="1" w:styleId="3d">
    <w:name w:val="（一）標題3 字元"/>
    <w:link w:val="3"/>
    <w:locked/>
    <w:rsid w:val="001E1F67"/>
    <w:rPr>
      <w:rFonts w:ascii="標楷體" w:eastAsia="標楷體" w:hAnsi="標楷體" w:cs="Times New Roman"/>
      <w:b/>
      <w:bCs/>
      <w:color w:val="000000"/>
      <w:sz w:val="36"/>
      <w:szCs w:val="36"/>
    </w:rPr>
  </w:style>
  <w:style w:type="character" w:styleId="affffd">
    <w:name w:val="Intense Emphasis"/>
    <w:uiPriority w:val="21"/>
    <w:qFormat/>
    <w:rsid w:val="001E1F67"/>
    <w:rPr>
      <w:b/>
      <w:bCs/>
      <w:i/>
      <w:iCs/>
      <w:color w:val="4F81BD"/>
    </w:rPr>
  </w:style>
  <w:style w:type="paragraph" w:styleId="affffe">
    <w:name w:val="TOC Heading"/>
    <w:basedOn w:val="10"/>
    <w:next w:val="a0"/>
    <w:uiPriority w:val="39"/>
    <w:unhideWhenUsed/>
    <w:qFormat/>
    <w:rsid w:val="001E1F67"/>
    <w:pPr>
      <w:keepLines/>
      <w:widowControl/>
      <w:spacing w:beforeLines="0" w:before="480" w:line="276" w:lineRule="auto"/>
      <w:outlineLvl w:val="9"/>
    </w:pPr>
    <w:rPr>
      <w:rFonts w:ascii="Cambria" w:eastAsia="新細明體" w:hAnsi="Cambria"/>
      <w:bCs/>
      <w:color w:val="365F91"/>
      <w:kern w:val="0"/>
      <w:sz w:val="28"/>
      <w:szCs w:val="28"/>
    </w:rPr>
  </w:style>
  <w:style w:type="table" w:customStyle="1" w:styleId="121">
    <w:name w:val="表格格線12"/>
    <w:basedOn w:val="a2"/>
    <w:next w:val="afb"/>
    <w:uiPriority w:val="99"/>
    <w:rsid w:val="00BD43D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審查情形-會務報告"/>
    <w:basedOn w:val="a0"/>
    <w:link w:val="1-0"/>
    <w:qFormat/>
    <w:rsid w:val="007A385D"/>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1"/>
    <w:link w:val="1-"/>
    <w:rsid w:val="007A385D"/>
    <w:rPr>
      <w:rFonts w:ascii="標楷體" w:eastAsia="標楷體" w:hAnsi="標楷體" w:cs="標楷體"/>
      <w:sz w:val="28"/>
      <w:szCs w:val="28"/>
    </w:rPr>
  </w:style>
  <w:style w:type="paragraph" w:styleId="afffff">
    <w:name w:val="Revision"/>
    <w:hidden/>
    <w:uiPriority w:val="99"/>
    <w:semiHidden/>
    <w:rsid w:val="007F05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6001495">
      <w:bodyDiv w:val="1"/>
      <w:marLeft w:val="0"/>
      <w:marRight w:val="0"/>
      <w:marTop w:val="0"/>
      <w:marBottom w:val="0"/>
      <w:divBdr>
        <w:top w:val="none" w:sz="0" w:space="0" w:color="auto"/>
        <w:left w:val="none" w:sz="0" w:space="0" w:color="auto"/>
        <w:bottom w:val="none" w:sz="0" w:space="0" w:color="auto"/>
        <w:right w:val="none" w:sz="0" w:space="0" w:color="auto"/>
      </w:divBdr>
    </w:div>
    <w:div w:id="192749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lsearch.mol.gov.tw/Chi/FLAW/FLAWDOC01.asp?lsid=FL015056&amp;lno=7"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38BED-19D5-418D-9E06-20A077942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45888</Words>
  <Characters>261564</Characters>
  <Application>Microsoft Office Word</Application>
  <DocSecurity>0</DocSecurity>
  <Lines>2179</Lines>
  <Paragraphs>613</Paragraphs>
  <ScaleCrop>false</ScaleCrop>
  <Company/>
  <LinksUpToDate>false</LinksUpToDate>
  <CharactersWithSpaces>306839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9</cp:revision>
  <cp:lastPrinted>2021-09-03T02:56:00Z</cp:lastPrinted>
  <dcterms:created xsi:type="dcterms:W3CDTF">2021-09-02T09:11:00Z</dcterms:created>
  <dcterms:modified xsi:type="dcterms:W3CDTF">2021-09-03T03:08:00Z</dcterms:modified>
</cp:coreProperties>
</file>