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719C" w14:textId="77777777" w:rsidR="002251C0" w:rsidRPr="002251C0" w:rsidRDefault="002251C0" w:rsidP="002251C0">
      <w:pPr>
        <w:spacing w:beforeLines="50" w:before="180" w:line="4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立法院第10屆第</w:t>
      </w:r>
      <w:r w:rsidR="004445E1">
        <w:rPr>
          <w:rFonts w:ascii="標楷體" w:eastAsia="標楷體" w:hAnsi="標楷體" w:cs="Times New Roman"/>
          <w:b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會期社會福利及衛生環境委員會</w:t>
      </w:r>
    </w:p>
    <w:p w14:paraId="4A0039E0" w14:textId="625FE132" w:rsidR="002251C0" w:rsidRPr="002251C0" w:rsidRDefault="002251C0" w:rsidP="002251C0">
      <w:pPr>
        <w:tabs>
          <w:tab w:val="left" w:pos="567"/>
        </w:tabs>
        <w:spacing w:line="440" w:lineRule="exact"/>
        <w:jc w:val="center"/>
        <w:outlineLvl w:val="2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1" w:name="_Toc16004533"/>
      <w:bookmarkStart w:id="2" w:name="_Toc31276691"/>
      <w:bookmarkStart w:id="3" w:name="_Toc44418898"/>
      <w:bookmarkStart w:id="4" w:name="_Toc44419282"/>
      <w:bookmarkStart w:id="5" w:name="_Toc44419523"/>
      <w:bookmarkStart w:id="6" w:name="_Toc63257183"/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</w:t>
      </w:r>
      <w:r w:rsidR="00113B84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8</w:t>
      </w:r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次全體委員會議議事錄</w:t>
      </w:r>
      <w:bookmarkEnd w:id="1"/>
      <w:bookmarkEnd w:id="2"/>
      <w:bookmarkEnd w:id="3"/>
      <w:bookmarkEnd w:id="4"/>
      <w:bookmarkEnd w:id="5"/>
      <w:bookmarkEnd w:id="6"/>
    </w:p>
    <w:p w14:paraId="05B915CE" w14:textId="712C38F3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color w:val="0070C0"/>
          <w:sz w:val="32"/>
          <w:szCs w:val="32"/>
        </w:rPr>
      </w:pPr>
      <w:r w:rsidRPr="00E54989">
        <w:rPr>
          <w:rFonts w:ascii="標楷體" w:eastAsia="標楷體" w:hAnsi="標楷體" w:cs="Times New Roman" w:hint="eastAsia"/>
          <w:sz w:val="32"/>
          <w:szCs w:val="32"/>
        </w:rPr>
        <w:t>時　　間：1</w:t>
      </w:r>
      <w:r w:rsidR="0040351E" w:rsidRPr="00E54989">
        <w:rPr>
          <w:rFonts w:ascii="標楷體" w:eastAsia="標楷體" w:hAnsi="標楷體" w:cs="Times New Roman"/>
          <w:sz w:val="32"/>
          <w:szCs w:val="32"/>
        </w:rPr>
        <w:t>10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2C51F1" w:rsidRPr="00E54989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113B84">
        <w:rPr>
          <w:rFonts w:ascii="標楷體" w:eastAsia="標楷體" w:hAnsi="標楷體" w:cs="Times New Roman" w:hint="eastAsia"/>
          <w:sz w:val="32"/>
          <w:szCs w:val="32"/>
        </w:rPr>
        <w:t>14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A06831">
        <w:rPr>
          <w:rFonts w:ascii="標楷體" w:eastAsia="標楷體" w:hAnsi="標楷體" w:cs="Times New Roman" w:hint="eastAsia"/>
          <w:sz w:val="32"/>
          <w:szCs w:val="32"/>
        </w:rPr>
        <w:t>四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A36CEE">
        <w:rPr>
          <w:rFonts w:ascii="標楷體" w:eastAsia="標楷體" w:hAnsi="標楷體" w:cs="Times New Roman" w:hint="eastAsia"/>
          <w:sz w:val="32"/>
          <w:szCs w:val="32"/>
        </w:rPr>
        <w:t>9時</w:t>
      </w:r>
      <w:r w:rsidR="00A36CEE" w:rsidRPr="00A36CEE">
        <w:rPr>
          <w:rFonts w:ascii="標楷體" w:eastAsia="標楷體" w:hAnsi="標楷體" w:cs="Times New Roman"/>
          <w:sz w:val="32"/>
          <w:szCs w:val="32"/>
        </w:rPr>
        <w:t>1</w:t>
      </w:r>
      <w:r w:rsidRPr="00A36CEE">
        <w:rPr>
          <w:rFonts w:ascii="標楷體" w:eastAsia="標楷體" w:hAnsi="標楷體" w:cs="Times New Roman" w:hint="eastAsia"/>
          <w:sz w:val="32"/>
          <w:szCs w:val="32"/>
        </w:rPr>
        <w:t>分至</w:t>
      </w:r>
      <w:r w:rsidR="002E56C2" w:rsidRPr="002E56C2">
        <w:rPr>
          <w:rFonts w:ascii="標楷體" w:eastAsia="標楷體" w:hAnsi="標楷體" w:cs="Times New Roman"/>
          <w:sz w:val="32"/>
          <w:szCs w:val="32"/>
        </w:rPr>
        <w:t>12</w:t>
      </w:r>
      <w:r w:rsidRPr="002E56C2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2E56C2" w:rsidRPr="002E56C2">
        <w:rPr>
          <w:rFonts w:ascii="標楷體" w:eastAsia="標楷體" w:hAnsi="標楷體" w:cs="Times New Roman"/>
          <w:sz w:val="32"/>
          <w:szCs w:val="32"/>
        </w:rPr>
        <w:t>51</w:t>
      </w:r>
      <w:r w:rsidRPr="002E56C2">
        <w:rPr>
          <w:rFonts w:ascii="標楷體" w:eastAsia="標楷體" w:hAnsi="標楷體" w:cs="Times New Roman" w:hint="eastAsia"/>
          <w:sz w:val="32"/>
          <w:szCs w:val="32"/>
        </w:rPr>
        <w:t>分</w:t>
      </w:r>
    </w:p>
    <w:p w14:paraId="288621A1" w14:textId="77777777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地　　點：群賢樓801會議室</w:t>
      </w:r>
    </w:p>
    <w:p w14:paraId="3CC4F441" w14:textId="5B8BFB9D" w:rsidR="002251C0" w:rsidRPr="00E93818" w:rsidRDefault="002251C0" w:rsidP="005331A0">
      <w:pPr>
        <w:tabs>
          <w:tab w:val="left" w:pos="5520"/>
        </w:tabs>
        <w:spacing w:line="440" w:lineRule="exact"/>
        <w:ind w:left="1600" w:rightChars="235" w:right="56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5B4B49" w:rsidRPr="003D08F8">
        <w:rPr>
          <w:rFonts w:ascii="標楷體" w:eastAsia="標楷體" w:hAnsi="標楷體" w:cs="Times New Roman" w:hint="eastAsia"/>
          <w:sz w:val="32"/>
          <w:szCs w:val="32"/>
        </w:rPr>
        <w:t xml:space="preserve">賴惠員  </w:t>
      </w:r>
      <w:r w:rsidR="008D13EB" w:rsidRPr="003D08F8">
        <w:rPr>
          <w:rFonts w:ascii="標楷體" w:eastAsia="標楷體" w:hAnsi="標楷體" w:cs="Times New Roman" w:hint="eastAsia"/>
          <w:sz w:val="32"/>
          <w:szCs w:val="32"/>
        </w:rPr>
        <w:t xml:space="preserve">吳玉琴  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 xml:space="preserve">蘇巧慧  賴香伶  邱泰源  陳玉珍廖國棟 Sufin．Siluko  莊競程  蔣萬安  徐志榮  洪申翰  張育美  </w:t>
      </w:r>
      <w:r w:rsidR="009A5DA2" w:rsidRPr="00DB0BF0">
        <w:rPr>
          <w:rFonts w:ascii="標楷體" w:eastAsia="標楷體" w:hAnsi="標楷體" w:cs="Times New Roman" w:hint="eastAsia"/>
          <w:sz w:val="32"/>
          <w:szCs w:val="32"/>
        </w:rPr>
        <w:t>黃秀芳</w:t>
      </w:r>
      <w:r w:rsidR="003D08F8" w:rsidRPr="00DB0BF0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9A5DA2" w:rsidRPr="00DB0BF0">
        <w:rPr>
          <w:rFonts w:ascii="標楷體" w:eastAsia="標楷體" w:hAnsi="標楷體" w:cs="Times New Roman" w:hint="eastAsia"/>
          <w:sz w:val="32"/>
          <w:szCs w:val="32"/>
        </w:rPr>
        <w:t>陳  瑩  楊  曜</w:t>
      </w:r>
      <w:r w:rsidR="008D13EB" w:rsidRPr="00EA241F">
        <w:rPr>
          <w:rFonts w:ascii="標楷體" w:eastAsia="標楷體" w:hAnsi="標楷體" w:cs="Times New Roman"/>
          <w:sz w:val="32"/>
          <w:szCs w:val="32"/>
          <w:highlight w:val="yellow"/>
        </w:rPr>
        <w:br/>
      </w:r>
      <w:r w:rsidRPr="008D13EB">
        <w:rPr>
          <w:rFonts w:ascii="標楷體" w:eastAsia="標楷體" w:hAnsi="標楷體" w:cs="Times New Roman" w:hint="eastAsia"/>
          <w:sz w:val="32"/>
          <w:szCs w:val="32"/>
        </w:rPr>
        <w:t>（委員出席15人）</w:t>
      </w:r>
    </w:p>
    <w:p w14:paraId="6ADB487D" w14:textId="04E3A6F9" w:rsidR="00B87D8A" w:rsidRDefault="00B87D8A" w:rsidP="00B87D8A">
      <w:pPr>
        <w:tabs>
          <w:tab w:val="left" w:pos="5520"/>
        </w:tabs>
        <w:spacing w:line="440" w:lineRule="exact"/>
        <w:ind w:left="1600" w:rightChars="117" w:right="281" w:hangingChars="500" w:hanging="160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271516" w:rsidRPr="003D08F8">
        <w:rPr>
          <w:rFonts w:ascii="標楷體" w:eastAsia="標楷體" w:hAnsi="標楷體" w:cs="Times New Roman" w:hint="eastAsia"/>
          <w:sz w:val="32"/>
          <w:szCs w:val="32"/>
        </w:rPr>
        <w:t>吳秉叡</w:t>
      </w:r>
      <w:r w:rsidR="00C63549" w:rsidRPr="003D08F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>林德福  邱顯智  鍾佳濱  陳椒華  洪孟楷  王婉諭  范  雲  楊瓊瓔  邱臣遠  林俊憲  溫玉霞 李德維  鄭天財</w:t>
      </w:r>
      <w:r w:rsidR="003D08F8" w:rsidRPr="003D08F8">
        <w:rPr>
          <w:rFonts w:ascii="標楷體" w:eastAsia="標楷體" w:hAnsi="標楷體" w:cs="Times New Roman"/>
          <w:sz w:val="32"/>
          <w:szCs w:val="32"/>
        </w:rPr>
        <w:t>Sra Kacaw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 xml:space="preserve">  曾銘宗  廖婉汝</w:t>
      </w:r>
      <w:r w:rsidR="009A5DA2" w:rsidRPr="003D08F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>蔡易餘</w:t>
      </w:r>
      <w:r w:rsidR="002363D6" w:rsidRPr="003D08F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>孔文吉  高嘉瑜</w:t>
      </w:r>
      <w:r w:rsidR="009A5DA2" w:rsidRPr="003D08F8">
        <w:rPr>
          <w:rFonts w:ascii="標楷體" w:eastAsia="標楷體" w:hAnsi="標楷體" w:cs="Times New Roman" w:hint="eastAsia"/>
          <w:sz w:val="32"/>
          <w:szCs w:val="32"/>
        </w:rPr>
        <w:t xml:space="preserve">  葉毓蘭</w:t>
      </w:r>
      <w:r w:rsidR="00C63549" w:rsidRPr="003D08F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>張其祿</w:t>
      </w:r>
      <w:r w:rsidR="009A5DA2" w:rsidRPr="003D08F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3D08F8" w:rsidRPr="003D08F8">
        <w:rPr>
          <w:rFonts w:ascii="標楷體" w:eastAsia="標楷體" w:hAnsi="標楷體" w:cs="Times New Roman" w:hint="eastAsia"/>
          <w:sz w:val="32"/>
          <w:szCs w:val="32"/>
        </w:rPr>
        <w:t>李貴敏  江永昌  鄭麗文</w:t>
      </w:r>
      <w:r w:rsidR="00DB0BF0" w:rsidRPr="00DB0BF0">
        <w:rPr>
          <w:rFonts w:ascii="標楷體" w:eastAsia="標楷體" w:hAnsi="標楷體" w:cs="Times New Roman" w:hint="eastAsia"/>
          <w:sz w:val="32"/>
          <w:szCs w:val="32"/>
        </w:rPr>
        <w:t xml:space="preserve">  鄭正鈐</w:t>
      </w:r>
      <w:r w:rsidR="003D08F8" w:rsidRPr="00DB0BF0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DB0BF0" w:rsidRPr="00DB0BF0">
        <w:rPr>
          <w:rFonts w:ascii="標楷體" w:eastAsia="標楷體" w:hAnsi="標楷體" w:cs="Times New Roman" w:hint="eastAsia"/>
          <w:sz w:val="32"/>
          <w:szCs w:val="32"/>
        </w:rPr>
        <w:t xml:space="preserve">劉建國  林為洲 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（委員</w:t>
      </w:r>
      <w:r w:rsidR="00333D12" w:rsidRPr="00E54989">
        <w:rPr>
          <w:rFonts w:ascii="標楷體" w:eastAsia="標楷體" w:hAnsi="標楷體" w:cs="Times New Roman" w:hint="eastAsia"/>
          <w:sz w:val="32"/>
          <w:szCs w:val="32"/>
        </w:rPr>
        <w:t>列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席</w:t>
      </w:r>
      <w:r w:rsidR="00C63549" w:rsidRPr="00DB0BF0">
        <w:rPr>
          <w:rFonts w:ascii="標楷體" w:eastAsia="標楷體" w:hAnsi="標楷體" w:cs="Times New Roman" w:hint="eastAsia"/>
          <w:sz w:val="32"/>
          <w:szCs w:val="32"/>
        </w:rPr>
        <w:t>2</w:t>
      </w:r>
      <w:r w:rsidR="00DB0BF0" w:rsidRPr="00DB0BF0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E54989">
        <w:rPr>
          <w:rFonts w:ascii="標楷體" w:eastAsia="標楷體" w:hAnsi="標楷體" w:cs="Times New Roman" w:hint="eastAsia"/>
          <w:sz w:val="32"/>
          <w:szCs w:val="32"/>
        </w:rPr>
        <w:t>人）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4981"/>
        <w:gridCol w:w="1559"/>
        <w:gridCol w:w="1586"/>
      </w:tblGrid>
      <w:tr w:rsidR="00AA384C" w:rsidRPr="00346F6E" w14:paraId="4A9B1302" w14:textId="77777777" w:rsidTr="00C172F8">
        <w:trPr>
          <w:trHeight w:val="57"/>
          <w:jc w:val="center"/>
        </w:trPr>
        <w:tc>
          <w:tcPr>
            <w:tcW w:w="809" w:type="pct"/>
          </w:tcPr>
          <w:p w14:paraId="7978CC4E" w14:textId="77777777" w:rsidR="00AA384C" w:rsidRPr="00113B84" w:rsidRDefault="00AA384C" w:rsidP="00AA384C">
            <w:pPr>
              <w:widowControl/>
              <w:spacing w:line="440" w:lineRule="exact"/>
              <w:ind w:left="58" w:hangingChars="18" w:hanging="58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  <w:highlight w:val="yellow"/>
              </w:rPr>
            </w:pPr>
            <w:r w:rsidRPr="00C172F8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列席官員：</w:t>
            </w:r>
          </w:p>
        </w:tc>
        <w:tc>
          <w:tcPr>
            <w:tcW w:w="2569" w:type="pct"/>
            <w:vAlign w:val="center"/>
          </w:tcPr>
          <w:p w14:paraId="2A42D7EE" w14:textId="0C9ACD2F" w:rsidR="00AA384C" w:rsidRPr="00761230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衛生福利部</w:t>
            </w:r>
          </w:p>
        </w:tc>
        <w:tc>
          <w:tcPr>
            <w:tcW w:w="804" w:type="pct"/>
            <w:vAlign w:val="center"/>
          </w:tcPr>
          <w:p w14:paraId="61628838" w14:textId="29BE359A" w:rsidR="00AA384C" w:rsidRPr="00761230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部長</w:t>
            </w:r>
          </w:p>
        </w:tc>
        <w:tc>
          <w:tcPr>
            <w:tcW w:w="818" w:type="pct"/>
            <w:vAlign w:val="center"/>
          </w:tcPr>
          <w:p w14:paraId="1C10C67B" w14:textId="011B3143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7855104"/>
              </w:rPr>
              <w:t>陳時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7855104"/>
              </w:rPr>
              <w:t>中</w:t>
            </w:r>
          </w:p>
        </w:tc>
      </w:tr>
      <w:tr w:rsidR="00AA384C" w:rsidRPr="00346F6E" w14:paraId="72D3F567" w14:textId="77777777" w:rsidTr="00C172F8">
        <w:trPr>
          <w:trHeight w:val="57"/>
          <w:jc w:val="center"/>
        </w:trPr>
        <w:tc>
          <w:tcPr>
            <w:tcW w:w="809" w:type="pct"/>
          </w:tcPr>
          <w:p w14:paraId="3A3501A7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E8D39EA" w14:textId="0B3D826D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 xml:space="preserve">  心理及口腔健康司</w:t>
            </w:r>
          </w:p>
        </w:tc>
        <w:tc>
          <w:tcPr>
            <w:tcW w:w="804" w:type="pct"/>
            <w:vAlign w:val="center"/>
          </w:tcPr>
          <w:p w14:paraId="2AF37C1C" w14:textId="51C15415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818" w:type="pct"/>
            <w:vAlign w:val="center"/>
          </w:tcPr>
          <w:p w14:paraId="59ECF731" w14:textId="00C38FB9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7855104"/>
              </w:rPr>
              <w:t>鄭淑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7855104"/>
              </w:rPr>
              <w:t>心</w:t>
            </w:r>
          </w:p>
        </w:tc>
      </w:tr>
      <w:tr w:rsidR="00AA384C" w:rsidRPr="00346F6E" w14:paraId="62D75D16" w14:textId="77777777" w:rsidTr="00C172F8">
        <w:trPr>
          <w:trHeight w:val="57"/>
          <w:jc w:val="center"/>
        </w:trPr>
        <w:tc>
          <w:tcPr>
            <w:tcW w:w="809" w:type="pct"/>
          </w:tcPr>
          <w:p w14:paraId="487A721E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1C78D2ED" w14:textId="696D5F28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 xml:space="preserve">  長期照顧司</w:t>
            </w:r>
          </w:p>
        </w:tc>
        <w:tc>
          <w:tcPr>
            <w:tcW w:w="804" w:type="pct"/>
            <w:vAlign w:val="center"/>
          </w:tcPr>
          <w:p w14:paraId="62408265" w14:textId="23E86F28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5FD754A6" w14:textId="26FD0682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7855104"/>
              </w:rPr>
              <w:t>祝健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7855104"/>
              </w:rPr>
              <w:t>芳</w:t>
            </w:r>
          </w:p>
        </w:tc>
      </w:tr>
      <w:tr w:rsidR="00AA384C" w:rsidRPr="00346F6E" w14:paraId="3BF06D67" w14:textId="77777777" w:rsidTr="00C172F8">
        <w:trPr>
          <w:trHeight w:val="57"/>
          <w:jc w:val="center"/>
        </w:trPr>
        <w:tc>
          <w:tcPr>
            <w:tcW w:w="809" w:type="pct"/>
          </w:tcPr>
          <w:p w14:paraId="7B1B0DB3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57E97DC4" w14:textId="53EF6CD0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 xml:space="preserve">  保護服務司</w:t>
            </w:r>
          </w:p>
        </w:tc>
        <w:tc>
          <w:tcPr>
            <w:tcW w:w="804" w:type="pct"/>
            <w:vAlign w:val="center"/>
          </w:tcPr>
          <w:p w14:paraId="338ABE37" w14:textId="232E3B42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6CB0210A" w14:textId="3FA428B2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7855104"/>
              </w:rPr>
              <w:t>張秀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7855104"/>
              </w:rPr>
              <w:t>鴛</w:t>
            </w:r>
          </w:p>
        </w:tc>
      </w:tr>
      <w:tr w:rsidR="00AA384C" w:rsidRPr="00346F6E" w14:paraId="6A5FCDD1" w14:textId="77777777" w:rsidTr="00C172F8">
        <w:trPr>
          <w:trHeight w:val="57"/>
          <w:jc w:val="center"/>
        </w:trPr>
        <w:tc>
          <w:tcPr>
            <w:tcW w:w="809" w:type="pct"/>
          </w:tcPr>
          <w:p w14:paraId="0C9EBC3C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0A80EF5" w14:textId="17BA06B7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 xml:space="preserve">  醫事司</w:t>
            </w:r>
          </w:p>
        </w:tc>
        <w:tc>
          <w:tcPr>
            <w:tcW w:w="804" w:type="pct"/>
            <w:vAlign w:val="center"/>
          </w:tcPr>
          <w:p w14:paraId="0A529996" w14:textId="56A049FC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副司長</w:t>
            </w:r>
          </w:p>
        </w:tc>
        <w:tc>
          <w:tcPr>
            <w:tcW w:w="818" w:type="pct"/>
            <w:vAlign w:val="center"/>
          </w:tcPr>
          <w:p w14:paraId="1DDAB509" w14:textId="5E432887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4180480"/>
              </w:rPr>
              <w:t>劉玉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4180480"/>
              </w:rPr>
              <w:t>菁</w:t>
            </w:r>
          </w:p>
        </w:tc>
      </w:tr>
      <w:tr w:rsidR="00AA384C" w:rsidRPr="00346F6E" w14:paraId="2EEAC985" w14:textId="77777777" w:rsidTr="00C172F8">
        <w:trPr>
          <w:trHeight w:val="57"/>
          <w:jc w:val="center"/>
        </w:trPr>
        <w:tc>
          <w:tcPr>
            <w:tcW w:w="809" w:type="pct"/>
          </w:tcPr>
          <w:p w14:paraId="7867C9ED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40BA84BB" w14:textId="5176B708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 xml:space="preserve">  社會及家庭署</w:t>
            </w:r>
          </w:p>
        </w:tc>
        <w:tc>
          <w:tcPr>
            <w:tcW w:w="804" w:type="pct"/>
            <w:vAlign w:val="center"/>
          </w:tcPr>
          <w:p w14:paraId="4E82C8AF" w14:textId="52588EA3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副署長</w:t>
            </w:r>
          </w:p>
        </w:tc>
        <w:tc>
          <w:tcPr>
            <w:tcW w:w="818" w:type="pct"/>
            <w:vAlign w:val="center"/>
          </w:tcPr>
          <w:p w14:paraId="0A59B7BF" w14:textId="2A64F02A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7855104"/>
              </w:rPr>
              <w:t>張美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7855104"/>
              </w:rPr>
              <w:t>美</w:t>
            </w:r>
          </w:p>
        </w:tc>
      </w:tr>
      <w:tr w:rsidR="00AA384C" w:rsidRPr="00346F6E" w14:paraId="601D9545" w14:textId="77777777" w:rsidTr="00C172F8">
        <w:trPr>
          <w:trHeight w:val="57"/>
          <w:jc w:val="center"/>
        </w:trPr>
        <w:tc>
          <w:tcPr>
            <w:tcW w:w="809" w:type="pct"/>
          </w:tcPr>
          <w:p w14:paraId="0041B076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31B5ABB" w14:textId="196EA8D2" w:rsidR="00AA384C" w:rsidRPr="00500618" w:rsidRDefault="00AA384C" w:rsidP="00F53DBF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中央健康保險署</w:t>
            </w:r>
          </w:p>
        </w:tc>
        <w:tc>
          <w:tcPr>
            <w:tcW w:w="804" w:type="pct"/>
            <w:vAlign w:val="center"/>
          </w:tcPr>
          <w:p w14:paraId="7B74BD27" w14:textId="21CEECFD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818" w:type="pct"/>
            <w:vAlign w:val="center"/>
          </w:tcPr>
          <w:p w14:paraId="48898E1C" w14:textId="1A666095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7855104"/>
              </w:rPr>
              <w:t>韓佩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7855104"/>
              </w:rPr>
              <w:t>軒</w:t>
            </w:r>
          </w:p>
        </w:tc>
      </w:tr>
      <w:tr w:rsidR="00AA384C" w:rsidRPr="00346F6E" w14:paraId="68E6B7AF" w14:textId="77777777" w:rsidTr="00C172F8">
        <w:trPr>
          <w:trHeight w:val="57"/>
          <w:jc w:val="center"/>
        </w:trPr>
        <w:tc>
          <w:tcPr>
            <w:tcW w:w="809" w:type="pct"/>
          </w:tcPr>
          <w:p w14:paraId="69F474BF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622FA6D1" w14:textId="36BE05C4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法務部檢察司</w:t>
            </w:r>
          </w:p>
        </w:tc>
        <w:tc>
          <w:tcPr>
            <w:tcW w:w="804" w:type="pct"/>
            <w:vAlign w:val="center"/>
          </w:tcPr>
          <w:p w14:paraId="591F7B30" w14:textId="32F008D8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27C5C36B" w14:textId="3D901BBD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4180480"/>
              </w:rPr>
              <w:t>林錦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4180480"/>
              </w:rPr>
              <w:t>村</w:t>
            </w:r>
          </w:p>
        </w:tc>
      </w:tr>
      <w:tr w:rsidR="00DB0BF0" w:rsidRPr="00346F6E" w14:paraId="418F2996" w14:textId="77777777" w:rsidTr="00C172F8">
        <w:trPr>
          <w:trHeight w:val="57"/>
          <w:jc w:val="center"/>
        </w:trPr>
        <w:tc>
          <w:tcPr>
            <w:tcW w:w="809" w:type="pct"/>
          </w:tcPr>
          <w:p w14:paraId="308BC602" w14:textId="77777777" w:rsidR="00DB0BF0" w:rsidRPr="00346F6E" w:rsidRDefault="00DB0BF0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7D38086C" w14:textId="77777777" w:rsidR="00DB0BF0" w:rsidRPr="00AA384C" w:rsidRDefault="00DB0BF0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04" w:type="pct"/>
            <w:vAlign w:val="center"/>
          </w:tcPr>
          <w:p w14:paraId="69A8254C" w14:textId="34E8D0F4" w:rsidR="00DB0BF0" w:rsidRPr="00DB0BF0" w:rsidRDefault="00DB0BF0" w:rsidP="00AA384C">
            <w:pPr>
              <w:spacing w:line="440" w:lineRule="exact"/>
              <w:jc w:val="distribute"/>
              <w:rPr>
                <w:rFonts w:ascii="標楷體" w:eastAsia="標楷體" w:hAnsi="標楷體"/>
                <w:spacing w:val="-14"/>
                <w:sz w:val="32"/>
                <w:szCs w:val="32"/>
              </w:rPr>
            </w:pPr>
            <w:r w:rsidRPr="00DB0BF0">
              <w:rPr>
                <w:rFonts w:ascii="標楷體" w:eastAsia="標楷體" w:hAnsi="標楷體" w:hint="eastAsia"/>
                <w:spacing w:val="-14"/>
                <w:sz w:val="32"/>
                <w:szCs w:val="32"/>
              </w:rPr>
              <w:t>主任檢察官</w:t>
            </w:r>
          </w:p>
        </w:tc>
        <w:tc>
          <w:tcPr>
            <w:tcW w:w="818" w:type="pct"/>
            <w:vAlign w:val="center"/>
          </w:tcPr>
          <w:p w14:paraId="72ABBD6E" w14:textId="0E561822" w:rsidR="00DB0BF0" w:rsidRPr="00FD2401" w:rsidRDefault="00890D29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周芳怡</w:t>
            </w:r>
          </w:p>
        </w:tc>
      </w:tr>
      <w:tr w:rsidR="00AA384C" w:rsidRPr="00346F6E" w14:paraId="08CE5059" w14:textId="77777777" w:rsidTr="00C172F8">
        <w:trPr>
          <w:trHeight w:val="57"/>
          <w:jc w:val="center"/>
        </w:trPr>
        <w:tc>
          <w:tcPr>
            <w:tcW w:w="809" w:type="pct"/>
          </w:tcPr>
          <w:p w14:paraId="0A0538B6" w14:textId="77777777" w:rsidR="00AA384C" w:rsidRPr="00346F6E" w:rsidRDefault="00AA384C" w:rsidP="00AA38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569" w:type="pct"/>
            <w:vAlign w:val="center"/>
          </w:tcPr>
          <w:p w14:paraId="055D5651" w14:textId="5C84F042" w:rsidR="00AA384C" w:rsidRPr="00351E26" w:rsidRDefault="00AA384C" w:rsidP="00AA38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原住民族委員會社會福利處</w:t>
            </w:r>
          </w:p>
        </w:tc>
        <w:tc>
          <w:tcPr>
            <w:tcW w:w="804" w:type="pct"/>
            <w:vAlign w:val="center"/>
          </w:tcPr>
          <w:p w14:paraId="68C51DBE" w14:textId="73020291" w:rsidR="00AA384C" w:rsidRPr="00351E26" w:rsidRDefault="00AA384C" w:rsidP="00AA38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A384C">
              <w:rPr>
                <w:rFonts w:ascii="標楷體" w:eastAsia="標楷體" w:hAnsi="標楷體" w:hint="eastAsia"/>
                <w:sz w:val="32"/>
                <w:szCs w:val="32"/>
              </w:rPr>
              <w:t>處長</w:t>
            </w:r>
          </w:p>
        </w:tc>
        <w:tc>
          <w:tcPr>
            <w:tcW w:w="818" w:type="pct"/>
            <w:vAlign w:val="center"/>
          </w:tcPr>
          <w:p w14:paraId="6D12E454" w14:textId="2F2978C7" w:rsidR="00AA384C" w:rsidRPr="00AA384C" w:rsidRDefault="00AA384C" w:rsidP="00AA384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247CAB">
              <w:rPr>
                <w:rFonts w:ascii="標楷體" w:eastAsia="標楷體" w:hAnsi="標楷體" w:hint="eastAsia"/>
                <w:w w:val="96"/>
                <w:kern w:val="0"/>
                <w:sz w:val="32"/>
                <w:szCs w:val="32"/>
                <w:fitText w:val="960" w:id="-1704180479"/>
              </w:rPr>
              <w:t>羅文</w:t>
            </w:r>
            <w:r w:rsidRPr="00247CAB">
              <w:rPr>
                <w:rFonts w:ascii="標楷體" w:eastAsia="標楷體" w:hAnsi="標楷體" w:hint="eastAsia"/>
                <w:spacing w:val="30"/>
                <w:w w:val="96"/>
                <w:kern w:val="0"/>
                <w:sz w:val="32"/>
                <w:szCs w:val="32"/>
                <w:fitText w:val="960" w:id="-1704180479"/>
              </w:rPr>
              <w:t>敏</w:t>
            </w:r>
          </w:p>
        </w:tc>
      </w:tr>
    </w:tbl>
    <w:p w14:paraId="12BF5B66" w14:textId="2D3510DA" w:rsidR="002251C0" w:rsidRPr="002251C0" w:rsidRDefault="002251C0" w:rsidP="00C63549">
      <w:pPr>
        <w:spacing w:beforeLines="50" w:before="180"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主　　席：</w:t>
      </w:r>
      <w:r w:rsidR="00113B84">
        <w:rPr>
          <w:rFonts w:ascii="標楷體" w:eastAsia="標楷體" w:hAnsi="標楷體" w:cs="Times New Roman" w:hint="eastAsia"/>
          <w:sz w:val="32"/>
          <w:szCs w:val="32"/>
        </w:rPr>
        <w:t>莊</w:t>
      </w:r>
      <w:r w:rsidR="002D2523" w:rsidRPr="002D2523">
        <w:rPr>
          <w:rFonts w:ascii="標楷體" w:eastAsia="標楷體" w:hAnsi="標楷體" w:cs="Times New Roman" w:hint="eastAsia"/>
          <w:sz w:val="32"/>
          <w:szCs w:val="32"/>
        </w:rPr>
        <w:t>召集委員</w:t>
      </w:r>
      <w:r w:rsidR="00113B84">
        <w:rPr>
          <w:rFonts w:ascii="標楷體" w:eastAsia="標楷體" w:hAnsi="標楷體" w:cs="Times New Roman" w:hint="eastAsia"/>
          <w:sz w:val="32"/>
          <w:szCs w:val="32"/>
        </w:rPr>
        <w:t>競程</w:t>
      </w:r>
    </w:p>
    <w:p w14:paraId="5222248E" w14:textId="77777777" w:rsidR="004445E1" w:rsidRPr="00551DDF" w:rsidRDefault="004445E1" w:rsidP="004445E1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主任秘書：張禮棟</w:t>
      </w:r>
    </w:p>
    <w:p w14:paraId="02E146E3" w14:textId="77777777" w:rsidR="002251C0" w:rsidRPr="00551DDF" w:rsidRDefault="004445E1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專門委員：郭明政</w:t>
      </w:r>
    </w:p>
    <w:p w14:paraId="17692A24" w14:textId="19A21BC5" w:rsidR="002251C0" w:rsidRPr="002251C0" w:rsidRDefault="002251C0" w:rsidP="002251C0">
      <w:pPr>
        <w:spacing w:line="440" w:lineRule="exact"/>
        <w:ind w:left="1600" w:rightChars="-177" w:right="-425" w:hangingChars="500" w:hanging="1600"/>
        <w:rPr>
          <w:rFonts w:ascii="標楷體" w:eastAsia="標楷體" w:hAnsi="標楷體" w:cs="Times New Roman"/>
          <w:b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紀　　錄：簡任秘書　黃淑敏　簡任編審　張美慧　科　　長　葉淑婷</w:t>
      </w:r>
      <w:r w:rsidRPr="002251C0">
        <w:rPr>
          <w:rFonts w:ascii="標楷體" w:eastAsia="標楷體" w:hAnsi="標楷體" w:cs="Times New Roman"/>
          <w:sz w:val="32"/>
          <w:szCs w:val="32"/>
        </w:rPr>
        <w:br/>
      </w:r>
      <w:r w:rsidR="002C51F1">
        <w:rPr>
          <w:rFonts w:ascii="標楷體" w:eastAsia="標楷體" w:hAnsi="標楷體" w:cs="Times New Roman" w:hint="eastAsia"/>
          <w:sz w:val="32"/>
          <w:szCs w:val="32"/>
        </w:rPr>
        <w:t>科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 xml:space="preserve">　　員　</w:t>
      </w:r>
      <w:r w:rsidR="00500618">
        <w:rPr>
          <w:rFonts w:ascii="標楷體" w:eastAsia="標楷體" w:hAnsi="標楷體" w:cs="Times New Roman" w:hint="eastAsia"/>
          <w:sz w:val="32"/>
          <w:szCs w:val="32"/>
        </w:rPr>
        <w:t>莊鴻基</w:t>
      </w:r>
    </w:p>
    <w:p w14:paraId="2692366F" w14:textId="48CA6FD1" w:rsidR="008376A9" w:rsidRPr="002251C0" w:rsidRDefault="008376A9" w:rsidP="00B621D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14:paraId="523F130B" w14:textId="77777777" w:rsidR="008376A9" w:rsidRPr="00FA510F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FA510F">
        <w:rPr>
          <w:rFonts w:ascii="標楷體" w:eastAsia="標楷體" w:hAnsi="標楷體" w:cs="Times New Roman" w:hint="eastAsia"/>
          <w:sz w:val="32"/>
          <w:szCs w:val="32"/>
        </w:rPr>
        <w:t>宣讀上次會議議事錄。</w:t>
      </w:r>
    </w:p>
    <w:p w14:paraId="73700AD8" w14:textId="320F729C" w:rsidR="008376A9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決定：確定。</w:t>
      </w:r>
    </w:p>
    <w:p w14:paraId="7C1767D5" w14:textId="1967C0C0" w:rsidR="002C1542" w:rsidRPr="002C1542" w:rsidRDefault="00113B84" w:rsidP="005A25BF">
      <w:pPr>
        <w:spacing w:line="4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113B84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邀請衛生福利部、法務部針對「精神疾病患者長期照顧服務之推動現況、長照機構與社福機構相關資源之盤點、建置與整合」進行專題報告</w:t>
      </w:r>
      <w:r w:rsidR="00C37E10" w:rsidRPr="00C37E10">
        <w:rPr>
          <w:rFonts w:ascii="標楷體" w:eastAsia="標楷體" w:hAnsi="標楷體" w:cs="Times New Roman" w:hint="eastAsia"/>
          <w:b/>
          <w:sz w:val="32"/>
          <w:szCs w:val="32"/>
        </w:rPr>
        <w:t>，並備質詢。</w:t>
      </w:r>
    </w:p>
    <w:p w14:paraId="5EBEEB42" w14:textId="098AA024" w:rsidR="002C1542" w:rsidRPr="003617FC" w:rsidRDefault="002C1542" w:rsidP="005A25BF">
      <w:pPr>
        <w:overflowPunct w:val="0"/>
        <w:snapToGrid w:val="0"/>
        <w:spacing w:line="44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標楷體" w:hint="eastAsia"/>
          <w:sz w:val="32"/>
          <w:szCs w:val="32"/>
        </w:rPr>
        <w:t>（</w:t>
      </w:r>
      <w:r w:rsidRPr="00E24BD3">
        <w:rPr>
          <w:rFonts w:ascii="標楷體" w:eastAsia="標楷體" w:hAnsi="標楷體" w:cs="Times New Roman" w:hint="eastAsia"/>
          <w:color w:val="000000"/>
          <w:sz w:val="32"/>
          <w:szCs w:val="32"/>
        </w:rPr>
        <w:t>本次會議</w:t>
      </w:r>
      <w:r w:rsidR="00FD5870">
        <w:rPr>
          <w:rFonts w:ascii="標楷體" w:eastAsia="標楷體" w:hAnsi="標楷體" w:cs="Times New Roman" w:hint="eastAsia"/>
          <w:color w:val="000000"/>
          <w:sz w:val="32"/>
          <w:szCs w:val="32"/>
        </w:rPr>
        <w:t>經</w:t>
      </w:r>
      <w:r w:rsidR="00113B84">
        <w:rPr>
          <w:rFonts w:ascii="標楷體" w:eastAsia="標楷體" w:hAnsi="標楷體" w:hint="eastAsia"/>
          <w:sz w:val="32"/>
          <w:szCs w:val="32"/>
        </w:rPr>
        <w:t>衛生福利部</w:t>
      </w:r>
      <w:r w:rsidR="00C172F8">
        <w:rPr>
          <w:rFonts w:ascii="標楷體" w:eastAsia="標楷體" w:hAnsi="標楷體" w:hint="eastAsia"/>
          <w:sz w:val="32"/>
          <w:szCs w:val="32"/>
        </w:rPr>
        <w:t>部長</w:t>
      </w:r>
      <w:r w:rsidR="00113B84">
        <w:rPr>
          <w:rFonts w:ascii="標楷體" w:eastAsia="標楷體" w:hAnsi="標楷體" w:hint="eastAsia"/>
          <w:sz w:val="32"/>
          <w:szCs w:val="32"/>
        </w:rPr>
        <w:t>陳時中</w:t>
      </w:r>
      <w:r w:rsidR="00113B84">
        <w:rPr>
          <w:rFonts w:ascii="標楷體" w:eastAsia="標楷體" w:hAnsi="標楷體" w:cs="Times New Roman" w:hint="eastAsia"/>
          <w:color w:val="000000"/>
          <w:sz w:val="32"/>
          <w:szCs w:val="32"/>
        </w:rPr>
        <w:t>及法務</w:t>
      </w:r>
      <w:r w:rsidRPr="0091514A">
        <w:rPr>
          <w:rFonts w:ascii="標楷體" w:eastAsia="標楷體" w:hAnsi="標楷體" w:cs="Times New Roman" w:hint="eastAsia"/>
          <w:color w:val="000000"/>
          <w:sz w:val="32"/>
          <w:szCs w:val="32"/>
        </w:rPr>
        <w:t>部</w:t>
      </w:r>
      <w:r w:rsidR="003D08F8" w:rsidRPr="003D08F8">
        <w:rPr>
          <w:rFonts w:ascii="標楷體" w:eastAsia="標楷體" w:hAnsi="標楷體" w:cs="Times New Roman" w:hint="eastAsia"/>
          <w:color w:val="000000"/>
          <w:sz w:val="32"/>
          <w:szCs w:val="32"/>
        </w:rPr>
        <w:t>檢察司司長林錦村</w:t>
      </w:r>
      <w:r w:rsidRPr="0091514A">
        <w:rPr>
          <w:rFonts w:ascii="標楷體" w:eastAsia="標楷體" w:hAnsi="標楷體" w:cs="Times New Roman" w:hint="eastAsia"/>
          <w:color w:val="000000"/>
          <w:sz w:val="32"/>
          <w:szCs w:val="32"/>
        </w:rPr>
        <w:t>報告後</w:t>
      </w:r>
      <w:r w:rsidRPr="00A170E7">
        <w:rPr>
          <w:rFonts w:ascii="標楷體" w:eastAsia="標楷體" w:hAnsi="標楷體" w:cs="Times New Roman" w:hint="eastAsia"/>
          <w:color w:val="000000"/>
          <w:sz w:val="32"/>
          <w:szCs w:val="32"/>
        </w:rPr>
        <w:t>，委員</w:t>
      </w:r>
      <w:r w:rsidR="002B0DEA" w:rsidRPr="003D08F8">
        <w:rPr>
          <w:rFonts w:ascii="標楷體" w:eastAsia="標楷體" w:hAnsi="標楷體" w:cs="Times New Roman" w:hint="eastAsia"/>
          <w:color w:val="000000"/>
          <w:sz w:val="32"/>
          <w:szCs w:val="32"/>
        </w:rPr>
        <w:t>賴惠員</w:t>
      </w:r>
      <w:r w:rsidR="002B0DEA" w:rsidRPr="006E0AE7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A13A0B" w:rsidRPr="006E0AE7">
        <w:rPr>
          <w:rFonts w:ascii="標楷體" w:eastAsia="標楷體" w:hAnsi="標楷體" w:cs="Times New Roman" w:hint="eastAsia"/>
          <w:color w:val="000000"/>
          <w:sz w:val="32"/>
          <w:szCs w:val="32"/>
        </w:rPr>
        <w:t>吳玉琴</w:t>
      </w:r>
      <w:r w:rsidR="002D5E81" w:rsidRPr="002D5E81">
        <w:rPr>
          <w:rFonts w:ascii="標楷體" w:eastAsia="標楷體" w:hAnsi="標楷體" w:cs="Times New Roman" w:hint="eastAsia"/>
          <w:color w:val="000000"/>
          <w:sz w:val="32"/>
          <w:szCs w:val="32"/>
        </w:rPr>
        <w:t>、蘇巧慧</w:t>
      </w:r>
      <w:r w:rsidR="006E0AE7" w:rsidRPr="00D63F4B">
        <w:rPr>
          <w:rFonts w:ascii="標楷體" w:eastAsia="標楷體" w:hAnsi="標楷體" w:cs="Times New Roman" w:hint="eastAsia"/>
          <w:color w:val="000000"/>
          <w:sz w:val="32"/>
          <w:szCs w:val="32"/>
        </w:rPr>
        <w:t>、賴香伶</w:t>
      </w:r>
      <w:r w:rsidR="006E0AE7" w:rsidRPr="00905946">
        <w:rPr>
          <w:rFonts w:ascii="標楷體" w:eastAsia="標楷體" w:hAnsi="標楷體" w:cs="Times New Roman" w:hint="eastAsia"/>
          <w:color w:val="000000"/>
          <w:sz w:val="32"/>
          <w:szCs w:val="32"/>
        </w:rPr>
        <w:t>、邱泰源</w:t>
      </w:r>
      <w:r w:rsidR="00905946" w:rsidRPr="00AB0D4B">
        <w:rPr>
          <w:rFonts w:ascii="標楷體" w:eastAsia="標楷體" w:hAnsi="標楷體" w:cs="Times New Roman" w:hint="eastAsia"/>
          <w:color w:val="000000"/>
          <w:sz w:val="32"/>
          <w:szCs w:val="32"/>
        </w:rPr>
        <w:t>、廖國棟Sufin‧Siluko</w:t>
      </w:r>
      <w:r w:rsidR="00AB0D4B" w:rsidRPr="00AB0D4B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AB0D4B" w:rsidRPr="002D1BD9">
        <w:rPr>
          <w:rFonts w:ascii="標楷體" w:eastAsia="標楷體" w:hAnsi="標楷體" w:cs="Times New Roman" w:hint="eastAsia"/>
          <w:color w:val="000000"/>
          <w:sz w:val="32"/>
          <w:szCs w:val="32"/>
        </w:rPr>
        <w:t>蔣萬安</w:t>
      </w:r>
      <w:r w:rsidR="002D1BD9" w:rsidRPr="00A21FA6">
        <w:rPr>
          <w:rFonts w:ascii="標楷體" w:eastAsia="標楷體" w:hAnsi="標楷體" w:cs="Times New Roman" w:hint="eastAsia"/>
          <w:color w:val="000000"/>
          <w:sz w:val="32"/>
          <w:szCs w:val="32"/>
        </w:rPr>
        <w:t>、陳玉珍</w:t>
      </w:r>
      <w:r w:rsidR="00AB0D4B" w:rsidRPr="002D1BD9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AB0D4B" w:rsidRPr="00853644">
        <w:rPr>
          <w:rFonts w:ascii="標楷體" w:eastAsia="標楷體" w:hAnsi="標楷體" w:cs="Times New Roman" w:hint="eastAsia"/>
          <w:color w:val="000000"/>
          <w:sz w:val="32"/>
          <w:szCs w:val="32"/>
        </w:rPr>
        <w:t>莊競程</w:t>
      </w:r>
      <w:r w:rsidR="000E0585" w:rsidRPr="000E0585">
        <w:rPr>
          <w:rFonts w:ascii="標楷體" w:eastAsia="標楷體" w:hAnsi="標楷體" w:cs="Times New Roman" w:hint="eastAsia"/>
          <w:color w:val="000000"/>
          <w:sz w:val="32"/>
          <w:szCs w:val="32"/>
        </w:rPr>
        <w:t>、徐志榮</w:t>
      </w:r>
      <w:r w:rsidR="000E0585" w:rsidRPr="00170570">
        <w:rPr>
          <w:rFonts w:ascii="標楷體" w:eastAsia="標楷體" w:hAnsi="標楷體" w:cs="Times New Roman" w:hint="eastAsia"/>
          <w:color w:val="000000"/>
          <w:sz w:val="32"/>
          <w:szCs w:val="32"/>
        </w:rPr>
        <w:t>、陳瑩</w:t>
      </w:r>
      <w:r w:rsidR="000E0585" w:rsidRPr="00B0579A">
        <w:rPr>
          <w:rFonts w:ascii="標楷體" w:eastAsia="標楷體" w:hAnsi="標楷體" w:cs="Times New Roman" w:hint="eastAsia"/>
          <w:color w:val="000000"/>
          <w:sz w:val="32"/>
          <w:szCs w:val="32"/>
        </w:rPr>
        <w:t>、張育美</w:t>
      </w:r>
      <w:r w:rsidR="000E0585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、黃秀芳</w:t>
      </w:r>
      <w:r w:rsidR="007E6CA2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、范雲</w:t>
      </w:r>
      <w:r w:rsidR="000E0585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8D0ECD">
        <w:rPr>
          <w:rFonts w:ascii="標楷體" w:eastAsia="標楷體" w:hAnsi="標楷體" w:cs="Times New Roman" w:hint="eastAsia"/>
          <w:color w:val="000000"/>
          <w:sz w:val="32"/>
          <w:szCs w:val="32"/>
        </w:rPr>
        <w:t>王婉諭、楊瓊瓔</w:t>
      </w:r>
      <w:r w:rsidR="00AB0D4B" w:rsidRPr="007F0350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C029CC" w:rsidRPr="007F0350">
        <w:rPr>
          <w:rFonts w:ascii="標楷體" w:eastAsia="標楷體" w:hAnsi="標楷體" w:cs="Times New Roman" w:hint="eastAsia"/>
          <w:color w:val="000000"/>
          <w:sz w:val="32"/>
          <w:szCs w:val="32"/>
        </w:rPr>
        <w:t>洪申翰</w:t>
      </w:r>
      <w:r w:rsidR="008D0ECD" w:rsidRPr="007F0350">
        <w:rPr>
          <w:rFonts w:ascii="標楷體" w:eastAsia="標楷體" w:hAnsi="標楷體" w:cs="Times New Roman" w:hint="eastAsia"/>
          <w:color w:val="000000"/>
          <w:sz w:val="32"/>
          <w:szCs w:val="32"/>
        </w:rPr>
        <w:t>、陳椒華、洪孟楷、曾銘宗</w:t>
      </w:r>
      <w:r w:rsidR="00B65770" w:rsidRPr="003A4A07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3A4A07" w:rsidRPr="003A4A07">
        <w:rPr>
          <w:rFonts w:ascii="標楷體" w:eastAsia="標楷體" w:hAnsi="標楷體" w:cs="Times New Roman" w:hint="eastAsia"/>
          <w:color w:val="000000"/>
          <w:sz w:val="32"/>
          <w:szCs w:val="32"/>
        </w:rPr>
        <w:t>楊曜</w:t>
      </w:r>
      <w:r w:rsidRPr="003A4A07">
        <w:rPr>
          <w:rFonts w:ascii="標楷體" w:eastAsia="標楷體" w:hAnsi="標楷體" w:cs="Times New Roman" w:hint="eastAsia"/>
          <w:color w:val="000000"/>
          <w:sz w:val="32"/>
          <w:szCs w:val="32"/>
        </w:rPr>
        <w:t>等</w:t>
      </w:r>
      <w:r w:rsidR="00B65770" w:rsidRPr="003A4A07">
        <w:rPr>
          <w:rFonts w:ascii="標楷體" w:eastAsia="標楷體" w:hAnsi="標楷體" w:cs="Times New Roman"/>
          <w:color w:val="000000"/>
          <w:sz w:val="32"/>
          <w:szCs w:val="32"/>
        </w:rPr>
        <w:t>2</w:t>
      </w:r>
      <w:r w:rsidR="00CD2271">
        <w:rPr>
          <w:rFonts w:ascii="標楷體" w:eastAsia="標楷體" w:hAnsi="標楷體" w:cs="Times New Roman"/>
          <w:color w:val="000000"/>
          <w:sz w:val="32"/>
          <w:szCs w:val="32"/>
        </w:rPr>
        <w:t>1</w:t>
      </w:r>
      <w:r w:rsidRPr="00B65770">
        <w:rPr>
          <w:rFonts w:ascii="標楷體" w:eastAsia="標楷體" w:hAnsi="標楷體" w:cs="Times New Roman" w:hint="eastAsia"/>
          <w:color w:val="000000"/>
          <w:sz w:val="32"/>
          <w:szCs w:val="32"/>
        </w:rPr>
        <w:t>人</w:t>
      </w:r>
      <w:r w:rsidRPr="000B218B">
        <w:rPr>
          <w:rFonts w:ascii="標楷體" w:eastAsia="標楷體" w:hAnsi="標楷體" w:cs="Times New Roman" w:hint="eastAsia"/>
          <w:color w:val="000000"/>
          <w:sz w:val="32"/>
          <w:szCs w:val="32"/>
        </w:rPr>
        <w:t>提出質詢，均經</w:t>
      </w:r>
      <w:r w:rsidR="00113B84">
        <w:rPr>
          <w:rFonts w:ascii="標楷體" w:eastAsia="標楷體" w:hAnsi="標楷體" w:hint="eastAsia"/>
          <w:sz w:val="32"/>
          <w:szCs w:val="32"/>
        </w:rPr>
        <w:t>衛生福利部</w:t>
      </w:r>
      <w:r w:rsidR="00C172F8">
        <w:rPr>
          <w:rFonts w:ascii="標楷體" w:eastAsia="標楷體" w:hAnsi="標楷體" w:hint="eastAsia"/>
          <w:sz w:val="32"/>
          <w:szCs w:val="32"/>
        </w:rPr>
        <w:t>部長</w:t>
      </w:r>
      <w:r w:rsidR="00113B84">
        <w:rPr>
          <w:rFonts w:ascii="標楷體" w:eastAsia="標楷體" w:hAnsi="標楷體" w:hint="eastAsia"/>
          <w:sz w:val="32"/>
          <w:szCs w:val="32"/>
        </w:rPr>
        <w:t>陳時中</w:t>
      </w:r>
      <w:r w:rsidR="007A373C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113B84" w:rsidRPr="00260539">
        <w:rPr>
          <w:rFonts w:ascii="標楷體" w:eastAsia="標楷體" w:hAnsi="標楷體" w:cs="Times New Roman" w:hint="eastAsia"/>
          <w:color w:val="000000"/>
          <w:sz w:val="32"/>
          <w:szCs w:val="32"/>
        </w:rPr>
        <w:t>法務部</w:t>
      </w:r>
      <w:r w:rsidR="003D08F8" w:rsidRPr="00260539">
        <w:rPr>
          <w:rFonts w:ascii="標楷體" w:eastAsia="標楷體" w:hAnsi="標楷體" w:cs="Times New Roman" w:hint="eastAsia"/>
          <w:color w:val="000000"/>
          <w:sz w:val="32"/>
          <w:szCs w:val="32"/>
        </w:rPr>
        <w:t>檢察司司長林錦村</w:t>
      </w:r>
      <w:r w:rsidR="007A373C">
        <w:rPr>
          <w:rFonts w:ascii="標楷體" w:eastAsia="標楷體" w:hAnsi="標楷體" w:cs="Times New Roman" w:hint="eastAsia"/>
          <w:color w:val="000000"/>
          <w:sz w:val="32"/>
          <w:szCs w:val="32"/>
        </w:rPr>
        <w:t>及原住民族委員會社會福利處處長羅文敏</w:t>
      </w:r>
      <w:r w:rsidRPr="00F368A5">
        <w:rPr>
          <w:rFonts w:ascii="標楷體" w:eastAsia="標楷體" w:hAnsi="標楷體" w:cs="Times New Roman" w:hint="eastAsia"/>
          <w:color w:val="000000"/>
          <w:sz w:val="32"/>
          <w:szCs w:val="32"/>
        </w:rPr>
        <w:t>暨各相關主管等即席答復</w:t>
      </w:r>
      <w:r w:rsidRPr="00320280">
        <w:rPr>
          <w:rFonts w:ascii="標楷體" w:eastAsia="標楷體" w:hAnsi="標楷體" w:cs="Times New Roman" w:hint="eastAsia"/>
          <w:color w:val="000000"/>
          <w:sz w:val="32"/>
          <w:szCs w:val="32"/>
        </w:rPr>
        <w:t>。</w:t>
      </w:r>
      <w:r w:rsidRPr="00F1453A">
        <w:rPr>
          <w:rFonts w:ascii="標楷體" w:eastAsia="標楷體" w:hAnsi="標楷體" w:cs="Times New Roman" w:hint="eastAsia"/>
          <w:color w:val="000000"/>
          <w:sz w:val="32"/>
          <w:szCs w:val="32"/>
        </w:rPr>
        <w:t>委員</w:t>
      </w:r>
      <w:r w:rsidR="00C172F8">
        <w:rPr>
          <w:rFonts w:ascii="標楷體" w:eastAsia="標楷體" w:hAnsi="標楷體" w:cs="Times New Roman" w:hint="eastAsia"/>
          <w:color w:val="000000"/>
          <w:sz w:val="32"/>
          <w:szCs w:val="32"/>
        </w:rPr>
        <w:t>洪申翰</w:t>
      </w:r>
      <w:r w:rsidR="002E56C2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075C11" w:rsidRPr="00075C11">
        <w:rPr>
          <w:rFonts w:ascii="標楷體" w:eastAsia="標楷體" w:hAnsi="標楷體" w:cs="Times New Roman" w:hint="eastAsia"/>
          <w:color w:val="000000"/>
          <w:sz w:val="32"/>
          <w:szCs w:val="32"/>
        </w:rPr>
        <w:t>邱臣遠</w:t>
      </w:r>
      <w:r w:rsidR="002E56C2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7E6CA2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李貴敏</w:t>
      </w:r>
      <w:r w:rsidR="006B64EF" w:rsidRPr="006B64EF">
        <w:rPr>
          <w:rFonts w:ascii="標楷體" w:eastAsia="標楷體" w:hAnsi="標楷體" w:cs="Times New Roman" w:hint="eastAsia"/>
          <w:color w:val="000000"/>
          <w:sz w:val="32"/>
          <w:szCs w:val="32"/>
        </w:rPr>
        <w:t>及</w:t>
      </w:r>
      <w:r w:rsidR="007E6CA2" w:rsidRPr="007E6CA2">
        <w:rPr>
          <w:rFonts w:ascii="標楷體" w:eastAsia="標楷體" w:hAnsi="標楷體" w:cs="Times New Roman" w:hint="eastAsia"/>
          <w:color w:val="000000"/>
          <w:sz w:val="32"/>
          <w:szCs w:val="32"/>
        </w:rPr>
        <w:t>林為洲</w:t>
      </w:r>
      <w:r w:rsidRPr="005F0A60">
        <w:rPr>
          <w:rFonts w:ascii="標楷體" w:eastAsia="標楷體" w:hAnsi="標楷體" w:cs="Times New Roman" w:hint="eastAsia"/>
          <w:color w:val="000000"/>
          <w:sz w:val="32"/>
          <w:szCs w:val="32"/>
        </w:rPr>
        <w:t>所提書面質詢，列入紀錄刊登公報。</w:t>
      </w:r>
      <w:r w:rsidRPr="003617FC">
        <w:rPr>
          <w:rFonts w:ascii="標楷體" w:eastAsia="標楷體" w:hAnsi="標楷體" w:cs="Times New Roman" w:hint="eastAsia"/>
          <w:sz w:val="32"/>
          <w:szCs w:val="32"/>
        </w:rPr>
        <w:t>）</w:t>
      </w:r>
    </w:p>
    <w:p w14:paraId="5D542FEC" w14:textId="77777777" w:rsidR="002C1542" w:rsidRPr="003617FC" w:rsidRDefault="002C1542" w:rsidP="002C1542">
      <w:pPr>
        <w:overflowPunct w:val="0"/>
        <w:snapToGrid w:val="0"/>
        <w:spacing w:beforeLines="50" w:before="180" w:line="44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b/>
          <w:sz w:val="32"/>
          <w:szCs w:val="32"/>
        </w:rPr>
        <w:t>決定：</w:t>
      </w:r>
    </w:p>
    <w:p w14:paraId="01BF65A0" w14:textId="77777777" w:rsidR="002C1542" w:rsidRPr="003617FC" w:rsidRDefault="002C1542" w:rsidP="002C1542">
      <w:pPr>
        <w:spacing w:line="440" w:lineRule="exact"/>
        <w:ind w:left="-11"/>
        <w:jc w:val="both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一、報告及詢答完畢。</w:t>
      </w:r>
    </w:p>
    <w:p w14:paraId="26AA6C64" w14:textId="77777777" w:rsidR="002C1542" w:rsidRDefault="002C1542" w:rsidP="002C1542">
      <w:pPr>
        <w:spacing w:line="440" w:lineRule="exact"/>
        <w:ind w:left="6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617FC">
        <w:rPr>
          <w:rFonts w:ascii="標楷體" w:eastAsia="標楷體" w:hAnsi="標楷體" w:cs="Times New Roman" w:hint="eastAsia"/>
          <w:color w:val="000000"/>
          <w:sz w:val="32"/>
          <w:szCs w:val="32"/>
        </w:rPr>
        <w:t>二、委員質詢未及答復或請補充資料者，請相關機關於2週內以書面答復，委員另要求期限者，從其所定。</w:t>
      </w:r>
    </w:p>
    <w:p w14:paraId="2B3EE69C" w14:textId="77777777" w:rsidR="002C1542" w:rsidRDefault="002C1542" w:rsidP="002C1542">
      <w:pPr>
        <w:spacing w:beforeLines="100" w:before="360" w:line="440" w:lineRule="exact"/>
      </w:pPr>
      <w:r w:rsidRPr="00E75C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散會</w:t>
      </w:r>
    </w:p>
    <w:p w14:paraId="01A7BBA2" w14:textId="02219E34" w:rsidR="005725BC" w:rsidRDefault="005725BC" w:rsidP="002C1542">
      <w:pPr>
        <w:spacing w:line="440" w:lineRule="exact"/>
        <w:jc w:val="both"/>
      </w:pPr>
    </w:p>
    <w:sectPr w:rsidR="005725BC" w:rsidSect="002251C0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52C95" w14:textId="77777777" w:rsidR="00247CAB" w:rsidRDefault="00247CAB" w:rsidP="00A706FE">
      <w:r>
        <w:separator/>
      </w:r>
    </w:p>
  </w:endnote>
  <w:endnote w:type="continuationSeparator" w:id="0">
    <w:p w14:paraId="689B295B" w14:textId="77777777" w:rsidR="00247CAB" w:rsidRDefault="00247CAB" w:rsidP="00A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B147" w14:textId="26C21228" w:rsidR="00A706FE" w:rsidRDefault="00A706FE" w:rsidP="00A706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07AE" w:rsidRPr="00B207AE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0386A" w14:textId="77777777" w:rsidR="00247CAB" w:rsidRDefault="00247CAB" w:rsidP="00A706FE">
      <w:r>
        <w:separator/>
      </w:r>
    </w:p>
  </w:footnote>
  <w:footnote w:type="continuationSeparator" w:id="0">
    <w:p w14:paraId="7E7812CC" w14:textId="77777777" w:rsidR="00247CAB" w:rsidRDefault="00247CAB" w:rsidP="00A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0"/>
    <w:rsid w:val="00004211"/>
    <w:rsid w:val="00006498"/>
    <w:rsid w:val="00007C19"/>
    <w:rsid w:val="00026C56"/>
    <w:rsid w:val="00045C66"/>
    <w:rsid w:val="000472BA"/>
    <w:rsid w:val="00054EAE"/>
    <w:rsid w:val="00060F1C"/>
    <w:rsid w:val="000629FF"/>
    <w:rsid w:val="00075C11"/>
    <w:rsid w:val="00075F4F"/>
    <w:rsid w:val="00077D68"/>
    <w:rsid w:val="00080F7D"/>
    <w:rsid w:val="000970A4"/>
    <w:rsid w:val="00097D26"/>
    <w:rsid w:val="000B13EA"/>
    <w:rsid w:val="000B218B"/>
    <w:rsid w:val="000B5BCC"/>
    <w:rsid w:val="000C1FA6"/>
    <w:rsid w:val="000C36BA"/>
    <w:rsid w:val="000C7797"/>
    <w:rsid w:val="000D497A"/>
    <w:rsid w:val="000D5520"/>
    <w:rsid w:val="000D72B5"/>
    <w:rsid w:val="000E0585"/>
    <w:rsid w:val="000E10F6"/>
    <w:rsid w:val="000E434B"/>
    <w:rsid w:val="000F7273"/>
    <w:rsid w:val="000F7D51"/>
    <w:rsid w:val="00113B84"/>
    <w:rsid w:val="00141FD5"/>
    <w:rsid w:val="00170570"/>
    <w:rsid w:val="00171D11"/>
    <w:rsid w:val="001847BA"/>
    <w:rsid w:val="001868BD"/>
    <w:rsid w:val="00187C65"/>
    <w:rsid w:val="001A0B9C"/>
    <w:rsid w:val="001A15F1"/>
    <w:rsid w:val="001A3C54"/>
    <w:rsid w:val="001A4786"/>
    <w:rsid w:val="001B5421"/>
    <w:rsid w:val="001C466F"/>
    <w:rsid w:val="001D730D"/>
    <w:rsid w:val="001F295E"/>
    <w:rsid w:val="001F2EEE"/>
    <w:rsid w:val="0020345D"/>
    <w:rsid w:val="00211605"/>
    <w:rsid w:val="00211CF6"/>
    <w:rsid w:val="00215CB4"/>
    <w:rsid w:val="002251C0"/>
    <w:rsid w:val="00233B18"/>
    <w:rsid w:val="00236346"/>
    <w:rsid w:val="002363D6"/>
    <w:rsid w:val="00247CAB"/>
    <w:rsid w:val="00252F7F"/>
    <w:rsid w:val="00260539"/>
    <w:rsid w:val="0026567B"/>
    <w:rsid w:val="002709EA"/>
    <w:rsid w:val="00271516"/>
    <w:rsid w:val="00290A0F"/>
    <w:rsid w:val="00296CF7"/>
    <w:rsid w:val="002B0DEA"/>
    <w:rsid w:val="002B63FB"/>
    <w:rsid w:val="002C1542"/>
    <w:rsid w:val="002C51F1"/>
    <w:rsid w:val="002C5785"/>
    <w:rsid w:val="002D0F85"/>
    <w:rsid w:val="002D1BD9"/>
    <w:rsid w:val="002D2523"/>
    <w:rsid w:val="002D5E81"/>
    <w:rsid w:val="002E4625"/>
    <w:rsid w:val="002E56C2"/>
    <w:rsid w:val="0031294E"/>
    <w:rsid w:val="0031336A"/>
    <w:rsid w:val="00317154"/>
    <w:rsid w:val="00325350"/>
    <w:rsid w:val="00333D12"/>
    <w:rsid w:val="00350F0B"/>
    <w:rsid w:val="003542D7"/>
    <w:rsid w:val="0035585B"/>
    <w:rsid w:val="003630AF"/>
    <w:rsid w:val="00366833"/>
    <w:rsid w:val="00372547"/>
    <w:rsid w:val="003733CF"/>
    <w:rsid w:val="00381C1B"/>
    <w:rsid w:val="003820D5"/>
    <w:rsid w:val="00387B8C"/>
    <w:rsid w:val="0039152A"/>
    <w:rsid w:val="00395DE7"/>
    <w:rsid w:val="003A4A07"/>
    <w:rsid w:val="003A682F"/>
    <w:rsid w:val="003B5A7F"/>
    <w:rsid w:val="003B6DC6"/>
    <w:rsid w:val="003C2ABC"/>
    <w:rsid w:val="003D08F8"/>
    <w:rsid w:val="003E3CF0"/>
    <w:rsid w:val="0040351E"/>
    <w:rsid w:val="00407088"/>
    <w:rsid w:val="00416D55"/>
    <w:rsid w:val="00420AF9"/>
    <w:rsid w:val="004445E1"/>
    <w:rsid w:val="00451774"/>
    <w:rsid w:val="00451AE9"/>
    <w:rsid w:val="0047409A"/>
    <w:rsid w:val="004746E9"/>
    <w:rsid w:val="004757DF"/>
    <w:rsid w:val="00477F6C"/>
    <w:rsid w:val="004805E0"/>
    <w:rsid w:val="004A4E46"/>
    <w:rsid w:val="004C0B75"/>
    <w:rsid w:val="004D18D2"/>
    <w:rsid w:val="004F10E9"/>
    <w:rsid w:val="004F604B"/>
    <w:rsid w:val="00500618"/>
    <w:rsid w:val="00506FCE"/>
    <w:rsid w:val="005076AD"/>
    <w:rsid w:val="00510E83"/>
    <w:rsid w:val="005331A0"/>
    <w:rsid w:val="00550443"/>
    <w:rsid w:val="005507B5"/>
    <w:rsid w:val="00551DDF"/>
    <w:rsid w:val="00560320"/>
    <w:rsid w:val="00561915"/>
    <w:rsid w:val="00562E95"/>
    <w:rsid w:val="005725BC"/>
    <w:rsid w:val="005832CB"/>
    <w:rsid w:val="005847D8"/>
    <w:rsid w:val="005925FD"/>
    <w:rsid w:val="0059271F"/>
    <w:rsid w:val="00594EC0"/>
    <w:rsid w:val="005978C3"/>
    <w:rsid w:val="005A25BF"/>
    <w:rsid w:val="005A7473"/>
    <w:rsid w:val="005B4B49"/>
    <w:rsid w:val="005E2F58"/>
    <w:rsid w:val="00605DCE"/>
    <w:rsid w:val="0060638E"/>
    <w:rsid w:val="00621D7C"/>
    <w:rsid w:val="00624BA5"/>
    <w:rsid w:val="006262AE"/>
    <w:rsid w:val="00633252"/>
    <w:rsid w:val="0064296D"/>
    <w:rsid w:val="00645D15"/>
    <w:rsid w:val="00660006"/>
    <w:rsid w:val="00663745"/>
    <w:rsid w:val="00667F07"/>
    <w:rsid w:val="00681AAA"/>
    <w:rsid w:val="00684AFC"/>
    <w:rsid w:val="00686DED"/>
    <w:rsid w:val="00693C96"/>
    <w:rsid w:val="006A109F"/>
    <w:rsid w:val="006A18C4"/>
    <w:rsid w:val="006A702D"/>
    <w:rsid w:val="006B64EF"/>
    <w:rsid w:val="006C1548"/>
    <w:rsid w:val="006C3B99"/>
    <w:rsid w:val="006D3688"/>
    <w:rsid w:val="006E0AE7"/>
    <w:rsid w:val="006E7CC7"/>
    <w:rsid w:val="006F7F10"/>
    <w:rsid w:val="00700623"/>
    <w:rsid w:val="00716A68"/>
    <w:rsid w:val="007211D3"/>
    <w:rsid w:val="00727028"/>
    <w:rsid w:val="007420E5"/>
    <w:rsid w:val="00754074"/>
    <w:rsid w:val="00760398"/>
    <w:rsid w:val="00761230"/>
    <w:rsid w:val="0077320A"/>
    <w:rsid w:val="00773B5B"/>
    <w:rsid w:val="00774E5A"/>
    <w:rsid w:val="007A373C"/>
    <w:rsid w:val="007C1742"/>
    <w:rsid w:val="007D4485"/>
    <w:rsid w:val="007D4578"/>
    <w:rsid w:val="007E4126"/>
    <w:rsid w:val="007E6CA2"/>
    <w:rsid w:val="007E7E87"/>
    <w:rsid w:val="007F0350"/>
    <w:rsid w:val="007F4936"/>
    <w:rsid w:val="007F7E71"/>
    <w:rsid w:val="00837507"/>
    <w:rsid w:val="008376A9"/>
    <w:rsid w:val="00853644"/>
    <w:rsid w:val="008757DC"/>
    <w:rsid w:val="008815D8"/>
    <w:rsid w:val="00890D29"/>
    <w:rsid w:val="00895EF1"/>
    <w:rsid w:val="008A7FFD"/>
    <w:rsid w:val="008B120E"/>
    <w:rsid w:val="008B2209"/>
    <w:rsid w:val="008C47E2"/>
    <w:rsid w:val="008C65E7"/>
    <w:rsid w:val="008D0ECD"/>
    <w:rsid w:val="008D13EB"/>
    <w:rsid w:val="008D4F5B"/>
    <w:rsid w:val="008D76CC"/>
    <w:rsid w:val="008E029C"/>
    <w:rsid w:val="008E1443"/>
    <w:rsid w:val="008E5E32"/>
    <w:rsid w:val="008E5EC4"/>
    <w:rsid w:val="008F57DD"/>
    <w:rsid w:val="008F72C3"/>
    <w:rsid w:val="00905946"/>
    <w:rsid w:val="009127A1"/>
    <w:rsid w:val="009127FF"/>
    <w:rsid w:val="00914913"/>
    <w:rsid w:val="0091514A"/>
    <w:rsid w:val="0091555D"/>
    <w:rsid w:val="009203EA"/>
    <w:rsid w:val="00925C6B"/>
    <w:rsid w:val="00944F90"/>
    <w:rsid w:val="00945DD6"/>
    <w:rsid w:val="00947F5D"/>
    <w:rsid w:val="00980ECA"/>
    <w:rsid w:val="009A3A53"/>
    <w:rsid w:val="009A5DA2"/>
    <w:rsid w:val="009A6550"/>
    <w:rsid w:val="009B5CC3"/>
    <w:rsid w:val="009C30B7"/>
    <w:rsid w:val="009D0074"/>
    <w:rsid w:val="009D5D18"/>
    <w:rsid w:val="009D6616"/>
    <w:rsid w:val="009D71A4"/>
    <w:rsid w:val="009E0B90"/>
    <w:rsid w:val="00A06831"/>
    <w:rsid w:val="00A124A1"/>
    <w:rsid w:val="00A13A0B"/>
    <w:rsid w:val="00A170BD"/>
    <w:rsid w:val="00A170E7"/>
    <w:rsid w:val="00A21FA6"/>
    <w:rsid w:val="00A34D70"/>
    <w:rsid w:val="00A36CEE"/>
    <w:rsid w:val="00A45E17"/>
    <w:rsid w:val="00A47E44"/>
    <w:rsid w:val="00A706FE"/>
    <w:rsid w:val="00A80A93"/>
    <w:rsid w:val="00A845D9"/>
    <w:rsid w:val="00A90471"/>
    <w:rsid w:val="00A93477"/>
    <w:rsid w:val="00AA384C"/>
    <w:rsid w:val="00AB0D4B"/>
    <w:rsid w:val="00AB3462"/>
    <w:rsid w:val="00AB4C0B"/>
    <w:rsid w:val="00AC2B7B"/>
    <w:rsid w:val="00AE19EE"/>
    <w:rsid w:val="00AF3063"/>
    <w:rsid w:val="00AF35F7"/>
    <w:rsid w:val="00B0579A"/>
    <w:rsid w:val="00B1049D"/>
    <w:rsid w:val="00B172E8"/>
    <w:rsid w:val="00B207AE"/>
    <w:rsid w:val="00B24F96"/>
    <w:rsid w:val="00B30BFA"/>
    <w:rsid w:val="00B32BB6"/>
    <w:rsid w:val="00B379D7"/>
    <w:rsid w:val="00B4001A"/>
    <w:rsid w:val="00B43A03"/>
    <w:rsid w:val="00B621D0"/>
    <w:rsid w:val="00B65770"/>
    <w:rsid w:val="00B67A6B"/>
    <w:rsid w:val="00B85B56"/>
    <w:rsid w:val="00B86B4D"/>
    <w:rsid w:val="00B87D8A"/>
    <w:rsid w:val="00B87F95"/>
    <w:rsid w:val="00B90B84"/>
    <w:rsid w:val="00B93BD9"/>
    <w:rsid w:val="00B97AD7"/>
    <w:rsid w:val="00BB144F"/>
    <w:rsid w:val="00BB1609"/>
    <w:rsid w:val="00BB4354"/>
    <w:rsid w:val="00BB48C4"/>
    <w:rsid w:val="00BC0B9F"/>
    <w:rsid w:val="00BE21C0"/>
    <w:rsid w:val="00BE65C8"/>
    <w:rsid w:val="00BF1041"/>
    <w:rsid w:val="00BF5104"/>
    <w:rsid w:val="00BF605B"/>
    <w:rsid w:val="00C029CC"/>
    <w:rsid w:val="00C117C0"/>
    <w:rsid w:val="00C172F8"/>
    <w:rsid w:val="00C24BDE"/>
    <w:rsid w:val="00C339CE"/>
    <w:rsid w:val="00C37E10"/>
    <w:rsid w:val="00C47384"/>
    <w:rsid w:val="00C52C92"/>
    <w:rsid w:val="00C5529A"/>
    <w:rsid w:val="00C56FA3"/>
    <w:rsid w:val="00C60439"/>
    <w:rsid w:val="00C63549"/>
    <w:rsid w:val="00C6669A"/>
    <w:rsid w:val="00C721B0"/>
    <w:rsid w:val="00C8181F"/>
    <w:rsid w:val="00C8466D"/>
    <w:rsid w:val="00C86D50"/>
    <w:rsid w:val="00C958C6"/>
    <w:rsid w:val="00CA3FB4"/>
    <w:rsid w:val="00CA4737"/>
    <w:rsid w:val="00CB6742"/>
    <w:rsid w:val="00CC2100"/>
    <w:rsid w:val="00CC26AC"/>
    <w:rsid w:val="00CC29E0"/>
    <w:rsid w:val="00CC3D13"/>
    <w:rsid w:val="00CC5AEC"/>
    <w:rsid w:val="00CD2271"/>
    <w:rsid w:val="00CE3609"/>
    <w:rsid w:val="00D07163"/>
    <w:rsid w:val="00D106FA"/>
    <w:rsid w:val="00D24FA8"/>
    <w:rsid w:val="00D32D88"/>
    <w:rsid w:val="00D50641"/>
    <w:rsid w:val="00D5151F"/>
    <w:rsid w:val="00D5300E"/>
    <w:rsid w:val="00D6185F"/>
    <w:rsid w:val="00D63F4B"/>
    <w:rsid w:val="00D66564"/>
    <w:rsid w:val="00DA1540"/>
    <w:rsid w:val="00DA5C13"/>
    <w:rsid w:val="00DB0BF0"/>
    <w:rsid w:val="00DB1825"/>
    <w:rsid w:val="00DB7E61"/>
    <w:rsid w:val="00DD12D7"/>
    <w:rsid w:val="00DD64A8"/>
    <w:rsid w:val="00DD76BD"/>
    <w:rsid w:val="00DF0CC1"/>
    <w:rsid w:val="00DF7BFE"/>
    <w:rsid w:val="00E01075"/>
    <w:rsid w:val="00E11939"/>
    <w:rsid w:val="00E159FD"/>
    <w:rsid w:val="00E20222"/>
    <w:rsid w:val="00E240EF"/>
    <w:rsid w:val="00E26476"/>
    <w:rsid w:val="00E305A2"/>
    <w:rsid w:val="00E36730"/>
    <w:rsid w:val="00E50838"/>
    <w:rsid w:val="00E50948"/>
    <w:rsid w:val="00E54989"/>
    <w:rsid w:val="00E76667"/>
    <w:rsid w:val="00E811A2"/>
    <w:rsid w:val="00E900E9"/>
    <w:rsid w:val="00E93818"/>
    <w:rsid w:val="00EA1F55"/>
    <w:rsid w:val="00EA241F"/>
    <w:rsid w:val="00EB2467"/>
    <w:rsid w:val="00EC2228"/>
    <w:rsid w:val="00EC3D61"/>
    <w:rsid w:val="00EC4BEA"/>
    <w:rsid w:val="00EE5641"/>
    <w:rsid w:val="00EF0F97"/>
    <w:rsid w:val="00EF31C9"/>
    <w:rsid w:val="00F00768"/>
    <w:rsid w:val="00F04A2A"/>
    <w:rsid w:val="00F11EA4"/>
    <w:rsid w:val="00F27ECD"/>
    <w:rsid w:val="00F35A02"/>
    <w:rsid w:val="00F368A5"/>
    <w:rsid w:val="00F423BB"/>
    <w:rsid w:val="00F44967"/>
    <w:rsid w:val="00F44DFC"/>
    <w:rsid w:val="00F5186E"/>
    <w:rsid w:val="00F53DBF"/>
    <w:rsid w:val="00F62764"/>
    <w:rsid w:val="00F76B5F"/>
    <w:rsid w:val="00F83F9B"/>
    <w:rsid w:val="00F95681"/>
    <w:rsid w:val="00FA0C93"/>
    <w:rsid w:val="00FA37A5"/>
    <w:rsid w:val="00FC057E"/>
    <w:rsid w:val="00FD23FC"/>
    <w:rsid w:val="00FD2401"/>
    <w:rsid w:val="00FD5870"/>
    <w:rsid w:val="00FE4F69"/>
    <w:rsid w:val="00FE58A2"/>
    <w:rsid w:val="00FF46CE"/>
    <w:rsid w:val="00FF4AD0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AD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  <w:style w:type="paragraph" w:styleId="af">
    <w:name w:val="List Paragraph"/>
    <w:basedOn w:val="a"/>
    <w:uiPriority w:val="34"/>
    <w:qFormat/>
    <w:rsid w:val="008E029C"/>
    <w:pPr>
      <w:ind w:leftChars="200" w:left="480"/>
    </w:pPr>
  </w:style>
  <w:style w:type="character" w:styleId="af0">
    <w:name w:val="Placeholder Text"/>
    <w:basedOn w:val="a0"/>
    <w:uiPriority w:val="99"/>
    <w:semiHidden/>
    <w:rsid w:val="00C958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  <w:style w:type="paragraph" w:styleId="af">
    <w:name w:val="List Paragraph"/>
    <w:basedOn w:val="a"/>
    <w:uiPriority w:val="34"/>
    <w:qFormat/>
    <w:rsid w:val="008E029C"/>
    <w:pPr>
      <w:ind w:leftChars="200" w:left="480"/>
    </w:pPr>
  </w:style>
  <w:style w:type="character" w:styleId="af0">
    <w:name w:val="Placeholder Text"/>
    <w:basedOn w:val="a0"/>
    <w:uiPriority w:val="99"/>
    <w:semiHidden/>
    <w:rsid w:val="00C95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56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5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7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73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5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92DC-E187-428A-B2E8-FB560AD7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ly20324</cp:lastModifiedBy>
  <cp:revision>2</cp:revision>
  <cp:lastPrinted>2021-09-30T02:35:00Z</cp:lastPrinted>
  <dcterms:created xsi:type="dcterms:W3CDTF">2021-10-14T08:04:00Z</dcterms:created>
  <dcterms:modified xsi:type="dcterms:W3CDTF">2021-10-14T08:04:00Z</dcterms:modified>
</cp:coreProperties>
</file>