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FF216" w14:textId="36A7CC5D" w:rsidR="00583940" w:rsidRPr="00410EE2" w:rsidRDefault="00094DEC" w:rsidP="00914D12">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w:t>
      </w:r>
      <w:r w:rsidR="00A274DB">
        <w:rPr>
          <w:rFonts w:ascii="標楷體" w:eastAsia="標楷體" w:hAnsi="標楷體" w:hint="eastAsia"/>
          <w:b/>
        </w:rPr>
        <w:t>4</w:t>
      </w:r>
      <w:r w:rsidRPr="00410EE2">
        <w:rPr>
          <w:rFonts w:ascii="標楷體" w:eastAsia="標楷體" w:hAnsi="標楷體" w:hint="eastAsia"/>
          <w:b/>
        </w:rPr>
        <w:t>會期財政委員會第</w:t>
      </w:r>
      <w:r w:rsidR="00A274DB">
        <w:rPr>
          <w:rFonts w:ascii="標楷體" w:eastAsia="標楷體" w:hAnsi="標楷體" w:hint="eastAsia"/>
          <w:b/>
        </w:rPr>
        <w:t>5</w:t>
      </w:r>
      <w:r w:rsidRPr="00410EE2">
        <w:rPr>
          <w:rFonts w:ascii="標楷體" w:eastAsia="標楷體" w:hAnsi="標楷體" w:hint="eastAsia"/>
          <w:b/>
        </w:rPr>
        <w:t>次全體委員會議議事錄</w:t>
      </w:r>
    </w:p>
    <w:p w14:paraId="14371647" w14:textId="7F1A77DC" w:rsidR="00156DD4" w:rsidRPr="00410EE2" w:rsidRDefault="00583940" w:rsidP="002A151A">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A274DB">
        <w:rPr>
          <w:rFonts w:ascii="標楷體" w:eastAsia="標楷體" w:hAnsi="標楷體" w:hint="eastAsia"/>
          <w:w w:val="95"/>
        </w:rPr>
        <w:t>1</w:t>
      </w:r>
      <w:r w:rsidR="00A274DB">
        <w:rPr>
          <w:rFonts w:ascii="標楷體" w:eastAsia="標楷體" w:hAnsi="標楷體"/>
          <w:w w:val="95"/>
        </w:rPr>
        <w:t>0</w:t>
      </w:r>
      <w:r w:rsidR="008F1269" w:rsidRPr="008F1269">
        <w:rPr>
          <w:rFonts w:ascii="標楷體" w:eastAsia="標楷體" w:hAnsi="標楷體" w:hint="eastAsia"/>
          <w:w w:val="95"/>
        </w:rPr>
        <w:t>月</w:t>
      </w:r>
      <w:r w:rsidR="00E3280F">
        <w:rPr>
          <w:rFonts w:ascii="標楷體" w:eastAsia="標楷體" w:hAnsi="標楷體" w:hint="eastAsia"/>
          <w:w w:val="95"/>
        </w:rPr>
        <w:t>1</w:t>
      </w:r>
      <w:r w:rsidR="00A274DB">
        <w:rPr>
          <w:rFonts w:ascii="標楷體" w:eastAsia="標楷體" w:hAnsi="標楷體"/>
          <w:w w:val="95"/>
        </w:rPr>
        <w:t>3</w:t>
      </w:r>
      <w:r w:rsidR="008F1269" w:rsidRPr="008F1269">
        <w:rPr>
          <w:rFonts w:ascii="標楷體" w:eastAsia="標楷體" w:hAnsi="標楷體" w:hint="eastAsia"/>
          <w:w w:val="95"/>
        </w:rPr>
        <w:t>日（星期</w:t>
      </w:r>
      <w:r w:rsidR="006C3C3D">
        <w:rPr>
          <w:rFonts w:ascii="標楷體" w:eastAsia="標楷體" w:hAnsi="標楷體" w:hint="eastAsia"/>
          <w:w w:val="95"/>
        </w:rPr>
        <w:t>三</w:t>
      </w:r>
      <w:r w:rsidR="008F1269" w:rsidRPr="008F1269">
        <w:rPr>
          <w:rFonts w:ascii="標楷體" w:eastAsia="標楷體" w:hAnsi="標楷體" w:hint="eastAsia"/>
          <w:w w:val="95"/>
        </w:rPr>
        <w:t>）</w:t>
      </w:r>
      <w:r w:rsidR="00156DD4" w:rsidRPr="00955F8B">
        <w:rPr>
          <w:rFonts w:ascii="標楷體" w:eastAsia="標楷體" w:hAnsi="標楷體" w:hint="eastAsia"/>
          <w:w w:val="95"/>
        </w:rPr>
        <w:t>9時至1</w:t>
      </w:r>
      <w:r w:rsidR="00955F8B" w:rsidRPr="00955F8B">
        <w:rPr>
          <w:rFonts w:ascii="標楷體" w:eastAsia="標楷體" w:hAnsi="標楷體"/>
          <w:w w:val="95"/>
        </w:rPr>
        <w:t>2</w:t>
      </w:r>
      <w:r w:rsidR="00156DD4" w:rsidRPr="00955F8B">
        <w:rPr>
          <w:rFonts w:ascii="標楷體" w:eastAsia="標楷體" w:hAnsi="標楷體" w:hint="eastAsia"/>
          <w:w w:val="95"/>
        </w:rPr>
        <w:t>時</w:t>
      </w:r>
      <w:r w:rsidR="00955F8B" w:rsidRPr="00955F8B">
        <w:rPr>
          <w:rFonts w:ascii="標楷體" w:eastAsia="標楷體" w:hAnsi="標楷體" w:hint="eastAsia"/>
          <w:w w:val="95"/>
        </w:rPr>
        <w:t>5</w:t>
      </w:r>
      <w:r w:rsidR="00156DD4" w:rsidRPr="00955F8B">
        <w:rPr>
          <w:rFonts w:ascii="標楷體" w:eastAsia="標楷體" w:hAnsi="標楷體" w:hint="eastAsia"/>
          <w:w w:val="95"/>
        </w:rPr>
        <w:t>分</w:t>
      </w:r>
    </w:p>
    <w:p w14:paraId="205E64EE" w14:textId="320FDC30" w:rsidR="00583940" w:rsidRPr="00410EE2" w:rsidRDefault="00583940" w:rsidP="002A151A">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群賢樓9樓大禮堂</w:t>
      </w:r>
    </w:p>
    <w:p w14:paraId="6052CEB5" w14:textId="2D9C71FB" w:rsidR="004F201A" w:rsidRPr="00A274DB" w:rsidRDefault="00583940" w:rsidP="002A151A">
      <w:pPr>
        <w:autoSpaceDE w:val="0"/>
        <w:autoSpaceDN w:val="0"/>
        <w:ind w:left="1600" w:rightChars="-10" w:right="-32" w:hangingChars="500" w:hanging="1600"/>
        <w:rPr>
          <w:rFonts w:ascii="標楷體" w:eastAsia="標楷體" w:hAnsi="標楷體"/>
          <w:color w:val="FF0000"/>
        </w:rPr>
      </w:pPr>
      <w:r w:rsidRPr="00410EE2">
        <w:rPr>
          <w:rFonts w:ascii="標楷體" w:eastAsia="標楷體" w:hAnsi="標楷體" w:hint="eastAsia"/>
        </w:rPr>
        <w:t>出席委員</w:t>
      </w:r>
      <w:r w:rsidRPr="00857AD8">
        <w:rPr>
          <w:rFonts w:ascii="標楷體" w:eastAsia="標楷體" w:hAnsi="標楷體" w:hint="eastAsia"/>
        </w:rPr>
        <w:t xml:space="preserve">　</w:t>
      </w:r>
      <w:r w:rsidR="00857AD8" w:rsidRPr="00857AD8">
        <w:rPr>
          <w:rFonts w:ascii="標楷體" w:eastAsia="標楷體" w:hAnsi="標楷體" w:hint="eastAsia"/>
        </w:rPr>
        <w:t>李貴敏</w:t>
      </w:r>
      <w:r w:rsidR="004F201A" w:rsidRPr="00857AD8">
        <w:rPr>
          <w:rFonts w:ascii="標楷體" w:eastAsia="標楷體" w:hAnsi="標楷體" w:hint="eastAsia"/>
        </w:rPr>
        <w:t xml:space="preserve">　</w:t>
      </w:r>
      <w:r w:rsidR="00616F06" w:rsidRPr="00857AD8">
        <w:rPr>
          <w:rFonts w:ascii="標楷體" w:eastAsia="標楷體" w:hAnsi="標楷體" w:hint="eastAsia"/>
        </w:rPr>
        <w:t xml:space="preserve">吳秉叡　</w:t>
      </w:r>
      <w:r w:rsidR="00857AD8" w:rsidRPr="00857AD8">
        <w:rPr>
          <w:rFonts w:ascii="標楷體" w:eastAsia="標楷體" w:hAnsi="標楷體" w:hint="eastAsia"/>
        </w:rPr>
        <w:t>曾銘宗</w:t>
      </w:r>
      <w:r w:rsidR="008F1269" w:rsidRPr="00857AD8">
        <w:rPr>
          <w:rFonts w:ascii="標楷體" w:eastAsia="標楷體" w:hAnsi="標楷體" w:hint="eastAsia"/>
        </w:rPr>
        <w:t xml:space="preserve">　</w:t>
      </w:r>
      <w:r w:rsidR="00857AD8" w:rsidRPr="00857AD8">
        <w:rPr>
          <w:rFonts w:ascii="標楷體" w:eastAsia="標楷體" w:hAnsi="標楷體" w:hint="eastAsia"/>
        </w:rPr>
        <w:t>鍾佳濱</w:t>
      </w:r>
      <w:r w:rsidR="007B78F7" w:rsidRPr="00857AD8">
        <w:rPr>
          <w:rFonts w:ascii="標楷體" w:eastAsia="標楷體" w:hAnsi="標楷體" w:hint="eastAsia"/>
        </w:rPr>
        <w:t xml:space="preserve">　</w:t>
      </w:r>
      <w:r w:rsidR="004F201A" w:rsidRPr="00857AD8">
        <w:rPr>
          <w:rFonts w:ascii="標楷體" w:eastAsia="標楷體" w:hAnsi="標楷體" w:hint="eastAsia"/>
        </w:rPr>
        <w:t xml:space="preserve">林楚茵　</w:t>
      </w:r>
      <w:r w:rsidR="00857AD8" w:rsidRPr="00857AD8">
        <w:rPr>
          <w:rFonts w:ascii="標楷體" w:eastAsia="標楷體" w:hAnsi="標楷體" w:hint="eastAsia"/>
        </w:rPr>
        <w:t xml:space="preserve">張其祿　</w:t>
      </w:r>
    </w:p>
    <w:p w14:paraId="63D0E432" w14:textId="3A6C02EA" w:rsidR="004F201A" w:rsidRPr="00741B19" w:rsidRDefault="004F201A" w:rsidP="002A151A">
      <w:pPr>
        <w:autoSpaceDE w:val="0"/>
        <w:autoSpaceDN w:val="0"/>
        <w:ind w:left="1600" w:rightChars="-10" w:right="-32" w:hangingChars="500" w:hanging="1600"/>
        <w:rPr>
          <w:rFonts w:ascii="標楷體" w:eastAsia="標楷體" w:hAnsi="標楷體"/>
        </w:rPr>
      </w:pPr>
      <w:r w:rsidRPr="00A274DB">
        <w:rPr>
          <w:rFonts w:ascii="標楷體" w:eastAsia="標楷體" w:hAnsi="標楷體" w:hint="eastAsia"/>
          <w:color w:val="FF0000"/>
        </w:rPr>
        <w:t xml:space="preserve">　　　　　</w:t>
      </w:r>
      <w:r w:rsidR="00711138" w:rsidRPr="00711138">
        <w:rPr>
          <w:rFonts w:ascii="標楷體" w:eastAsia="標楷體" w:hAnsi="標楷體" w:hint="eastAsia"/>
        </w:rPr>
        <w:t>余　天</w:t>
      </w:r>
      <w:r w:rsidR="00711138" w:rsidRPr="008F4F91">
        <w:rPr>
          <w:rFonts w:ascii="標楷體" w:eastAsia="標楷體" w:hAnsi="標楷體" w:hint="eastAsia"/>
        </w:rPr>
        <w:t xml:space="preserve">　</w:t>
      </w:r>
      <w:r w:rsidR="008F4F91" w:rsidRPr="008F4F91">
        <w:rPr>
          <w:rFonts w:ascii="標楷體" w:eastAsia="標楷體" w:hAnsi="標楷體" w:hint="eastAsia"/>
        </w:rPr>
        <w:t>沈發惠　賴士葆</w:t>
      </w:r>
      <w:r w:rsidR="008F4F91" w:rsidRPr="00A274DB">
        <w:rPr>
          <w:rFonts w:ascii="標楷體" w:eastAsia="標楷體" w:hAnsi="標楷體" w:hint="eastAsia"/>
          <w:color w:val="FF0000"/>
        </w:rPr>
        <w:t xml:space="preserve">　</w:t>
      </w:r>
      <w:r w:rsidR="00857AD8" w:rsidRPr="00741B19">
        <w:rPr>
          <w:rFonts w:ascii="標楷體" w:eastAsia="標楷體" w:hAnsi="標楷體" w:hint="eastAsia"/>
        </w:rPr>
        <w:t xml:space="preserve">林德福　</w:t>
      </w:r>
      <w:r w:rsidR="00955F8B" w:rsidRPr="00741B19">
        <w:rPr>
          <w:rFonts w:ascii="標楷體" w:eastAsia="標楷體" w:hAnsi="標楷體" w:hint="eastAsia"/>
        </w:rPr>
        <w:t xml:space="preserve">郭國文　羅明才　</w:t>
      </w:r>
    </w:p>
    <w:p w14:paraId="5FCF4853" w14:textId="5CB88E4B" w:rsidR="00AB6AD3" w:rsidRPr="00741B19" w:rsidRDefault="004F201A" w:rsidP="002A151A">
      <w:pPr>
        <w:autoSpaceDE w:val="0"/>
        <w:autoSpaceDN w:val="0"/>
        <w:ind w:left="1600" w:rightChars="-10" w:right="-32" w:hangingChars="500" w:hanging="1600"/>
        <w:rPr>
          <w:rFonts w:ascii="標楷體" w:eastAsia="標楷體" w:hAnsi="標楷體"/>
        </w:rPr>
      </w:pPr>
      <w:r w:rsidRPr="00741B19">
        <w:rPr>
          <w:rFonts w:ascii="標楷體" w:eastAsia="標楷體" w:hAnsi="標楷體" w:hint="eastAsia"/>
        </w:rPr>
        <w:t xml:space="preserve">　　　　　</w:t>
      </w:r>
      <w:r w:rsidR="00955F8B" w:rsidRPr="00741B19">
        <w:rPr>
          <w:rFonts w:ascii="標楷體" w:eastAsia="標楷體" w:hAnsi="標楷體" w:hint="eastAsia"/>
        </w:rPr>
        <w:t xml:space="preserve">高嘉瑜　</w:t>
      </w:r>
    </w:p>
    <w:p w14:paraId="2E168327" w14:textId="77777777" w:rsidR="00010D46" w:rsidRPr="00410EE2" w:rsidRDefault="00583940" w:rsidP="002A151A">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14:paraId="7B9B1254" w14:textId="586071A9" w:rsidR="00A02651" w:rsidRPr="00A02651" w:rsidRDefault="00A02651" w:rsidP="00A02651">
      <w:pPr>
        <w:autoSpaceDE w:val="0"/>
        <w:autoSpaceDN w:val="0"/>
        <w:ind w:left="1600" w:rightChars="-10" w:right="-32" w:hangingChars="500" w:hanging="1600"/>
        <w:rPr>
          <w:rFonts w:ascii="標楷體" w:eastAsia="標楷體" w:hAnsi="標楷體"/>
          <w:color w:val="FF0000"/>
        </w:rPr>
      </w:pPr>
      <w:r w:rsidRPr="00A02651">
        <w:rPr>
          <w:rFonts w:ascii="標楷體" w:eastAsia="標楷體" w:hAnsi="標楷體" w:hint="eastAsia"/>
        </w:rPr>
        <w:t xml:space="preserve">列席委員　</w:t>
      </w:r>
      <w:r w:rsidR="00857AD8" w:rsidRPr="00D0364B">
        <w:rPr>
          <w:rFonts w:ascii="標楷體" w:eastAsia="標楷體" w:hAnsi="標楷體" w:hint="eastAsia"/>
        </w:rPr>
        <w:t xml:space="preserve">楊瓊瓔　洪孟楷　</w:t>
      </w:r>
      <w:r w:rsidRPr="00D0364B">
        <w:rPr>
          <w:rFonts w:ascii="標楷體" w:eastAsia="標楷體" w:hAnsi="標楷體" w:hint="eastAsia"/>
        </w:rPr>
        <w:t xml:space="preserve">謝衣　</w:t>
      </w:r>
      <w:r w:rsidR="00D0364B" w:rsidRPr="00D0364B">
        <w:rPr>
          <w:rFonts w:ascii="標楷體" w:eastAsia="標楷體" w:hAnsi="標楷體" w:hint="eastAsia"/>
        </w:rPr>
        <w:t xml:space="preserve">邱臣遠　</w:t>
      </w:r>
      <w:r w:rsidRPr="00D0364B">
        <w:rPr>
          <w:rFonts w:ascii="標楷體" w:eastAsia="標楷體" w:hAnsi="標楷體" w:hint="eastAsia"/>
        </w:rPr>
        <w:t xml:space="preserve">陳椒華　</w:t>
      </w:r>
      <w:r w:rsidR="00D0364B" w:rsidRPr="00D0364B">
        <w:rPr>
          <w:rFonts w:ascii="標楷體" w:eastAsia="標楷體" w:hAnsi="標楷體"/>
        </w:rPr>
        <w:t xml:space="preserve">李德維　</w:t>
      </w:r>
    </w:p>
    <w:p w14:paraId="10BB82E3" w14:textId="05C6F64A" w:rsidR="00D0364B" w:rsidRDefault="00A02651" w:rsidP="00741B19">
      <w:pPr>
        <w:autoSpaceDE w:val="0"/>
        <w:autoSpaceDN w:val="0"/>
        <w:ind w:left="1600" w:rightChars="-10" w:right="-32" w:hangingChars="500" w:hanging="1600"/>
        <w:rPr>
          <w:rFonts w:ascii="標楷體" w:eastAsia="標楷體" w:hAnsi="標楷體"/>
          <w:color w:val="FF0000"/>
        </w:rPr>
      </w:pPr>
      <w:r w:rsidRPr="00A02651">
        <w:rPr>
          <w:rFonts w:ascii="標楷體" w:eastAsia="標楷體" w:hAnsi="標楷體" w:hint="eastAsia"/>
          <w:color w:val="FF0000"/>
        </w:rPr>
        <w:t xml:space="preserve">　　　　　</w:t>
      </w:r>
      <w:r w:rsidR="00D0364B" w:rsidRPr="00D0364B">
        <w:rPr>
          <w:rFonts w:ascii="標楷體" w:eastAsia="標楷體" w:hAnsi="標楷體"/>
        </w:rPr>
        <w:t xml:space="preserve">廖婉汝　何欣純　</w:t>
      </w:r>
      <w:r w:rsidR="00130FA0" w:rsidRPr="00130FA0">
        <w:rPr>
          <w:rFonts w:ascii="標楷體" w:eastAsia="標楷體" w:hAnsi="標楷體" w:hint="eastAsia"/>
        </w:rPr>
        <w:t xml:space="preserve">張育美　</w:t>
      </w:r>
      <w:r w:rsidR="00741B19">
        <w:rPr>
          <w:rFonts w:ascii="標楷體" w:eastAsia="標楷體" w:hAnsi="標楷體" w:hint="eastAsia"/>
        </w:rPr>
        <w:t>劉世芳</w:t>
      </w:r>
      <w:r w:rsidRPr="00A02651">
        <w:rPr>
          <w:rFonts w:ascii="標楷體" w:eastAsia="標楷體" w:hAnsi="標楷體" w:hint="eastAsia"/>
          <w:color w:val="FF0000"/>
        </w:rPr>
        <w:t xml:space="preserve">　</w:t>
      </w:r>
    </w:p>
    <w:p w14:paraId="30B23155" w14:textId="0023A48B" w:rsidR="00A02651" w:rsidRPr="00410EE2" w:rsidRDefault="00A02651" w:rsidP="00D0364B">
      <w:pPr>
        <w:autoSpaceDE w:val="0"/>
        <w:autoSpaceDN w:val="0"/>
        <w:ind w:leftChars="488" w:left="1600" w:rightChars="-10" w:right="-32" w:hangingChars="12" w:hanging="38"/>
        <w:rPr>
          <w:rFonts w:ascii="標楷體" w:eastAsia="標楷體" w:hAnsi="標楷體"/>
          <w:b/>
        </w:rPr>
      </w:pPr>
      <w:r w:rsidRPr="00A02651">
        <w:rPr>
          <w:rFonts w:ascii="標楷體" w:eastAsia="標楷體" w:hAnsi="標楷體" w:hint="eastAsia"/>
          <w:b/>
        </w:rPr>
        <w:t>委員列席</w:t>
      </w:r>
      <w:r w:rsidRPr="00741B19">
        <w:rPr>
          <w:rFonts w:ascii="標楷體" w:eastAsia="標楷體" w:hAnsi="標楷體" w:hint="eastAsia"/>
          <w:b/>
        </w:rPr>
        <w:t>1</w:t>
      </w:r>
      <w:r w:rsidR="00741B19" w:rsidRPr="00741B19">
        <w:rPr>
          <w:rFonts w:ascii="標楷體" w:eastAsia="標楷體" w:hAnsi="標楷體" w:hint="eastAsia"/>
          <w:b/>
        </w:rPr>
        <w:t>0</w:t>
      </w:r>
      <w:r w:rsidRPr="00A02651">
        <w:rPr>
          <w:rFonts w:ascii="標楷體" w:eastAsia="標楷體" w:hAnsi="標楷體" w:hint="eastAsia"/>
          <w:b/>
        </w:rPr>
        <w:t>人</w:t>
      </w:r>
    </w:p>
    <w:p w14:paraId="45253891" w14:textId="188421B4" w:rsidR="00583940" w:rsidRPr="00410EE2" w:rsidRDefault="00583940" w:rsidP="002A151A">
      <w:pPr>
        <w:autoSpaceDE w:val="0"/>
        <w:autoSpaceDN w:val="0"/>
        <w:ind w:leftChars="500" w:left="1600"/>
        <w:rPr>
          <w:rFonts w:ascii="標楷體" w:eastAsia="標楷體" w:hAnsi="標楷體"/>
          <w:b/>
        </w:rPr>
      </w:pPr>
    </w:p>
    <w:p w14:paraId="3FF7DEBA" w14:textId="77777777" w:rsidR="00DD1B23" w:rsidRPr="00410EE2" w:rsidRDefault="00FA597A" w:rsidP="002A151A">
      <w:pPr>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14:paraId="63CAC46C" w14:textId="77777777"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財政部</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部長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蘇建榮</w:t>
      </w:r>
    </w:p>
    <w:p w14:paraId="73A39EC9" w14:textId="77777777" w:rsidR="00A02651" w:rsidRPr="00706D66" w:rsidRDefault="00A02651" w:rsidP="00A02651">
      <w:pPr>
        <w:tabs>
          <w:tab w:val="left" w:pos="9072"/>
        </w:tabs>
        <w:autoSpaceDE w:val="0"/>
        <w:autoSpaceDN w:val="0"/>
        <w:rPr>
          <w:rFonts w:ascii="標楷體" w:eastAsia="標楷體" w:hAnsi="標楷體"/>
          <w:kern w:val="16"/>
        </w:rPr>
      </w:pPr>
      <w:r w:rsidRPr="00A02651">
        <w:rPr>
          <w:rFonts w:ascii="標楷體" w:eastAsia="標楷體" w:hAnsi="標楷體" w:hint="eastAsia"/>
          <w:color w:val="FF0000"/>
          <w:kern w:val="16"/>
        </w:rPr>
        <w:t xml:space="preserve">　　　　　　</w:t>
      </w:r>
      <w:r w:rsidRPr="00706D66">
        <w:rPr>
          <w:rFonts w:ascii="標楷體" w:eastAsia="標楷體" w:hAnsi="標楷體" w:hint="eastAsia"/>
          <w:kern w:val="16"/>
        </w:rPr>
        <w:t>法制處　　　　　　　　　　處長　　　　翁培祐</w:t>
      </w:r>
    </w:p>
    <w:p w14:paraId="4D747507" w14:textId="77777777" w:rsidR="00711138" w:rsidRPr="00706D66" w:rsidRDefault="00711138" w:rsidP="00711138">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賦稅署　　　　　　　　　　署長　　　　許慈美</w:t>
      </w:r>
    </w:p>
    <w:p w14:paraId="560B2F45" w14:textId="77777777" w:rsidR="00A02651" w:rsidRPr="00706D66" w:rsidRDefault="00A02651"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關務署　　　　　　　　　　署長　　　　謝鈴媛</w:t>
      </w:r>
    </w:p>
    <w:p w14:paraId="37A47359" w14:textId="77777777" w:rsidR="00711138" w:rsidRPr="00706D66" w:rsidRDefault="00711138" w:rsidP="00711138">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國庫署　　　　　　　　　　署長　　　　蕭家旗</w:t>
      </w:r>
    </w:p>
    <w:p w14:paraId="06215D29" w14:textId="77777777" w:rsidR="00A02651" w:rsidRPr="00706D66" w:rsidRDefault="00A02651"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國有財產署　　　　　　　　署長　　　　曾國基</w:t>
      </w:r>
    </w:p>
    <w:p w14:paraId="48FFA15F" w14:textId="77777777" w:rsidR="00A02651" w:rsidRPr="00706D66" w:rsidRDefault="00A02651" w:rsidP="00A02651">
      <w:pPr>
        <w:tabs>
          <w:tab w:val="left" w:pos="9072"/>
        </w:tabs>
        <w:autoSpaceDE w:val="0"/>
        <w:autoSpaceDN w:val="0"/>
        <w:rPr>
          <w:rFonts w:ascii="標楷體" w:eastAsia="標楷體" w:hAnsi="標楷體"/>
          <w:kern w:val="16"/>
        </w:rPr>
      </w:pPr>
      <w:r w:rsidRPr="00706D66">
        <w:rPr>
          <w:rFonts w:ascii="標楷體" w:eastAsia="標楷體" w:hAnsi="標楷體" w:hint="eastAsia"/>
          <w:kern w:val="16"/>
        </w:rPr>
        <w:t xml:space="preserve">　　　　　　財政資訊中心　　　　　　　主任　　　　張文熙</w:t>
      </w:r>
    </w:p>
    <w:p w14:paraId="54195D82" w14:textId="77777777" w:rsidR="00A02651" w:rsidRPr="00740E1B" w:rsidRDefault="00A02651" w:rsidP="00A02651">
      <w:pPr>
        <w:tabs>
          <w:tab w:val="left" w:pos="9072"/>
        </w:tabs>
        <w:autoSpaceDE w:val="0"/>
        <w:autoSpaceDN w:val="0"/>
        <w:rPr>
          <w:rFonts w:ascii="標楷體" w:eastAsia="標楷體" w:hAnsi="標楷體"/>
          <w:kern w:val="16"/>
        </w:rPr>
      </w:pPr>
      <w:r w:rsidRPr="00A02651">
        <w:rPr>
          <w:rFonts w:ascii="標楷體" w:eastAsia="標楷體" w:hAnsi="標楷體" w:hint="eastAsia"/>
          <w:color w:val="FF0000"/>
          <w:kern w:val="16"/>
        </w:rPr>
        <w:t xml:space="preserve">　　　　　</w:t>
      </w:r>
      <w:r w:rsidRPr="00740E1B">
        <w:rPr>
          <w:rFonts w:ascii="標楷體" w:eastAsia="標楷體" w:hAnsi="標楷體" w:hint="eastAsia"/>
          <w:b/>
          <w:kern w:val="16"/>
        </w:rPr>
        <w:t>金融監督管理委員會</w:t>
      </w:r>
      <w:r w:rsidRPr="00740E1B">
        <w:rPr>
          <w:rFonts w:ascii="標楷體" w:eastAsia="標楷體" w:hAnsi="標楷體" w:hint="eastAsia"/>
          <w:kern w:val="16"/>
        </w:rPr>
        <w:t xml:space="preserve">　　　　　副主任委員　蕭翠玲</w:t>
      </w:r>
    </w:p>
    <w:p w14:paraId="6C251A9E" w14:textId="77777777"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證券期貨局　　　　　　　　副局長　　　郭佳君</w:t>
      </w:r>
    </w:p>
    <w:p w14:paraId="667B09CB" w14:textId="11D59909"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Pr="00740E1B">
        <w:rPr>
          <w:rFonts w:ascii="標楷體" w:eastAsia="標楷體" w:hAnsi="標楷體" w:hint="eastAsia"/>
          <w:b/>
          <w:kern w:val="16"/>
        </w:rPr>
        <w:t>外交部</w:t>
      </w:r>
      <w:r w:rsidRPr="00740E1B">
        <w:rPr>
          <w:rFonts w:ascii="標楷體" w:eastAsia="標楷體" w:hAnsi="標楷體" w:hint="eastAsia"/>
          <w:kern w:val="16"/>
        </w:rPr>
        <w:t xml:space="preserve">拉丁美洲及加勒比海司　</w:t>
      </w:r>
      <w:r w:rsidR="000F64B0" w:rsidRPr="00740E1B">
        <w:rPr>
          <w:rFonts w:ascii="標楷體" w:eastAsia="標楷體" w:hAnsi="標楷體"/>
          <w:kern w:val="16"/>
        </w:rPr>
        <w:t>參事</w:t>
      </w:r>
      <w:r w:rsidR="00706D66" w:rsidRPr="00740E1B">
        <w:rPr>
          <w:rFonts w:ascii="標楷體" w:eastAsia="標楷體" w:hAnsi="標楷體" w:hint="eastAsia"/>
          <w:kern w:val="16"/>
        </w:rPr>
        <w:t>回部辦事</w:t>
      </w:r>
      <w:r w:rsidR="000F64B0" w:rsidRPr="00740E1B">
        <w:rPr>
          <w:rFonts w:ascii="標楷體" w:eastAsia="標楷體" w:hAnsi="標楷體"/>
          <w:kern w:val="16"/>
        </w:rPr>
        <w:t>陳慧芬</w:t>
      </w:r>
    </w:p>
    <w:p w14:paraId="1933AE41" w14:textId="6BD0CC4C"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Pr="00740E1B">
        <w:rPr>
          <w:rFonts w:ascii="標楷體" w:eastAsia="標楷體" w:hAnsi="標楷體" w:hint="eastAsia"/>
          <w:b/>
          <w:kern w:val="16"/>
        </w:rPr>
        <w:t>經濟部</w:t>
      </w:r>
      <w:r w:rsidRPr="00740E1B">
        <w:rPr>
          <w:rFonts w:ascii="標楷體" w:eastAsia="標楷體" w:hAnsi="標楷體" w:hint="eastAsia"/>
          <w:kern w:val="16"/>
        </w:rPr>
        <w:t xml:space="preserve">工業局　　　　　　　　</w:t>
      </w:r>
      <w:r w:rsidR="000F64B0" w:rsidRPr="00740E1B">
        <w:rPr>
          <w:rFonts w:ascii="標楷體" w:eastAsia="標楷體" w:hAnsi="標楷體" w:hint="eastAsia"/>
          <w:kern w:val="16"/>
        </w:rPr>
        <w:t>組</w:t>
      </w:r>
      <w:r w:rsidRPr="00740E1B">
        <w:rPr>
          <w:rFonts w:ascii="標楷體" w:eastAsia="標楷體" w:hAnsi="標楷體" w:hint="eastAsia"/>
          <w:kern w:val="16"/>
        </w:rPr>
        <w:t>長</w:t>
      </w:r>
      <w:r w:rsidR="000F64B0" w:rsidRPr="00740E1B">
        <w:rPr>
          <w:rFonts w:ascii="標楷體" w:eastAsia="標楷體" w:hAnsi="標楷體" w:hint="eastAsia"/>
          <w:kern w:val="16"/>
        </w:rPr>
        <w:t xml:space="preserve">　</w:t>
      </w:r>
      <w:r w:rsidRPr="00740E1B">
        <w:rPr>
          <w:rFonts w:ascii="標楷體" w:eastAsia="標楷體" w:hAnsi="標楷體" w:hint="eastAsia"/>
          <w:kern w:val="16"/>
        </w:rPr>
        <w:t xml:space="preserve">　　　</w:t>
      </w:r>
      <w:r w:rsidR="000F64B0" w:rsidRPr="00740E1B">
        <w:rPr>
          <w:rFonts w:ascii="標楷體" w:eastAsia="標楷體" w:hAnsi="標楷體" w:hint="eastAsia"/>
        </w:rPr>
        <w:t>李佳峰</w:t>
      </w:r>
    </w:p>
    <w:p w14:paraId="0047BAE1" w14:textId="4B10C77E" w:rsidR="000F64B0" w:rsidRPr="00740E1B" w:rsidRDefault="000F64B0" w:rsidP="000F64B0">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國際貿易局　　　　　　副組長　　　</w:t>
      </w:r>
      <w:r w:rsidRPr="00740E1B">
        <w:rPr>
          <w:rFonts w:ascii="標楷體" w:eastAsia="標楷體" w:hAnsi="標楷體" w:hint="eastAsia"/>
        </w:rPr>
        <w:t>于晶芝</w:t>
      </w:r>
    </w:p>
    <w:p w14:paraId="6EB0B09A" w14:textId="77777777"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Pr="00740E1B">
        <w:rPr>
          <w:rFonts w:ascii="標楷體" w:eastAsia="標楷體" w:hAnsi="標楷體" w:hint="eastAsia"/>
          <w:b/>
          <w:kern w:val="16"/>
        </w:rPr>
        <w:t>科技部</w:t>
      </w:r>
      <w:r w:rsidRPr="00740E1B">
        <w:rPr>
          <w:rFonts w:ascii="標楷體" w:eastAsia="標楷體" w:hAnsi="標楷體" w:hint="eastAsia"/>
          <w:kern w:val="16"/>
        </w:rPr>
        <w:t>產學及園區業務司　　　專門委員　　江增彬</w:t>
      </w:r>
    </w:p>
    <w:p w14:paraId="0B73FE9B" w14:textId="77777777"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Pr="00740E1B">
        <w:rPr>
          <w:rFonts w:ascii="標楷體" w:eastAsia="標楷體" w:hAnsi="標楷體" w:hint="eastAsia"/>
          <w:b/>
          <w:kern w:val="16"/>
        </w:rPr>
        <w:t>交通部</w:t>
      </w:r>
      <w:r w:rsidRPr="00740E1B">
        <w:rPr>
          <w:rFonts w:ascii="標楷體" w:eastAsia="標楷體" w:hAnsi="標楷體" w:hint="eastAsia"/>
          <w:kern w:val="16"/>
        </w:rPr>
        <w:t>航政司　　　　　　　　副司長　　　韓振華</w:t>
      </w:r>
    </w:p>
    <w:p w14:paraId="7BFB411E" w14:textId="75A16884"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w:t>
      </w:r>
      <w:r w:rsidRPr="00740E1B">
        <w:rPr>
          <w:rFonts w:ascii="標楷體" w:eastAsia="標楷體" w:hAnsi="標楷體" w:hint="eastAsia"/>
          <w:b/>
          <w:kern w:val="16"/>
        </w:rPr>
        <w:t>行政院農業委員會</w:t>
      </w:r>
      <w:r w:rsidRPr="00740E1B">
        <w:rPr>
          <w:rFonts w:ascii="標楷體" w:eastAsia="標楷體" w:hAnsi="標楷體" w:hint="eastAsia"/>
          <w:kern w:val="16"/>
        </w:rPr>
        <w:t xml:space="preserve">國際處　　　</w:t>
      </w:r>
      <w:r w:rsidR="00740E1B" w:rsidRPr="00740E1B">
        <w:rPr>
          <w:rFonts w:ascii="標楷體" w:eastAsia="標楷體" w:hAnsi="標楷體" w:hint="eastAsia"/>
        </w:rPr>
        <w:t>副處長</w:t>
      </w:r>
      <w:r w:rsidRPr="00740E1B">
        <w:rPr>
          <w:rFonts w:ascii="標楷體" w:eastAsia="標楷體" w:hAnsi="標楷體" w:hint="eastAsia"/>
          <w:kern w:val="16"/>
        </w:rPr>
        <w:t xml:space="preserve">　　　</w:t>
      </w:r>
      <w:r w:rsidR="00740E1B" w:rsidRPr="00740E1B">
        <w:rPr>
          <w:rFonts w:ascii="標楷體" w:eastAsia="標楷體" w:hAnsi="標楷體" w:hint="eastAsia"/>
        </w:rPr>
        <w:t>林志鴻</w:t>
      </w:r>
    </w:p>
    <w:p w14:paraId="70FE20AB" w14:textId="77777777" w:rsidR="00A02651" w:rsidRPr="00740E1B" w:rsidRDefault="00A02651" w:rsidP="00A02651">
      <w:pPr>
        <w:tabs>
          <w:tab w:val="left" w:pos="9072"/>
        </w:tabs>
        <w:autoSpaceDE w:val="0"/>
        <w:autoSpaceDN w:val="0"/>
        <w:rPr>
          <w:rFonts w:ascii="標楷體" w:eastAsia="標楷體" w:hAnsi="標楷體"/>
          <w:b/>
          <w:kern w:val="16"/>
        </w:rPr>
      </w:pPr>
      <w:r w:rsidRPr="00A02651">
        <w:rPr>
          <w:rFonts w:ascii="標楷體" w:eastAsia="標楷體" w:hAnsi="標楷體" w:hint="eastAsia"/>
          <w:color w:val="FF0000"/>
          <w:kern w:val="16"/>
        </w:rPr>
        <w:t xml:space="preserve">　　　　　</w:t>
      </w:r>
      <w:r w:rsidRPr="00740E1B">
        <w:rPr>
          <w:rFonts w:ascii="標楷體" w:eastAsia="標楷體" w:hAnsi="標楷體" w:hint="eastAsia"/>
          <w:b/>
          <w:kern w:val="16"/>
        </w:rPr>
        <w:t>行政院環境保護署</w:t>
      </w:r>
    </w:p>
    <w:p w14:paraId="60383B3A" w14:textId="77777777"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t xml:space="preserve">　　　　　　空氣品質保護及噪音管制處　簡任技正　　蘇意筠</w:t>
      </w:r>
    </w:p>
    <w:p w14:paraId="68450AB1" w14:textId="77777777" w:rsidR="00A02651" w:rsidRPr="00740E1B" w:rsidRDefault="00A02651" w:rsidP="00A02651">
      <w:pPr>
        <w:tabs>
          <w:tab w:val="left" w:pos="9072"/>
        </w:tabs>
        <w:autoSpaceDE w:val="0"/>
        <w:autoSpaceDN w:val="0"/>
        <w:rPr>
          <w:rFonts w:ascii="標楷體" w:eastAsia="標楷體" w:hAnsi="標楷體"/>
          <w:kern w:val="16"/>
        </w:rPr>
      </w:pPr>
      <w:r w:rsidRPr="00740E1B">
        <w:rPr>
          <w:rFonts w:ascii="標楷體" w:eastAsia="標楷體" w:hAnsi="標楷體" w:hint="eastAsia"/>
          <w:kern w:val="16"/>
        </w:rPr>
        <w:lastRenderedPageBreak/>
        <w:t xml:space="preserve">　　　　　</w:t>
      </w:r>
      <w:r w:rsidRPr="00740E1B">
        <w:rPr>
          <w:rFonts w:ascii="標楷體" w:eastAsia="標楷體" w:hAnsi="標楷體" w:hint="eastAsia"/>
          <w:b/>
          <w:kern w:val="16"/>
        </w:rPr>
        <w:t>法務部</w:t>
      </w:r>
      <w:r w:rsidRPr="00740E1B">
        <w:rPr>
          <w:rFonts w:ascii="標楷體" w:eastAsia="標楷體" w:hAnsi="標楷體" w:hint="eastAsia"/>
          <w:kern w:val="16"/>
        </w:rPr>
        <w:t xml:space="preserve">　　　　　　　　　　　參事　　　　林豐文</w:t>
      </w:r>
    </w:p>
    <w:p w14:paraId="7B55D14E" w14:textId="359B8AEA" w:rsidR="00B53A96" w:rsidRPr="00410EE2" w:rsidRDefault="00B53A96" w:rsidP="002A151A">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A274DB">
        <w:rPr>
          <w:rFonts w:hAnsi="標楷體" w:hint="eastAsia"/>
          <w:kern w:val="16"/>
        </w:rPr>
        <w:t>鍾</w:t>
      </w:r>
      <w:r w:rsidR="006323E5" w:rsidRPr="00410EE2">
        <w:rPr>
          <w:rFonts w:hAnsi="標楷體" w:hint="eastAsia"/>
          <w:kern w:val="16"/>
        </w:rPr>
        <w:t>召集委員</w:t>
      </w:r>
      <w:r w:rsidR="00A274DB">
        <w:rPr>
          <w:rFonts w:hAnsi="標楷體" w:hint="eastAsia"/>
          <w:kern w:val="16"/>
        </w:rPr>
        <w:t>佳濱</w:t>
      </w:r>
    </w:p>
    <w:p w14:paraId="264B87D0" w14:textId="414D586D" w:rsidR="00B53A96" w:rsidRPr="00410EE2" w:rsidRDefault="00B53A96" w:rsidP="002A151A">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A274DB">
        <w:rPr>
          <w:rFonts w:ascii="標楷體" w:eastAsia="標楷體" w:hAnsi="標楷體" w:cs="Courier New" w:hint="eastAsia"/>
          <w:kern w:val="16"/>
        </w:rPr>
        <w:t>陳玉清</w:t>
      </w:r>
    </w:p>
    <w:p w14:paraId="3AA5EE62" w14:textId="075DE385" w:rsidR="00B53A96" w:rsidRPr="00410EE2" w:rsidRDefault="00B84F11" w:rsidP="002A151A">
      <w:pPr>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主任秘書　</w:t>
      </w:r>
      <w:r w:rsidR="00A274DB" w:rsidRPr="00410EE2">
        <w:rPr>
          <w:rFonts w:ascii="標楷體" w:eastAsia="標楷體" w:hAnsi="標楷體" w:cs="Courier New" w:hint="eastAsia"/>
          <w:kern w:val="16"/>
        </w:rPr>
        <w:t>謝淑津</w:t>
      </w:r>
    </w:p>
    <w:p w14:paraId="0AB70BCF" w14:textId="37EE150C" w:rsidR="00BB170E" w:rsidRPr="00410EE2" w:rsidRDefault="00BB170E" w:rsidP="002A151A">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A274DB">
        <w:rPr>
          <w:rFonts w:ascii="標楷體" w:eastAsia="標楷體" w:hAnsi="標楷體" w:hint="eastAsia"/>
        </w:rPr>
        <w:t>研究員</w:t>
      </w:r>
      <w:r w:rsidRPr="00410EE2">
        <w:rPr>
          <w:rFonts w:ascii="標楷體" w:eastAsia="標楷體" w:hAnsi="標楷體" w:hint="eastAsia"/>
        </w:rPr>
        <w:t xml:space="preserve">　黃惠雯　編　審　黃美菁　</w:t>
      </w:r>
    </w:p>
    <w:p w14:paraId="2B4CAE63" w14:textId="16744FDD" w:rsidR="006323E5" w:rsidRPr="00410EE2" w:rsidRDefault="00BB170E" w:rsidP="002A151A">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w:t>
      </w:r>
      <w:r w:rsidR="00A274DB">
        <w:rPr>
          <w:rFonts w:hAnsi="標楷體" w:cs="Times New Roman" w:hint="eastAsia"/>
        </w:rPr>
        <w:t>沈克彬</w:t>
      </w:r>
    </w:p>
    <w:p w14:paraId="37CAC98F" w14:textId="77777777" w:rsidR="002A4502" w:rsidRPr="00410EE2" w:rsidRDefault="002A4502" w:rsidP="002A151A">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14:paraId="79A33243" w14:textId="2CDAB2BC" w:rsidR="00EB0D6E" w:rsidRPr="005945E3" w:rsidRDefault="00EB0D6E" w:rsidP="002A151A">
      <w:pPr>
        <w:autoSpaceDE w:val="0"/>
        <w:autoSpaceDN w:val="0"/>
        <w:ind w:left="627" w:hangingChars="196" w:hanging="627"/>
        <w:jc w:val="both"/>
        <w:rPr>
          <w:rFonts w:ascii="標楷體" w:eastAsia="標楷體" w:hAnsi="標楷體"/>
        </w:rPr>
      </w:pPr>
      <w:r w:rsidRPr="005945E3">
        <w:rPr>
          <w:rFonts w:ascii="標楷體" w:eastAsia="標楷體" w:hAnsi="標楷體" w:hint="eastAsia"/>
        </w:rPr>
        <w:t>宣讀上次會議議事錄。</w:t>
      </w:r>
    </w:p>
    <w:p w14:paraId="04CC20D7" w14:textId="5D07A44C" w:rsidR="00513810" w:rsidRDefault="00EB0D6E" w:rsidP="002A151A">
      <w:pPr>
        <w:autoSpaceDE w:val="0"/>
        <w:autoSpaceDN w:val="0"/>
        <w:jc w:val="both"/>
        <w:rPr>
          <w:rFonts w:ascii="標楷體" w:eastAsia="標楷體" w:hAnsi="標楷體"/>
        </w:rPr>
      </w:pPr>
      <w:r w:rsidRPr="00467276">
        <w:rPr>
          <w:rFonts w:ascii="標楷體" w:eastAsia="標楷體" w:hAnsi="標楷體" w:hint="eastAsia"/>
          <w:b/>
        </w:rPr>
        <w:t>決定</w:t>
      </w:r>
      <w:r w:rsidRPr="005945E3">
        <w:rPr>
          <w:rFonts w:ascii="標楷體" w:eastAsia="標楷體" w:hAnsi="標楷體" w:hint="eastAsia"/>
        </w:rPr>
        <w:t>：議事錄確定。</w:t>
      </w:r>
    </w:p>
    <w:p w14:paraId="5750DA62" w14:textId="77777777" w:rsidR="000E6E18" w:rsidRDefault="000E6E18" w:rsidP="002A151A">
      <w:pPr>
        <w:autoSpaceDE w:val="0"/>
        <w:autoSpaceDN w:val="0"/>
        <w:spacing w:beforeLines="50" w:before="180"/>
        <w:ind w:leftChars="201" w:left="643"/>
        <w:jc w:val="both"/>
        <w:rPr>
          <w:rFonts w:ascii="標楷體" w:eastAsia="標楷體" w:hAnsi="標楷體" w:cs="標楷體"/>
          <w:b/>
          <w:bCs/>
          <w:color w:val="000000"/>
          <w:kern w:val="0"/>
        </w:rPr>
      </w:pPr>
      <w:r w:rsidRPr="000E6E18">
        <w:rPr>
          <w:rFonts w:hAnsi="標楷體" w:hint="eastAsia"/>
          <w:b/>
        </w:rPr>
        <w:t>討論事項</w:t>
      </w:r>
    </w:p>
    <w:p w14:paraId="7088CB85" w14:textId="0DD75C47" w:rsidR="000E2F6D" w:rsidRPr="000E2F6D" w:rsidRDefault="000E2F6D" w:rsidP="000E2F6D">
      <w:pPr>
        <w:autoSpaceDE w:val="0"/>
        <w:autoSpaceDN w:val="0"/>
        <w:ind w:left="707" w:hangingChars="221" w:hanging="707"/>
        <w:jc w:val="both"/>
        <w:rPr>
          <w:rFonts w:ascii="標楷體" w:eastAsia="標楷體" w:hAnsi="標楷體" w:cs="標楷體"/>
          <w:color w:val="000000"/>
          <w:kern w:val="0"/>
        </w:rPr>
      </w:pPr>
      <w:r>
        <w:rPr>
          <w:rFonts w:ascii="標楷體" w:eastAsia="標楷體" w:hAnsi="標楷體" w:cs="標楷體" w:hint="eastAsia"/>
          <w:color w:val="000000"/>
          <w:kern w:val="0"/>
        </w:rPr>
        <w:t>一</w:t>
      </w:r>
      <w:r w:rsidR="00F50445">
        <w:rPr>
          <w:rFonts w:ascii="標楷體" w:eastAsia="標楷體" w:hAnsi="標楷體" w:cs="標楷體" w:hint="eastAsia"/>
          <w:color w:val="000000"/>
          <w:kern w:val="0"/>
        </w:rPr>
        <w:t>、</w:t>
      </w:r>
      <w:r w:rsidRPr="000E2F6D">
        <w:rPr>
          <w:rFonts w:ascii="標楷體" w:eastAsia="標楷體" w:hAnsi="標楷體" w:cs="標楷體" w:hint="eastAsia"/>
          <w:b/>
          <w:bCs/>
          <w:color w:val="000000"/>
          <w:kern w:val="0"/>
        </w:rPr>
        <w:t>繼續審查「證券交易稅條例」3案：</w:t>
      </w:r>
    </w:p>
    <w:p w14:paraId="4AF4AA99" w14:textId="77777777" w:rsidR="000E2F6D" w:rsidRPr="000E2F6D" w:rsidRDefault="000E2F6D" w:rsidP="008928D8">
      <w:pPr>
        <w:autoSpaceDE w:val="0"/>
        <w:autoSpaceDN w:val="0"/>
        <w:ind w:left="938" w:hangingChars="293" w:hanging="938"/>
        <w:jc w:val="both"/>
        <w:rPr>
          <w:rFonts w:ascii="標楷體" w:eastAsia="標楷體" w:hAnsi="標楷體" w:cs="標楷體"/>
          <w:color w:val="000000"/>
          <w:kern w:val="0"/>
        </w:rPr>
      </w:pPr>
      <w:r w:rsidRPr="000E2F6D">
        <w:rPr>
          <w:rFonts w:ascii="標楷體" w:eastAsia="標楷體" w:hAnsi="標楷體" w:cs="標楷體" w:hint="eastAsia"/>
          <w:color w:val="000000"/>
          <w:kern w:val="0"/>
        </w:rPr>
        <w:t>（一）行政院函請審議、本院民眾黨黨團擬具「證券交易稅條例第二條之二及第三條條文修正草案」等2案。</w:t>
      </w:r>
    </w:p>
    <w:p w14:paraId="27417E09" w14:textId="77777777" w:rsidR="000E2F6D" w:rsidRPr="000E2F6D" w:rsidRDefault="000E2F6D" w:rsidP="008928D8">
      <w:pPr>
        <w:autoSpaceDE w:val="0"/>
        <w:autoSpaceDN w:val="0"/>
        <w:ind w:left="963" w:hangingChars="301" w:hanging="963"/>
        <w:jc w:val="both"/>
        <w:rPr>
          <w:rFonts w:ascii="標楷體" w:eastAsia="標楷體" w:hAnsi="標楷體" w:cs="標楷體"/>
          <w:color w:val="000000"/>
          <w:kern w:val="0"/>
        </w:rPr>
      </w:pPr>
      <w:r w:rsidRPr="000E2F6D">
        <w:rPr>
          <w:rFonts w:ascii="標楷體" w:eastAsia="標楷體" w:hAnsi="標楷體" w:cs="標楷體" w:hint="eastAsia"/>
          <w:color w:val="000000"/>
          <w:kern w:val="0"/>
        </w:rPr>
        <w:t>（二）本院委員曾銘宗等19人擬具「證券交易稅條例第二條之二條文修正草案」案。</w:t>
      </w:r>
    </w:p>
    <w:p w14:paraId="380FB970" w14:textId="7D41F10B" w:rsidR="002A499F" w:rsidRPr="00513810" w:rsidRDefault="000E2F6D" w:rsidP="000E2F6D">
      <w:pPr>
        <w:autoSpaceDE w:val="0"/>
        <w:autoSpaceDN w:val="0"/>
        <w:ind w:left="707" w:hangingChars="221" w:hanging="707"/>
        <w:jc w:val="both"/>
        <w:rPr>
          <w:rFonts w:ascii="Calibri" w:eastAsia="新細明體" w:hAnsi="Calibri"/>
          <w:sz w:val="24"/>
          <w:szCs w:val="22"/>
        </w:rPr>
      </w:pPr>
      <w:r w:rsidRPr="000E2F6D">
        <w:rPr>
          <w:rFonts w:ascii="標楷體" w:eastAsia="標楷體" w:hAnsi="標楷體" w:cs="標楷體" w:hint="eastAsia"/>
          <w:color w:val="000000"/>
          <w:kern w:val="0"/>
        </w:rPr>
        <w:t>二、</w:t>
      </w:r>
      <w:r w:rsidRPr="000E2F6D">
        <w:rPr>
          <w:rFonts w:ascii="標楷體" w:eastAsia="標楷體" w:hAnsi="標楷體" w:cs="標楷體" w:hint="eastAsia"/>
          <w:b/>
          <w:bCs/>
          <w:color w:val="000000"/>
          <w:kern w:val="0"/>
        </w:rPr>
        <w:t>審查本院委員沈發惠等17人、委員張育美等17人分別擬具「證券交易稅條例第二條之二及第三條條文修正草案」等2案。</w:t>
      </w:r>
    </w:p>
    <w:p w14:paraId="591CA8E3" w14:textId="77777777" w:rsidR="00387741" w:rsidRPr="00E4647D" w:rsidRDefault="00387741" w:rsidP="00FA129F">
      <w:pPr>
        <w:tabs>
          <w:tab w:val="left" w:pos="9072"/>
        </w:tabs>
        <w:autoSpaceDE w:val="0"/>
        <w:autoSpaceDN w:val="0"/>
        <w:rPr>
          <w:rFonts w:ascii="標楷體" w:eastAsia="標楷體" w:hAnsi="標楷體"/>
          <w:b/>
        </w:rPr>
      </w:pPr>
      <w:r w:rsidRPr="00E4647D">
        <w:rPr>
          <w:rFonts w:ascii="標楷體" w:eastAsia="標楷體" w:hAnsi="標楷體" w:hint="eastAsia"/>
          <w:b/>
        </w:rPr>
        <w:t>決議：</w:t>
      </w:r>
    </w:p>
    <w:p w14:paraId="3B8801BA" w14:textId="77777777" w:rsidR="00CD5AF3" w:rsidRPr="00E4647D" w:rsidRDefault="00C6545A" w:rsidP="002A151A">
      <w:pPr>
        <w:autoSpaceDE w:val="0"/>
        <w:autoSpaceDN w:val="0"/>
        <w:ind w:left="938" w:hanging="672"/>
        <w:jc w:val="both"/>
        <w:rPr>
          <w:rFonts w:ascii="標楷體" w:eastAsia="標楷體" w:hAnsi="標楷體" w:cs="Courier New"/>
        </w:rPr>
      </w:pPr>
      <w:r w:rsidRPr="00E4647D">
        <w:rPr>
          <w:rFonts w:ascii="標楷體" w:eastAsia="標楷體" w:hAnsi="標楷體" w:cs="Courier New" w:hint="eastAsia"/>
        </w:rPr>
        <w:t>(一)</w:t>
      </w:r>
      <w:r w:rsidR="00D662CD" w:rsidRPr="00E4647D">
        <w:rPr>
          <w:rFonts w:ascii="標楷體" w:eastAsia="標楷體" w:hAnsi="標楷體" w:cs="Courier New" w:hint="eastAsia"/>
        </w:rPr>
        <w:t>併案</w:t>
      </w:r>
      <w:r w:rsidRPr="00E4647D">
        <w:rPr>
          <w:rFonts w:ascii="標楷體" w:eastAsia="標楷體" w:hAnsi="標楷體" w:cs="Courier New" w:hint="eastAsia"/>
        </w:rPr>
        <w:t>審查結果：</w:t>
      </w:r>
    </w:p>
    <w:p w14:paraId="6BB720AC" w14:textId="65D19F66" w:rsidR="00EC4402" w:rsidRPr="00E4647D" w:rsidRDefault="00CD5AF3"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sidRPr="00E4647D">
        <w:rPr>
          <w:rFonts w:hAnsi="標楷體" w:hint="eastAsia"/>
        </w:rPr>
        <w:t>1.</w:t>
      </w:r>
      <w:r w:rsidR="00B63B7A" w:rsidRPr="00E4647D">
        <w:rPr>
          <w:rFonts w:hAnsi="標楷體" w:hint="eastAsia"/>
        </w:rPr>
        <w:t>第二條之二</w:t>
      </w:r>
      <w:r w:rsidR="00281D62" w:rsidRPr="00E4647D">
        <w:rPr>
          <w:rFonts w:hAnsi="標楷體" w:hint="eastAsia"/>
        </w:rPr>
        <w:t>：</w:t>
      </w:r>
      <w:r w:rsidR="00B63B7A" w:rsidRPr="00E4647D">
        <w:rPr>
          <w:rFonts w:hAnsi="標楷體" w:hint="eastAsia"/>
        </w:rPr>
        <w:t>保留，</w:t>
      </w:r>
      <w:r w:rsidR="00FB452F" w:rsidRPr="00E4647D">
        <w:rPr>
          <w:rFonts w:hAnsi="標楷體" w:hint="eastAsia"/>
        </w:rPr>
        <w:t>送</w:t>
      </w:r>
      <w:r w:rsidR="000352C9" w:rsidRPr="00E4647D">
        <w:rPr>
          <w:rFonts w:hAnsi="標楷體" w:hint="eastAsia"/>
        </w:rPr>
        <w:t>院會</w:t>
      </w:r>
      <w:r w:rsidR="00FB452F" w:rsidRPr="00E4647D">
        <w:rPr>
          <w:rFonts w:hAnsi="標楷體" w:hint="eastAsia"/>
        </w:rPr>
        <w:t>協商</w:t>
      </w:r>
      <w:r w:rsidR="00EC4402" w:rsidRPr="00E4647D">
        <w:rPr>
          <w:rFonts w:hAnsi="標楷體" w:hint="eastAsia"/>
        </w:rPr>
        <w:t>。</w:t>
      </w:r>
    </w:p>
    <w:p w14:paraId="22A77F61" w14:textId="7746CA08" w:rsidR="00C6545A" w:rsidRPr="00E4647D" w:rsidRDefault="00EC440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sidRPr="00E4647D">
        <w:rPr>
          <w:rFonts w:hAnsi="標楷體" w:hint="eastAsia"/>
        </w:rPr>
        <w:t>2.</w:t>
      </w:r>
      <w:r w:rsidR="00B63B7A" w:rsidRPr="00E4647D">
        <w:rPr>
          <w:rFonts w:hAnsi="標楷體" w:hint="eastAsia"/>
        </w:rPr>
        <w:t>第三條</w:t>
      </w:r>
      <w:r w:rsidR="00281D62" w:rsidRPr="00E4647D">
        <w:rPr>
          <w:rFonts w:hAnsi="標楷體" w:hint="eastAsia"/>
        </w:rPr>
        <w:t>：</w:t>
      </w:r>
      <w:r w:rsidR="00B63B7A" w:rsidRPr="00E4647D">
        <w:rPr>
          <w:rFonts w:hAnsi="標楷體" w:hint="eastAsia"/>
        </w:rPr>
        <w:t>照行政院提案通過</w:t>
      </w:r>
      <w:r w:rsidR="00FB452F" w:rsidRPr="00E4647D">
        <w:rPr>
          <w:rFonts w:hAnsi="標楷體" w:hint="eastAsia"/>
        </w:rPr>
        <w:t>。</w:t>
      </w:r>
    </w:p>
    <w:p w14:paraId="0ECE64BD" w14:textId="69120CA3" w:rsidR="00387741" w:rsidRPr="00E4647D" w:rsidRDefault="00C6545A" w:rsidP="002A151A">
      <w:pPr>
        <w:autoSpaceDE w:val="0"/>
        <w:autoSpaceDN w:val="0"/>
        <w:ind w:left="938" w:hanging="672"/>
        <w:jc w:val="both"/>
        <w:rPr>
          <w:rFonts w:hAnsi="標楷體"/>
        </w:rPr>
      </w:pPr>
      <w:r w:rsidRPr="00E4647D">
        <w:rPr>
          <w:rFonts w:ascii="標楷體" w:eastAsia="標楷體" w:hAnsi="標楷體" w:cs="Courier New" w:hint="eastAsia"/>
        </w:rPr>
        <w:t>(二)</w:t>
      </w:r>
      <w:r w:rsidR="009207F9" w:rsidRPr="00E4647D">
        <w:rPr>
          <w:rFonts w:ascii="標楷體" w:eastAsia="標楷體" w:hAnsi="標楷體" w:cs="Courier New" w:hint="eastAsia"/>
        </w:rPr>
        <w:t>全</w:t>
      </w:r>
      <w:r w:rsidRPr="00E4647D">
        <w:rPr>
          <w:rFonts w:ascii="標楷體" w:eastAsia="標楷體" w:hAnsi="標楷體" w:cs="Courier New" w:hint="eastAsia"/>
        </w:rPr>
        <w:t>案審查完竣，</w:t>
      </w:r>
      <w:r w:rsidR="009207F9" w:rsidRPr="00E4647D">
        <w:rPr>
          <w:rFonts w:ascii="標楷體" w:eastAsia="標楷體" w:hAnsi="標楷體" w:cs="Courier New" w:hint="eastAsia"/>
        </w:rPr>
        <w:t>併案</w:t>
      </w:r>
      <w:r w:rsidRPr="00E4647D">
        <w:rPr>
          <w:rFonts w:ascii="標楷體" w:eastAsia="標楷體" w:hAnsi="標楷體" w:cs="Courier New" w:hint="eastAsia"/>
        </w:rPr>
        <w:t>擬具審查報告，提報院會討論；院會討論前，須交由黨團協商；院會討論時，</w:t>
      </w:r>
      <w:r w:rsidRPr="00E4647D">
        <w:rPr>
          <w:rFonts w:hAnsi="標楷體" w:hint="eastAsia"/>
        </w:rPr>
        <w:t>由</w:t>
      </w:r>
      <w:r w:rsidR="00A10F78" w:rsidRPr="00E4647D">
        <w:rPr>
          <w:rFonts w:hAnsi="標楷體" w:hint="eastAsia"/>
        </w:rPr>
        <w:t>鍾</w:t>
      </w:r>
      <w:r w:rsidRPr="00E4647D">
        <w:rPr>
          <w:rFonts w:hAnsi="標楷體" w:hint="eastAsia"/>
        </w:rPr>
        <w:t>召集委員</w:t>
      </w:r>
      <w:r w:rsidR="00A10F78" w:rsidRPr="00E4647D">
        <w:rPr>
          <w:rFonts w:hAnsi="標楷體" w:hint="eastAsia"/>
        </w:rPr>
        <w:t>佳濱</w:t>
      </w:r>
      <w:r w:rsidRPr="00E4647D">
        <w:rPr>
          <w:rFonts w:hAnsi="標楷體" w:hint="eastAsia"/>
        </w:rPr>
        <w:t>補充說明。</w:t>
      </w:r>
    </w:p>
    <w:p w14:paraId="1EFB587D" w14:textId="08E806AD" w:rsidR="00FB7056" w:rsidRPr="00E4647D" w:rsidRDefault="0084733B" w:rsidP="00DD30D7">
      <w:pPr>
        <w:autoSpaceDE w:val="0"/>
        <w:autoSpaceDN w:val="0"/>
        <w:ind w:left="938" w:hanging="672"/>
        <w:jc w:val="both"/>
        <w:rPr>
          <w:rFonts w:ascii="標楷體" w:eastAsia="標楷體" w:hAnsi="標楷體" w:cs="Courier New"/>
        </w:rPr>
      </w:pPr>
      <w:r w:rsidRPr="00E4647D">
        <w:rPr>
          <w:rFonts w:ascii="標楷體" w:eastAsia="標楷體" w:hAnsi="標楷體" w:cs="Courier New" w:hint="eastAsia"/>
        </w:rPr>
        <w:t>(三)</w:t>
      </w:r>
      <w:r w:rsidR="00FB7056" w:rsidRPr="00E4647D">
        <w:rPr>
          <w:rFonts w:ascii="標楷體" w:eastAsia="標楷體" w:hAnsi="標楷體" w:cs="Courier New" w:hint="eastAsia"/>
        </w:rPr>
        <w:t>通過附帶決議</w:t>
      </w:r>
      <w:r w:rsidR="00A10F78" w:rsidRPr="00E4647D">
        <w:rPr>
          <w:rFonts w:ascii="標楷體" w:eastAsia="標楷體" w:hAnsi="標楷體" w:cs="Courier New" w:hint="eastAsia"/>
        </w:rPr>
        <w:t>1</w:t>
      </w:r>
      <w:r w:rsidR="00FB7056" w:rsidRPr="00E4647D">
        <w:rPr>
          <w:rFonts w:ascii="標楷體" w:eastAsia="標楷體" w:hAnsi="標楷體" w:cs="Courier New" w:hint="eastAsia"/>
        </w:rPr>
        <w:t>項：</w:t>
      </w:r>
    </w:p>
    <w:p w14:paraId="305208CB" w14:textId="3DC80B3A" w:rsidR="00C6169E" w:rsidRPr="00E4647D" w:rsidRDefault="003117AF" w:rsidP="00DD30D7">
      <w:pPr>
        <w:pStyle w:val="a8"/>
        <w:autoSpaceDE w:val="0"/>
        <w:autoSpaceDN w:val="0"/>
        <w:spacing w:line="480" w:lineRule="exact"/>
        <w:ind w:leftChars="265" w:left="848" w:firstLineChars="19" w:firstLine="61"/>
        <w:jc w:val="both"/>
        <w:rPr>
          <w:rFonts w:hAnsi="標楷體"/>
        </w:rPr>
      </w:pPr>
      <w:r w:rsidRPr="00E4647D">
        <w:rPr>
          <w:rFonts w:hAnsi="標楷體" w:hint="eastAsia"/>
        </w:rPr>
        <w:t>現股當日沖銷交易之交易稅優惠措施之實施情形，雖確實提升市場成交量能及流動性，符合當初立法之目的，惟考量現股當日沖銷交易具一定風險性</w:t>
      </w:r>
      <w:r w:rsidR="00A928ED" w:rsidRPr="00E4647D">
        <w:rPr>
          <w:rFonts w:hAnsi="標楷體" w:hint="eastAsia"/>
        </w:rPr>
        <w:t>，</w:t>
      </w:r>
      <w:r w:rsidRPr="00E4647D">
        <w:rPr>
          <w:rFonts w:hAnsi="標楷體" w:hint="eastAsia"/>
        </w:rPr>
        <w:t>若非</w:t>
      </w:r>
      <w:r w:rsidR="00E4647D">
        <w:rPr>
          <w:rFonts w:hAnsi="標楷體" w:hint="eastAsia"/>
        </w:rPr>
        <w:t>具</w:t>
      </w:r>
      <w:r w:rsidRPr="00E4647D">
        <w:rPr>
          <w:rFonts w:hAnsi="標楷體" w:hint="eastAsia"/>
        </w:rPr>
        <w:t>一定交易經驗或未能妥適評</w:t>
      </w:r>
      <w:r w:rsidRPr="00E4647D">
        <w:rPr>
          <w:rFonts w:hAnsi="標楷體" w:hint="eastAsia"/>
        </w:rPr>
        <w:lastRenderedPageBreak/>
        <w:t>估自身風險承受能力之投資人為之</w:t>
      </w:r>
      <w:r w:rsidR="00A928ED" w:rsidRPr="00E4647D">
        <w:rPr>
          <w:rFonts w:hAnsi="標楷體" w:hint="eastAsia"/>
        </w:rPr>
        <w:t>，</w:t>
      </w:r>
      <w:r w:rsidRPr="00E4647D">
        <w:rPr>
          <w:rFonts w:hAnsi="標楷體" w:hint="eastAsia"/>
        </w:rPr>
        <w:t>恐發生無力承擔投資結果或信用嚴重受損之情況</w:t>
      </w:r>
      <w:r w:rsidR="00A928ED" w:rsidRPr="00E4647D">
        <w:rPr>
          <w:rFonts w:hAnsi="標楷體" w:hint="eastAsia"/>
        </w:rPr>
        <w:t>，</w:t>
      </w:r>
      <w:r w:rsidRPr="00E4647D">
        <w:rPr>
          <w:rFonts w:hAnsi="標楷體" w:hint="eastAsia"/>
        </w:rPr>
        <w:t>不利證券交易市場之穩定性。</w:t>
      </w:r>
      <w:r w:rsidR="00E4647D">
        <w:rPr>
          <w:rFonts w:hAnsi="標楷體" w:hint="eastAsia"/>
        </w:rPr>
        <w:t>爰</w:t>
      </w:r>
      <w:r w:rsidRPr="00E4647D">
        <w:rPr>
          <w:rFonts w:hAnsi="標楷體" w:hint="eastAsia"/>
        </w:rPr>
        <w:t>此</w:t>
      </w:r>
      <w:r w:rsidR="00A928ED" w:rsidRPr="00E4647D">
        <w:rPr>
          <w:rFonts w:hAnsi="標楷體"/>
        </w:rPr>
        <w:t>，</w:t>
      </w:r>
      <w:r w:rsidR="008928D8" w:rsidRPr="00625412">
        <w:rPr>
          <w:rFonts w:hAnsi="標楷體" w:hint="eastAsia"/>
        </w:rPr>
        <w:t>金融監督管理委員會</w:t>
      </w:r>
      <w:r w:rsidRPr="00625412">
        <w:rPr>
          <w:rFonts w:hAnsi="標楷體" w:hint="eastAsia"/>
        </w:rPr>
        <w:t>應依據現股當日沖銷交易情形</w:t>
      </w:r>
      <w:r w:rsidR="00A928ED" w:rsidRPr="00625412">
        <w:rPr>
          <w:rFonts w:hAnsi="標楷體" w:hint="eastAsia"/>
        </w:rPr>
        <w:t>，</w:t>
      </w:r>
      <w:r w:rsidRPr="00625412">
        <w:rPr>
          <w:rFonts w:hAnsi="標楷體" w:hint="eastAsia"/>
        </w:rPr>
        <w:t>定期盤點當日沖銷交易實施常見之違約情形與投資爭議</w:t>
      </w:r>
      <w:r w:rsidR="00466C04" w:rsidRPr="00625412">
        <w:rPr>
          <w:rFonts w:hAnsi="標楷體" w:hint="eastAsia"/>
        </w:rPr>
        <w:t>，</w:t>
      </w:r>
      <w:r w:rsidRPr="00625412">
        <w:rPr>
          <w:rFonts w:hAnsi="標楷體" w:hint="eastAsia"/>
        </w:rPr>
        <w:t>就投資人風險控管及監理機制進行滾動式檢討</w:t>
      </w:r>
      <w:r w:rsidR="006C531F" w:rsidRPr="00625412">
        <w:rPr>
          <w:rFonts w:hAnsi="標楷體" w:hint="eastAsia"/>
        </w:rPr>
        <w:t>；</w:t>
      </w:r>
      <w:r w:rsidRPr="00625412">
        <w:rPr>
          <w:rFonts w:hAnsi="標楷體" w:hint="eastAsia"/>
        </w:rPr>
        <w:t>並建立查核機制</w:t>
      </w:r>
      <w:r w:rsidR="00A928ED" w:rsidRPr="00625412">
        <w:rPr>
          <w:rFonts w:hAnsi="標楷體" w:hint="eastAsia"/>
        </w:rPr>
        <w:t>，</w:t>
      </w:r>
      <w:r w:rsidRPr="00625412">
        <w:rPr>
          <w:rFonts w:hAnsi="標楷體" w:hint="eastAsia"/>
        </w:rPr>
        <w:t>以供投資人適時確認市場交易資訊之真實性</w:t>
      </w:r>
      <w:r w:rsidR="006C531F" w:rsidRPr="00625412">
        <w:rPr>
          <w:rFonts w:hAnsi="標楷體" w:hint="eastAsia"/>
        </w:rPr>
        <w:t>；</w:t>
      </w:r>
      <w:r w:rsidRPr="00625412">
        <w:rPr>
          <w:rFonts w:hAnsi="標楷體" w:hint="eastAsia"/>
        </w:rPr>
        <w:t>亦應強化證券經紀商及投信投顧業者之相關規範</w:t>
      </w:r>
      <w:r w:rsidR="00A928ED" w:rsidRPr="00625412">
        <w:rPr>
          <w:rFonts w:hAnsi="標楷體" w:hint="eastAsia"/>
        </w:rPr>
        <w:t>，</w:t>
      </w:r>
      <w:r w:rsidRPr="00625412">
        <w:rPr>
          <w:rFonts w:hAnsi="標楷體" w:hint="eastAsia"/>
        </w:rPr>
        <w:t>俾使證券經紀商及投信投顧業者</w:t>
      </w:r>
      <w:r w:rsidR="00710AAA" w:rsidRPr="00625412">
        <w:rPr>
          <w:rFonts w:hAnsi="標楷體" w:hint="eastAsia"/>
        </w:rPr>
        <w:t>適時</w:t>
      </w:r>
      <w:r w:rsidRPr="00E4647D">
        <w:rPr>
          <w:rFonts w:hAnsi="標楷體" w:hint="eastAsia"/>
        </w:rPr>
        <w:t>就進行現股當日沖銷交易之投資人提供風險評估及警示機制</w:t>
      </w:r>
      <w:r w:rsidR="00A928ED" w:rsidRPr="00E4647D">
        <w:rPr>
          <w:rFonts w:hAnsi="標楷體" w:hint="eastAsia"/>
        </w:rPr>
        <w:t>，</w:t>
      </w:r>
      <w:r w:rsidRPr="00E4647D">
        <w:rPr>
          <w:rFonts w:hAnsi="標楷體" w:hint="eastAsia"/>
        </w:rPr>
        <w:t>以維護投資人權益。</w:t>
      </w:r>
    </w:p>
    <w:p w14:paraId="7C06F291" w14:textId="24BD6A41" w:rsidR="00C6169E" w:rsidRPr="00E4647D" w:rsidRDefault="00C6169E" w:rsidP="00DD30D7">
      <w:pPr>
        <w:autoSpaceDE w:val="0"/>
        <w:autoSpaceDN w:val="0"/>
        <w:ind w:leftChars="165" w:left="528" w:firstLineChars="115" w:firstLine="368"/>
        <w:jc w:val="both"/>
        <w:rPr>
          <w:rFonts w:ascii="標楷體" w:eastAsia="標楷體" w:hAnsi="標楷體"/>
        </w:rPr>
      </w:pPr>
      <w:r w:rsidRPr="00E4647D">
        <w:rPr>
          <w:rFonts w:ascii="標楷體" w:eastAsia="標楷體" w:hAnsi="標楷體" w:hint="eastAsia"/>
        </w:rPr>
        <w:t xml:space="preserve">　　　　　　　　　　提案人：沈發惠</w:t>
      </w:r>
    </w:p>
    <w:p w14:paraId="75CB71D2" w14:textId="2743F12B" w:rsidR="002154AC" w:rsidRPr="00E4647D" w:rsidRDefault="00C6169E" w:rsidP="00DD30D7">
      <w:pPr>
        <w:pStyle w:val="a8"/>
        <w:kinsoku w:val="0"/>
        <w:overflowPunct w:val="0"/>
        <w:autoSpaceDE w:val="0"/>
        <w:autoSpaceDN w:val="0"/>
        <w:spacing w:line="480" w:lineRule="exact"/>
        <w:ind w:leftChars="165" w:left="528" w:firstLineChars="115" w:firstLine="368"/>
        <w:jc w:val="both"/>
        <w:rPr>
          <w:rFonts w:hAnsi="標楷體"/>
          <w:b/>
        </w:rPr>
      </w:pPr>
      <w:r w:rsidRPr="00E4647D">
        <w:rPr>
          <w:rFonts w:hAnsi="標楷體" w:hint="eastAsia"/>
        </w:rPr>
        <w:t xml:space="preserve">　　　　　　　　　　連署人：鍾佳濱　林楚茵　</w:t>
      </w:r>
    </w:p>
    <w:p w14:paraId="18DA7828" w14:textId="5A95E6B7" w:rsidR="00271835" w:rsidRPr="00513810" w:rsidRDefault="00271835" w:rsidP="002A151A">
      <w:pPr>
        <w:autoSpaceDE w:val="0"/>
        <w:autoSpaceDN w:val="0"/>
        <w:ind w:left="707" w:hangingChars="221" w:hanging="707"/>
        <w:jc w:val="both"/>
        <w:rPr>
          <w:rFonts w:ascii="標楷體" w:eastAsia="標楷體" w:hAnsi="標楷體" w:cs="標楷體"/>
          <w:color w:val="000000"/>
          <w:kern w:val="0"/>
        </w:rPr>
      </w:pPr>
      <w:r w:rsidRPr="000E2F6D">
        <w:rPr>
          <w:rFonts w:ascii="標楷體" w:eastAsia="標楷體" w:hAnsi="標楷體" w:cs="標楷體" w:hint="eastAsia"/>
          <w:color w:val="000000"/>
          <w:kern w:val="0"/>
        </w:rPr>
        <w:t>三、</w:t>
      </w:r>
      <w:r w:rsidR="000E2F6D" w:rsidRPr="000E2F6D">
        <w:rPr>
          <w:rFonts w:ascii="標楷體" w:eastAsia="標楷體" w:hAnsi="標楷體" w:cs="標楷體" w:hint="eastAsia"/>
          <w:b/>
          <w:bCs/>
          <w:color w:val="000000"/>
          <w:kern w:val="0"/>
        </w:rPr>
        <w:t>繼續審查「關稅法部分條文修正草案」3案：</w:t>
      </w:r>
    </w:p>
    <w:p w14:paraId="10405B8B" w14:textId="23ADFC7C" w:rsidR="00271835" w:rsidRPr="00513810"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(一)</w:t>
      </w:r>
      <w:r w:rsidR="000E2F6D" w:rsidRPr="000E2F6D">
        <w:rPr>
          <w:rFonts w:ascii="標楷體" w:eastAsia="標楷體" w:hAnsi="標楷體" w:cs="標楷體" w:hint="eastAsia"/>
          <w:color w:val="000000"/>
          <w:kern w:val="0"/>
        </w:rPr>
        <w:t>行政院函請審議「關稅法部分條文修正草案」案</w:t>
      </w:r>
      <w:r w:rsidRPr="00513810">
        <w:rPr>
          <w:rFonts w:ascii="標楷體" w:eastAsia="標楷體" w:hAnsi="標楷體" w:cs="標楷體" w:hint="eastAsia"/>
          <w:color w:val="000000"/>
          <w:kern w:val="0"/>
        </w:rPr>
        <w:t>。</w:t>
      </w:r>
    </w:p>
    <w:p w14:paraId="1004A224" w14:textId="4F85E26D" w:rsidR="00271835" w:rsidRPr="00513810"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(二)</w:t>
      </w:r>
      <w:r w:rsidR="000E2F6D" w:rsidRPr="000E2F6D">
        <w:rPr>
          <w:rFonts w:ascii="標楷體" w:eastAsia="標楷體" w:hAnsi="標楷體" w:cs="標楷體" w:hint="eastAsia"/>
          <w:color w:val="000000"/>
          <w:kern w:val="0"/>
        </w:rPr>
        <w:t>本院委員賴士葆等20人擬具「關稅法部分條文修正草案」案。</w:t>
      </w:r>
    </w:p>
    <w:p w14:paraId="71DED560" w14:textId="77777777" w:rsidR="000E2F6D"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(三)</w:t>
      </w:r>
      <w:r w:rsidR="000E2F6D" w:rsidRPr="000E2F6D">
        <w:rPr>
          <w:rFonts w:ascii="標楷體" w:eastAsia="標楷體" w:hAnsi="標楷體" w:cs="標楷體" w:hint="eastAsia"/>
          <w:color w:val="000000"/>
          <w:kern w:val="0"/>
        </w:rPr>
        <w:t>本院委員沈發惠等</w:t>
      </w:r>
      <w:r w:rsidR="000E2F6D" w:rsidRPr="000E2F6D">
        <w:rPr>
          <w:rFonts w:ascii="標楷體" w:eastAsia="標楷體" w:hAnsi="標楷體" w:cs="標楷體"/>
          <w:color w:val="000000"/>
          <w:kern w:val="0"/>
        </w:rPr>
        <w:t>21人</w:t>
      </w:r>
      <w:r w:rsidR="000E2F6D" w:rsidRPr="000E2F6D">
        <w:rPr>
          <w:rFonts w:ascii="標楷體" w:eastAsia="標楷體" w:hAnsi="標楷體" w:cs="標楷體" w:hint="eastAsia"/>
          <w:color w:val="000000"/>
          <w:kern w:val="0"/>
        </w:rPr>
        <w:t>擬具「</w:t>
      </w:r>
      <w:r w:rsidR="000E2F6D" w:rsidRPr="000E2F6D">
        <w:rPr>
          <w:rFonts w:ascii="標楷體" w:eastAsia="標楷體" w:hAnsi="標楷體" w:cs="標楷體"/>
          <w:color w:val="000000"/>
          <w:kern w:val="0"/>
        </w:rPr>
        <w:t>關稅法第二十六條之一、第八十六條之一及第九十七條條文修正草案</w:t>
      </w:r>
      <w:r w:rsidR="000E2F6D" w:rsidRPr="000E2F6D">
        <w:rPr>
          <w:rFonts w:ascii="標楷體" w:eastAsia="標楷體" w:hAnsi="標楷體" w:cs="標楷體" w:hint="eastAsia"/>
          <w:color w:val="000000"/>
          <w:kern w:val="0"/>
        </w:rPr>
        <w:t>」案</w:t>
      </w:r>
      <w:r w:rsidRPr="00513810">
        <w:rPr>
          <w:rFonts w:ascii="標楷體" w:eastAsia="標楷體" w:hAnsi="標楷體" w:cs="標楷體" w:hint="eastAsia"/>
          <w:color w:val="000000"/>
          <w:kern w:val="0"/>
        </w:rPr>
        <w:t>。</w:t>
      </w:r>
    </w:p>
    <w:p w14:paraId="1CCCECDD" w14:textId="5813277D" w:rsidR="00271835" w:rsidRPr="000E2F6D" w:rsidRDefault="000E2F6D" w:rsidP="000E2F6D">
      <w:pPr>
        <w:autoSpaceDE w:val="0"/>
        <w:autoSpaceDN w:val="0"/>
        <w:ind w:left="707" w:hangingChars="221" w:hanging="707"/>
        <w:jc w:val="both"/>
        <w:rPr>
          <w:rFonts w:ascii="標楷體" w:eastAsia="標楷體" w:hAnsi="標楷體" w:cs="標楷體"/>
          <w:b/>
          <w:bCs/>
          <w:color w:val="000000"/>
          <w:kern w:val="0"/>
        </w:rPr>
      </w:pPr>
      <w:r w:rsidRPr="000E2F6D">
        <w:rPr>
          <w:rFonts w:ascii="標楷體" w:eastAsia="標楷體" w:hAnsi="標楷體" w:cs="標楷體" w:hint="eastAsia"/>
          <w:color w:val="000000"/>
          <w:kern w:val="0"/>
        </w:rPr>
        <w:t>四、</w:t>
      </w:r>
      <w:r w:rsidRPr="000E2F6D">
        <w:rPr>
          <w:rFonts w:ascii="標楷體" w:eastAsia="標楷體" w:hAnsi="標楷體" w:cs="標楷體" w:hint="eastAsia"/>
          <w:b/>
          <w:bCs/>
          <w:color w:val="000000"/>
          <w:kern w:val="0"/>
        </w:rPr>
        <w:t>審查本院民眾黨黨團、時代力量黨團暨本院委員曾銘宗等</w:t>
      </w:r>
      <w:r w:rsidRPr="000E2F6D">
        <w:rPr>
          <w:rFonts w:ascii="標楷體" w:eastAsia="標楷體" w:hAnsi="標楷體" w:cs="標楷體"/>
          <w:b/>
          <w:bCs/>
          <w:color w:val="000000"/>
          <w:kern w:val="0"/>
        </w:rPr>
        <w:t>19人</w:t>
      </w:r>
      <w:r w:rsidRPr="000E2F6D">
        <w:rPr>
          <w:rFonts w:ascii="標楷體" w:eastAsia="標楷體" w:hAnsi="標楷體" w:cs="標楷體" w:hint="eastAsia"/>
          <w:b/>
          <w:bCs/>
          <w:color w:val="000000"/>
          <w:kern w:val="0"/>
        </w:rPr>
        <w:t>分別擬具「關稅法部分條文修正草案」等3案。</w:t>
      </w:r>
    </w:p>
    <w:p w14:paraId="42DC64AD" w14:textId="77777777" w:rsidR="008115BD" w:rsidRDefault="008115BD" w:rsidP="002A151A">
      <w:pPr>
        <w:autoSpaceDE w:val="0"/>
        <w:autoSpaceDN w:val="0"/>
        <w:spacing w:beforeLines="50" w:before="180"/>
        <w:ind w:left="320" w:hangingChars="100" w:hanging="320"/>
        <w:jc w:val="both"/>
        <w:rPr>
          <w:rFonts w:ascii="標楷體" w:eastAsia="標楷體" w:hAnsi="標楷體"/>
          <w:b/>
        </w:rPr>
      </w:pPr>
      <w:r w:rsidRPr="008A7269">
        <w:rPr>
          <w:rFonts w:ascii="標楷體" w:eastAsia="標楷體" w:hAnsi="標楷體" w:hint="eastAsia"/>
          <w:b/>
        </w:rPr>
        <w:t>決議：</w:t>
      </w:r>
    </w:p>
    <w:p w14:paraId="1C0F190A" w14:textId="77777777" w:rsidR="009E21C2" w:rsidRPr="006C531F" w:rsidRDefault="00C6545A" w:rsidP="002A151A">
      <w:pPr>
        <w:pStyle w:val="a8"/>
        <w:kinsoku w:val="0"/>
        <w:overflowPunct w:val="0"/>
        <w:autoSpaceDE w:val="0"/>
        <w:autoSpaceDN w:val="0"/>
        <w:adjustRightInd w:val="0"/>
        <w:snapToGrid w:val="0"/>
        <w:spacing w:line="480" w:lineRule="exact"/>
        <w:ind w:left="938" w:hanging="672"/>
        <w:jc w:val="both"/>
        <w:rPr>
          <w:rFonts w:hAnsi="標楷體"/>
        </w:rPr>
      </w:pPr>
      <w:r w:rsidRPr="006C531F">
        <w:rPr>
          <w:rFonts w:hAnsi="標楷體" w:hint="eastAsia"/>
        </w:rPr>
        <w:t>(一)</w:t>
      </w:r>
      <w:r w:rsidR="0084733B" w:rsidRPr="006C531F">
        <w:rPr>
          <w:rFonts w:hAnsi="標楷體" w:hint="eastAsia"/>
        </w:rPr>
        <w:t>併案</w:t>
      </w:r>
      <w:r w:rsidRPr="006C531F">
        <w:rPr>
          <w:rFonts w:hAnsi="標楷體" w:hint="eastAsia"/>
        </w:rPr>
        <w:t>審查結果：</w:t>
      </w:r>
    </w:p>
    <w:p w14:paraId="0A406675" w14:textId="544A9397" w:rsidR="009E21C2" w:rsidRPr="006C531F" w:rsidRDefault="009E21C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sidRPr="006C531F">
        <w:rPr>
          <w:rFonts w:hAnsi="標楷體" w:hint="eastAsia"/>
        </w:rPr>
        <w:t>1.</w:t>
      </w:r>
      <w:r w:rsidR="00FB452F" w:rsidRPr="006C531F">
        <w:rPr>
          <w:rFonts w:hAnsi="標楷體" w:hint="eastAsia"/>
        </w:rPr>
        <w:t>第十四條、第二十五條、</w:t>
      </w:r>
      <w:r w:rsidR="00625412">
        <w:rPr>
          <w:rFonts w:hAnsi="標楷體" w:hint="eastAsia"/>
        </w:rPr>
        <w:t>增訂</w:t>
      </w:r>
      <w:r w:rsidR="00FB452F" w:rsidRPr="006C531F">
        <w:rPr>
          <w:rFonts w:hAnsi="標楷體" w:hint="eastAsia"/>
        </w:rPr>
        <w:t>第二十六條之一、第七十五條</w:t>
      </w:r>
      <w:r w:rsidR="00DC650C" w:rsidRPr="006C531F">
        <w:rPr>
          <w:rFonts w:hAnsi="標楷體" w:hint="eastAsia"/>
        </w:rPr>
        <w:t>、第九十五條、</w:t>
      </w:r>
      <w:r w:rsidR="008928D8" w:rsidRPr="00625412">
        <w:rPr>
          <w:rFonts w:hAnsi="標楷體" w:hint="eastAsia"/>
        </w:rPr>
        <w:t>刪除</w:t>
      </w:r>
      <w:r w:rsidR="00DC650C" w:rsidRPr="006C531F">
        <w:rPr>
          <w:rFonts w:hAnsi="標楷體" w:hint="eastAsia"/>
        </w:rPr>
        <w:t>第九十七條</w:t>
      </w:r>
      <w:r w:rsidR="00FB452F" w:rsidRPr="006C531F">
        <w:rPr>
          <w:rFonts w:hAnsi="標楷體" w:hint="eastAsia"/>
        </w:rPr>
        <w:t>：均照行政院提案通過。</w:t>
      </w:r>
    </w:p>
    <w:p w14:paraId="25D35C94" w14:textId="3A51DAD2" w:rsidR="00C6545A" w:rsidRPr="006C531F" w:rsidRDefault="009E21C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sidRPr="006C531F">
        <w:rPr>
          <w:rFonts w:hAnsi="標楷體" w:hint="eastAsia"/>
        </w:rPr>
        <w:t>2.</w:t>
      </w:r>
      <w:r w:rsidR="00FB452F" w:rsidRPr="006C531F">
        <w:rPr>
          <w:rFonts w:hAnsi="標楷體" w:hint="eastAsia"/>
        </w:rPr>
        <w:t>第八十一條</w:t>
      </w:r>
      <w:r w:rsidR="00E4647D" w:rsidRPr="006C531F">
        <w:rPr>
          <w:rFonts w:hAnsi="標楷體" w:hint="eastAsia"/>
        </w:rPr>
        <w:t>至</w:t>
      </w:r>
      <w:r w:rsidR="00FB452F" w:rsidRPr="006C531F">
        <w:rPr>
          <w:rFonts w:hAnsi="標楷體" w:hint="eastAsia"/>
        </w:rPr>
        <w:t>第八十三條之一、</w:t>
      </w:r>
      <w:r w:rsidR="00E656B1" w:rsidRPr="006C531F">
        <w:rPr>
          <w:rFonts w:hAnsi="標楷體" w:hint="eastAsia"/>
        </w:rPr>
        <w:t>增訂</w:t>
      </w:r>
      <w:r w:rsidR="00FB452F" w:rsidRPr="006C531F">
        <w:rPr>
          <w:rFonts w:hAnsi="標楷體" w:hint="eastAsia"/>
        </w:rPr>
        <w:t>第八十三條之二、第八十四條</w:t>
      </w:r>
      <w:r w:rsidR="000352C9" w:rsidRPr="006C531F">
        <w:rPr>
          <w:rFonts w:hAnsi="標楷體" w:hint="eastAsia"/>
        </w:rPr>
        <w:t>至</w:t>
      </w:r>
      <w:r w:rsidR="00FB452F" w:rsidRPr="006C531F">
        <w:rPr>
          <w:rFonts w:hAnsi="標楷體" w:hint="eastAsia"/>
        </w:rPr>
        <w:t>第八十六條、增訂第八十六條之一、第八十七條</w:t>
      </w:r>
      <w:r w:rsidR="00E4647D" w:rsidRPr="006C531F">
        <w:rPr>
          <w:rFonts w:hAnsi="標楷體" w:hint="eastAsia"/>
        </w:rPr>
        <w:t>、第八十八條</w:t>
      </w:r>
      <w:r w:rsidR="000352C9" w:rsidRPr="006C531F">
        <w:rPr>
          <w:rFonts w:hAnsi="標楷體" w:hint="eastAsia"/>
        </w:rPr>
        <w:t>至</w:t>
      </w:r>
      <w:r w:rsidR="00FB452F" w:rsidRPr="006C531F">
        <w:rPr>
          <w:rFonts w:hAnsi="標楷體" w:hint="eastAsia"/>
        </w:rPr>
        <w:t>第九十一條、第九十三條：</w:t>
      </w:r>
      <w:r w:rsidR="00710AAA" w:rsidRPr="00625412">
        <w:rPr>
          <w:rFonts w:hAnsi="標楷體" w:hint="eastAsia"/>
        </w:rPr>
        <w:t>均</w:t>
      </w:r>
      <w:r w:rsidR="00FB452F" w:rsidRPr="00625412">
        <w:rPr>
          <w:rFonts w:hAnsi="標楷體" w:hint="eastAsia"/>
        </w:rPr>
        <w:t>保留</w:t>
      </w:r>
      <w:r w:rsidR="00FB452F" w:rsidRPr="006C531F">
        <w:rPr>
          <w:rFonts w:hAnsi="標楷體" w:hint="eastAsia"/>
        </w:rPr>
        <w:t>，送院會協商。</w:t>
      </w:r>
    </w:p>
    <w:p w14:paraId="38936645" w14:textId="1963125C" w:rsidR="00FB7056" w:rsidRPr="00FB452F" w:rsidRDefault="00C6545A" w:rsidP="002A151A">
      <w:pPr>
        <w:pStyle w:val="a8"/>
        <w:kinsoku w:val="0"/>
        <w:overflowPunct w:val="0"/>
        <w:autoSpaceDE w:val="0"/>
        <w:autoSpaceDN w:val="0"/>
        <w:adjustRightInd w:val="0"/>
        <w:snapToGrid w:val="0"/>
        <w:spacing w:line="480" w:lineRule="exact"/>
        <w:ind w:left="938" w:hanging="672"/>
        <w:jc w:val="both"/>
        <w:rPr>
          <w:rFonts w:hAnsi="標楷體"/>
        </w:rPr>
      </w:pPr>
      <w:r w:rsidRPr="00FB452F">
        <w:rPr>
          <w:rFonts w:hAnsi="標楷體" w:hint="eastAsia"/>
        </w:rPr>
        <w:t>(二)</w:t>
      </w:r>
      <w:r w:rsidR="009207F9" w:rsidRPr="00FB452F">
        <w:rPr>
          <w:rFonts w:hAnsi="標楷體" w:hint="eastAsia"/>
        </w:rPr>
        <w:t>全案審查完竣，併案擬具審查報告</w:t>
      </w:r>
      <w:r w:rsidR="00B63B7A" w:rsidRPr="00FB452F">
        <w:rPr>
          <w:rFonts w:hAnsi="標楷體" w:hint="eastAsia"/>
        </w:rPr>
        <w:t>，提報院會討論；院會討論前，</w:t>
      </w:r>
      <w:r w:rsidRPr="00FB452F">
        <w:rPr>
          <w:rFonts w:hAnsi="標楷體" w:hint="eastAsia"/>
        </w:rPr>
        <w:t>須交由黨團協商；院會討論時，由</w:t>
      </w:r>
      <w:r w:rsidR="00B92DA5" w:rsidRPr="00FB452F">
        <w:rPr>
          <w:rFonts w:hAnsi="標楷體" w:hint="eastAsia"/>
        </w:rPr>
        <w:t>鍾</w:t>
      </w:r>
      <w:r w:rsidRPr="00FB452F">
        <w:rPr>
          <w:rFonts w:hAnsi="標楷體" w:hint="eastAsia"/>
        </w:rPr>
        <w:t>召集委員</w:t>
      </w:r>
      <w:r w:rsidR="00B92DA5" w:rsidRPr="00FB452F">
        <w:rPr>
          <w:rFonts w:hAnsi="標楷體" w:hint="eastAsia"/>
        </w:rPr>
        <w:t>佳濱</w:t>
      </w:r>
      <w:r w:rsidRPr="00FB452F">
        <w:rPr>
          <w:rFonts w:hAnsi="標楷體" w:hint="eastAsia"/>
        </w:rPr>
        <w:t>補充說</w:t>
      </w:r>
      <w:r w:rsidRPr="00FB452F">
        <w:rPr>
          <w:rFonts w:hAnsi="標楷體" w:hint="eastAsia"/>
        </w:rPr>
        <w:lastRenderedPageBreak/>
        <w:t>明。</w:t>
      </w:r>
    </w:p>
    <w:p w14:paraId="17670EA4" w14:textId="7E06C584" w:rsidR="000E2F6D" w:rsidRPr="00F3082F" w:rsidRDefault="00C6545A" w:rsidP="000E2F6D">
      <w:pPr>
        <w:autoSpaceDE w:val="0"/>
        <w:autoSpaceDN w:val="0"/>
        <w:ind w:left="707" w:hangingChars="221" w:hanging="707"/>
        <w:jc w:val="both"/>
        <w:rPr>
          <w:rFonts w:ascii="標楷體" w:eastAsia="標楷體" w:hAnsi="標楷體" w:cs="標楷體"/>
          <w:color w:val="000000"/>
          <w:kern w:val="0"/>
        </w:rPr>
      </w:pPr>
      <w:r w:rsidRPr="000E2F6D">
        <w:rPr>
          <w:rFonts w:ascii="標楷體" w:eastAsia="標楷體" w:hAnsi="標楷體" w:cs="標楷體" w:hint="eastAsia"/>
          <w:color w:val="000000"/>
          <w:kern w:val="0"/>
        </w:rPr>
        <w:t>五、</w:t>
      </w:r>
      <w:r w:rsidR="000E2F6D" w:rsidRPr="00F3082F">
        <w:rPr>
          <w:rFonts w:ascii="標楷體" w:eastAsia="標楷體" w:hAnsi="標楷體" w:cs="標楷體" w:hint="eastAsia"/>
          <w:b/>
          <w:bCs/>
          <w:color w:val="000000"/>
          <w:kern w:val="0"/>
        </w:rPr>
        <w:t>繼續審查行政院函請審議「海關進口稅則部分稅則修正草案」案</w:t>
      </w:r>
      <w:r w:rsidR="000E2F6D" w:rsidRPr="00F3082F">
        <w:rPr>
          <w:rFonts w:ascii="標楷體" w:eastAsia="標楷體" w:hAnsi="標楷體" w:cs="標楷體" w:hint="eastAsia"/>
          <w:color w:val="000000"/>
          <w:kern w:val="0"/>
        </w:rPr>
        <w:t>。</w:t>
      </w:r>
    </w:p>
    <w:p w14:paraId="1E034A28" w14:textId="77777777" w:rsidR="008115BD" w:rsidRDefault="008115BD" w:rsidP="002A151A">
      <w:pPr>
        <w:autoSpaceDE w:val="0"/>
        <w:autoSpaceDN w:val="0"/>
        <w:spacing w:beforeLines="50" w:before="180"/>
        <w:ind w:leftChars="9" w:left="631" w:hangingChars="188" w:hanging="602"/>
        <w:jc w:val="both"/>
        <w:rPr>
          <w:rFonts w:ascii="標楷體" w:eastAsia="標楷體" w:hAnsi="標楷體"/>
          <w:b/>
        </w:rPr>
      </w:pPr>
      <w:r w:rsidRPr="008115BD">
        <w:rPr>
          <w:rFonts w:ascii="標楷體" w:eastAsia="標楷體" w:hAnsi="標楷體" w:hint="eastAsia"/>
          <w:b/>
          <w:bCs/>
          <w:color w:val="000000"/>
          <w:kern w:val="0"/>
        </w:rPr>
        <w:t>決議</w:t>
      </w:r>
      <w:r w:rsidRPr="008A7269">
        <w:rPr>
          <w:rFonts w:ascii="標楷體" w:eastAsia="標楷體" w:hAnsi="標楷體" w:hint="eastAsia"/>
          <w:b/>
        </w:rPr>
        <w:t>：</w:t>
      </w:r>
    </w:p>
    <w:p w14:paraId="66B022C6" w14:textId="2A145CFF" w:rsidR="009F1CD8" w:rsidRPr="00EA2409" w:rsidRDefault="00EA2409" w:rsidP="000C120B">
      <w:pPr>
        <w:pStyle w:val="a8"/>
        <w:kinsoku w:val="0"/>
        <w:overflowPunct w:val="0"/>
        <w:autoSpaceDE w:val="0"/>
        <w:autoSpaceDN w:val="0"/>
        <w:adjustRightInd w:val="0"/>
        <w:snapToGrid w:val="0"/>
        <w:spacing w:line="480" w:lineRule="exact"/>
        <w:ind w:left="938" w:hanging="672"/>
        <w:jc w:val="both"/>
        <w:rPr>
          <w:rFonts w:hAnsi="標楷體"/>
          <w:color w:val="FF0000"/>
        </w:rPr>
      </w:pPr>
      <w:r w:rsidRPr="00DD30D7">
        <w:rPr>
          <w:rFonts w:hAnsi="標楷體" w:hint="eastAsia"/>
        </w:rPr>
        <w:t>(一)</w:t>
      </w:r>
      <w:r w:rsidR="009F1CD8" w:rsidRPr="00DD30D7">
        <w:rPr>
          <w:rFonts w:hAnsi="標楷體" w:hint="eastAsia"/>
        </w:rPr>
        <w:t>照行政院提案通過，內容如下：</w:t>
      </w:r>
    </w:p>
    <w:p w14:paraId="63E86F76" w14:textId="61A26199"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總</w:t>
      </w:r>
      <w:r w:rsidR="00A644F9" w:rsidRPr="000C2B04">
        <w:rPr>
          <w:rFonts w:ascii="標楷體" w:eastAsia="標楷體" w:hAnsi="標楷體" w:hint="eastAsia"/>
        </w:rPr>
        <w:t xml:space="preserve">　</w:t>
      </w:r>
      <w:r w:rsidRPr="000C2B04">
        <w:rPr>
          <w:rFonts w:ascii="標楷體" w:eastAsia="標楷體" w:hAnsi="標楷體" w:hint="eastAsia"/>
        </w:rPr>
        <w:t>則</w:t>
      </w:r>
      <w:r w:rsidR="00A644F9" w:rsidRPr="000C2B04">
        <w:rPr>
          <w:rFonts w:ascii="標楷體" w:eastAsia="標楷體" w:hAnsi="標楷體" w:hint="eastAsia"/>
        </w:rPr>
        <w:t xml:space="preserve">　</w:t>
      </w:r>
      <w:r w:rsidRPr="000C2B04">
        <w:rPr>
          <w:rFonts w:ascii="標楷體" w:eastAsia="標楷體" w:hAnsi="標楷體" w:hint="eastAsia"/>
        </w:rPr>
        <w:t>增訂</w:t>
      </w:r>
      <w:r w:rsidR="00A644F9" w:rsidRPr="000C2B04">
        <w:rPr>
          <w:rFonts w:ascii="標楷體" w:eastAsia="標楷體" w:hAnsi="標楷體" w:hint="eastAsia"/>
        </w:rPr>
        <w:t xml:space="preserve">　</w:t>
      </w:r>
      <w:r w:rsidRPr="000C2B04">
        <w:rPr>
          <w:rFonts w:ascii="標楷體" w:eastAsia="標楷體" w:hAnsi="標楷體" w:hint="eastAsia"/>
        </w:rPr>
        <w:t>第2點之1。</w:t>
      </w:r>
    </w:p>
    <w:p w14:paraId="6708ED8A" w14:textId="41C99385"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第1章　活動物</w:t>
      </w:r>
    </w:p>
    <w:p w14:paraId="5C8DB8A6" w14:textId="03D006E2" w:rsidR="000C2B04" w:rsidRPr="000C2B04" w:rsidRDefault="00A644F9" w:rsidP="00E46883">
      <w:pPr>
        <w:kinsoku/>
        <w:overflowPunct/>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0C2B04">
        <w:rPr>
          <w:rFonts w:ascii="標楷體" w:eastAsia="標楷體" w:hAnsi="標楷體" w:hint="eastAsia"/>
        </w:rPr>
        <w:t>第01069000號之第2欄稅率，修正貝里斯(BZ)適用之稅率。</w:t>
      </w:r>
    </w:p>
    <w:p w14:paraId="0B3F5119" w14:textId="2A533B01" w:rsidR="00EA2409" w:rsidRPr="000C120B" w:rsidRDefault="000C2B04" w:rsidP="005C2F33">
      <w:pPr>
        <w:kinsoku/>
        <w:overflowPunct/>
        <w:adjustRightInd/>
        <w:snapToGrid/>
        <w:ind w:leftChars="280" w:left="896"/>
        <w:jc w:val="both"/>
        <w:rPr>
          <w:rFonts w:ascii="標楷體" w:eastAsia="標楷體" w:hAnsi="標楷體"/>
          <w:color w:val="FF0000"/>
        </w:rPr>
      </w:pPr>
      <w:r w:rsidRPr="000C2B04">
        <w:rPr>
          <w:rFonts w:ascii="標楷體" w:eastAsia="標楷體" w:hAnsi="標楷體" w:hint="eastAsia"/>
        </w:rPr>
        <w:t>第2章　肉及食用雜碎</w:t>
      </w:r>
    </w:p>
    <w:p w14:paraId="6F4ED92A" w14:textId="67CFC0C4" w:rsidR="000C2B04" w:rsidRPr="000C2B04" w:rsidRDefault="00A644F9" w:rsidP="00D71624">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C15B93">
        <w:rPr>
          <w:rFonts w:ascii="標楷體" w:eastAsia="標楷體" w:hAnsi="標楷體" w:hint="eastAsia"/>
        </w:rPr>
        <w:t>第02011010號、第02011090號、第02012010號、第</w:t>
      </w:r>
      <w:r w:rsidR="000C2B04" w:rsidRPr="00C15B93">
        <w:rPr>
          <w:rFonts w:ascii="標楷體" w:eastAsia="標楷體" w:hAnsi="標楷體" w:hint="eastAsia"/>
          <w:spacing w:val="-26"/>
        </w:rPr>
        <w:t>02012020</w:t>
      </w:r>
      <w:r w:rsidR="000C2B04" w:rsidRPr="00C15B93">
        <w:rPr>
          <w:rFonts w:ascii="標楷體" w:eastAsia="標楷體" w:hAnsi="標楷體" w:hint="eastAsia"/>
        </w:rPr>
        <w:t>號、第</w:t>
      </w:r>
      <w:r w:rsidR="000C2B04" w:rsidRPr="00C15B93">
        <w:rPr>
          <w:rFonts w:ascii="標楷體" w:eastAsia="標楷體" w:hAnsi="標楷體" w:hint="eastAsia"/>
          <w:spacing w:val="-26"/>
        </w:rPr>
        <w:t>02012090</w:t>
      </w:r>
      <w:r w:rsidR="000C2B04" w:rsidRPr="00C15B93">
        <w:rPr>
          <w:rFonts w:ascii="標楷體" w:eastAsia="標楷體" w:hAnsi="標楷體" w:hint="eastAsia"/>
        </w:rPr>
        <w:t>號、第02013010號、第</w:t>
      </w:r>
      <w:r w:rsidR="000C2B04" w:rsidRPr="00C15B93">
        <w:rPr>
          <w:rFonts w:ascii="標楷體" w:eastAsia="標楷體" w:hAnsi="標楷體" w:hint="eastAsia"/>
          <w:spacing w:val="-26"/>
        </w:rPr>
        <w:t>02013020</w:t>
      </w:r>
      <w:r w:rsidR="000C2B04" w:rsidRPr="00C15B93">
        <w:rPr>
          <w:rFonts w:ascii="標楷體" w:eastAsia="標楷體" w:hAnsi="標楷體" w:hint="eastAsia"/>
        </w:rPr>
        <w:t>號、第</w:t>
      </w:r>
      <w:r w:rsidR="000C2B04" w:rsidRPr="00C15B93">
        <w:rPr>
          <w:rFonts w:ascii="標楷體" w:eastAsia="標楷體" w:hAnsi="標楷體" w:hint="eastAsia"/>
          <w:spacing w:val="-26"/>
        </w:rPr>
        <w:t>02013090</w:t>
      </w:r>
      <w:r w:rsidR="000C2B04" w:rsidRPr="00C15B93">
        <w:rPr>
          <w:rFonts w:ascii="標楷體" w:eastAsia="標楷體" w:hAnsi="標楷體" w:hint="eastAsia"/>
        </w:rPr>
        <w:t>號、第02021010號、第</w:t>
      </w:r>
      <w:r w:rsidR="000C2B04" w:rsidRPr="00C15B93">
        <w:rPr>
          <w:rFonts w:ascii="標楷體" w:eastAsia="標楷體" w:hAnsi="標楷體" w:hint="eastAsia"/>
          <w:spacing w:val="-26"/>
        </w:rPr>
        <w:t>02021090</w:t>
      </w:r>
      <w:r w:rsidR="000C2B04" w:rsidRPr="00C15B93">
        <w:rPr>
          <w:rFonts w:ascii="標楷體" w:eastAsia="標楷體" w:hAnsi="標楷體" w:hint="eastAsia"/>
        </w:rPr>
        <w:t>號、第</w:t>
      </w:r>
      <w:r w:rsidR="000C2B04" w:rsidRPr="00C15B93">
        <w:rPr>
          <w:rFonts w:ascii="標楷體" w:eastAsia="標楷體" w:hAnsi="標楷體" w:hint="eastAsia"/>
          <w:spacing w:val="-26"/>
        </w:rPr>
        <w:t>02022010</w:t>
      </w:r>
      <w:r w:rsidR="000C2B04" w:rsidRPr="00C15B93">
        <w:rPr>
          <w:rFonts w:ascii="標楷體" w:eastAsia="標楷體" w:hAnsi="標楷體" w:hint="eastAsia"/>
        </w:rPr>
        <w:t>號、第02022020號、第</w:t>
      </w:r>
      <w:r w:rsidR="000C2B04" w:rsidRPr="00C15B93">
        <w:rPr>
          <w:rFonts w:ascii="標楷體" w:eastAsia="標楷體" w:hAnsi="標楷體" w:hint="eastAsia"/>
          <w:spacing w:val="-26"/>
        </w:rPr>
        <w:t>02022090</w:t>
      </w:r>
      <w:r w:rsidR="000C2B04" w:rsidRPr="00C15B93">
        <w:rPr>
          <w:rFonts w:ascii="標楷體" w:eastAsia="標楷體" w:hAnsi="標楷體" w:hint="eastAsia"/>
        </w:rPr>
        <w:t>號、第</w:t>
      </w:r>
      <w:r w:rsidR="000C2B04" w:rsidRPr="00C15B93">
        <w:rPr>
          <w:rFonts w:ascii="標楷體" w:eastAsia="標楷體" w:hAnsi="標楷體" w:hint="eastAsia"/>
          <w:spacing w:val="-26"/>
        </w:rPr>
        <w:t>02023010</w:t>
      </w:r>
      <w:r w:rsidR="000C2B04" w:rsidRPr="00C15B93">
        <w:rPr>
          <w:rFonts w:ascii="標楷體" w:eastAsia="標楷體" w:hAnsi="標楷體" w:hint="eastAsia"/>
        </w:rPr>
        <w:t>號、第02023020號、第</w:t>
      </w:r>
      <w:r w:rsidR="000C2B04" w:rsidRPr="00C15B93">
        <w:rPr>
          <w:rFonts w:ascii="標楷體" w:eastAsia="標楷體" w:hAnsi="標楷體" w:hint="eastAsia"/>
          <w:spacing w:val="-26"/>
        </w:rPr>
        <w:t>02023090</w:t>
      </w:r>
      <w:r w:rsidR="000C2B04" w:rsidRPr="00C15B93">
        <w:rPr>
          <w:rFonts w:ascii="標楷體" w:eastAsia="標楷體" w:hAnsi="標楷體" w:hint="eastAsia"/>
        </w:rPr>
        <w:t>號、第</w:t>
      </w:r>
      <w:r w:rsidR="000C2B04" w:rsidRPr="00C15B93">
        <w:rPr>
          <w:rFonts w:ascii="標楷體" w:eastAsia="標楷體" w:hAnsi="標楷體" w:hint="eastAsia"/>
          <w:spacing w:val="-26"/>
        </w:rPr>
        <w:t>02031100</w:t>
      </w:r>
      <w:r w:rsidR="000C2B04" w:rsidRPr="00C15B93">
        <w:rPr>
          <w:rFonts w:ascii="標楷體" w:eastAsia="標楷體" w:hAnsi="標楷體" w:hint="eastAsia"/>
        </w:rPr>
        <w:t>號、第02031200號、第</w:t>
      </w:r>
      <w:r w:rsidR="000C2B04" w:rsidRPr="00C15B93">
        <w:rPr>
          <w:rFonts w:ascii="標楷體" w:eastAsia="標楷體" w:hAnsi="標楷體" w:hint="eastAsia"/>
          <w:spacing w:val="-26"/>
        </w:rPr>
        <w:t>02031919</w:t>
      </w:r>
      <w:r w:rsidR="000C2B04" w:rsidRPr="00C15B93">
        <w:rPr>
          <w:rFonts w:ascii="標楷體" w:eastAsia="標楷體" w:hAnsi="標楷體" w:hint="eastAsia"/>
        </w:rPr>
        <w:t>號、第</w:t>
      </w:r>
      <w:r w:rsidR="000C2B04" w:rsidRPr="00C15B93">
        <w:rPr>
          <w:rFonts w:ascii="標楷體" w:eastAsia="標楷體" w:hAnsi="標楷體" w:hint="eastAsia"/>
          <w:spacing w:val="-26"/>
        </w:rPr>
        <w:t>02031999</w:t>
      </w:r>
      <w:r w:rsidR="000C2B04" w:rsidRPr="00C15B93">
        <w:rPr>
          <w:rFonts w:ascii="標楷體" w:eastAsia="標楷體" w:hAnsi="標楷體" w:hint="eastAsia"/>
        </w:rPr>
        <w:t>號、第02032100號、第</w:t>
      </w:r>
      <w:r w:rsidR="000C2B04" w:rsidRPr="00C15B93">
        <w:rPr>
          <w:rFonts w:ascii="標楷體" w:eastAsia="標楷體" w:hAnsi="標楷體" w:hint="eastAsia"/>
          <w:spacing w:val="-26"/>
        </w:rPr>
        <w:t>02032200</w:t>
      </w:r>
      <w:r w:rsidR="000C2B04" w:rsidRPr="00C15B93">
        <w:rPr>
          <w:rFonts w:ascii="標楷體" w:eastAsia="標楷體" w:hAnsi="標楷體" w:hint="eastAsia"/>
        </w:rPr>
        <w:t>號、第</w:t>
      </w:r>
      <w:r w:rsidR="000C2B04" w:rsidRPr="00C15B93">
        <w:rPr>
          <w:rFonts w:ascii="標楷體" w:eastAsia="標楷體" w:hAnsi="標楷體" w:hint="eastAsia"/>
          <w:spacing w:val="-26"/>
        </w:rPr>
        <w:t>02032919</w:t>
      </w:r>
      <w:r w:rsidR="000C2B04" w:rsidRPr="00C15B93">
        <w:rPr>
          <w:rFonts w:ascii="標楷體" w:eastAsia="標楷體" w:hAnsi="標楷體" w:hint="eastAsia"/>
        </w:rPr>
        <w:t>號、第02032999號、第</w:t>
      </w:r>
      <w:r w:rsidR="000C2B04" w:rsidRPr="00C15B93">
        <w:rPr>
          <w:rFonts w:ascii="標楷體" w:eastAsia="標楷體" w:hAnsi="標楷體" w:hint="eastAsia"/>
          <w:spacing w:val="-26"/>
        </w:rPr>
        <w:t>0204100</w:t>
      </w:r>
      <w:r w:rsidR="000C2B04" w:rsidRPr="00C15B93">
        <w:rPr>
          <w:rFonts w:ascii="標楷體" w:eastAsia="標楷體" w:hAnsi="標楷體" w:hint="eastAsia"/>
        </w:rPr>
        <w:t>0號、第</w:t>
      </w:r>
      <w:r w:rsidR="000C2B04" w:rsidRPr="00C15B93">
        <w:rPr>
          <w:rFonts w:ascii="標楷體" w:eastAsia="標楷體" w:hAnsi="標楷體" w:hint="eastAsia"/>
          <w:spacing w:val="-26"/>
        </w:rPr>
        <w:t>02042100</w:t>
      </w:r>
      <w:r w:rsidR="000C2B04" w:rsidRPr="00C15B93">
        <w:rPr>
          <w:rFonts w:ascii="標楷體" w:eastAsia="標楷體" w:hAnsi="標楷體" w:hint="eastAsia"/>
        </w:rPr>
        <w:t>號、第02042200號、第</w:t>
      </w:r>
      <w:r w:rsidR="000C2B04" w:rsidRPr="00C15B93">
        <w:rPr>
          <w:rFonts w:ascii="標楷體" w:eastAsia="標楷體" w:hAnsi="標楷體" w:hint="eastAsia"/>
          <w:spacing w:val="-26"/>
        </w:rPr>
        <w:t>02042300</w:t>
      </w:r>
      <w:r w:rsidR="000C2B04" w:rsidRPr="00C15B93">
        <w:rPr>
          <w:rFonts w:ascii="標楷體" w:eastAsia="標楷體" w:hAnsi="標楷體" w:hint="eastAsia"/>
        </w:rPr>
        <w:t>號、第</w:t>
      </w:r>
      <w:r w:rsidR="000C2B04" w:rsidRPr="00C15B93">
        <w:rPr>
          <w:rFonts w:ascii="標楷體" w:eastAsia="標楷體" w:hAnsi="標楷體" w:hint="eastAsia"/>
          <w:spacing w:val="-26"/>
        </w:rPr>
        <w:t>02043000</w:t>
      </w:r>
      <w:r w:rsidR="000C2B04" w:rsidRPr="00C15B93">
        <w:rPr>
          <w:rFonts w:ascii="標楷體" w:eastAsia="標楷體" w:hAnsi="標楷體" w:hint="eastAsia"/>
        </w:rPr>
        <w:t>號、第02044100號、第</w:t>
      </w:r>
      <w:r w:rsidR="000C2B04" w:rsidRPr="00C15B93">
        <w:rPr>
          <w:rFonts w:ascii="標楷體" w:eastAsia="標楷體" w:hAnsi="標楷體" w:hint="eastAsia"/>
          <w:spacing w:val="-26"/>
        </w:rPr>
        <w:t>02044200</w:t>
      </w:r>
      <w:r w:rsidR="000C2B04" w:rsidRPr="00C15B93">
        <w:rPr>
          <w:rFonts w:ascii="標楷體" w:eastAsia="標楷體" w:hAnsi="標楷體" w:hint="eastAsia"/>
        </w:rPr>
        <w:t>號、第</w:t>
      </w:r>
      <w:r w:rsidR="000C2B04" w:rsidRPr="00C15B93">
        <w:rPr>
          <w:rFonts w:ascii="標楷體" w:eastAsia="標楷體" w:hAnsi="標楷體" w:hint="eastAsia"/>
          <w:spacing w:val="-26"/>
        </w:rPr>
        <w:t>02044300</w:t>
      </w:r>
      <w:r w:rsidR="000C2B04" w:rsidRPr="00C15B93">
        <w:rPr>
          <w:rFonts w:ascii="標楷體" w:eastAsia="標楷體" w:hAnsi="標楷體" w:hint="eastAsia"/>
        </w:rPr>
        <w:t>號、第02061010號、第</w:t>
      </w:r>
      <w:r w:rsidR="000C2B04" w:rsidRPr="00C15B93">
        <w:rPr>
          <w:rFonts w:ascii="標楷體" w:eastAsia="標楷體" w:hAnsi="標楷體" w:hint="eastAsia"/>
          <w:spacing w:val="-26"/>
        </w:rPr>
        <w:t>02061090</w:t>
      </w:r>
      <w:r w:rsidR="000C2B04" w:rsidRPr="00C15B93">
        <w:rPr>
          <w:rFonts w:ascii="標楷體" w:eastAsia="標楷體" w:hAnsi="標楷體" w:hint="eastAsia"/>
        </w:rPr>
        <w:t>號、第</w:t>
      </w:r>
      <w:r w:rsidR="000C2B04" w:rsidRPr="00C15B93">
        <w:rPr>
          <w:rFonts w:ascii="標楷體" w:eastAsia="標楷體" w:hAnsi="標楷體" w:hint="eastAsia"/>
          <w:spacing w:val="-26"/>
        </w:rPr>
        <w:t>0206210</w:t>
      </w:r>
      <w:r w:rsidR="000C2B04" w:rsidRPr="00C15B93">
        <w:rPr>
          <w:rFonts w:ascii="標楷體" w:eastAsia="標楷體" w:hAnsi="標楷體" w:hint="eastAsia"/>
        </w:rPr>
        <w:t>0號、第02062200號、第</w:t>
      </w:r>
      <w:r w:rsidR="000C2B04" w:rsidRPr="00C15B93">
        <w:rPr>
          <w:rFonts w:ascii="標楷體" w:eastAsia="標楷體" w:hAnsi="標楷體" w:hint="eastAsia"/>
          <w:spacing w:val="-26"/>
        </w:rPr>
        <w:t>0206291</w:t>
      </w:r>
      <w:r w:rsidR="000C2B04" w:rsidRPr="00C15B93">
        <w:rPr>
          <w:rFonts w:ascii="標楷體" w:eastAsia="標楷體" w:hAnsi="標楷體" w:hint="eastAsia"/>
        </w:rPr>
        <w:t>0號、第</w:t>
      </w:r>
      <w:r w:rsidR="000C2B04" w:rsidRPr="00C15B93">
        <w:rPr>
          <w:rFonts w:ascii="標楷體" w:eastAsia="標楷體" w:hAnsi="標楷體" w:hint="eastAsia"/>
          <w:spacing w:val="-26"/>
        </w:rPr>
        <w:t>02062990</w:t>
      </w:r>
      <w:r w:rsidR="000C2B04" w:rsidRPr="00C15B93">
        <w:rPr>
          <w:rFonts w:ascii="標楷體" w:eastAsia="標楷體" w:hAnsi="標楷體" w:hint="eastAsia"/>
        </w:rPr>
        <w:t>號、第02063010號、第</w:t>
      </w:r>
      <w:r w:rsidR="000C2B04" w:rsidRPr="00C15B93">
        <w:rPr>
          <w:rFonts w:ascii="標楷體" w:eastAsia="標楷體" w:hAnsi="標楷體" w:hint="eastAsia"/>
          <w:spacing w:val="-26"/>
        </w:rPr>
        <w:t>02063090</w:t>
      </w:r>
      <w:r w:rsidR="000C2B04" w:rsidRPr="00C15B93">
        <w:rPr>
          <w:rFonts w:ascii="標楷體" w:eastAsia="標楷體" w:hAnsi="標楷體" w:hint="eastAsia"/>
        </w:rPr>
        <w:t>號、第</w:t>
      </w:r>
      <w:r w:rsidR="000C2B04" w:rsidRPr="00C15B93">
        <w:rPr>
          <w:rFonts w:ascii="標楷體" w:eastAsia="標楷體" w:hAnsi="標楷體" w:hint="eastAsia"/>
          <w:spacing w:val="-26"/>
        </w:rPr>
        <w:t>02064100</w:t>
      </w:r>
      <w:r w:rsidR="000C2B04" w:rsidRPr="00C15B93">
        <w:rPr>
          <w:rFonts w:ascii="標楷體" w:eastAsia="標楷體" w:hAnsi="標楷體" w:hint="eastAsia"/>
        </w:rPr>
        <w:t>號、第02064990號、第</w:t>
      </w:r>
      <w:r w:rsidR="000C2B04" w:rsidRPr="00C15B93">
        <w:rPr>
          <w:rFonts w:ascii="標楷體" w:eastAsia="標楷體" w:hAnsi="標楷體" w:hint="eastAsia"/>
          <w:spacing w:val="-26"/>
        </w:rPr>
        <w:t>02068011</w:t>
      </w:r>
      <w:r w:rsidR="000C2B04" w:rsidRPr="00C15B93">
        <w:rPr>
          <w:rFonts w:ascii="標楷體" w:eastAsia="標楷體" w:hAnsi="標楷體" w:hint="eastAsia"/>
        </w:rPr>
        <w:t>號、第</w:t>
      </w:r>
      <w:r w:rsidR="000C2B04" w:rsidRPr="00C15B93">
        <w:rPr>
          <w:rFonts w:ascii="標楷體" w:eastAsia="標楷體" w:hAnsi="標楷體" w:hint="eastAsia"/>
          <w:spacing w:val="-26"/>
        </w:rPr>
        <w:t>02068019</w:t>
      </w:r>
      <w:r w:rsidR="000C2B04" w:rsidRPr="00C15B93">
        <w:rPr>
          <w:rFonts w:ascii="標楷體" w:eastAsia="標楷體" w:hAnsi="標楷體" w:hint="eastAsia"/>
        </w:rPr>
        <w:t>號、第02069010號、第</w:t>
      </w:r>
      <w:r w:rsidR="000C2B04" w:rsidRPr="00C15B93">
        <w:rPr>
          <w:rFonts w:ascii="標楷體" w:eastAsia="標楷體" w:hAnsi="標楷體" w:hint="eastAsia"/>
          <w:spacing w:val="-26"/>
        </w:rPr>
        <w:t>02069090</w:t>
      </w:r>
      <w:r w:rsidR="000C2B04" w:rsidRPr="00C15B93">
        <w:rPr>
          <w:rFonts w:ascii="標楷體" w:eastAsia="標楷體" w:hAnsi="標楷體" w:hint="eastAsia"/>
        </w:rPr>
        <w:t>號、第</w:t>
      </w:r>
      <w:r w:rsidR="000C2B04" w:rsidRPr="00C15B93">
        <w:rPr>
          <w:rFonts w:ascii="標楷體" w:eastAsia="標楷體" w:hAnsi="標楷體" w:hint="eastAsia"/>
          <w:spacing w:val="-26"/>
        </w:rPr>
        <w:t>02072400</w:t>
      </w:r>
      <w:r w:rsidR="000C2B04" w:rsidRPr="00C15B93">
        <w:rPr>
          <w:rFonts w:ascii="標楷體" w:eastAsia="標楷體" w:hAnsi="標楷體" w:hint="eastAsia"/>
        </w:rPr>
        <w:t>號、第02072500號、第</w:t>
      </w:r>
      <w:r w:rsidR="000C2B04" w:rsidRPr="00C15B93">
        <w:rPr>
          <w:rFonts w:ascii="標楷體" w:eastAsia="標楷體" w:hAnsi="標楷體" w:hint="eastAsia"/>
          <w:spacing w:val="-26"/>
        </w:rPr>
        <w:t>02072620</w:t>
      </w:r>
      <w:r w:rsidR="000C2B04" w:rsidRPr="00C15B93">
        <w:rPr>
          <w:rFonts w:ascii="標楷體" w:eastAsia="標楷體" w:hAnsi="標楷體" w:hint="eastAsia"/>
        </w:rPr>
        <w:t>號、第</w:t>
      </w:r>
      <w:r w:rsidR="000C2B04" w:rsidRPr="00C15B93">
        <w:rPr>
          <w:rFonts w:ascii="標楷體" w:eastAsia="標楷體" w:hAnsi="標楷體" w:hint="eastAsia"/>
          <w:spacing w:val="-26"/>
        </w:rPr>
        <w:t>02072710</w:t>
      </w:r>
      <w:r w:rsidR="000C2B04" w:rsidRPr="00C15B93">
        <w:rPr>
          <w:rFonts w:ascii="標楷體" w:eastAsia="標楷體" w:hAnsi="標楷體" w:hint="eastAsia"/>
        </w:rPr>
        <w:t>號、第02072721號、第</w:t>
      </w:r>
      <w:r w:rsidR="000C2B04" w:rsidRPr="00C15B93">
        <w:rPr>
          <w:rFonts w:ascii="標楷體" w:eastAsia="標楷體" w:hAnsi="標楷體" w:hint="eastAsia"/>
          <w:spacing w:val="-26"/>
        </w:rPr>
        <w:t>02072722</w:t>
      </w:r>
      <w:r w:rsidR="000C2B04" w:rsidRPr="00C15B93">
        <w:rPr>
          <w:rFonts w:ascii="標楷體" w:eastAsia="標楷體" w:hAnsi="標楷體" w:hint="eastAsia"/>
        </w:rPr>
        <w:t>號、第</w:t>
      </w:r>
      <w:r w:rsidR="000C2B04" w:rsidRPr="00C15B93">
        <w:rPr>
          <w:rFonts w:ascii="標楷體" w:eastAsia="標楷體" w:hAnsi="標楷體" w:hint="eastAsia"/>
          <w:spacing w:val="-26"/>
        </w:rPr>
        <w:t>02101100</w:t>
      </w:r>
      <w:r w:rsidR="000C2B04" w:rsidRPr="00C15B93">
        <w:rPr>
          <w:rFonts w:ascii="標楷體" w:eastAsia="標楷體" w:hAnsi="標楷體" w:hint="eastAsia"/>
        </w:rPr>
        <w:t>號、第02101200號</w:t>
      </w:r>
      <w:r w:rsidR="000C2B04" w:rsidRPr="000C2B04">
        <w:rPr>
          <w:rFonts w:ascii="標楷體" w:eastAsia="標楷體" w:hAnsi="標楷體" w:hint="eastAsia"/>
        </w:rPr>
        <w:lastRenderedPageBreak/>
        <w:t>及第</w:t>
      </w:r>
      <w:r w:rsidR="000C2B04" w:rsidRPr="00C15B93">
        <w:rPr>
          <w:rFonts w:ascii="標楷體" w:eastAsia="標楷體" w:hAnsi="標楷體" w:hint="eastAsia"/>
          <w:spacing w:val="-26"/>
        </w:rPr>
        <w:t>02101900</w:t>
      </w:r>
      <w:r w:rsidR="000C2B04" w:rsidRPr="000C2B04">
        <w:rPr>
          <w:rFonts w:ascii="標楷體" w:eastAsia="標楷體" w:hAnsi="標楷體" w:hint="eastAsia"/>
        </w:rPr>
        <w:t>號等55項之第2欄稅率，修正貝里斯(BZ)適用之稅率。</w:t>
      </w:r>
    </w:p>
    <w:p w14:paraId="66833AFC" w14:textId="7BCF8315" w:rsidR="000C2B04" w:rsidRPr="000C2B04" w:rsidRDefault="00A644F9" w:rsidP="00551B73">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0C2B04">
        <w:rPr>
          <w:rFonts w:ascii="標楷體" w:eastAsia="標楷體" w:hAnsi="標楷體" w:hint="eastAsia"/>
        </w:rPr>
        <w:t>第02031100號、第02031200號及第02062990號等3項之第2欄稅率，修正巴拉圭(PY)適用之稅率。</w:t>
      </w:r>
    </w:p>
    <w:p w14:paraId="537AD2C0" w14:textId="6CC48B48" w:rsidR="000C2B04" w:rsidRPr="000C2B04" w:rsidRDefault="00A644F9" w:rsidP="00551B73">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0C2B04">
        <w:rPr>
          <w:rFonts w:ascii="標楷體" w:eastAsia="標楷體" w:hAnsi="標楷體" w:hint="eastAsia"/>
        </w:rPr>
        <w:t>第02064100號、第02064910號、第02064920號及第02064990號等4項之第2欄稅率，修正宏都拉斯(HN)適用之稅率。</w:t>
      </w:r>
    </w:p>
    <w:p w14:paraId="29F3FD99" w14:textId="01D2FF71"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第3章</w:t>
      </w:r>
      <w:r w:rsidR="00FB09E4" w:rsidRPr="000C2B04">
        <w:rPr>
          <w:rFonts w:ascii="標楷體" w:eastAsia="標楷體" w:hAnsi="標楷體" w:hint="eastAsia"/>
        </w:rPr>
        <w:t xml:space="preserve">　</w:t>
      </w:r>
      <w:r w:rsidRPr="000C2B04">
        <w:rPr>
          <w:rFonts w:ascii="標楷體" w:eastAsia="標楷體" w:hAnsi="標楷體"/>
        </w:rPr>
        <w:t>魚類、甲殼類、軟體類及其他水產無脊椎動物</w:t>
      </w:r>
    </w:p>
    <w:p w14:paraId="10549500" w14:textId="63ECE6DD" w:rsidR="000C2B04" w:rsidRPr="000C2B04" w:rsidRDefault="00A644F9" w:rsidP="00551B73">
      <w:pPr>
        <w:autoSpaceDE w:val="0"/>
        <w:autoSpaceDN w:val="0"/>
        <w:adjustRightInd/>
        <w:snapToGrid/>
        <w:ind w:leftChars="280" w:left="3136" w:hangingChars="700" w:hanging="2240"/>
        <w:jc w:val="both"/>
        <w:rPr>
          <w:rFonts w:ascii="標楷體" w:eastAsia="標楷體" w:hAnsi="標楷體"/>
        </w:rPr>
      </w:pPr>
      <w:bookmarkStart w:id="0" w:name="OLE_LINK3"/>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0C2B04">
        <w:rPr>
          <w:rFonts w:ascii="標楷體" w:eastAsia="標楷體" w:hAnsi="標楷體" w:hint="eastAsia"/>
        </w:rPr>
        <w:t>第03027100號、第03032300號、第03038920號、第</w:t>
      </w:r>
      <w:r w:rsidR="000C2B04" w:rsidRPr="000C2B04">
        <w:rPr>
          <w:rFonts w:ascii="標楷體" w:eastAsia="標楷體" w:hAnsi="標楷體" w:hint="eastAsia"/>
          <w:spacing w:val="-26"/>
        </w:rPr>
        <w:t>03038989</w:t>
      </w:r>
      <w:r w:rsidR="000C2B04" w:rsidRPr="000C2B04">
        <w:rPr>
          <w:rFonts w:ascii="標楷體" w:eastAsia="標楷體" w:hAnsi="標楷體" w:hint="eastAsia"/>
        </w:rPr>
        <w:t>號、第</w:t>
      </w:r>
      <w:r w:rsidR="000C2B04" w:rsidRPr="000C2B04">
        <w:rPr>
          <w:rFonts w:ascii="標楷體" w:eastAsia="標楷體" w:hAnsi="標楷體" w:hint="eastAsia"/>
          <w:spacing w:val="-26"/>
        </w:rPr>
        <w:t>03043100</w:t>
      </w:r>
      <w:r w:rsidR="000C2B04" w:rsidRPr="000C2B04">
        <w:rPr>
          <w:rFonts w:ascii="標楷體" w:eastAsia="標楷體" w:hAnsi="標楷體" w:hint="eastAsia"/>
        </w:rPr>
        <w:t>號、第03045110號、第</w:t>
      </w:r>
      <w:r w:rsidR="000C2B04" w:rsidRPr="000C2B04">
        <w:rPr>
          <w:rFonts w:ascii="標楷體" w:eastAsia="標楷體" w:hAnsi="標楷體" w:hint="eastAsia"/>
          <w:spacing w:val="-26"/>
        </w:rPr>
        <w:t>03045190</w:t>
      </w:r>
      <w:r w:rsidR="000C2B04" w:rsidRPr="000C2B04">
        <w:rPr>
          <w:rFonts w:ascii="標楷體" w:eastAsia="標楷體" w:hAnsi="標楷體" w:hint="eastAsia"/>
        </w:rPr>
        <w:t>號、第</w:t>
      </w:r>
      <w:r w:rsidR="000C2B04" w:rsidRPr="000C2B04">
        <w:rPr>
          <w:rFonts w:ascii="標楷體" w:eastAsia="標楷體" w:hAnsi="標楷體" w:hint="eastAsia"/>
          <w:spacing w:val="-26"/>
        </w:rPr>
        <w:t>03046100</w:t>
      </w:r>
      <w:r w:rsidR="000C2B04" w:rsidRPr="000C2B04">
        <w:rPr>
          <w:rFonts w:ascii="標楷體" w:eastAsia="標楷體" w:hAnsi="標楷體" w:hint="eastAsia"/>
        </w:rPr>
        <w:t>號、第03048990號、第</w:t>
      </w:r>
      <w:r w:rsidR="000C2B04" w:rsidRPr="000C2B04">
        <w:rPr>
          <w:rFonts w:ascii="標楷體" w:eastAsia="標楷體" w:hAnsi="標楷體" w:hint="eastAsia"/>
          <w:spacing w:val="-26"/>
        </w:rPr>
        <w:t>03049310</w:t>
      </w:r>
      <w:r w:rsidR="000C2B04" w:rsidRPr="000C2B04">
        <w:rPr>
          <w:rFonts w:ascii="標楷體" w:eastAsia="標楷體" w:hAnsi="標楷體" w:hint="eastAsia"/>
        </w:rPr>
        <w:t>號、第</w:t>
      </w:r>
      <w:r w:rsidR="000C2B04" w:rsidRPr="000C2B04">
        <w:rPr>
          <w:rFonts w:ascii="標楷體" w:eastAsia="標楷體" w:hAnsi="標楷體" w:hint="eastAsia"/>
          <w:spacing w:val="-26"/>
        </w:rPr>
        <w:t>03049320</w:t>
      </w:r>
      <w:r w:rsidR="000C2B04" w:rsidRPr="000C2B04">
        <w:rPr>
          <w:rFonts w:ascii="標楷體" w:eastAsia="標楷體" w:hAnsi="標楷體" w:hint="eastAsia"/>
        </w:rPr>
        <w:t>號、第03053100號、第</w:t>
      </w:r>
      <w:r w:rsidR="000C2B04" w:rsidRPr="000C2B04">
        <w:rPr>
          <w:rFonts w:ascii="標楷體" w:eastAsia="標楷體" w:hAnsi="標楷體" w:hint="eastAsia"/>
          <w:spacing w:val="-26"/>
        </w:rPr>
        <w:t>03054490</w:t>
      </w:r>
      <w:r w:rsidR="000C2B04" w:rsidRPr="000C2B04">
        <w:rPr>
          <w:rFonts w:ascii="標楷體" w:eastAsia="標楷體" w:hAnsi="標楷體" w:hint="eastAsia"/>
        </w:rPr>
        <w:t>號、第</w:t>
      </w:r>
      <w:r w:rsidR="000C2B04" w:rsidRPr="000C2B04">
        <w:rPr>
          <w:rFonts w:ascii="標楷體" w:eastAsia="標楷體" w:hAnsi="標楷體" w:hint="eastAsia"/>
          <w:spacing w:val="-26"/>
        </w:rPr>
        <w:t>03056990</w:t>
      </w:r>
      <w:r w:rsidR="000C2B04" w:rsidRPr="000C2B04">
        <w:rPr>
          <w:rFonts w:ascii="標楷體" w:eastAsia="標楷體" w:hAnsi="標楷體" w:hint="eastAsia"/>
        </w:rPr>
        <w:t>號、第03061111號、第</w:t>
      </w:r>
      <w:r w:rsidR="000C2B04" w:rsidRPr="000C2B04">
        <w:rPr>
          <w:rFonts w:ascii="標楷體" w:eastAsia="標楷體" w:hAnsi="標楷體" w:hint="eastAsia"/>
          <w:spacing w:val="-26"/>
        </w:rPr>
        <w:t>03061112</w:t>
      </w:r>
      <w:r w:rsidR="000C2B04" w:rsidRPr="000C2B04">
        <w:rPr>
          <w:rFonts w:ascii="標楷體" w:eastAsia="標楷體" w:hAnsi="標楷體" w:hint="eastAsia"/>
        </w:rPr>
        <w:t>號、第</w:t>
      </w:r>
      <w:r w:rsidR="000C2B04" w:rsidRPr="000C2B04">
        <w:rPr>
          <w:rFonts w:ascii="標楷體" w:eastAsia="標楷體" w:hAnsi="標楷體" w:hint="eastAsia"/>
          <w:spacing w:val="-26"/>
        </w:rPr>
        <w:t>03061211</w:t>
      </w:r>
      <w:r w:rsidR="000C2B04" w:rsidRPr="000C2B04">
        <w:rPr>
          <w:rFonts w:ascii="標楷體" w:eastAsia="標楷體" w:hAnsi="標楷體" w:hint="eastAsia"/>
        </w:rPr>
        <w:t>號、第03061212號、第</w:t>
      </w:r>
      <w:r w:rsidR="000C2B04" w:rsidRPr="000C2B04">
        <w:rPr>
          <w:rFonts w:ascii="標楷體" w:eastAsia="標楷體" w:hAnsi="標楷體" w:hint="eastAsia"/>
          <w:spacing w:val="-26"/>
        </w:rPr>
        <w:t>03061410</w:t>
      </w:r>
      <w:r w:rsidR="000C2B04" w:rsidRPr="000C2B04">
        <w:rPr>
          <w:rFonts w:ascii="標楷體" w:eastAsia="標楷體" w:hAnsi="標楷體" w:hint="eastAsia"/>
        </w:rPr>
        <w:t>號、第</w:t>
      </w:r>
      <w:r w:rsidR="000C2B04" w:rsidRPr="000C2B04">
        <w:rPr>
          <w:rFonts w:ascii="標楷體" w:eastAsia="標楷體" w:hAnsi="標楷體" w:hint="eastAsia"/>
          <w:spacing w:val="-26"/>
        </w:rPr>
        <w:t>03061421</w:t>
      </w:r>
      <w:r w:rsidR="000C2B04" w:rsidRPr="000C2B04">
        <w:rPr>
          <w:rFonts w:ascii="標楷體" w:eastAsia="標楷體" w:hAnsi="標楷體" w:hint="eastAsia"/>
        </w:rPr>
        <w:t>號、第03061429號、第</w:t>
      </w:r>
      <w:r w:rsidR="000C2B04" w:rsidRPr="000C2B04">
        <w:rPr>
          <w:rFonts w:ascii="標楷體" w:eastAsia="標楷體" w:hAnsi="標楷體" w:hint="eastAsia"/>
          <w:spacing w:val="-26"/>
        </w:rPr>
        <w:t>03061700</w:t>
      </w:r>
      <w:r w:rsidR="000C2B04" w:rsidRPr="000C2B04">
        <w:rPr>
          <w:rFonts w:ascii="標楷體" w:eastAsia="標楷體" w:hAnsi="標楷體" w:hint="eastAsia"/>
        </w:rPr>
        <w:t>號、第</w:t>
      </w:r>
      <w:r w:rsidR="000C2B04" w:rsidRPr="000C2B04">
        <w:rPr>
          <w:rFonts w:ascii="標楷體" w:eastAsia="標楷體" w:hAnsi="標楷體" w:hint="eastAsia"/>
          <w:spacing w:val="-26"/>
        </w:rPr>
        <w:t>03061910</w:t>
      </w:r>
      <w:r w:rsidR="000C2B04" w:rsidRPr="000C2B04">
        <w:rPr>
          <w:rFonts w:ascii="標楷體" w:eastAsia="標楷體" w:hAnsi="標楷體" w:hint="eastAsia"/>
        </w:rPr>
        <w:t>號、第03061920號、第</w:t>
      </w:r>
      <w:r w:rsidR="000C2B04" w:rsidRPr="000C2B04">
        <w:rPr>
          <w:rFonts w:ascii="標楷體" w:eastAsia="標楷體" w:hAnsi="標楷體" w:hint="eastAsia"/>
          <w:spacing w:val="-26"/>
        </w:rPr>
        <w:t>03063100</w:t>
      </w:r>
      <w:r w:rsidR="000C2B04" w:rsidRPr="000C2B04">
        <w:rPr>
          <w:rFonts w:ascii="標楷體" w:eastAsia="標楷體" w:hAnsi="標楷體" w:hint="eastAsia"/>
        </w:rPr>
        <w:t>號、第</w:t>
      </w:r>
      <w:r w:rsidR="000C2B04" w:rsidRPr="000C2B04">
        <w:rPr>
          <w:rFonts w:ascii="標楷體" w:eastAsia="標楷體" w:hAnsi="標楷體" w:hint="eastAsia"/>
          <w:spacing w:val="-26"/>
        </w:rPr>
        <w:t>03063200</w:t>
      </w:r>
      <w:r w:rsidR="000C2B04" w:rsidRPr="000C2B04">
        <w:rPr>
          <w:rFonts w:ascii="標楷體" w:eastAsia="標楷體" w:hAnsi="標楷體" w:hint="eastAsia"/>
        </w:rPr>
        <w:t>號、第03063620號、第</w:t>
      </w:r>
      <w:r w:rsidR="000C2B04" w:rsidRPr="000C2B04">
        <w:rPr>
          <w:rFonts w:ascii="標楷體" w:eastAsia="標楷體" w:hAnsi="標楷體" w:hint="eastAsia"/>
          <w:spacing w:val="-26"/>
        </w:rPr>
        <w:t>03063920號</w:t>
      </w:r>
      <w:r w:rsidR="000C2B04" w:rsidRPr="000C2B04">
        <w:rPr>
          <w:rFonts w:ascii="標楷體" w:eastAsia="標楷體" w:hAnsi="標楷體" w:hint="eastAsia"/>
        </w:rPr>
        <w:t>、第</w:t>
      </w:r>
      <w:r w:rsidR="000C2B04" w:rsidRPr="000C2B04">
        <w:rPr>
          <w:rFonts w:ascii="標楷體" w:eastAsia="標楷體" w:hAnsi="標楷體" w:hint="eastAsia"/>
          <w:spacing w:val="-26"/>
        </w:rPr>
        <w:t>03063990</w:t>
      </w:r>
      <w:r w:rsidR="000C2B04" w:rsidRPr="000C2B04">
        <w:rPr>
          <w:rFonts w:ascii="標楷體" w:eastAsia="標楷體" w:hAnsi="標楷體" w:hint="eastAsia"/>
        </w:rPr>
        <w:t>號、第03069110號、第</w:t>
      </w:r>
      <w:r w:rsidR="000C2B04" w:rsidRPr="000C2B04">
        <w:rPr>
          <w:rFonts w:ascii="標楷體" w:eastAsia="標楷體" w:hAnsi="標楷體" w:hint="eastAsia"/>
          <w:spacing w:val="-26"/>
        </w:rPr>
        <w:t>03069120</w:t>
      </w:r>
      <w:r w:rsidR="000C2B04" w:rsidRPr="000C2B04">
        <w:rPr>
          <w:rFonts w:ascii="標楷體" w:eastAsia="標楷體" w:hAnsi="標楷體" w:hint="eastAsia"/>
        </w:rPr>
        <w:t>號、第</w:t>
      </w:r>
      <w:r w:rsidR="000C2B04" w:rsidRPr="000C2B04">
        <w:rPr>
          <w:rFonts w:ascii="標楷體" w:eastAsia="標楷體" w:hAnsi="標楷體" w:hint="eastAsia"/>
          <w:spacing w:val="-26"/>
        </w:rPr>
        <w:t>03069210</w:t>
      </w:r>
      <w:r w:rsidR="000C2B04" w:rsidRPr="000C2B04">
        <w:rPr>
          <w:rFonts w:ascii="標楷體" w:eastAsia="標楷體" w:hAnsi="標楷體" w:hint="eastAsia"/>
        </w:rPr>
        <w:t>號、第03069220號、第</w:t>
      </w:r>
      <w:r w:rsidR="000C2B04" w:rsidRPr="000C2B04">
        <w:rPr>
          <w:rFonts w:ascii="標楷體" w:eastAsia="標楷體" w:hAnsi="標楷體" w:hint="eastAsia"/>
          <w:spacing w:val="-26"/>
        </w:rPr>
        <w:t>03069511</w:t>
      </w:r>
      <w:r w:rsidR="000C2B04" w:rsidRPr="000C2B04">
        <w:rPr>
          <w:rFonts w:ascii="標楷體" w:eastAsia="標楷體" w:hAnsi="標楷體" w:hint="eastAsia"/>
        </w:rPr>
        <w:t>號、第</w:t>
      </w:r>
      <w:r w:rsidR="000C2B04" w:rsidRPr="000C2B04">
        <w:rPr>
          <w:rFonts w:ascii="標楷體" w:eastAsia="標楷體" w:hAnsi="標楷體" w:hint="eastAsia"/>
          <w:spacing w:val="-26"/>
        </w:rPr>
        <w:t>03069519</w:t>
      </w:r>
      <w:r w:rsidR="000C2B04" w:rsidRPr="000C2B04">
        <w:rPr>
          <w:rFonts w:ascii="標楷體" w:eastAsia="標楷體" w:hAnsi="標楷體" w:hint="eastAsia"/>
        </w:rPr>
        <w:t>號、第03069910號、第</w:t>
      </w:r>
      <w:r w:rsidR="000C2B04" w:rsidRPr="000C2B04">
        <w:rPr>
          <w:rFonts w:ascii="標楷體" w:eastAsia="標楷體" w:hAnsi="標楷體" w:hint="eastAsia"/>
          <w:spacing w:val="-26"/>
        </w:rPr>
        <w:t>03069990</w:t>
      </w:r>
      <w:r w:rsidR="000C2B04" w:rsidRPr="000C2B04">
        <w:rPr>
          <w:rFonts w:ascii="標楷體" w:eastAsia="標楷體" w:hAnsi="標楷體" w:hint="eastAsia"/>
        </w:rPr>
        <w:t>號、第</w:t>
      </w:r>
      <w:r w:rsidR="000C2B04" w:rsidRPr="000C2B04">
        <w:rPr>
          <w:rFonts w:ascii="標楷體" w:eastAsia="標楷體" w:hAnsi="標楷體" w:hint="eastAsia"/>
          <w:spacing w:val="-26"/>
        </w:rPr>
        <w:t>03071190</w:t>
      </w:r>
      <w:r w:rsidR="000C2B04" w:rsidRPr="000C2B04">
        <w:rPr>
          <w:rFonts w:ascii="標楷體" w:eastAsia="標楷體" w:hAnsi="標楷體" w:hint="eastAsia"/>
        </w:rPr>
        <w:t>號、第03079170號、第03079190號及第03079959號等41項之第2欄稅率，修正貝里斯(BZ)適用之稅率。</w:t>
      </w:r>
    </w:p>
    <w:bookmarkEnd w:id="0"/>
    <w:p w14:paraId="17E4E03E" w14:textId="4F994C55"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第4章　乳製品；禽蛋；天然蜜；未列名食用動物產品</w:t>
      </w:r>
    </w:p>
    <w:p w14:paraId="427B69B0" w14:textId="2EEFBD58" w:rsidR="000C2B04" w:rsidRPr="000C2B04" w:rsidRDefault="00A644F9" w:rsidP="00551B73">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E679BC">
        <w:rPr>
          <w:rFonts w:ascii="標楷體" w:eastAsia="標楷體" w:hAnsi="標楷體" w:hint="eastAsia"/>
        </w:rPr>
        <w:t>第04011090號、第04012090號、第04014090號、</w:t>
      </w:r>
      <w:r w:rsidR="000C2B04" w:rsidRPr="000C2B04">
        <w:rPr>
          <w:rFonts w:ascii="標楷體" w:eastAsia="標楷體" w:hAnsi="標楷體" w:hint="eastAsia"/>
        </w:rPr>
        <w:t>第</w:t>
      </w:r>
      <w:r w:rsidR="000C2B04" w:rsidRPr="000C2B04">
        <w:rPr>
          <w:rFonts w:ascii="標楷體" w:eastAsia="標楷體" w:hAnsi="標楷體" w:hint="eastAsia"/>
          <w:spacing w:val="-26"/>
        </w:rPr>
        <w:t>04015090</w:t>
      </w:r>
      <w:r w:rsidR="000C2B04" w:rsidRPr="000C2B04">
        <w:rPr>
          <w:rFonts w:ascii="標楷體" w:eastAsia="標楷體" w:hAnsi="標楷體" w:hint="eastAsia"/>
        </w:rPr>
        <w:t>號、第</w:t>
      </w:r>
      <w:r w:rsidR="000C2B04" w:rsidRPr="000C2B04">
        <w:rPr>
          <w:rFonts w:ascii="標楷體" w:eastAsia="標楷體" w:hAnsi="標楷體" w:hint="eastAsia"/>
          <w:spacing w:val="-26"/>
        </w:rPr>
        <w:t>04021000</w:t>
      </w:r>
      <w:r w:rsidR="000C2B04" w:rsidRPr="000C2B04">
        <w:rPr>
          <w:rFonts w:ascii="標楷體" w:eastAsia="標楷體" w:hAnsi="標楷體" w:hint="eastAsia"/>
        </w:rPr>
        <w:t>號、第04022100號、第</w:t>
      </w:r>
      <w:r w:rsidR="000C2B04" w:rsidRPr="000C2B04">
        <w:rPr>
          <w:rFonts w:ascii="標楷體" w:eastAsia="標楷體" w:hAnsi="標楷體" w:hint="eastAsia"/>
          <w:spacing w:val="-26"/>
        </w:rPr>
        <w:t>04029110</w:t>
      </w:r>
      <w:r w:rsidR="000C2B04" w:rsidRPr="000C2B04">
        <w:rPr>
          <w:rFonts w:ascii="標楷體" w:eastAsia="標楷體" w:hAnsi="標楷體" w:hint="eastAsia"/>
        </w:rPr>
        <w:t>號、第</w:t>
      </w:r>
      <w:r w:rsidR="000C2B04" w:rsidRPr="000C2B04">
        <w:rPr>
          <w:rFonts w:ascii="標楷體" w:eastAsia="標楷體" w:hAnsi="標楷體" w:hint="eastAsia"/>
          <w:spacing w:val="-26"/>
        </w:rPr>
        <w:t>04031000</w:t>
      </w:r>
      <w:r w:rsidR="000C2B04" w:rsidRPr="000C2B04">
        <w:rPr>
          <w:rFonts w:ascii="標楷體" w:eastAsia="標楷體" w:hAnsi="標楷體" w:hint="eastAsia"/>
        </w:rPr>
        <w:t>號、第04052010號及第04052020號等10項之第2欄稅率，修正宏</w:t>
      </w:r>
      <w:r w:rsidR="000C2B04" w:rsidRPr="000C2B04">
        <w:rPr>
          <w:rFonts w:ascii="標楷體" w:eastAsia="標楷體" w:hAnsi="標楷體" w:hint="eastAsia"/>
        </w:rPr>
        <w:lastRenderedPageBreak/>
        <w:t>都拉斯(HN)適用之稅率。</w:t>
      </w:r>
    </w:p>
    <w:p w14:paraId="13926380" w14:textId="17B00648" w:rsidR="000C2B04" w:rsidRPr="000C2B04" w:rsidRDefault="00A644F9" w:rsidP="00E679BC">
      <w:pPr>
        <w:kinsoku/>
        <w:overflowPunct/>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E679BC">
        <w:rPr>
          <w:rFonts w:ascii="標楷體" w:eastAsia="標楷體" w:hAnsi="標楷體" w:hint="eastAsia"/>
        </w:rPr>
        <w:t>第</w:t>
      </w:r>
      <w:r w:rsidR="000C2B04" w:rsidRPr="00E679BC">
        <w:rPr>
          <w:rFonts w:ascii="標楷體" w:eastAsia="標楷體" w:hAnsi="標楷體" w:hint="eastAsia"/>
          <w:spacing w:val="-26"/>
        </w:rPr>
        <w:t>04062000</w:t>
      </w:r>
      <w:r w:rsidR="000C2B04" w:rsidRPr="00E679BC">
        <w:rPr>
          <w:rFonts w:ascii="標楷體" w:eastAsia="標楷體" w:hAnsi="標楷體" w:hint="eastAsia"/>
        </w:rPr>
        <w:t>號、第</w:t>
      </w:r>
      <w:r w:rsidR="000C2B04" w:rsidRPr="00E679BC">
        <w:rPr>
          <w:rFonts w:ascii="標楷體" w:eastAsia="標楷體" w:hAnsi="標楷體" w:hint="eastAsia"/>
          <w:spacing w:val="-26"/>
        </w:rPr>
        <w:t>04063000</w:t>
      </w:r>
      <w:r w:rsidR="000C2B04" w:rsidRPr="00E679BC">
        <w:rPr>
          <w:rFonts w:ascii="標楷體" w:eastAsia="標楷體" w:hAnsi="標楷體" w:hint="eastAsia"/>
        </w:rPr>
        <w:t>號、第04069000</w:t>
      </w:r>
      <w:r w:rsidR="000C2B04" w:rsidRPr="000C2B04">
        <w:rPr>
          <w:rFonts w:ascii="標楷體" w:eastAsia="標楷體" w:hAnsi="標楷體" w:hint="eastAsia"/>
        </w:rPr>
        <w:t>號及第</w:t>
      </w:r>
      <w:r w:rsidR="000C2B04" w:rsidRPr="00E679BC">
        <w:rPr>
          <w:rFonts w:ascii="標楷體" w:eastAsia="標楷體" w:hAnsi="標楷體" w:hint="eastAsia"/>
          <w:spacing w:val="-26"/>
        </w:rPr>
        <w:t>04090000</w:t>
      </w:r>
      <w:r w:rsidR="000C2B04" w:rsidRPr="000C2B04">
        <w:rPr>
          <w:rFonts w:ascii="標楷體" w:eastAsia="標楷體" w:hAnsi="標楷體" w:hint="eastAsia"/>
        </w:rPr>
        <w:t>號等4項之第2欄稅率，修正貝里斯(BZ)適用之稅率。</w:t>
      </w:r>
    </w:p>
    <w:p w14:paraId="71FFE1D1" w14:textId="11141CCF"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第5章</w:t>
      </w:r>
      <w:r w:rsidR="00FB09E4" w:rsidRPr="000C2B04">
        <w:rPr>
          <w:rFonts w:ascii="標楷體" w:eastAsia="標楷體" w:hAnsi="標楷體" w:hint="eastAsia"/>
        </w:rPr>
        <w:t xml:space="preserve">　</w:t>
      </w:r>
      <w:r w:rsidRPr="000C2B04">
        <w:rPr>
          <w:rFonts w:ascii="標楷體" w:eastAsia="標楷體" w:hAnsi="標楷體" w:hint="eastAsia"/>
        </w:rPr>
        <w:t>未列名動物產品</w:t>
      </w:r>
    </w:p>
    <w:p w14:paraId="0086F13C" w14:textId="740D80E9" w:rsidR="000C2B04" w:rsidRPr="000C2B04" w:rsidRDefault="00A644F9" w:rsidP="00161ACD">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E46883" w:rsidRPr="000C2B04">
        <w:rPr>
          <w:rFonts w:ascii="標楷體" w:eastAsia="標楷體" w:hAnsi="標楷體" w:hint="eastAsia"/>
        </w:rPr>
        <w:t xml:space="preserve">　</w:t>
      </w:r>
      <w:r w:rsidR="000C2B04" w:rsidRPr="000C2B04">
        <w:rPr>
          <w:rFonts w:ascii="標楷體" w:eastAsia="標楷體" w:hAnsi="標楷體" w:hint="eastAsia"/>
        </w:rPr>
        <w:t>第</w:t>
      </w:r>
      <w:r w:rsidR="000C2B04" w:rsidRPr="00E679BC">
        <w:rPr>
          <w:rFonts w:ascii="標楷體" w:eastAsia="標楷體" w:hAnsi="標楷體" w:hint="eastAsia"/>
          <w:spacing w:val="-26"/>
        </w:rPr>
        <w:t>05040023</w:t>
      </w:r>
      <w:r w:rsidR="000C2B04" w:rsidRPr="000C2B04">
        <w:rPr>
          <w:rFonts w:ascii="標楷體" w:eastAsia="標楷體" w:hAnsi="標楷體" w:hint="eastAsia"/>
        </w:rPr>
        <w:t>號之第2欄稅率，修正巴拉圭(PY)適用之稅率。</w:t>
      </w:r>
    </w:p>
    <w:p w14:paraId="53E14A43" w14:textId="034C74AD" w:rsidR="000C2B04" w:rsidRPr="000C2B04" w:rsidRDefault="00A644F9" w:rsidP="00161ACD">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w:t>
      </w:r>
      <w:r w:rsidR="000C2B04" w:rsidRPr="00E679BC">
        <w:rPr>
          <w:rFonts w:ascii="標楷體" w:eastAsia="標楷體" w:hAnsi="標楷體" w:hint="eastAsia"/>
        </w:rPr>
        <w:t>05080011</w:t>
      </w:r>
      <w:r w:rsidR="000C2B04" w:rsidRPr="000C2B04">
        <w:rPr>
          <w:rFonts w:ascii="標楷體" w:eastAsia="標楷體" w:hAnsi="標楷體" w:hint="eastAsia"/>
        </w:rPr>
        <w:t>號之第2欄稅率，修正貝里斯(BZ)適用之稅率。</w:t>
      </w:r>
    </w:p>
    <w:p w14:paraId="04EAC06A" w14:textId="1F977273"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第7章　食用蔬菜及部分根菜與塊莖菜類</w:t>
      </w:r>
    </w:p>
    <w:p w14:paraId="3CE459CE" w14:textId="65F3C66F" w:rsidR="000C2B04" w:rsidRPr="000C2B04" w:rsidRDefault="009B1588" w:rsidP="00D0364B">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D0364B">
        <w:rPr>
          <w:rFonts w:ascii="標楷體" w:eastAsia="標楷體" w:hAnsi="標楷體" w:hint="eastAsia"/>
        </w:rPr>
        <w:t>第07082000號、第07099990號、第07102200號</w:t>
      </w:r>
      <w:r w:rsidR="000C2B04" w:rsidRPr="000C2B04">
        <w:rPr>
          <w:rFonts w:ascii="標楷體" w:eastAsia="標楷體" w:hAnsi="標楷體" w:hint="eastAsia"/>
        </w:rPr>
        <w:t>、第07133390號及第07133990號等5項之第2欄稅率，修正貝里斯(BZ)適用之稅率。</w:t>
      </w:r>
    </w:p>
    <w:p w14:paraId="1F560FA0" w14:textId="57EF27CB" w:rsidR="000C2B04" w:rsidRPr="000C2B04" w:rsidRDefault="009B1588" w:rsidP="00E546C7">
      <w:pPr>
        <w:kinsoku/>
        <w:overflowPunct/>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第07101000號之第2欄稅率，修正宏都拉斯(HN)適用之稅率。</w:t>
      </w:r>
    </w:p>
    <w:p w14:paraId="43A23428" w14:textId="43D285F6" w:rsidR="000C2B04" w:rsidRPr="000C2B04" w:rsidRDefault="000C2B04" w:rsidP="005C2F33">
      <w:pPr>
        <w:kinsoku/>
        <w:overflowPunct/>
        <w:adjustRightInd/>
        <w:snapToGrid/>
        <w:ind w:leftChars="280" w:left="896"/>
        <w:jc w:val="both"/>
        <w:rPr>
          <w:rFonts w:ascii="標楷體" w:eastAsia="標楷體" w:hAnsi="標楷體"/>
        </w:rPr>
      </w:pPr>
      <w:r w:rsidRPr="000C2B04">
        <w:rPr>
          <w:rFonts w:ascii="標楷體" w:eastAsia="標楷體" w:hAnsi="標楷體" w:hint="eastAsia"/>
        </w:rPr>
        <w:t>第8章</w:t>
      </w:r>
      <w:r w:rsidR="00FB09E4" w:rsidRPr="000C2B04">
        <w:rPr>
          <w:rFonts w:ascii="標楷體" w:eastAsia="標楷體" w:hAnsi="標楷體" w:hint="eastAsia"/>
        </w:rPr>
        <w:t xml:space="preserve">　</w:t>
      </w:r>
      <w:r w:rsidRPr="000C2B04">
        <w:rPr>
          <w:rFonts w:ascii="標楷體" w:eastAsia="標楷體" w:hAnsi="標楷體"/>
        </w:rPr>
        <w:t>食用果實及堅果；柑橘屬果實或甜瓜之外皮</w:t>
      </w:r>
    </w:p>
    <w:p w14:paraId="40B7C3DD" w14:textId="3052E139" w:rsidR="000C2B04" w:rsidRPr="000C2B04" w:rsidRDefault="009B1588" w:rsidP="00E546C7">
      <w:pPr>
        <w:kinsoku/>
        <w:overflowPunct/>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第08013220號之第1欄稅率。</w:t>
      </w:r>
    </w:p>
    <w:p w14:paraId="64E1CD40" w14:textId="7D69B73D" w:rsidR="000C2B04" w:rsidRPr="000C2B04" w:rsidRDefault="009B1588" w:rsidP="00E546C7">
      <w:pPr>
        <w:kinsoku/>
        <w:overflowPunct/>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第08044000號之第2欄稅率，修正宏都拉斯(HN)適用之稅率。</w:t>
      </w:r>
    </w:p>
    <w:p w14:paraId="458BF388" w14:textId="0371DF7C" w:rsidR="000C2B04" w:rsidRPr="000C2B04" w:rsidRDefault="009B1588" w:rsidP="00130FA0">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130FA0">
        <w:rPr>
          <w:rFonts w:ascii="標楷體" w:eastAsia="標楷體" w:hAnsi="標楷體" w:hint="eastAsia"/>
        </w:rPr>
        <w:t>第08044000號、第</w:t>
      </w:r>
      <w:r w:rsidR="000C2B04" w:rsidRPr="00130FA0">
        <w:rPr>
          <w:rFonts w:ascii="標楷體" w:eastAsia="標楷體" w:hAnsi="標楷體" w:hint="eastAsia"/>
          <w:spacing w:val="-26"/>
        </w:rPr>
        <w:t>08071990</w:t>
      </w:r>
      <w:r w:rsidR="000C2B04" w:rsidRPr="00130FA0">
        <w:rPr>
          <w:rFonts w:ascii="標楷體" w:eastAsia="標楷體" w:hAnsi="標楷體" w:hint="eastAsia"/>
        </w:rPr>
        <w:t>號、第</w:t>
      </w:r>
      <w:r w:rsidR="000C2B04" w:rsidRPr="00130FA0">
        <w:rPr>
          <w:rFonts w:ascii="標楷體" w:eastAsia="標楷體" w:hAnsi="標楷體" w:hint="eastAsia"/>
          <w:spacing w:val="-26"/>
        </w:rPr>
        <w:t>08119039</w:t>
      </w:r>
      <w:r w:rsidR="000C2B04" w:rsidRPr="00130FA0">
        <w:rPr>
          <w:rFonts w:ascii="標楷體" w:eastAsia="標楷體" w:hAnsi="標楷體" w:hint="eastAsia"/>
        </w:rPr>
        <w:t>號、第08134090號及第08140000號等</w:t>
      </w:r>
      <w:r w:rsidR="000C2B04" w:rsidRPr="00130FA0">
        <w:rPr>
          <w:rFonts w:ascii="標楷體" w:eastAsia="標楷體" w:hAnsi="標楷體"/>
        </w:rPr>
        <w:t>5</w:t>
      </w:r>
      <w:r w:rsidR="000C2B04" w:rsidRPr="00130FA0">
        <w:rPr>
          <w:rFonts w:ascii="標楷體" w:eastAsia="標楷體" w:hAnsi="標楷體" w:hint="eastAsia"/>
        </w:rPr>
        <w:t>項之第2欄稅率，修正貝里斯(BZ)適用之稅率。</w:t>
      </w:r>
    </w:p>
    <w:p w14:paraId="250A75BC" w14:textId="42AC46C2" w:rsidR="000C2B04" w:rsidRPr="000C2B04" w:rsidRDefault="00E546C7" w:rsidP="00E546C7">
      <w:pPr>
        <w:kinsoku/>
        <w:overflowPunct/>
        <w:autoSpaceDN w:val="0"/>
        <w:adjustRightInd/>
        <w:snapToGrid/>
        <w:ind w:leftChars="280" w:left="896"/>
        <w:jc w:val="both"/>
        <w:rPr>
          <w:rFonts w:ascii="標楷體" w:eastAsia="標楷體" w:hAnsi="標楷體"/>
        </w:rPr>
      </w:pPr>
      <w:r w:rsidRPr="00E546C7">
        <w:rPr>
          <w:rFonts w:ascii="標楷體" w:eastAsia="標楷體" w:hAnsi="標楷體" w:hint="eastAsia"/>
        </w:rPr>
        <w:t>第11章</w:t>
      </w:r>
      <w:r w:rsidR="000C2B04" w:rsidRPr="000C2B04">
        <w:rPr>
          <w:rFonts w:ascii="標楷體" w:eastAsia="標楷體" w:hAnsi="標楷體" w:hint="eastAsia"/>
        </w:rPr>
        <w:t xml:space="preserve">　製粉工業產品；麥芽；澱粉；菊糖；麵筋</w:t>
      </w:r>
    </w:p>
    <w:p w14:paraId="1D537229" w14:textId="7C1A2EEA" w:rsidR="000C2B04" w:rsidRPr="000C2B04" w:rsidRDefault="009B1588" w:rsidP="00551B73">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第11031300號、第11042300號、第11062010號、第11081410號及第11081420號等5項之第2欄稅率，修正貝里斯(BZ)適用之稅率。</w:t>
      </w:r>
    </w:p>
    <w:p w14:paraId="254F3F9A" w14:textId="530ECB0D" w:rsidR="000C2B04" w:rsidRPr="000C2B04" w:rsidRDefault="000C2B04" w:rsidP="00B22E4A">
      <w:pPr>
        <w:kinsoku/>
        <w:overflowPunct/>
        <w:autoSpaceDN w:val="0"/>
        <w:adjustRightInd/>
        <w:snapToGrid/>
        <w:ind w:leftChars="280" w:left="2208" w:hangingChars="410" w:hanging="1312"/>
        <w:jc w:val="both"/>
        <w:rPr>
          <w:rFonts w:ascii="標楷體" w:eastAsia="標楷體" w:hAnsi="標楷體"/>
        </w:rPr>
      </w:pPr>
      <w:r w:rsidRPr="000C2B04">
        <w:rPr>
          <w:rFonts w:ascii="標楷體" w:eastAsia="標楷體" w:hAnsi="標楷體" w:hint="eastAsia"/>
        </w:rPr>
        <w:t>第12章</w:t>
      </w:r>
      <w:r w:rsidR="00FB09E4" w:rsidRPr="000C2B04">
        <w:rPr>
          <w:rFonts w:ascii="標楷體" w:eastAsia="標楷體" w:hAnsi="標楷體" w:hint="eastAsia"/>
        </w:rPr>
        <w:t xml:space="preserve">　</w:t>
      </w:r>
      <w:r w:rsidRPr="000C2B04">
        <w:rPr>
          <w:rFonts w:ascii="標楷體" w:eastAsia="標楷體" w:hAnsi="標楷體" w:hint="eastAsia"/>
        </w:rPr>
        <w:t>油料種子及含油質果實；雜項穀粒、種子及果實；工業用或藥用植物；芻草及飼料</w:t>
      </w:r>
    </w:p>
    <w:p w14:paraId="6C47ACF7" w14:textId="39F647E2" w:rsidR="000C2B04" w:rsidRPr="000C2B04" w:rsidRDefault="009B1588" w:rsidP="00130FA0">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第12081000號之第2欄稅率，修正貝里斯(BZ)</w:t>
      </w:r>
      <w:r w:rsidR="000C2B04" w:rsidRPr="000C2B04">
        <w:rPr>
          <w:rFonts w:ascii="標楷體" w:eastAsia="標楷體" w:hAnsi="標楷體" w:hint="eastAsia"/>
        </w:rPr>
        <w:lastRenderedPageBreak/>
        <w:t>適用之稅率。</w:t>
      </w:r>
    </w:p>
    <w:p w14:paraId="14C37E83" w14:textId="0E606ED0" w:rsidR="000C2B04" w:rsidRPr="000C2B04" w:rsidRDefault="00E546C7" w:rsidP="00E546C7">
      <w:pPr>
        <w:kinsoku/>
        <w:overflowPunct/>
        <w:autoSpaceDN w:val="0"/>
        <w:adjustRightInd/>
        <w:snapToGrid/>
        <w:ind w:leftChars="280" w:left="896"/>
        <w:jc w:val="both"/>
        <w:rPr>
          <w:rFonts w:ascii="標楷體" w:eastAsia="標楷體" w:hAnsi="標楷體"/>
        </w:rPr>
      </w:pPr>
      <w:r>
        <w:rPr>
          <w:rFonts w:ascii="標楷體" w:eastAsia="標楷體" w:hAnsi="標楷體" w:hint="eastAsia"/>
        </w:rPr>
        <w:t>第15章</w:t>
      </w:r>
      <w:r w:rsidR="00FB09E4" w:rsidRPr="000C2B04">
        <w:rPr>
          <w:rFonts w:ascii="標楷體" w:eastAsia="標楷體" w:hAnsi="標楷體" w:hint="eastAsia"/>
        </w:rPr>
        <w:t xml:space="preserve">　</w:t>
      </w:r>
      <w:r w:rsidR="000C2B04" w:rsidRPr="000C2B04">
        <w:rPr>
          <w:rFonts w:ascii="標楷體" w:eastAsia="標楷體" w:hAnsi="標楷體" w:hint="eastAsia"/>
        </w:rPr>
        <w:t>動植物油脂及其分解物；調製食用油脂；動植物蠟</w:t>
      </w:r>
    </w:p>
    <w:p w14:paraId="2AD927F4" w14:textId="105F8BDD" w:rsidR="000C2B04" w:rsidRPr="00625412" w:rsidRDefault="009B1588" w:rsidP="008928D8">
      <w:pPr>
        <w:kinsoku/>
        <w:overflowPunct/>
        <w:adjustRightInd/>
        <w:snapToGrid/>
        <w:ind w:leftChars="280" w:left="3136" w:hangingChars="700" w:hanging="2240"/>
        <w:jc w:val="both"/>
        <w:rPr>
          <w:rFonts w:ascii="標楷體" w:eastAsia="標楷體" w:hAnsi="標楷體"/>
        </w:rPr>
      </w:pPr>
      <w:r w:rsidRPr="00625412">
        <w:rPr>
          <w:rFonts w:ascii="標楷體" w:eastAsia="標楷體" w:hAnsi="標楷體" w:hint="eastAsia"/>
        </w:rPr>
        <w:t xml:space="preserve">　　　　</w:t>
      </w:r>
      <w:r w:rsidR="000C2B04" w:rsidRPr="00625412">
        <w:rPr>
          <w:rFonts w:ascii="標楷體" w:eastAsia="標楷體" w:hAnsi="標楷體" w:hint="eastAsia"/>
        </w:rPr>
        <w:t>修正</w:t>
      </w:r>
      <w:r w:rsidR="00A644F9" w:rsidRPr="00625412">
        <w:rPr>
          <w:rFonts w:ascii="標楷體" w:eastAsia="標楷體" w:hAnsi="標楷體" w:hint="eastAsia"/>
        </w:rPr>
        <w:t xml:space="preserve">　</w:t>
      </w:r>
      <w:r w:rsidR="000C2B04" w:rsidRPr="00625412">
        <w:rPr>
          <w:rFonts w:ascii="標楷體" w:eastAsia="標楷體" w:hAnsi="標楷體" w:hint="eastAsia"/>
        </w:rPr>
        <w:t>第15071000號之第2欄稅率，修正貝里斯(BZ)適用之稅率。</w:t>
      </w:r>
    </w:p>
    <w:p w14:paraId="67DE969A" w14:textId="7753AB35" w:rsidR="000C2B04" w:rsidRPr="000C2B04" w:rsidRDefault="00E546C7" w:rsidP="00B22E4A">
      <w:pPr>
        <w:kinsoku/>
        <w:overflowPunct/>
        <w:autoSpaceDN w:val="0"/>
        <w:adjustRightInd/>
        <w:snapToGrid/>
        <w:ind w:leftChars="280" w:left="2208" w:hangingChars="410" w:hanging="1312"/>
        <w:jc w:val="both"/>
        <w:rPr>
          <w:rFonts w:ascii="標楷體" w:eastAsia="標楷體" w:hAnsi="標楷體"/>
        </w:rPr>
      </w:pPr>
      <w:r w:rsidRPr="00E546C7">
        <w:rPr>
          <w:rFonts w:ascii="標楷體" w:eastAsia="標楷體" w:hAnsi="標楷體" w:hint="eastAsia"/>
        </w:rPr>
        <w:t>第16章</w:t>
      </w:r>
      <w:r w:rsidR="00FB09E4" w:rsidRPr="000C2B04">
        <w:rPr>
          <w:rFonts w:ascii="標楷體" w:eastAsia="標楷體" w:hAnsi="標楷體" w:hint="eastAsia"/>
        </w:rPr>
        <w:t xml:space="preserve">　</w:t>
      </w:r>
      <w:r w:rsidR="000C2B04" w:rsidRPr="000C2B04">
        <w:rPr>
          <w:rFonts w:ascii="標楷體" w:eastAsia="標楷體" w:hAnsi="標楷體"/>
        </w:rPr>
        <w:t>肉、魚或甲殼、軟體或其他水產無脊椎動物等之調製品</w:t>
      </w:r>
    </w:p>
    <w:p w14:paraId="61447F6A" w14:textId="53F609D2" w:rsidR="000C2B04" w:rsidRPr="000C2B04" w:rsidRDefault="009B1588" w:rsidP="00551B73">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第16010090號、第16023919號、第16024100號、第</w:t>
      </w:r>
      <w:r w:rsidR="000C2B04" w:rsidRPr="000C2B04">
        <w:rPr>
          <w:rFonts w:ascii="標楷體" w:eastAsia="標楷體" w:hAnsi="標楷體" w:hint="eastAsia"/>
          <w:spacing w:val="-26"/>
        </w:rPr>
        <w:t>16024200</w:t>
      </w:r>
      <w:r w:rsidR="000C2B04" w:rsidRPr="000C2B04">
        <w:rPr>
          <w:rFonts w:ascii="標楷體" w:eastAsia="標楷體" w:hAnsi="標楷體" w:hint="eastAsia"/>
        </w:rPr>
        <w:t>號、第</w:t>
      </w:r>
      <w:r w:rsidR="000C2B04" w:rsidRPr="000C2B04">
        <w:rPr>
          <w:rFonts w:ascii="標楷體" w:eastAsia="標楷體" w:hAnsi="標楷體" w:hint="eastAsia"/>
          <w:spacing w:val="-26"/>
        </w:rPr>
        <w:t>16024910</w:t>
      </w:r>
      <w:r w:rsidR="000C2B04" w:rsidRPr="000C2B04">
        <w:rPr>
          <w:rFonts w:ascii="標楷體" w:eastAsia="標楷體" w:hAnsi="標楷體" w:hint="eastAsia"/>
        </w:rPr>
        <w:t>號、第16024990號、第</w:t>
      </w:r>
      <w:r w:rsidR="000C2B04" w:rsidRPr="000C2B04">
        <w:rPr>
          <w:rFonts w:ascii="標楷體" w:eastAsia="標楷體" w:hAnsi="標楷體" w:hint="eastAsia"/>
          <w:spacing w:val="-26"/>
        </w:rPr>
        <w:t>16029020</w:t>
      </w:r>
      <w:r w:rsidR="000C2B04" w:rsidRPr="000C2B04">
        <w:rPr>
          <w:rFonts w:ascii="標楷體" w:eastAsia="標楷體" w:hAnsi="標楷體" w:hint="eastAsia"/>
        </w:rPr>
        <w:t>號、第</w:t>
      </w:r>
      <w:r w:rsidR="000C2B04" w:rsidRPr="000C2B04">
        <w:rPr>
          <w:rFonts w:ascii="標楷體" w:eastAsia="標楷體" w:hAnsi="標楷體" w:hint="eastAsia"/>
          <w:spacing w:val="-26"/>
        </w:rPr>
        <w:t>16029090</w:t>
      </w:r>
      <w:r w:rsidR="000C2B04" w:rsidRPr="000C2B04">
        <w:rPr>
          <w:rFonts w:ascii="標楷體" w:eastAsia="標楷體" w:hAnsi="標楷體" w:hint="eastAsia"/>
        </w:rPr>
        <w:t>號、第16052900號、第</w:t>
      </w:r>
      <w:r w:rsidR="000C2B04" w:rsidRPr="000C2B04">
        <w:rPr>
          <w:rFonts w:ascii="標楷體" w:eastAsia="標楷體" w:hAnsi="標楷體" w:hint="eastAsia"/>
          <w:spacing w:val="-26"/>
        </w:rPr>
        <w:t>16053000</w:t>
      </w:r>
      <w:r w:rsidR="000C2B04" w:rsidRPr="000C2B04">
        <w:rPr>
          <w:rFonts w:ascii="標楷體" w:eastAsia="標楷體" w:hAnsi="標楷體" w:hint="eastAsia"/>
        </w:rPr>
        <w:t>號及第16055990號等11項之第2欄稅率，修正貝里斯(BZ)適用之稅率。</w:t>
      </w:r>
    </w:p>
    <w:p w14:paraId="1BD8EDCF" w14:textId="24470DC9" w:rsidR="000C2B04" w:rsidRPr="000C2B04" w:rsidRDefault="009B1588" w:rsidP="00551B73">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第16022090號、第16023230號、第16024100號、第</w:t>
      </w:r>
      <w:r w:rsidR="000C2B04" w:rsidRPr="000C2B04">
        <w:rPr>
          <w:rFonts w:ascii="標楷體" w:eastAsia="標楷體" w:hAnsi="標楷體" w:hint="eastAsia"/>
          <w:spacing w:val="-26"/>
        </w:rPr>
        <w:t>16024200</w:t>
      </w:r>
      <w:r w:rsidR="000C2B04" w:rsidRPr="000C2B04">
        <w:rPr>
          <w:rFonts w:ascii="標楷體" w:eastAsia="標楷體" w:hAnsi="標楷體" w:hint="eastAsia"/>
        </w:rPr>
        <w:t>號、第</w:t>
      </w:r>
      <w:r w:rsidR="000C2B04" w:rsidRPr="000C2B04">
        <w:rPr>
          <w:rFonts w:ascii="標楷體" w:eastAsia="標楷體" w:hAnsi="標楷體" w:hint="eastAsia"/>
          <w:spacing w:val="-26"/>
        </w:rPr>
        <w:t>16024910</w:t>
      </w:r>
      <w:r w:rsidR="000C2B04" w:rsidRPr="000C2B04">
        <w:rPr>
          <w:rFonts w:ascii="標楷體" w:eastAsia="標楷體" w:hAnsi="標楷體" w:hint="eastAsia"/>
        </w:rPr>
        <w:t>號、第16024920號、第</w:t>
      </w:r>
      <w:r w:rsidR="000C2B04" w:rsidRPr="000C2B04">
        <w:rPr>
          <w:rFonts w:ascii="標楷體" w:eastAsia="標楷體" w:hAnsi="標楷體" w:hint="eastAsia"/>
          <w:spacing w:val="-26"/>
        </w:rPr>
        <w:t>16029020</w:t>
      </w:r>
      <w:r w:rsidR="000C2B04" w:rsidRPr="000C2B04">
        <w:rPr>
          <w:rFonts w:ascii="標楷體" w:eastAsia="標楷體" w:hAnsi="標楷體" w:hint="eastAsia"/>
        </w:rPr>
        <w:t>號、第</w:t>
      </w:r>
      <w:r w:rsidR="000C2B04" w:rsidRPr="000C2B04">
        <w:rPr>
          <w:rFonts w:ascii="標楷體" w:eastAsia="標楷體" w:hAnsi="標楷體" w:hint="eastAsia"/>
          <w:spacing w:val="-26"/>
        </w:rPr>
        <w:t>16029030</w:t>
      </w:r>
      <w:r w:rsidR="000C2B04" w:rsidRPr="000C2B04">
        <w:rPr>
          <w:rFonts w:ascii="標楷體" w:eastAsia="標楷體" w:hAnsi="標楷體" w:hint="eastAsia"/>
        </w:rPr>
        <w:t>號及第16029090號等9項之第2欄稅率，修正宏都拉斯(HN)適用之稅率。</w:t>
      </w:r>
    </w:p>
    <w:p w14:paraId="6C27F20B" w14:textId="2DF6FF48" w:rsidR="000C2B04" w:rsidRPr="00625412" w:rsidRDefault="009B1588" w:rsidP="008928D8">
      <w:pPr>
        <w:kinsoku/>
        <w:overflowPunct/>
        <w:adjustRightInd/>
        <w:snapToGrid/>
        <w:ind w:leftChars="280" w:left="3136" w:hangingChars="700" w:hanging="2240"/>
        <w:jc w:val="both"/>
        <w:rPr>
          <w:rFonts w:ascii="標楷體" w:eastAsia="標楷體" w:hAnsi="標楷體"/>
        </w:rPr>
      </w:pPr>
      <w:r w:rsidRPr="00625412">
        <w:rPr>
          <w:rFonts w:ascii="標楷體" w:eastAsia="標楷體" w:hAnsi="標楷體" w:hint="eastAsia"/>
        </w:rPr>
        <w:t xml:space="preserve">　　　　</w:t>
      </w:r>
      <w:r w:rsidR="000C2B04" w:rsidRPr="00625412">
        <w:rPr>
          <w:rFonts w:ascii="標楷體" w:eastAsia="標楷體" w:hAnsi="標楷體" w:hint="eastAsia"/>
        </w:rPr>
        <w:t>修正</w:t>
      </w:r>
      <w:r w:rsidR="00A644F9" w:rsidRPr="00625412">
        <w:rPr>
          <w:rFonts w:ascii="標楷體" w:eastAsia="標楷體" w:hAnsi="標楷體" w:hint="eastAsia"/>
        </w:rPr>
        <w:t xml:space="preserve">　</w:t>
      </w:r>
      <w:r w:rsidR="000C2B04" w:rsidRPr="00625412">
        <w:rPr>
          <w:rFonts w:ascii="標楷體" w:eastAsia="標楷體" w:hAnsi="標楷體" w:hint="eastAsia"/>
        </w:rPr>
        <w:t>第16025010號之第2欄稅率，修正巴拉圭(PY)適用之稅率。</w:t>
      </w:r>
    </w:p>
    <w:p w14:paraId="537D73A6" w14:textId="77777777"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第17章　糖及糖果</w:t>
      </w:r>
    </w:p>
    <w:p w14:paraId="0ECA97A0" w14:textId="776BC8EB" w:rsidR="000C2B04" w:rsidRPr="000C2B04" w:rsidRDefault="009B1588" w:rsidP="009B1588">
      <w:pPr>
        <w:kinsoku/>
        <w:overflowPunct/>
        <w:adjustRightInd/>
        <w:snapToGrid/>
        <w:ind w:leftChars="280" w:left="3456" w:hangingChars="800" w:hanging="256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增訂</w:t>
      </w:r>
      <w:r w:rsidR="00A644F9" w:rsidRPr="000C2B04">
        <w:rPr>
          <w:rFonts w:ascii="標楷體" w:eastAsia="標楷體" w:hAnsi="標楷體" w:hint="eastAsia"/>
        </w:rPr>
        <w:t xml:space="preserve">　</w:t>
      </w:r>
      <w:r w:rsidR="000C2B04" w:rsidRPr="000C2B04">
        <w:rPr>
          <w:rFonts w:ascii="標楷體" w:eastAsia="標楷體" w:hAnsi="標楷體" w:hint="eastAsia"/>
        </w:rPr>
        <w:t>增註八。</w:t>
      </w:r>
    </w:p>
    <w:p w14:paraId="0D279352" w14:textId="70685693" w:rsidR="000C2B04" w:rsidRPr="000C2B04" w:rsidRDefault="009B1588" w:rsidP="00B22E4A">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00A644F9" w:rsidRPr="000C2B04">
        <w:rPr>
          <w:rFonts w:ascii="標楷體" w:eastAsia="標楷體" w:hAnsi="標楷體" w:hint="eastAsia"/>
        </w:rPr>
        <w:t xml:space="preserve">　</w:t>
      </w:r>
      <w:r w:rsidR="000C2B04" w:rsidRPr="000C2B04">
        <w:rPr>
          <w:rFonts w:ascii="標楷體" w:eastAsia="標楷體" w:hAnsi="標楷體" w:hint="eastAsia"/>
        </w:rPr>
        <w:t>第17011300號、第17011400號、第17019110號、第17019990號及第17031010號等5項之第2欄稅率，修正貝里斯(BZ)適用之稅率。</w:t>
      </w:r>
    </w:p>
    <w:p w14:paraId="424B5B20" w14:textId="7287A4DB" w:rsidR="000C2B04" w:rsidRPr="00625412" w:rsidRDefault="009B1588" w:rsidP="008928D8">
      <w:pPr>
        <w:kinsoku/>
        <w:overflowPunct/>
        <w:adjustRightInd/>
        <w:snapToGrid/>
        <w:ind w:leftChars="280" w:left="3136" w:hangingChars="700" w:hanging="2240"/>
        <w:jc w:val="both"/>
        <w:rPr>
          <w:rFonts w:ascii="標楷體" w:eastAsia="標楷體" w:hAnsi="標楷體"/>
        </w:rPr>
      </w:pPr>
      <w:r w:rsidRPr="00625412">
        <w:rPr>
          <w:rFonts w:ascii="標楷體" w:eastAsia="標楷體" w:hAnsi="標楷體" w:hint="eastAsia"/>
        </w:rPr>
        <w:t xml:space="preserve">　　　　</w:t>
      </w:r>
      <w:r w:rsidR="000C2B04" w:rsidRPr="00625412">
        <w:rPr>
          <w:rFonts w:ascii="標楷體" w:eastAsia="標楷體" w:hAnsi="標楷體" w:hint="eastAsia"/>
        </w:rPr>
        <w:t>修正</w:t>
      </w:r>
      <w:r w:rsidRPr="00625412">
        <w:rPr>
          <w:rFonts w:ascii="標楷體" w:eastAsia="標楷體" w:hAnsi="標楷體" w:hint="eastAsia"/>
        </w:rPr>
        <w:t xml:space="preserve">　</w:t>
      </w:r>
      <w:r w:rsidR="000C2B04" w:rsidRPr="00625412">
        <w:rPr>
          <w:rFonts w:ascii="標楷體" w:eastAsia="標楷體" w:hAnsi="標楷體" w:hint="eastAsia"/>
        </w:rPr>
        <w:t>第17049000號之第2欄稅率，修正巴拉圭(PY)適用之稅率。</w:t>
      </w:r>
    </w:p>
    <w:p w14:paraId="5FF3A627" w14:textId="235D3424"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第18章</w:t>
      </w:r>
      <w:r w:rsidR="00FB09E4" w:rsidRPr="000C2B04">
        <w:rPr>
          <w:rFonts w:ascii="標楷體" w:eastAsia="標楷體" w:hAnsi="標楷體" w:hint="eastAsia"/>
        </w:rPr>
        <w:t xml:space="preserve">　</w:t>
      </w:r>
      <w:r w:rsidRPr="000C2B04">
        <w:rPr>
          <w:rFonts w:ascii="標楷體" w:eastAsia="標楷體" w:hAnsi="標楷體"/>
        </w:rPr>
        <w:t>可可及可可製品</w:t>
      </w:r>
    </w:p>
    <w:p w14:paraId="213A039B" w14:textId="56E40BCC" w:rsidR="000C2B04" w:rsidRPr="000C2B04" w:rsidRDefault="009B1588" w:rsidP="00B22E4A">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第18061000號、第18062000號、第18063100號、第</w:t>
      </w:r>
      <w:r w:rsidR="000C2B04" w:rsidRPr="000C2B04">
        <w:rPr>
          <w:rFonts w:ascii="標楷體" w:eastAsia="標楷體" w:hAnsi="標楷體" w:hint="eastAsia"/>
          <w:spacing w:val="-26"/>
        </w:rPr>
        <w:t>18063200</w:t>
      </w:r>
      <w:r w:rsidR="000C2B04" w:rsidRPr="000C2B04">
        <w:rPr>
          <w:rFonts w:ascii="標楷體" w:eastAsia="標楷體" w:hAnsi="標楷體" w:hint="eastAsia"/>
        </w:rPr>
        <w:t>號、第</w:t>
      </w:r>
      <w:r w:rsidR="000C2B04" w:rsidRPr="000C2B04">
        <w:rPr>
          <w:rFonts w:ascii="標楷體" w:eastAsia="標楷體" w:hAnsi="標楷體" w:hint="eastAsia"/>
          <w:spacing w:val="-26"/>
        </w:rPr>
        <w:t>18069010</w:t>
      </w:r>
      <w:r w:rsidR="000C2B04" w:rsidRPr="000C2B04">
        <w:rPr>
          <w:rFonts w:ascii="標楷體" w:eastAsia="標楷體" w:hAnsi="標楷體" w:hint="eastAsia"/>
        </w:rPr>
        <w:t>號、第18069020號、第</w:t>
      </w:r>
      <w:r w:rsidR="000C2B04" w:rsidRPr="000C2B04">
        <w:rPr>
          <w:rFonts w:ascii="標楷體" w:eastAsia="標楷體" w:hAnsi="標楷體" w:hint="eastAsia"/>
          <w:spacing w:val="-26"/>
        </w:rPr>
        <w:t>18069030</w:t>
      </w:r>
      <w:r w:rsidR="000C2B04" w:rsidRPr="000C2B04">
        <w:rPr>
          <w:rFonts w:ascii="標楷體" w:eastAsia="標楷體" w:hAnsi="標楷體" w:hint="eastAsia"/>
        </w:rPr>
        <w:t>號、第</w:t>
      </w:r>
      <w:r w:rsidR="000C2B04" w:rsidRPr="000C2B04">
        <w:rPr>
          <w:rFonts w:ascii="標楷體" w:eastAsia="標楷體" w:hAnsi="標楷體" w:hint="eastAsia"/>
          <w:spacing w:val="-26"/>
        </w:rPr>
        <w:t>18069040</w:t>
      </w:r>
      <w:r w:rsidR="000C2B04" w:rsidRPr="000C2B04">
        <w:rPr>
          <w:rFonts w:ascii="標楷體" w:eastAsia="標楷體" w:hAnsi="標楷體" w:hint="eastAsia"/>
        </w:rPr>
        <w:t>號、第18069051號</w:t>
      </w:r>
      <w:r w:rsidR="000C2B04" w:rsidRPr="000C2B04">
        <w:rPr>
          <w:rFonts w:ascii="標楷體" w:eastAsia="標楷體" w:hAnsi="標楷體" w:hint="eastAsia"/>
        </w:rPr>
        <w:lastRenderedPageBreak/>
        <w:t>、第</w:t>
      </w:r>
      <w:r w:rsidR="000C2B04" w:rsidRPr="000C2B04">
        <w:rPr>
          <w:rFonts w:ascii="標楷體" w:eastAsia="標楷體" w:hAnsi="標楷體" w:hint="eastAsia"/>
          <w:spacing w:val="-26"/>
        </w:rPr>
        <w:t>18069052</w:t>
      </w:r>
      <w:r w:rsidR="000C2B04" w:rsidRPr="000C2B04">
        <w:rPr>
          <w:rFonts w:ascii="標楷體" w:eastAsia="標楷體" w:hAnsi="標楷體" w:hint="eastAsia"/>
        </w:rPr>
        <w:t>號、第</w:t>
      </w:r>
      <w:r w:rsidR="000C2B04" w:rsidRPr="000C2B04">
        <w:rPr>
          <w:rFonts w:ascii="標楷體" w:eastAsia="標楷體" w:hAnsi="標楷體" w:hint="eastAsia"/>
          <w:spacing w:val="-26"/>
        </w:rPr>
        <w:t>18069054</w:t>
      </w:r>
      <w:r w:rsidR="000C2B04" w:rsidRPr="000C2B04">
        <w:rPr>
          <w:rFonts w:ascii="標楷體" w:eastAsia="標楷體" w:hAnsi="標楷體" w:hint="eastAsia"/>
        </w:rPr>
        <w:t>號、第18069059號、第</w:t>
      </w:r>
      <w:r w:rsidR="000C2B04" w:rsidRPr="000C2B04">
        <w:rPr>
          <w:rFonts w:ascii="標楷體" w:eastAsia="標楷體" w:hAnsi="標楷體" w:hint="eastAsia"/>
          <w:spacing w:val="-26"/>
        </w:rPr>
        <w:t>18069069</w:t>
      </w:r>
      <w:r w:rsidR="000C2B04" w:rsidRPr="000C2B04">
        <w:rPr>
          <w:rFonts w:ascii="標楷體" w:eastAsia="標楷體" w:hAnsi="標楷體" w:hint="eastAsia"/>
        </w:rPr>
        <w:t>號、第</w:t>
      </w:r>
      <w:r w:rsidR="000C2B04" w:rsidRPr="000C2B04">
        <w:rPr>
          <w:rFonts w:ascii="標楷體" w:eastAsia="標楷體" w:hAnsi="標楷體" w:hint="eastAsia"/>
          <w:spacing w:val="-26"/>
        </w:rPr>
        <w:t>18069079</w:t>
      </w:r>
      <w:r w:rsidR="000C2B04" w:rsidRPr="000C2B04">
        <w:rPr>
          <w:rFonts w:ascii="標楷體" w:eastAsia="標楷體" w:hAnsi="標楷體" w:hint="eastAsia"/>
        </w:rPr>
        <w:t>號、第18069091號及第18069099號等16項之第2欄稅率，修正貝里斯(BZ)適用之稅率。</w:t>
      </w:r>
    </w:p>
    <w:p w14:paraId="49A91831" w14:textId="488BF2F4"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第19章</w:t>
      </w:r>
      <w:r w:rsidR="00FB09E4" w:rsidRPr="000C2B04">
        <w:rPr>
          <w:rFonts w:ascii="標楷體" w:eastAsia="標楷體" w:hAnsi="標楷體" w:hint="eastAsia"/>
        </w:rPr>
        <w:t xml:space="preserve">　</w:t>
      </w:r>
      <w:r w:rsidRPr="000C2B04">
        <w:rPr>
          <w:rFonts w:ascii="標楷體" w:eastAsia="標楷體" w:hAnsi="標楷體"/>
        </w:rPr>
        <w:t>穀類、粉、澱粉或奶之調製食品；糕餅類食品</w:t>
      </w:r>
    </w:p>
    <w:p w14:paraId="7711E331" w14:textId="0E9D50C3" w:rsidR="000C2B04" w:rsidRPr="000C2B04" w:rsidRDefault="009B1588" w:rsidP="00210BC4">
      <w:pPr>
        <w:autoSpaceDE w:val="0"/>
        <w:autoSpaceDN w:val="0"/>
        <w:adjustRightInd/>
        <w:snapToGrid/>
        <w:ind w:leftChars="280" w:left="3232" w:hangingChars="730" w:hanging="2336"/>
        <w:rPr>
          <w:rFonts w:ascii="標楷體" w:eastAsia="標楷體" w:hAnsi="標楷體"/>
        </w:rPr>
      </w:pPr>
      <w:r w:rsidRPr="000C2B04">
        <w:rPr>
          <w:rFonts w:ascii="標楷體" w:eastAsia="標楷體" w:hAnsi="標楷體" w:hint="eastAsia"/>
        </w:rPr>
        <w:t xml:space="preserve">　　　　</w:t>
      </w:r>
      <w:bookmarkStart w:id="1" w:name="OLE_LINK15"/>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第19030010號</w:t>
      </w:r>
      <w:bookmarkEnd w:id="1"/>
      <w:r w:rsidR="000C2B04" w:rsidRPr="000C2B04">
        <w:rPr>
          <w:rFonts w:ascii="標楷體" w:eastAsia="標楷體" w:hAnsi="標楷體" w:hint="eastAsia"/>
        </w:rPr>
        <w:t>之第2欄稅率，修正貝里斯(BZ)適用之稅率。</w:t>
      </w:r>
    </w:p>
    <w:p w14:paraId="0445D560" w14:textId="08A514E6" w:rsidR="000C2B04" w:rsidRPr="000C2B04" w:rsidRDefault="009B1588" w:rsidP="00210BC4">
      <w:pPr>
        <w:autoSpaceDE w:val="0"/>
        <w:autoSpaceDN w:val="0"/>
        <w:adjustRightInd/>
        <w:snapToGrid/>
        <w:ind w:leftChars="280" w:left="3232" w:hangingChars="730" w:hanging="2336"/>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第19059020號之第2欄稅率，修正巴拉圭(PY)適用之稅率。</w:t>
      </w:r>
    </w:p>
    <w:p w14:paraId="0617800C" w14:textId="3EE9D298"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第20章</w:t>
      </w:r>
      <w:r w:rsidR="00FB09E4" w:rsidRPr="000C2B04">
        <w:rPr>
          <w:rFonts w:ascii="標楷體" w:eastAsia="標楷體" w:hAnsi="標楷體" w:hint="eastAsia"/>
        </w:rPr>
        <w:t xml:space="preserve">　</w:t>
      </w:r>
      <w:r w:rsidRPr="000C2B04">
        <w:rPr>
          <w:rFonts w:ascii="標楷體" w:eastAsia="標楷體" w:hAnsi="標楷體"/>
          <w:bCs/>
        </w:rPr>
        <w:t>蔬菜、果實、堅果或植物其他部分之調製品</w:t>
      </w:r>
    </w:p>
    <w:p w14:paraId="4E97FA5D" w14:textId="1DF0A236" w:rsidR="000C2B04" w:rsidRPr="000C2B04" w:rsidRDefault="009B1588" w:rsidP="009D2DBC">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第20021000號、第20079190號、第20079990號、第</w:t>
      </w:r>
      <w:r w:rsidR="000C2B04" w:rsidRPr="000C2B04">
        <w:rPr>
          <w:rFonts w:ascii="標楷體" w:eastAsia="標楷體" w:hAnsi="標楷體" w:hint="eastAsia"/>
          <w:spacing w:val="-26"/>
        </w:rPr>
        <w:t>20081120</w:t>
      </w:r>
      <w:r w:rsidR="000C2B04" w:rsidRPr="000C2B04">
        <w:rPr>
          <w:rFonts w:ascii="標楷體" w:eastAsia="標楷體" w:hAnsi="標楷體" w:hint="eastAsia"/>
        </w:rPr>
        <w:t>號、第</w:t>
      </w:r>
      <w:r w:rsidR="000C2B04" w:rsidRPr="000C2B04">
        <w:rPr>
          <w:rFonts w:ascii="標楷體" w:eastAsia="標楷體" w:hAnsi="標楷體" w:hint="eastAsia"/>
          <w:spacing w:val="-26"/>
        </w:rPr>
        <w:t>20083000</w:t>
      </w:r>
      <w:r w:rsidR="000C2B04" w:rsidRPr="000C2B04">
        <w:rPr>
          <w:rFonts w:ascii="標楷體" w:eastAsia="標楷體" w:hAnsi="標楷體" w:hint="eastAsia"/>
        </w:rPr>
        <w:t>號、第20089930號、第</w:t>
      </w:r>
      <w:r w:rsidR="000C2B04" w:rsidRPr="000C2B04">
        <w:rPr>
          <w:rFonts w:ascii="標楷體" w:eastAsia="標楷體" w:hAnsi="標楷體" w:hint="eastAsia"/>
          <w:spacing w:val="-26"/>
        </w:rPr>
        <w:t>20089991</w:t>
      </w:r>
      <w:r w:rsidR="000C2B04" w:rsidRPr="000C2B04">
        <w:rPr>
          <w:rFonts w:ascii="標楷體" w:eastAsia="標楷體" w:hAnsi="標楷體" w:hint="eastAsia"/>
        </w:rPr>
        <w:t>號、第</w:t>
      </w:r>
      <w:r w:rsidR="000C2B04" w:rsidRPr="000C2B04">
        <w:rPr>
          <w:rFonts w:ascii="標楷體" w:eastAsia="標楷體" w:hAnsi="標楷體" w:hint="eastAsia"/>
          <w:spacing w:val="-26"/>
        </w:rPr>
        <w:t>20091110</w:t>
      </w:r>
      <w:r w:rsidR="000C2B04" w:rsidRPr="000C2B04">
        <w:rPr>
          <w:rFonts w:ascii="標楷體" w:eastAsia="標楷體" w:hAnsi="標楷體" w:hint="eastAsia"/>
        </w:rPr>
        <w:t>號、第20091121號、第</w:t>
      </w:r>
      <w:r w:rsidR="000C2B04" w:rsidRPr="000C2B04">
        <w:rPr>
          <w:rFonts w:ascii="標楷體" w:eastAsia="標楷體" w:hAnsi="標楷體" w:hint="eastAsia"/>
          <w:spacing w:val="-26"/>
        </w:rPr>
        <w:t>20091122</w:t>
      </w:r>
      <w:r w:rsidR="000C2B04" w:rsidRPr="000C2B04">
        <w:rPr>
          <w:rFonts w:ascii="標楷體" w:eastAsia="標楷體" w:hAnsi="標楷體" w:hint="eastAsia"/>
        </w:rPr>
        <w:t>號、第</w:t>
      </w:r>
      <w:r w:rsidR="000C2B04" w:rsidRPr="000C2B04">
        <w:rPr>
          <w:rFonts w:ascii="標楷體" w:eastAsia="標楷體" w:hAnsi="標楷體" w:hint="eastAsia"/>
          <w:spacing w:val="-26"/>
        </w:rPr>
        <w:t>20091210</w:t>
      </w:r>
      <w:r w:rsidR="000C2B04" w:rsidRPr="000C2B04">
        <w:rPr>
          <w:rFonts w:ascii="標楷體" w:eastAsia="標楷體" w:hAnsi="標楷體" w:hint="eastAsia"/>
        </w:rPr>
        <w:t>號、第20091221號、第</w:t>
      </w:r>
      <w:r w:rsidR="000C2B04" w:rsidRPr="000C2B04">
        <w:rPr>
          <w:rFonts w:ascii="標楷體" w:eastAsia="標楷體" w:hAnsi="標楷體" w:hint="eastAsia"/>
          <w:spacing w:val="-26"/>
        </w:rPr>
        <w:t>20091222</w:t>
      </w:r>
      <w:r w:rsidR="000C2B04" w:rsidRPr="000C2B04">
        <w:rPr>
          <w:rFonts w:ascii="標楷體" w:eastAsia="標楷體" w:hAnsi="標楷體" w:hint="eastAsia"/>
        </w:rPr>
        <w:t>號、第</w:t>
      </w:r>
      <w:r w:rsidR="000C2B04" w:rsidRPr="000C2B04">
        <w:rPr>
          <w:rFonts w:ascii="標楷體" w:eastAsia="標楷體" w:hAnsi="標楷體" w:hint="eastAsia"/>
          <w:spacing w:val="-26"/>
        </w:rPr>
        <w:t>20091910</w:t>
      </w:r>
      <w:r w:rsidR="000C2B04" w:rsidRPr="000C2B04">
        <w:rPr>
          <w:rFonts w:ascii="標楷體" w:eastAsia="標楷體" w:hAnsi="標楷體" w:hint="eastAsia"/>
        </w:rPr>
        <w:t>號、第20091921號、第</w:t>
      </w:r>
      <w:r w:rsidR="000C2B04" w:rsidRPr="000C2B04">
        <w:rPr>
          <w:rFonts w:ascii="標楷體" w:eastAsia="標楷體" w:hAnsi="標楷體" w:hint="eastAsia"/>
          <w:spacing w:val="-26"/>
        </w:rPr>
        <w:t>20091922</w:t>
      </w:r>
      <w:r w:rsidR="000C2B04" w:rsidRPr="000C2B04">
        <w:rPr>
          <w:rFonts w:ascii="標楷體" w:eastAsia="標楷體" w:hAnsi="標楷體" w:hint="eastAsia"/>
        </w:rPr>
        <w:t>號、第</w:t>
      </w:r>
      <w:r w:rsidR="000C2B04" w:rsidRPr="000C2B04">
        <w:rPr>
          <w:rFonts w:ascii="標楷體" w:eastAsia="標楷體" w:hAnsi="標楷體" w:hint="eastAsia"/>
          <w:spacing w:val="-26"/>
        </w:rPr>
        <w:t>20092111</w:t>
      </w:r>
      <w:r w:rsidR="000C2B04" w:rsidRPr="000C2B04">
        <w:rPr>
          <w:rFonts w:ascii="標楷體" w:eastAsia="標楷體" w:hAnsi="標楷體" w:hint="eastAsia"/>
        </w:rPr>
        <w:t>號、第20092112號、第</w:t>
      </w:r>
      <w:r w:rsidR="000C2B04" w:rsidRPr="000C2B04">
        <w:rPr>
          <w:rFonts w:ascii="標楷體" w:eastAsia="標楷體" w:hAnsi="標楷體" w:hint="eastAsia"/>
          <w:spacing w:val="-26"/>
        </w:rPr>
        <w:t>20092911</w:t>
      </w:r>
      <w:r w:rsidR="000C2B04" w:rsidRPr="000C2B04">
        <w:rPr>
          <w:rFonts w:ascii="標楷體" w:eastAsia="標楷體" w:hAnsi="標楷體" w:hint="eastAsia"/>
        </w:rPr>
        <w:t>號、第</w:t>
      </w:r>
      <w:r w:rsidR="000C2B04" w:rsidRPr="000C2B04">
        <w:rPr>
          <w:rFonts w:ascii="標楷體" w:eastAsia="標楷體" w:hAnsi="標楷體" w:hint="eastAsia"/>
          <w:spacing w:val="-26"/>
        </w:rPr>
        <w:t>20092912</w:t>
      </w:r>
      <w:r w:rsidR="000C2B04" w:rsidRPr="000C2B04">
        <w:rPr>
          <w:rFonts w:ascii="標楷體" w:eastAsia="標楷體" w:hAnsi="標楷體" w:hint="eastAsia"/>
        </w:rPr>
        <w:t>號、第20093111號、第</w:t>
      </w:r>
      <w:r w:rsidR="000C2B04" w:rsidRPr="000C2B04">
        <w:rPr>
          <w:rFonts w:ascii="標楷體" w:eastAsia="標楷體" w:hAnsi="標楷體" w:hint="eastAsia"/>
          <w:spacing w:val="-26"/>
        </w:rPr>
        <w:t>20093112</w:t>
      </w:r>
      <w:r w:rsidR="000C2B04" w:rsidRPr="000C2B04">
        <w:rPr>
          <w:rFonts w:ascii="標楷體" w:eastAsia="標楷體" w:hAnsi="標楷體" w:hint="eastAsia"/>
        </w:rPr>
        <w:t>號、第</w:t>
      </w:r>
      <w:r w:rsidR="000C2B04" w:rsidRPr="000C2B04">
        <w:rPr>
          <w:rFonts w:ascii="標楷體" w:eastAsia="標楷體" w:hAnsi="標楷體" w:hint="eastAsia"/>
          <w:spacing w:val="-26"/>
        </w:rPr>
        <w:t>20093911</w:t>
      </w:r>
      <w:r w:rsidR="000C2B04" w:rsidRPr="000C2B04">
        <w:rPr>
          <w:rFonts w:ascii="標楷體" w:eastAsia="標楷體" w:hAnsi="標楷體" w:hint="eastAsia"/>
        </w:rPr>
        <w:t>號、第20093912號、第</w:t>
      </w:r>
      <w:r w:rsidR="000C2B04" w:rsidRPr="000C2B04">
        <w:rPr>
          <w:rFonts w:ascii="標楷體" w:eastAsia="標楷體" w:hAnsi="標楷體" w:hint="eastAsia"/>
          <w:spacing w:val="-26"/>
        </w:rPr>
        <w:t>20094110</w:t>
      </w:r>
      <w:r w:rsidR="000C2B04" w:rsidRPr="000C2B04">
        <w:rPr>
          <w:rFonts w:ascii="標楷體" w:eastAsia="標楷體" w:hAnsi="標楷體" w:hint="eastAsia"/>
        </w:rPr>
        <w:t>號、第</w:t>
      </w:r>
      <w:r w:rsidR="000C2B04" w:rsidRPr="000C2B04">
        <w:rPr>
          <w:rFonts w:ascii="標楷體" w:eastAsia="標楷體" w:hAnsi="標楷體" w:hint="eastAsia"/>
          <w:spacing w:val="-26"/>
        </w:rPr>
        <w:t>2009412</w:t>
      </w:r>
      <w:r w:rsidR="000C2B04" w:rsidRPr="000C2B04">
        <w:rPr>
          <w:rFonts w:ascii="標楷體" w:eastAsia="標楷體" w:hAnsi="標楷體" w:hint="eastAsia"/>
        </w:rPr>
        <w:t>1號、第20094122號、第</w:t>
      </w:r>
      <w:r w:rsidR="000C2B04" w:rsidRPr="000C2B04">
        <w:rPr>
          <w:rFonts w:ascii="標楷體" w:eastAsia="標楷體" w:hAnsi="標楷體" w:hint="eastAsia"/>
          <w:spacing w:val="-26"/>
        </w:rPr>
        <w:t>20094910</w:t>
      </w:r>
      <w:r w:rsidR="000C2B04" w:rsidRPr="000C2B04">
        <w:rPr>
          <w:rFonts w:ascii="標楷體" w:eastAsia="標楷體" w:hAnsi="標楷體" w:hint="eastAsia"/>
        </w:rPr>
        <w:t>號、第</w:t>
      </w:r>
      <w:r w:rsidR="000C2B04" w:rsidRPr="000C2B04">
        <w:rPr>
          <w:rFonts w:ascii="標楷體" w:eastAsia="標楷體" w:hAnsi="標楷體" w:hint="eastAsia"/>
          <w:spacing w:val="-26"/>
        </w:rPr>
        <w:t>20094921</w:t>
      </w:r>
      <w:r w:rsidR="000C2B04" w:rsidRPr="000C2B04">
        <w:rPr>
          <w:rFonts w:ascii="標楷體" w:eastAsia="標楷體" w:hAnsi="標楷體" w:hint="eastAsia"/>
        </w:rPr>
        <w:t>號、第20094922號、第</w:t>
      </w:r>
      <w:r w:rsidR="000C2B04" w:rsidRPr="000C2B04">
        <w:rPr>
          <w:rFonts w:ascii="標楷體" w:eastAsia="標楷體" w:hAnsi="標楷體" w:hint="eastAsia"/>
          <w:spacing w:val="-26"/>
        </w:rPr>
        <w:t>20098940</w:t>
      </w:r>
      <w:r w:rsidR="000C2B04" w:rsidRPr="000C2B04">
        <w:rPr>
          <w:rFonts w:ascii="標楷體" w:eastAsia="標楷體" w:hAnsi="標楷體" w:hint="eastAsia"/>
        </w:rPr>
        <w:t>號、第</w:t>
      </w:r>
      <w:r w:rsidR="000C2B04" w:rsidRPr="000C2B04">
        <w:rPr>
          <w:rFonts w:ascii="標楷體" w:eastAsia="標楷體" w:hAnsi="標楷體" w:hint="eastAsia"/>
          <w:spacing w:val="-26"/>
        </w:rPr>
        <w:t>20098990</w:t>
      </w:r>
      <w:r w:rsidR="000C2B04" w:rsidRPr="000C2B04">
        <w:rPr>
          <w:rFonts w:ascii="標楷體" w:eastAsia="標楷體" w:hAnsi="標楷體" w:hint="eastAsia"/>
        </w:rPr>
        <w:t>號及第20099090號等33項之第2欄稅率，修正貝里斯(BZ)適用之稅率。</w:t>
      </w:r>
    </w:p>
    <w:p w14:paraId="376CAFDB" w14:textId="586427A0"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第21章</w:t>
      </w:r>
      <w:r w:rsidR="00FB09E4" w:rsidRPr="000C2B04">
        <w:rPr>
          <w:rFonts w:ascii="標楷體" w:eastAsia="標楷體" w:hAnsi="標楷體" w:hint="eastAsia"/>
        </w:rPr>
        <w:t xml:space="preserve">　</w:t>
      </w:r>
      <w:r w:rsidRPr="000C2B04">
        <w:rPr>
          <w:rFonts w:ascii="標楷體" w:eastAsia="標楷體" w:hAnsi="標楷體" w:hint="eastAsia"/>
        </w:rPr>
        <w:t>雜項調製食品</w:t>
      </w:r>
    </w:p>
    <w:p w14:paraId="5FA337E1" w14:textId="178E1FFF" w:rsidR="000C2B04" w:rsidRPr="000C2B04" w:rsidRDefault="009B1588" w:rsidP="00B22E4A">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第21011100號、第21039090號、第21050010號及第21050090號等4項之第2欄稅率，修正貝里斯(BZ)適用之稅率。</w:t>
      </w:r>
    </w:p>
    <w:p w14:paraId="13A38BFB" w14:textId="6970DCEE" w:rsidR="000C2B04" w:rsidRPr="000C2B04" w:rsidRDefault="009B1588" w:rsidP="00B22E4A">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第21069099號之第2欄稅率，修正巴拉圭(PY)適用之稅率。</w:t>
      </w:r>
    </w:p>
    <w:p w14:paraId="043DDC7A" w14:textId="4C0E7981"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lastRenderedPageBreak/>
        <w:t>第22章</w:t>
      </w:r>
      <w:r w:rsidR="00FB09E4" w:rsidRPr="000C2B04">
        <w:rPr>
          <w:rFonts w:ascii="標楷體" w:eastAsia="標楷體" w:hAnsi="標楷體" w:hint="eastAsia"/>
        </w:rPr>
        <w:t xml:space="preserve">　</w:t>
      </w:r>
      <w:r w:rsidRPr="000C2B04">
        <w:rPr>
          <w:rFonts w:ascii="標楷體" w:eastAsia="標楷體" w:hAnsi="標楷體" w:hint="eastAsia"/>
        </w:rPr>
        <w:t>飲料、酒類及醋</w:t>
      </w:r>
    </w:p>
    <w:p w14:paraId="543FE1F3" w14:textId="6B097486" w:rsidR="000C2B04" w:rsidRPr="000C2B04" w:rsidRDefault="009B1588" w:rsidP="00B22E4A">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bookmarkStart w:id="2" w:name="OLE_LINK10"/>
      <w:r w:rsidR="000C2B04" w:rsidRPr="000C2B04">
        <w:rPr>
          <w:rFonts w:ascii="標楷體" w:eastAsia="標楷體" w:hAnsi="標楷體" w:hint="eastAsia"/>
        </w:rPr>
        <w:t>第22021000號、第22029990號及第22060090號</w:t>
      </w:r>
      <w:bookmarkEnd w:id="2"/>
      <w:r w:rsidR="000C2B04" w:rsidRPr="000C2B04">
        <w:rPr>
          <w:rFonts w:ascii="標楷體" w:eastAsia="標楷體" w:hAnsi="標楷體" w:hint="eastAsia"/>
        </w:rPr>
        <w:t>等3項之第2欄稅率，修正貝里斯(BZ)適用之稅率。</w:t>
      </w:r>
      <w:r w:rsidR="000C2B04" w:rsidRPr="000C2B04">
        <w:rPr>
          <w:rFonts w:ascii="標楷體" w:eastAsia="標楷體" w:hAnsi="標楷體"/>
        </w:rPr>
        <w:tab/>
      </w:r>
    </w:p>
    <w:p w14:paraId="31CC18DF" w14:textId="22E54F4B" w:rsidR="000C2B04" w:rsidRPr="000C2B04" w:rsidRDefault="000C2B04" w:rsidP="009D2DBC">
      <w:pPr>
        <w:autoSpaceDE w:val="0"/>
        <w:autoSpaceDN w:val="0"/>
        <w:adjustRightInd/>
        <w:snapToGrid/>
        <w:ind w:leftChars="280" w:left="2208" w:hangingChars="410" w:hanging="1312"/>
        <w:jc w:val="both"/>
        <w:rPr>
          <w:rFonts w:ascii="標楷體" w:eastAsia="標楷體" w:hAnsi="標楷體"/>
        </w:rPr>
      </w:pPr>
      <w:r w:rsidRPr="000C2B04">
        <w:rPr>
          <w:rFonts w:ascii="標楷體" w:eastAsia="標楷體" w:hAnsi="標楷體" w:hint="eastAsia"/>
        </w:rPr>
        <w:t>第34章</w:t>
      </w:r>
      <w:r w:rsidR="00FB09E4" w:rsidRPr="000C2B04">
        <w:rPr>
          <w:rFonts w:ascii="標楷體" w:eastAsia="標楷體" w:hAnsi="標楷體" w:hint="eastAsia"/>
        </w:rPr>
        <w:t xml:space="preserve">　</w:t>
      </w:r>
      <w:r w:rsidRPr="000C2B04">
        <w:rPr>
          <w:rFonts w:ascii="標楷體" w:eastAsia="標楷體" w:hAnsi="標楷體" w:hint="eastAsia"/>
        </w:rPr>
        <w:t>肥皂，有機界面活性劑，洗滌劑，潤滑劑，人造蠟，配製蠟，擦光或除垢劑，蠟燭及類似品，塑型用軟膏，「牙科用蠟」以及石膏為基料之牙科用劑</w:t>
      </w:r>
    </w:p>
    <w:p w14:paraId="7DE2E492" w14:textId="1C32FC65" w:rsidR="000C2B04" w:rsidRPr="000C2B04" w:rsidRDefault="009B1588" w:rsidP="001D7164">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第34022000號之第2欄稅率，修正貝里斯(BZ)適用之稅率。</w:t>
      </w:r>
    </w:p>
    <w:p w14:paraId="0467B2C6" w14:textId="6E116C56"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第38章</w:t>
      </w:r>
      <w:r w:rsidR="00FB09E4" w:rsidRPr="000C2B04">
        <w:rPr>
          <w:rFonts w:ascii="標楷體" w:eastAsia="標楷體" w:hAnsi="標楷體" w:hint="eastAsia"/>
        </w:rPr>
        <w:t xml:space="preserve">　</w:t>
      </w:r>
      <w:r w:rsidRPr="000C2B04">
        <w:rPr>
          <w:rFonts w:ascii="標楷體" w:eastAsia="標楷體" w:hAnsi="標楷體" w:hint="eastAsia"/>
        </w:rPr>
        <w:t>雜項化學產品</w:t>
      </w:r>
    </w:p>
    <w:p w14:paraId="1942019E" w14:textId="0BD44E25" w:rsidR="000C2B04" w:rsidRPr="000C2B04" w:rsidRDefault="009B1588" w:rsidP="001D7164">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第38021000號之第2欄稅率，修正貝里斯(BZ)適用之稅率。</w:t>
      </w:r>
    </w:p>
    <w:p w14:paraId="1444B9E8" w14:textId="29E4B3EC"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第39章</w:t>
      </w:r>
      <w:r w:rsidR="00FB09E4" w:rsidRPr="000C2B04">
        <w:rPr>
          <w:rFonts w:ascii="標楷體" w:eastAsia="標楷體" w:hAnsi="標楷體" w:hint="eastAsia"/>
        </w:rPr>
        <w:t xml:space="preserve">　</w:t>
      </w:r>
      <w:r w:rsidRPr="000C2B04">
        <w:rPr>
          <w:rFonts w:ascii="標楷體" w:eastAsia="標楷體" w:hAnsi="標楷體" w:hint="eastAsia"/>
        </w:rPr>
        <w:t>塑膠及其製品</w:t>
      </w:r>
    </w:p>
    <w:p w14:paraId="2B9CB2E7" w14:textId="740DEE11" w:rsidR="000C2B04" w:rsidRPr="000C2B04" w:rsidRDefault="009B1588" w:rsidP="00B22E4A">
      <w:pPr>
        <w:autoSpaceDE w:val="0"/>
        <w:autoSpaceDN w:val="0"/>
        <w:adjustRightInd/>
        <w:snapToGrid/>
        <w:ind w:leftChars="280" w:left="3136" w:hangingChars="700" w:hanging="2240"/>
        <w:rPr>
          <w:rFonts w:ascii="標楷體" w:eastAsia="標楷體" w:hAnsi="標楷體"/>
          <w:bCs/>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第39239090號、第39241000號及第39249000號等3項之第2欄稅率，修正貝里斯(BZ)適用之稅率。</w:t>
      </w:r>
    </w:p>
    <w:p w14:paraId="3588158B" w14:textId="2DF15841"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第44章</w:t>
      </w:r>
      <w:r w:rsidR="00FB09E4" w:rsidRPr="000C2B04">
        <w:rPr>
          <w:rFonts w:ascii="標楷體" w:eastAsia="標楷體" w:hAnsi="標楷體" w:hint="eastAsia"/>
        </w:rPr>
        <w:t xml:space="preserve">　</w:t>
      </w:r>
      <w:r w:rsidRPr="000C2B04">
        <w:rPr>
          <w:rFonts w:ascii="標楷體" w:eastAsia="標楷體" w:hAnsi="標楷體" w:hint="eastAsia"/>
        </w:rPr>
        <w:t>木及木製品；木炭</w:t>
      </w:r>
    </w:p>
    <w:p w14:paraId="40AF563B" w14:textId="4034EFA1" w:rsidR="000C2B04" w:rsidRPr="000C2B04" w:rsidRDefault="009B1588" w:rsidP="001D7164">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第44123310號之第2欄稅率，修正貝里斯(BZ)適用之稅率。</w:t>
      </w:r>
    </w:p>
    <w:p w14:paraId="218BDC05" w14:textId="6C945BA1" w:rsidR="000C2B04" w:rsidRPr="000C2B04" w:rsidRDefault="000C2B04" w:rsidP="001D7164">
      <w:pPr>
        <w:autoSpaceDE w:val="0"/>
        <w:autoSpaceDN w:val="0"/>
        <w:adjustRightInd/>
        <w:snapToGrid/>
        <w:ind w:leftChars="280" w:left="2176" w:hangingChars="400" w:hanging="1280"/>
        <w:jc w:val="both"/>
        <w:rPr>
          <w:rFonts w:ascii="標楷體" w:eastAsia="標楷體" w:hAnsi="標楷體"/>
        </w:rPr>
      </w:pPr>
      <w:r w:rsidRPr="000C2B04">
        <w:rPr>
          <w:rFonts w:ascii="標楷體" w:eastAsia="標楷體" w:hAnsi="標楷體" w:hint="eastAsia"/>
        </w:rPr>
        <w:t>第56章</w:t>
      </w:r>
      <w:r w:rsidR="00FB09E4" w:rsidRPr="000C2B04">
        <w:rPr>
          <w:rFonts w:ascii="標楷體" w:eastAsia="標楷體" w:hAnsi="標楷體" w:hint="eastAsia"/>
        </w:rPr>
        <w:t xml:space="preserve">　</w:t>
      </w:r>
      <w:r w:rsidRPr="000C2B04">
        <w:rPr>
          <w:rFonts w:ascii="標楷體" w:eastAsia="標楷體" w:hAnsi="標楷體" w:hint="eastAsia"/>
        </w:rPr>
        <w:t>填充用材料、氈呢、不織布；特種紗；撚線、繩、索、纜及其製品</w:t>
      </w:r>
    </w:p>
    <w:p w14:paraId="0D846357" w14:textId="24848F56" w:rsidR="000C2B04" w:rsidRPr="000C2B04" w:rsidRDefault="009B1588" w:rsidP="00B22E4A">
      <w:pPr>
        <w:autoSpaceDE w:val="0"/>
        <w:autoSpaceDN w:val="0"/>
        <w:adjustRightInd/>
        <w:snapToGrid/>
        <w:ind w:leftChars="280" w:left="3136" w:hangingChars="700" w:hanging="2240"/>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第56012200號之第2欄稅率，修正巴拉圭(PY)適用之稅率。</w:t>
      </w:r>
    </w:p>
    <w:p w14:paraId="2AE3CAF0" w14:textId="77777777" w:rsidR="000C2B04" w:rsidRPr="000C2B04" w:rsidRDefault="000C2B04" w:rsidP="00E546C7">
      <w:pPr>
        <w:kinsoku/>
        <w:overflowPunct/>
        <w:autoSpaceDN w:val="0"/>
        <w:adjustRightInd/>
        <w:snapToGrid/>
        <w:ind w:leftChars="280" w:left="2592" w:hangingChars="530" w:hanging="1696"/>
        <w:jc w:val="both"/>
        <w:rPr>
          <w:rFonts w:ascii="標楷體" w:eastAsia="標楷體" w:hAnsi="標楷體"/>
        </w:rPr>
      </w:pPr>
      <w:r w:rsidRPr="000C2B04">
        <w:rPr>
          <w:rFonts w:ascii="標楷體" w:eastAsia="標楷體" w:hAnsi="標楷體" w:hint="eastAsia"/>
        </w:rPr>
        <w:t>第63章　其他製成紡織品；組合品；舊衣著及舊紡織品；破布</w:t>
      </w:r>
    </w:p>
    <w:p w14:paraId="7FED13DA" w14:textId="7B6A7D7C" w:rsidR="000C2B04" w:rsidRPr="000C2B04" w:rsidRDefault="009B1588" w:rsidP="001D7164">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第63014000號之第2欄稅率，修正巴拉圭(PY)適用之稅率。</w:t>
      </w:r>
    </w:p>
    <w:p w14:paraId="451F9B04" w14:textId="56F32B9E"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第76章</w:t>
      </w:r>
      <w:r w:rsidR="00E546C7" w:rsidRPr="000C2B04">
        <w:rPr>
          <w:rFonts w:ascii="標楷體" w:eastAsia="標楷體" w:hAnsi="標楷體" w:hint="eastAsia"/>
        </w:rPr>
        <w:t xml:space="preserve">　</w:t>
      </w:r>
      <w:r w:rsidRPr="000C2B04">
        <w:rPr>
          <w:rFonts w:ascii="標楷體" w:eastAsia="標楷體" w:hAnsi="標楷體" w:hint="eastAsia"/>
        </w:rPr>
        <w:t>鋁及其製品</w:t>
      </w:r>
    </w:p>
    <w:p w14:paraId="688AB600" w14:textId="32894B2E" w:rsidR="000C2B04" w:rsidRPr="000C2B04" w:rsidRDefault="009B1588" w:rsidP="001D7164">
      <w:pPr>
        <w:autoSpaceDE w:val="0"/>
        <w:autoSpaceDN w:val="0"/>
        <w:adjustRightInd/>
        <w:snapToGrid/>
        <w:ind w:leftChars="280" w:left="3136" w:hangingChars="700" w:hanging="224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第76101000號之第2欄稅率，修正貝里斯(BZ)適用之稅率。</w:t>
      </w:r>
    </w:p>
    <w:p w14:paraId="2C751E21" w14:textId="26445066"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lastRenderedPageBreak/>
        <w:t>第87章</w:t>
      </w:r>
      <w:r w:rsidR="009B1588" w:rsidRPr="000C2B04">
        <w:rPr>
          <w:rFonts w:ascii="標楷體" w:eastAsia="標楷體" w:hAnsi="標楷體" w:hint="eastAsia"/>
        </w:rPr>
        <w:t xml:space="preserve">　</w:t>
      </w:r>
      <w:r w:rsidRPr="000C2B04">
        <w:rPr>
          <w:rFonts w:ascii="標楷體" w:eastAsia="標楷體" w:hAnsi="標楷體"/>
        </w:rPr>
        <w:t>鐵</w:t>
      </w:r>
      <w:r w:rsidRPr="000C2B04">
        <w:rPr>
          <w:rFonts w:ascii="標楷體" w:eastAsia="標楷體" w:hAnsi="標楷體" w:hint="eastAsia"/>
        </w:rPr>
        <w:t>道</w:t>
      </w:r>
      <w:r w:rsidRPr="000C2B04">
        <w:rPr>
          <w:rFonts w:ascii="標楷體" w:eastAsia="標楷體" w:hAnsi="標楷體"/>
        </w:rPr>
        <w:t>及電車道車輛以外之車輛及其零件與附件</w:t>
      </w:r>
    </w:p>
    <w:p w14:paraId="2411A2B2" w14:textId="419B2C4B" w:rsidR="000C2B04" w:rsidRPr="000C2B04" w:rsidRDefault="009B1588" w:rsidP="009B1588">
      <w:pPr>
        <w:kinsoku/>
        <w:overflowPunct/>
        <w:adjustRightInd/>
        <w:snapToGrid/>
        <w:ind w:leftChars="280" w:left="3456" w:hangingChars="800" w:hanging="2560"/>
        <w:jc w:val="both"/>
        <w:rPr>
          <w:rFonts w:ascii="標楷體" w:eastAsia="標楷體"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增註二十。</w:t>
      </w:r>
    </w:p>
    <w:p w14:paraId="539B3DCF" w14:textId="5CF7DF31" w:rsidR="000C2B04" w:rsidRPr="000C2B04" w:rsidRDefault="000C2B04" w:rsidP="00E546C7">
      <w:pPr>
        <w:kinsoku/>
        <w:overflowPunct/>
        <w:autoSpaceDN w:val="0"/>
        <w:adjustRightInd/>
        <w:snapToGrid/>
        <w:ind w:leftChars="280" w:left="896"/>
        <w:jc w:val="both"/>
        <w:rPr>
          <w:rFonts w:ascii="標楷體" w:eastAsia="標楷體" w:hAnsi="標楷體"/>
        </w:rPr>
      </w:pPr>
      <w:r w:rsidRPr="000C2B04">
        <w:rPr>
          <w:rFonts w:ascii="標楷體" w:eastAsia="標楷體" w:hAnsi="標楷體" w:hint="eastAsia"/>
        </w:rPr>
        <w:t>第98章</w:t>
      </w:r>
      <w:r w:rsidR="009B1588" w:rsidRPr="000C2B04">
        <w:rPr>
          <w:rFonts w:ascii="標楷體" w:eastAsia="標楷體" w:hAnsi="標楷體" w:hint="eastAsia"/>
        </w:rPr>
        <w:t xml:space="preserve">　</w:t>
      </w:r>
      <w:r w:rsidRPr="000C2B04">
        <w:rPr>
          <w:rFonts w:ascii="標楷體" w:eastAsia="標楷體" w:hAnsi="標楷體" w:hint="eastAsia"/>
        </w:rPr>
        <w:t>關稅配額之貨品</w:t>
      </w:r>
    </w:p>
    <w:p w14:paraId="719C790A" w14:textId="7D0DD910" w:rsidR="002B3F91" w:rsidRPr="002B3F91" w:rsidRDefault="009B1588" w:rsidP="009B1588">
      <w:pPr>
        <w:kinsoku/>
        <w:overflowPunct/>
        <w:adjustRightInd/>
        <w:snapToGrid/>
        <w:ind w:leftChars="280" w:left="3456" w:hangingChars="800" w:hanging="2560"/>
        <w:jc w:val="both"/>
        <w:rPr>
          <w:rFonts w:hAnsi="標楷體"/>
        </w:rPr>
      </w:pPr>
      <w:r w:rsidRPr="000C2B04">
        <w:rPr>
          <w:rFonts w:ascii="標楷體" w:eastAsia="標楷體" w:hAnsi="標楷體" w:hint="eastAsia"/>
        </w:rPr>
        <w:t xml:space="preserve">　　　　</w:t>
      </w:r>
      <w:r w:rsidR="000C2B04" w:rsidRPr="000C2B04">
        <w:rPr>
          <w:rFonts w:ascii="標楷體" w:eastAsia="標楷體" w:hAnsi="標楷體" w:hint="eastAsia"/>
        </w:rPr>
        <w:t>修正</w:t>
      </w:r>
      <w:r w:rsidRPr="000C2B04">
        <w:rPr>
          <w:rFonts w:ascii="標楷體" w:eastAsia="標楷體" w:hAnsi="標楷體" w:hint="eastAsia"/>
        </w:rPr>
        <w:t xml:space="preserve">　</w:t>
      </w:r>
      <w:r w:rsidR="000C2B04" w:rsidRPr="000C2B04">
        <w:rPr>
          <w:rFonts w:ascii="標楷體" w:eastAsia="標楷體" w:hAnsi="標楷體" w:hint="eastAsia"/>
        </w:rPr>
        <w:t>增註三。</w:t>
      </w:r>
    </w:p>
    <w:p w14:paraId="1ADC628E" w14:textId="0FA9C397" w:rsidR="00271835" w:rsidRDefault="00C6545A" w:rsidP="002A151A">
      <w:pPr>
        <w:pStyle w:val="a8"/>
        <w:kinsoku w:val="0"/>
        <w:overflowPunct w:val="0"/>
        <w:autoSpaceDE w:val="0"/>
        <w:autoSpaceDN w:val="0"/>
        <w:adjustRightInd w:val="0"/>
        <w:snapToGrid w:val="0"/>
        <w:spacing w:line="480" w:lineRule="exact"/>
        <w:ind w:left="938" w:hanging="672"/>
        <w:jc w:val="both"/>
        <w:rPr>
          <w:rFonts w:hAnsi="標楷體"/>
        </w:rPr>
      </w:pPr>
      <w:r w:rsidRPr="00550664">
        <w:rPr>
          <w:rFonts w:hAnsi="標楷體" w:hint="eastAsia"/>
        </w:rPr>
        <w:t>(二)</w:t>
      </w:r>
      <w:r w:rsidR="009F1CD8" w:rsidRPr="009F1CD8">
        <w:rPr>
          <w:rFonts w:hAnsi="標楷體" w:hint="eastAsia"/>
          <w:bCs/>
        </w:rPr>
        <w:t>本案審查完竣，擬具審查報告，提報院會討論；院會討論前，</w:t>
      </w:r>
      <w:r w:rsidR="009F1CD8" w:rsidRPr="006C531F">
        <w:rPr>
          <w:rFonts w:hAnsi="標楷體" w:hint="eastAsia"/>
          <w:bCs/>
        </w:rPr>
        <w:t>不須</w:t>
      </w:r>
      <w:r w:rsidR="009F1CD8" w:rsidRPr="009F1CD8">
        <w:rPr>
          <w:rFonts w:hAnsi="標楷體" w:hint="eastAsia"/>
          <w:bCs/>
        </w:rPr>
        <w:t>交由黨團協商；院會討論時，由</w:t>
      </w:r>
      <w:r w:rsidR="00D9509E">
        <w:rPr>
          <w:rFonts w:hAnsi="標楷體" w:hint="eastAsia"/>
          <w:bCs/>
        </w:rPr>
        <w:t>鍾</w:t>
      </w:r>
      <w:r w:rsidR="009F1CD8" w:rsidRPr="009F1CD8">
        <w:rPr>
          <w:rFonts w:hAnsi="標楷體" w:hint="eastAsia"/>
          <w:bCs/>
        </w:rPr>
        <w:t>召集委員</w:t>
      </w:r>
      <w:r w:rsidR="00D9509E">
        <w:rPr>
          <w:rFonts w:hAnsi="標楷體" w:hint="eastAsia"/>
          <w:bCs/>
        </w:rPr>
        <w:t>佳濱</w:t>
      </w:r>
      <w:r w:rsidR="009F1CD8" w:rsidRPr="009F1CD8">
        <w:rPr>
          <w:rFonts w:hAnsi="標楷體" w:hint="eastAsia"/>
          <w:bCs/>
        </w:rPr>
        <w:t>補充說明。</w:t>
      </w:r>
    </w:p>
    <w:p w14:paraId="65E13930" w14:textId="18F4EC92" w:rsidR="001A3229" w:rsidRPr="00A928ED" w:rsidRDefault="000F716E" w:rsidP="002A151A">
      <w:pPr>
        <w:autoSpaceDE w:val="0"/>
        <w:autoSpaceDN w:val="0"/>
        <w:spacing w:beforeLines="50" w:before="180"/>
        <w:ind w:leftChars="201" w:left="643"/>
        <w:jc w:val="both"/>
        <w:rPr>
          <w:rFonts w:ascii="標楷體" w:eastAsia="標楷體" w:hAnsi="標楷體"/>
          <w:b/>
        </w:rPr>
      </w:pPr>
      <w:r w:rsidRPr="00A928ED">
        <w:rPr>
          <w:rFonts w:ascii="標楷體" w:eastAsia="標楷體" w:hAnsi="標楷體" w:hint="eastAsia"/>
          <w:b/>
        </w:rPr>
        <w:t>通</w:t>
      </w:r>
      <w:r w:rsidR="001A3229" w:rsidRPr="00A928ED">
        <w:rPr>
          <w:rFonts w:ascii="標楷體" w:eastAsia="標楷體" w:hAnsi="標楷體" w:hint="eastAsia"/>
          <w:b/>
        </w:rPr>
        <w:t>過臨時提案</w:t>
      </w:r>
      <w:r w:rsidR="001A3234" w:rsidRPr="00A928ED">
        <w:rPr>
          <w:rFonts w:ascii="標楷體" w:eastAsia="標楷體" w:hAnsi="標楷體" w:hint="eastAsia"/>
          <w:b/>
        </w:rPr>
        <w:t>10</w:t>
      </w:r>
      <w:r w:rsidR="001A3229" w:rsidRPr="00A928ED">
        <w:rPr>
          <w:rFonts w:ascii="標楷體" w:eastAsia="標楷體" w:hAnsi="標楷體" w:hint="eastAsia"/>
          <w:b/>
        </w:rPr>
        <w:t>案：</w:t>
      </w:r>
    </w:p>
    <w:p w14:paraId="3425A026" w14:textId="118F320F" w:rsidR="00C35DB3" w:rsidRPr="006C531F" w:rsidRDefault="003A2678" w:rsidP="001A3234">
      <w:pPr>
        <w:autoSpaceDE w:val="0"/>
        <w:autoSpaceDN w:val="0"/>
        <w:ind w:leftChars="5" w:left="643" w:hangingChars="196" w:hanging="627"/>
        <w:jc w:val="both"/>
        <w:rPr>
          <w:rFonts w:ascii="標楷體" w:eastAsia="標楷體" w:hAnsi="標楷體"/>
        </w:rPr>
      </w:pPr>
      <w:r w:rsidRPr="00625412">
        <w:rPr>
          <w:rFonts w:ascii="標楷體" w:eastAsia="標楷體" w:hAnsi="標楷體" w:hint="eastAsia"/>
        </w:rPr>
        <w:t>一、有</w:t>
      </w:r>
      <w:r w:rsidR="00C35DB3" w:rsidRPr="00625412">
        <w:rPr>
          <w:rFonts w:ascii="標楷體" w:eastAsia="標楷體" w:hAnsi="標楷體" w:hint="eastAsia"/>
        </w:rPr>
        <w:t>鑑於當沖降稅雖有利證券市場活絡</w:t>
      </w:r>
      <w:r w:rsidR="00A928ED" w:rsidRPr="00625412">
        <w:rPr>
          <w:rFonts w:ascii="標楷體" w:eastAsia="標楷體" w:hAnsi="標楷體" w:hint="eastAsia"/>
        </w:rPr>
        <w:t>，</w:t>
      </w:r>
      <w:r w:rsidR="008928D8" w:rsidRPr="00625412">
        <w:rPr>
          <w:rFonts w:ascii="標楷體" w:eastAsia="標楷體" w:hAnsi="標楷體" w:hint="eastAsia"/>
        </w:rPr>
        <w:t>110</w:t>
      </w:r>
      <w:r w:rsidR="00C35DB3" w:rsidRPr="00625412">
        <w:rPr>
          <w:rFonts w:ascii="標楷體" w:eastAsia="標楷體" w:hAnsi="標楷體" w:hint="eastAsia"/>
        </w:rPr>
        <w:t>年度當沖</w:t>
      </w:r>
      <w:r w:rsidR="006C531F" w:rsidRPr="00625412">
        <w:rPr>
          <w:rFonts w:ascii="標楷體" w:eastAsia="標楷體" w:hAnsi="標楷體" w:hint="eastAsia"/>
        </w:rPr>
        <w:t>占</w:t>
      </w:r>
      <w:r w:rsidR="00C35DB3" w:rsidRPr="00625412">
        <w:rPr>
          <w:rFonts w:ascii="標楷體" w:eastAsia="標楷體" w:hAnsi="標楷體" w:hint="eastAsia"/>
        </w:rPr>
        <w:t>比亦日益提升</w:t>
      </w:r>
      <w:r w:rsidR="00A928ED" w:rsidRPr="00625412">
        <w:rPr>
          <w:rFonts w:ascii="標楷體" w:eastAsia="標楷體" w:hAnsi="標楷體" w:hint="eastAsia"/>
        </w:rPr>
        <w:t>，</w:t>
      </w:r>
      <w:r w:rsidR="00C35DB3" w:rsidRPr="00625412">
        <w:rPr>
          <w:rFonts w:ascii="標楷體" w:eastAsia="標楷體" w:hAnsi="標楷體" w:hint="eastAsia"/>
        </w:rPr>
        <w:t>連帶促進稅收增加。然而</w:t>
      </w:r>
      <w:r w:rsidR="00A928ED" w:rsidRPr="00625412">
        <w:rPr>
          <w:rFonts w:ascii="標楷體" w:eastAsia="標楷體" w:hAnsi="標楷體" w:hint="eastAsia"/>
        </w:rPr>
        <w:t>，</w:t>
      </w:r>
      <w:r w:rsidR="00C35DB3" w:rsidRPr="00625412">
        <w:rPr>
          <w:rFonts w:ascii="標楷體" w:eastAsia="標楷體" w:hAnsi="標楷體" w:hint="eastAsia"/>
        </w:rPr>
        <w:t>部分個股發生過熱情形</w:t>
      </w:r>
      <w:r w:rsidR="00A928ED" w:rsidRPr="00625412">
        <w:rPr>
          <w:rFonts w:ascii="標楷體" w:eastAsia="標楷體" w:hAnsi="標楷體" w:hint="eastAsia"/>
        </w:rPr>
        <w:t>，</w:t>
      </w:r>
      <w:r w:rsidR="00C35DB3" w:rsidRPr="00625412">
        <w:rPr>
          <w:rFonts w:ascii="標楷體" w:eastAsia="標楷體" w:hAnsi="標楷體" w:hint="eastAsia"/>
        </w:rPr>
        <w:t>而遭處置</w:t>
      </w:r>
      <w:r w:rsidR="00710AAA" w:rsidRPr="00625412">
        <w:rPr>
          <w:rFonts w:ascii="標楷體" w:eastAsia="標楷體" w:hAnsi="標楷體" w:hint="eastAsia"/>
        </w:rPr>
        <w:t>。</w:t>
      </w:r>
      <w:r w:rsidR="00C35DB3" w:rsidRPr="00625412">
        <w:rPr>
          <w:rFonts w:ascii="標楷體" w:eastAsia="標楷體" w:hAnsi="標楷體" w:hint="eastAsia"/>
        </w:rPr>
        <w:t>另</w:t>
      </w:r>
      <w:r w:rsidR="006C531F" w:rsidRPr="00625412">
        <w:rPr>
          <w:rFonts w:ascii="標楷體" w:eastAsia="標楷體" w:hAnsi="標楷體" w:hint="eastAsia"/>
        </w:rPr>
        <w:t>臺灣</w:t>
      </w:r>
      <w:r w:rsidR="00C35DB3" w:rsidRPr="00625412">
        <w:rPr>
          <w:rFonts w:ascii="標楷體" w:eastAsia="標楷體" w:hAnsi="標楷體" w:hint="eastAsia"/>
        </w:rPr>
        <w:t>證券交易所亦表示</w:t>
      </w:r>
      <w:r w:rsidR="00A928ED" w:rsidRPr="00625412">
        <w:rPr>
          <w:rFonts w:ascii="標楷體" w:eastAsia="標楷體" w:hAnsi="標楷體" w:hint="eastAsia"/>
        </w:rPr>
        <w:t>，</w:t>
      </w:r>
      <w:r w:rsidR="008928D8" w:rsidRPr="00625412">
        <w:rPr>
          <w:rFonts w:ascii="標楷體" w:eastAsia="標楷體" w:hAnsi="標楷體" w:hint="eastAsia"/>
        </w:rPr>
        <w:t>110</w:t>
      </w:r>
      <w:r w:rsidR="00C35DB3" w:rsidRPr="00625412">
        <w:rPr>
          <w:rFonts w:ascii="標楷體" w:eastAsia="標楷體" w:hAnsi="標楷體" w:hint="eastAsia"/>
        </w:rPr>
        <w:t>年以來違約交割金額明顯擴大</w:t>
      </w:r>
      <w:r w:rsidR="00A928ED" w:rsidRPr="00625412">
        <w:rPr>
          <w:rFonts w:ascii="標楷體" w:eastAsia="標楷體" w:hAnsi="標楷體" w:hint="eastAsia"/>
        </w:rPr>
        <w:t>，</w:t>
      </w:r>
      <w:r w:rsidR="00C35DB3" w:rsidRPr="00625412">
        <w:rPr>
          <w:rFonts w:ascii="標楷體" w:eastAsia="標楷體" w:hAnsi="標楷體" w:hint="eastAsia"/>
        </w:rPr>
        <w:t>同時</w:t>
      </w:r>
      <w:r w:rsidR="00A928ED" w:rsidRPr="00625412">
        <w:rPr>
          <w:rFonts w:ascii="標楷體" w:eastAsia="標楷體" w:hAnsi="標楷體" w:hint="eastAsia"/>
        </w:rPr>
        <w:t>，</w:t>
      </w:r>
      <w:r w:rsidR="008928D8" w:rsidRPr="00625412">
        <w:rPr>
          <w:rFonts w:ascii="標楷體" w:eastAsia="標楷體" w:hAnsi="標楷體" w:hint="eastAsia"/>
        </w:rPr>
        <w:t>110</w:t>
      </w:r>
      <w:r w:rsidR="00C35DB3" w:rsidRPr="00625412">
        <w:rPr>
          <w:rFonts w:ascii="標楷體" w:eastAsia="標楷體" w:hAnsi="標楷體" w:hint="eastAsia"/>
        </w:rPr>
        <w:t>年違約交割年齡層有年輕化的現象</w:t>
      </w:r>
      <w:r w:rsidR="00A928ED" w:rsidRPr="00625412">
        <w:rPr>
          <w:rFonts w:ascii="標楷體" w:eastAsia="標楷體" w:hAnsi="標楷體" w:hint="eastAsia"/>
        </w:rPr>
        <w:t>，</w:t>
      </w:r>
      <w:r w:rsidR="00C35DB3" w:rsidRPr="00625412">
        <w:rPr>
          <w:rFonts w:ascii="標楷體" w:eastAsia="標楷體" w:hAnsi="標楷體" w:hint="eastAsia"/>
        </w:rPr>
        <w:t>以</w:t>
      </w:r>
      <w:r w:rsidR="008928D8" w:rsidRPr="00625412">
        <w:rPr>
          <w:rFonts w:ascii="標楷體" w:eastAsia="標楷體" w:hAnsi="標楷體" w:hint="eastAsia"/>
        </w:rPr>
        <w:t>110</w:t>
      </w:r>
      <w:r w:rsidR="00C35DB3" w:rsidRPr="00625412">
        <w:rPr>
          <w:rFonts w:ascii="標楷體" w:eastAsia="標楷體" w:hAnsi="標楷體" w:hint="eastAsia"/>
        </w:rPr>
        <w:t>年上半年來說</w:t>
      </w:r>
      <w:r w:rsidR="00A928ED" w:rsidRPr="00625412">
        <w:rPr>
          <w:rFonts w:ascii="標楷體" w:eastAsia="標楷體" w:hAnsi="標楷體" w:hint="eastAsia"/>
        </w:rPr>
        <w:t>，</w:t>
      </w:r>
      <w:r w:rsidR="00C35DB3" w:rsidRPr="00625412">
        <w:rPr>
          <w:rFonts w:ascii="標楷體" w:eastAsia="標楷體" w:hAnsi="標楷體" w:hint="eastAsia"/>
        </w:rPr>
        <w:t>30歲以下年輕族群發生違約交割年成長率高達39%</w:t>
      </w:r>
      <w:r w:rsidR="00A928ED" w:rsidRPr="00625412">
        <w:rPr>
          <w:rFonts w:ascii="標楷體" w:eastAsia="標楷體" w:hAnsi="標楷體" w:hint="eastAsia"/>
        </w:rPr>
        <w:t>，</w:t>
      </w:r>
      <w:r w:rsidR="00C35DB3" w:rsidRPr="00625412">
        <w:rPr>
          <w:rFonts w:ascii="標楷體" w:eastAsia="標楷體" w:hAnsi="標楷體" w:hint="eastAsia"/>
        </w:rPr>
        <w:t>遠比其他年齡層還多。目前已分別於110年8月27日及10月12日推</w:t>
      </w:r>
      <w:r w:rsidR="00C35DB3" w:rsidRPr="006C531F">
        <w:rPr>
          <w:rFonts w:ascii="標楷體" w:eastAsia="標楷體" w:hAnsi="標楷體" w:hint="eastAsia"/>
        </w:rPr>
        <w:t>出當沖示警制及要求證券商對違約投資人實施管理措施等。而相關制度皆是保護及提醒投資人</w:t>
      </w:r>
      <w:r w:rsidR="00A928ED" w:rsidRPr="006C531F">
        <w:rPr>
          <w:rFonts w:ascii="標楷體" w:eastAsia="標楷體" w:hAnsi="標楷體" w:hint="eastAsia"/>
        </w:rPr>
        <w:t>，</w:t>
      </w:r>
      <w:r w:rsidR="00C35DB3" w:rsidRPr="006C531F">
        <w:rPr>
          <w:rFonts w:ascii="標楷體" w:eastAsia="標楷體" w:hAnsi="標楷體" w:hint="eastAsia"/>
        </w:rPr>
        <w:t>立意良好</w:t>
      </w:r>
      <w:r w:rsidR="00A928ED" w:rsidRPr="006C531F">
        <w:rPr>
          <w:rFonts w:ascii="標楷體" w:eastAsia="標楷體" w:hAnsi="標楷體" w:hint="eastAsia"/>
        </w:rPr>
        <w:t>，</w:t>
      </w:r>
      <w:r w:rsidR="00C35DB3" w:rsidRPr="006C531F">
        <w:rPr>
          <w:rFonts w:ascii="標楷體" w:eastAsia="標楷體" w:hAnsi="標楷體" w:hint="eastAsia"/>
        </w:rPr>
        <w:t>但新制度剛上路</w:t>
      </w:r>
      <w:r w:rsidR="00A928ED" w:rsidRPr="006C531F">
        <w:rPr>
          <w:rFonts w:ascii="標楷體" w:eastAsia="標楷體" w:hAnsi="標楷體" w:hint="eastAsia"/>
        </w:rPr>
        <w:t>，</w:t>
      </w:r>
      <w:r w:rsidR="00C35DB3" w:rsidRPr="006C531F">
        <w:rPr>
          <w:rFonts w:ascii="標楷體" w:eastAsia="標楷體" w:hAnsi="標楷體" w:hint="eastAsia"/>
        </w:rPr>
        <w:t>投資人恐無法有效了解。</w:t>
      </w:r>
      <w:r w:rsidR="00E4647D" w:rsidRPr="006C531F">
        <w:rPr>
          <w:rFonts w:ascii="標楷體" w:eastAsia="標楷體" w:hAnsi="標楷體" w:hint="eastAsia"/>
        </w:rPr>
        <w:t>爰</w:t>
      </w:r>
      <w:r w:rsidR="00C35DB3" w:rsidRPr="006C531F">
        <w:rPr>
          <w:rFonts w:ascii="標楷體" w:eastAsia="標楷體" w:hAnsi="標楷體" w:hint="eastAsia"/>
        </w:rPr>
        <w:t>此</w:t>
      </w:r>
      <w:r w:rsidR="00A928ED" w:rsidRPr="006C531F">
        <w:rPr>
          <w:rFonts w:ascii="標楷體" w:eastAsia="標楷體" w:hAnsi="標楷體"/>
        </w:rPr>
        <w:t>，</w:t>
      </w:r>
      <w:r w:rsidR="00C35DB3" w:rsidRPr="006C531F">
        <w:rPr>
          <w:rFonts w:ascii="標楷體" w:eastAsia="標楷體" w:hAnsi="標楷體" w:hint="eastAsia"/>
        </w:rPr>
        <w:t>請金融監督管理委員會應透過媒體及網際網路工具加強相關新制度之宣導</w:t>
      </w:r>
      <w:r w:rsidR="00A928ED" w:rsidRPr="006C531F">
        <w:rPr>
          <w:rFonts w:ascii="標楷體" w:eastAsia="標楷體" w:hAnsi="標楷體" w:hint="eastAsia"/>
        </w:rPr>
        <w:t>，</w:t>
      </w:r>
      <w:r w:rsidR="00C35DB3" w:rsidRPr="006C531F">
        <w:rPr>
          <w:rFonts w:ascii="標楷體" w:eastAsia="標楷體" w:hAnsi="標楷體" w:hint="eastAsia"/>
        </w:rPr>
        <w:t>俾利投資人知悉</w:t>
      </w:r>
      <w:r w:rsidR="00A928ED" w:rsidRPr="006C531F">
        <w:rPr>
          <w:rFonts w:ascii="標楷體" w:eastAsia="標楷體" w:hAnsi="標楷體" w:hint="eastAsia"/>
        </w:rPr>
        <w:t>，並於1個月內向立法院財政委員會提出書面報告。</w:t>
      </w:r>
    </w:p>
    <w:p w14:paraId="227DB3D0" w14:textId="2ABA9DAE" w:rsidR="00C35DB3" w:rsidRPr="006C531F" w:rsidRDefault="00C35DB3" w:rsidP="00A928ED">
      <w:pPr>
        <w:autoSpaceDE w:val="0"/>
        <w:autoSpaceDN w:val="0"/>
        <w:ind w:leftChars="200" w:left="640" w:firstLineChars="20" w:firstLine="64"/>
        <w:jc w:val="both"/>
        <w:rPr>
          <w:rFonts w:ascii="標楷體" w:eastAsia="標楷體" w:hAnsi="標楷體"/>
        </w:rPr>
      </w:pPr>
      <w:r w:rsidRPr="006C531F">
        <w:rPr>
          <w:rFonts w:ascii="標楷體" w:eastAsia="標楷體" w:hAnsi="標楷體" w:hint="eastAsia"/>
        </w:rPr>
        <w:t xml:space="preserve">　　　　　　　　提案人：張其祿　</w:t>
      </w:r>
    </w:p>
    <w:p w14:paraId="4B67FC84" w14:textId="543FF334" w:rsidR="00C35DB3" w:rsidRPr="006C531F" w:rsidRDefault="00C35DB3" w:rsidP="00A928ED">
      <w:pPr>
        <w:autoSpaceDE w:val="0"/>
        <w:autoSpaceDN w:val="0"/>
        <w:ind w:leftChars="200" w:left="640" w:firstLineChars="20" w:firstLine="64"/>
        <w:jc w:val="both"/>
        <w:rPr>
          <w:rFonts w:ascii="標楷體" w:eastAsia="標楷體" w:hAnsi="標楷體"/>
        </w:rPr>
      </w:pPr>
      <w:r w:rsidRPr="006C531F">
        <w:rPr>
          <w:rFonts w:ascii="標楷體" w:eastAsia="標楷體" w:hAnsi="標楷體" w:hint="eastAsia"/>
        </w:rPr>
        <w:t xml:space="preserve">　　　　　　　　連署人：鍾佳濱　林楚茵</w:t>
      </w:r>
    </w:p>
    <w:p w14:paraId="6F4F3881" w14:textId="35554C8D" w:rsidR="00C35DB3" w:rsidRPr="00594DA1" w:rsidRDefault="003A2678" w:rsidP="001A3234">
      <w:pPr>
        <w:autoSpaceDE w:val="0"/>
        <w:autoSpaceDN w:val="0"/>
        <w:ind w:leftChars="5" w:left="643" w:hangingChars="196" w:hanging="627"/>
        <w:jc w:val="both"/>
        <w:rPr>
          <w:rFonts w:ascii="標楷體" w:eastAsia="標楷體" w:hAnsi="標楷體"/>
        </w:rPr>
      </w:pPr>
      <w:r w:rsidRPr="00625412">
        <w:rPr>
          <w:rFonts w:ascii="標楷體" w:eastAsia="標楷體" w:hAnsi="標楷體" w:hint="eastAsia"/>
        </w:rPr>
        <w:t>二</w:t>
      </w:r>
      <w:r w:rsidR="00B92DA5" w:rsidRPr="00625412">
        <w:rPr>
          <w:rFonts w:ascii="標楷體" w:eastAsia="標楷體" w:hAnsi="標楷體" w:hint="eastAsia"/>
        </w:rPr>
        <w:t>、</w:t>
      </w:r>
      <w:r w:rsidR="00C35DB3" w:rsidRPr="00625412">
        <w:rPr>
          <w:rFonts w:ascii="標楷體" w:eastAsia="標楷體" w:hAnsi="標楷體" w:hint="eastAsia"/>
        </w:rPr>
        <w:t>當沖降稅至</w:t>
      </w:r>
      <w:r w:rsidR="00594DA1" w:rsidRPr="00625412">
        <w:rPr>
          <w:rFonts w:ascii="標楷體" w:eastAsia="標楷體" w:hAnsi="標楷體" w:hint="eastAsia"/>
        </w:rPr>
        <w:t>千分之</w:t>
      </w:r>
      <w:r w:rsidR="00C35DB3" w:rsidRPr="00625412">
        <w:rPr>
          <w:rFonts w:ascii="標楷體" w:eastAsia="標楷體" w:hAnsi="標楷體" w:hint="eastAsia"/>
        </w:rPr>
        <w:t>1.5</w:t>
      </w:r>
      <w:r w:rsidR="00A928ED" w:rsidRPr="00625412">
        <w:rPr>
          <w:rFonts w:ascii="標楷體" w:eastAsia="標楷體" w:hAnsi="標楷體" w:hint="eastAsia"/>
        </w:rPr>
        <w:t>，</w:t>
      </w:r>
      <w:r w:rsidR="00C35DB3" w:rsidRPr="00625412">
        <w:rPr>
          <w:rFonts w:ascii="標楷體" w:eastAsia="標楷體" w:hAnsi="標楷體" w:hint="eastAsia"/>
        </w:rPr>
        <w:t>雖有利證券市場活絡</w:t>
      </w:r>
      <w:r w:rsidR="00A928ED" w:rsidRPr="00625412">
        <w:rPr>
          <w:rFonts w:ascii="標楷體" w:eastAsia="標楷體" w:hAnsi="標楷體" w:hint="eastAsia"/>
        </w:rPr>
        <w:t>，</w:t>
      </w:r>
      <w:r w:rsidR="00C35DB3" w:rsidRPr="00625412">
        <w:rPr>
          <w:rFonts w:ascii="標楷體" w:eastAsia="標楷體" w:hAnsi="標楷體" w:hint="eastAsia"/>
        </w:rPr>
        <w:t>並</w:t>
      </w:r>
      <w:r w:rsidR="008928D8" w:rsidRPr="00625412">
        <w:rPr>
          <w:rFonts w:ascii="標楷體" w:eastAsia="標楷體" w:hAnsi="標楷體" w:hint="eastAsia"/>
        </w:rPr>
        <w:t>連</w:t>
      </w:r>
      <w:r w:rsidR="00C35DB3" w:rsidRPr="00625412">
        <w:rPr>
          <w:rFonts w:ascii="標楷體" w:eastAsia="標楷體" w:hAnsi="標楷體" w:hint="eastAsia"/>
        </w:rPr>
        <w:t>帶促進稅收增加。然而</w:t>
      </w:r>
      <w:r w:rsidR="00A928ED" w:rsidRPr="00625412">
        <w:rPr>
          <w:rFonts w:ascii="標楷體" w:eastAsia="標楷體" w:hAnsi="標楷體" w:hint="eastAsia"/>
        </w:rPr>
        <w:t>，</w:t>
      </w:r>
      <w:r w:rsidR="00C35DB3" w:rsidRPr="00625412">
        <w:rPr>
          <w:rFonts w:ascii="標楷體" w:eastAsia="標楷體" w:hAnsi="標楷體" w:hint="eastAsia"/>
        </w:rPr>
        <w:t>部分專家學者對於一般交易仍須課徵證券交易稅</w:t>
      </w:r>
      <w:r w:rsidR="00594DA1" w:rsidRPr="00625412">
        <w:rPr>
          <w:rFonts w:ascii="標楷體" w:eastAsia="標楷體" w:hAnsi="標楷體" w:hint="eastAsia"/>
        </w:rPr>
        <w:t>千分之</w:t>
      </w:r>
      <w:r w:rsidR="00C35DB3" w:rsidRPr="00625412">
        <w:rPr>
          <w:rFonts w:ascii="標楷體" w:eastAsia="標楷體" w:hAnsi="標楷體" w:hint="eastAsia"/>
        </w:rPr>
        <w:t>3</w:t>
      </w:r>
      <w:r w:rsidR="00A928ED" w:rsidRPr="00625412">
        <w:rPr>
          <w:rFonts w:ascii="標楷體" w:eastAsia="標楷體" w:hAnsi="標楷體" w:hint="eastAsia"/>
        </w:rPr>
        <w:t>，</w:t>
      </w:r>
      <w:r w:rsidR="00C35DB3" w:rsidRPr="00625412">
        <w:rPr>
          <w:rFonts w:ascii="標楷體" w:eastAsia="標楷體" w:hAnsi="標楷體" w:hint="eastAsia"/>
        </w:rPr>
        <w:t>當沖稅率有失其公平性的疑慮</w:t>
      </w:r>
      <w:r w:rsidR="00A928ED" w:rsidRPr="00625412">
        <w:rPr>
          <w:rFonts w:ascii="標楷體" w:eastAsia="標楷體" w:hAnsi="標楷體" w:hint="eastAsia"/>
        </w:rPr>
        <w:t>，</w:t>
      </w:r>
      <w:r w:rsidR="00C35DB3" w:rsidRPr="00625412">
        <w:rPr>
          <w:rFonts w:ascii="標楷體" w:eastAsia="標楷體" w:hAnsi="標楷體" w:hint="eastAsia"/>
        </w:rPr>
        <w:t>甚有部分民眾質疑當沖制度造成個股過熱而產生股價波動起伏過大進而造成違約交割大增的原因之一</w:t>
      </w:r>
      <w:r w:rsidR="00A928ED" w:rsidRPr="00625412">
        <w:rPr>
          <w:rFonts w:ascii="標楷體" w:eastAsia="標楷體" w:hAnsi="標楷體" w:hint="eastAsia"/>
        </w:rPr>
        <w:t>，</w:t>
      </w:r>
      <w:r w:rsidR="00C35DB3" w:rsidRPr="00625412">
        <w:rPr>
          <w:rFonts w:ascii="標楷體" w:eastAsia="標楷體" w:hAnsi="標楷體" w:hint="eastAsia"/>
        </w:rPr>
        <w:t>而對於降税期限要延期多久</w:t>
      </w:r>
      <w:r w:rsidR="00A928ED" w:rsidRPr="00625412">
        <w:rPr>
          <w:rFonts w:ascii="標楷體" w:eastAsia="標楷體" w:hAnsi="標楷體"/>
        </w:rPr>
        <w:t>，</w:t>
      </w:r>
      <w:r w:rsidR="00C35DB3" w:rsidRPr="00625412">
        <w:rPr>
          <w:rFonts w:ascii="標楷體" w:eastAsia="標楷體" w:hAnsi="標楷體" w:hint="eastAsia"/>
        </w:rPr>
        <w:t>各界亦有不同意見。綜上所述</w:t>
      </w:r>
      <w:r w:rsidR="00A928ED" w:rsidRPr="00625412">
        <w:rPr>
          <w:rFonts w:ascii="標楷體" w:eastAsia="標楷體" w:hAnsi="標楷體"/>
        </w:rPr>
        <w:t>，</w:t>
      </w:r>
      <w:r w:rsidR="00C35DB3" w:rsidRPr="00625412">
        <w:rPr>
          <w:rFonts w:ascii="標楷體" w:eastAsia="標楷體" w:hAnsi="標楷體" w:hint="eastAsia"/>
        </w:rPr>
        <w:t>當沖降稅顯然仍為需要審慎評估之制度</w:t>
      </w:r>
      <w:r w:rsidR="00710AAA" w:rsidRPr="00625412">
        <w:rPr>
          <w:rFonts w:ascii="標楷體" w:eastAsia="標楷體" w:hAnsi="標楷體" w:hint="eastAsia"/>
        </w:rPr>
        <w:t>。</w:t>
      </w:r>
      <w:r w:rsidR="00C35DB3" w:rsidRPr="00625412">
        <w:rPr>
          <w:rFonts w:ascii="標楷體" w:eastAsia="標楷體" w:hAnsi="標楷體" w:hint="eastAsia"/>
        </w:rPr>
        <w:t>爰此</w:t>
      </w:r>
      <w:r w:rsidR="00A928ED" w:rsidRPr="00625412">
        <w:rPr>
          <w:rFonts w:ascii="標楷體" w:eastAsia="標楷體" w:hAnsi="標楷體" w:hint="eastAsia"/>
        </w:rPr>
        <w:t>，</w:t>
      </w:r>
      <w:r w:rsidR="00C35DB3" w:rsidRPr="00625412">
        <w:rPr>
          <w:rFonts w:ascii="標楷體" w:eastAsia="標楷體" w:hAnsi="標楷體" w:hint="eastAsia"/>
        </w:rPr>
        <w:t>請</w:t>
      </w:r>
      <w:r w:rsidR="00C35DB3" w:rsidRPr="00594DA1">
        <w:rPr>
          <w:rFonts w:ascii="標楷體" w:eastAsia="標楷體" w:hAnsi="標楷體" w:hint="eastAsia"/>
        </w:rPr>
        <w:t>金融監督管理委員會應於修法延長當沖降稅後</w:t>
      </w:r>
      <w:r w:rsidR="00A928ED" w:rsidRPr="00594DA1">
        <w:rPr>
          <w:rFonts w:ascii="標楷體" w:eastAsia="標楷體" w:hAnsi="標楷體" w:hint="eastAsia"/>
        </w:rPr>
        <w:t>，</w:t>
      </w:r>
      <w:r w:rsidR="00C35DB3" w:rsidRPr="00594DA1">
        <w:rPr>
          <w:rFonts w:ascii="標楷體" w:eastAsia="標楷體" w:hAnsi="標楷體" w:hint="eastAsia"/>
        </w:rPr>
        <w:t>每年度進行效益</w:t>
      </w:r>
      <w:r w:rsidR="00C35DB3" w:rsidRPr="00594DA1">
        <w:rPr>
          <w:rFonts w:ascii="標楷體" w:eastAsia="標楷體" w:hAnsi="標楷體" w:hint="eastAsia"/>
        </w:rPr>
        <w:lastRenderedPageBreak/>
        <w:t>評估</w:t>
      </w:r>
      <w:r w:rsidR="00A928ED" w:rsidRPr="00594DA1">
        <w:rPr>
          <w:rFonts w:ascii="標楷體" w:eastAsia="標楷體" w:hAnsi="標楷體" w:hint="eastAsia"/>
        </w:rPr>
        <w:t>，</w:t>
      </w:r>
      <w:r w:rsidR="00C35DB3" w:rsidRPr="00594DA1">
        <w:rPr>
          <w:rFonts w:ascii="標楷體" w:eastAsia="標楷體" w:hAnsi="標楷體" w:hint="eastAsia"/>
        </w:rPr>
        <w:t>並納入一般投資人之意見</w:t>
      </w:r>
      <w:r w:rsidR="00A928ED" w:rsidRPr="00594DA1">
        <w:rPr>
          <w:rFonts w:ascii="標楷體" w:eastAsia="標楷體" w:hAnsi="標楷體" w:hint="eastAsia"/>
        </w:rPr>
        <w:t>，</w:t>
      </w:r>
      <w:r w:rsidR="00C35DB3" w:rsidRPr="00594DA1">
        <w:rPr>
          <w:rFonts w:ascii="標楷體" w:eastAsia="標楷體" w:hAnsi="標楷體" w:hint="eastAsia"/>
        </w:rPr>
        <w:t>向立法院</w:t>
      </w:r>
      <w:r w:rsidR="00594DA1" w:rsidRPr="00594DA1">
        <w:rPr>
          <w:rFonts w:ascii="標楷體" w:eastAsia="標楷體" w:hAnsi="標楷體" w:hint="eastAsia"/>
        </w:rPr>
        <w:t>財政委員會</w:t>
      </w:r>
      <w:r w:rsidR="00C35DB3" w:rsidRPr="00594DA1">
        <w:rPr>
          <w:rFonts w:ascii="標楷體" w:eastAsia="標楷體" w:hAnsi="標楷體" w:hint="eastAsia"/>
        </w:rPr>
        <w:t>提出書面報告</w:t>
      </w:r>
      <w:r w:rsidR="00A928ED" w:rsidRPr="00594DA1">
        <w:rPr>
          <w:rFonts w:ascii="標楷體" w:eastAsia="標楷體" w:hAnsi="標楷體" w:hint="eastAsia"/>
        </w:rPr>
        <w:t>，</w:t>
      </w:r>
      <w:r w:rsidR="00C35DB3" w:rsidRPr="00594DA1">
        <w:rPr>
          <w:rFonts w:ascii="標楷體" w:eastAsia="標楷體" w:hAnsi="標楷體" w:hint="eastAsia"/>
        </w:rPr>
        <w:t>以利後續當沖制度降稅或其他證券交易制度規劃之參考。</w:t>
      </w:r>
    </w:p>
    <w:p w14:paraId="4D37A3ED" w14:textId="370971AD" w:rsidR="00C35DB3" w:rsidRPr="00594DA1" w:rsidRDefault="00C35DB3" w:rsidP="00A928ED">
      <w:pPr>
        <w:autoSpaceDE w:val="0"/>
        <w:autoSpaceDN w:val="0"/>
        <w:ind w:leftChars="200" w:left="640" w:firstLineChars="20" w:firstLine="64"/>
        <w:jc w:val="both"/>
        <w:rPr>
          <w:rFonts w:ascii="標楷體" w:eastAsia="標楷體" w:hAnsi="標楷體"/>
        </w:rPr>
      </w:pPr>
      <w:r w:rsidRPr="00594DA1">
        <w:rPr>
          <w:rFonts w:ascii="標楷體" w:eastAsia="標楷體" w:hAnsi="標楷體" w:hint="eastAsia"/>
        </w:rPr>
        <w:t xml:space="preserve">　　　　　　　　提案人：張其祿　</w:t>
      </w:r>
    </w:p>
    <w:p w14:paraId="6A9886B3" w14:textId="349AD997" w:rsidR="00C35DB3" w:rsidRPr="00594DA1" w:rsidRDefault="00C35DB3" w:rsidP="00A928ED">
      <w:pPr>
        <w:autoSpaceDE w:val="0"/>
        <w:autoSpaceDN w:val="0"/>
        <w:ind w:leftChars="200" w:left="640" w:firstLineChars="20" w:firstLine="64"/>
        <w:jc w:val="both"/>
        <w:rPr>
          <w:rFonts w:ascii="標楷體" w:eastAsia="標楷體" w:hAnsi="標楷體"/>
        </w:rPr>
      </w:pPr>
      <w:r w:rsidRPr="00594DA1">
        <w:rPr>
          <w:rFonts w:ascii="標楷體" w:eastAsia="標楷體" w:hAnsi="標楷體" w:hint="eastAsia"/>
        </w:rPr>
        <w:t xml:space="preserve">　　　　　　　　連署人：鍾佳濱　林楚茵</w:t>
      </w:r>
    </w:p>
    <w:p w14:paraId="7874656E" w14:textId="684EBFD7" w:rsidR="00C35DB3" w:rsidRPr="00625412" w:rsidRDefault="00A928ED" w:rsidP="001A3234">
      <w:pPr>
        <w:autoSpaceDE w:val="0"/>
        <w:autoSpaceDN w:val="0"/>
        <w:ind w:leftChars="5" w:left="643" w:hangingChars="196" w:hanging="627"/>
        <w:jc w:val="both"/>
        <w:rPr>
          <w:rFonts w:ascii="標楷體" w:eastAsia="標楷體" w:hAnsi="標楷體"/>
        </w:rPr>
      </w:pPr>
      <w:r w:rsidRPr="00625412">
        <w:rPr>
          <w:rFonts w:ascii="標楷體" w:eastAsia="標楷體" w:hAnsi="標楷體" w:hint="eastAsia"/>
        </w:rPr>
        <w:t>三</w:t>
      </w:r>
      <w:r w:rsidR="00B92DA5" w:rsidRPr="00625412">
        <w:rPr>
          <w:rFonts w:ascii="標楷體" w:eastAsia="標楷體" w:hAnsi="標楷體" w:hint="eastAsia"/>
        </w:rPr>
        <w:t>、</w:t>
      </w:r>
      <w:r w:rsidR="00C35DB3" w:rsidRPr="00625412">
        <w:rPr>
          <w:rFonts w:ascii="標楷體" w:eastAsia="標楷體" w:hAnsi="標楷體" w:hint="eastAsia"/>
        </w:rPr>
        <w:t>考量當沖降稅措施實施後</w:t>
      </w:r>
      <w:r w:rsidRPr="00625412">
        <w:rPr>
          <w:rFonts w:ascii="標楷體" w:eastAsia="標楷體" w:hAnsi="標楷體" w:hint="eastAsia"/>
        </w:rPr>
        <w:t>，</w:t>
      </w:r>
      <w:r w:rsidR="00C35DB3" w:rsidRPr="00625412">
        <w:rPr>
          <w:rFonts w:ascii="標楷體" w:eastAsia="標楷體" w:hAnsi="標楷體" w:hint="eastAsia"/>
        </w:rPr>
        <w:t>有效提升市場交易量能及流動性</w:t>
      </w:r>
      <w:r w:rsidRPr="00625412">
        <w:rPr>
          <w:rFonts w:ascii="標楷體" w:eastAsia="標楷體" w:hAnsi="標楷體" w:hint="eastAsia"/>
        </w:rPr>
        <w:t>，</w:t>
      </w:r>
      <w:r w:rsidR="00C35DB3" w:rsidRPr="00625412">
        <w:rPr>
          <w:rFonts w:ascii="標楷體" w:eastAsia="標楷體" w:hAnsi="標楷體" w:hint="eastAsia"/>
        </w:rPr>
        <w:t>為促進證券市場長遠發展需要</w:t>
      </w:r>
      <w:r w:rsidRPr="00625412">
        <w:rPr>
          <w:rFonts w:ascii="標楷體" w:eastAsia="標楷體" w:hAnsi="標楷體" w:hint="eastAsia"/>
        </w:rPr>
        <w:t>，</w:t>
      </w:r>
      <w:r w:rsidR="00C35DB3" w:rsidRPr="00625412">
        <w:rPr>
          <w:rFonts w:ascii="標楷體" w:eastAsia="標楷體" w:hAnsi="標楷體" w:hint="eastAsia"/>
        </w:rPr>
        <w:t>擬具</w:t>
      </w:r>
      <w:r w:rsidR="00710AAA" w:rsidRPr="00625412">
        <w:rPr>
          <w:rFonts w:ascii="標楷體" w:eastAsia="標楷體" w:hAnsi="標楷體" w:hint="eastAsia"/>
        </w:rPr>
        <w:t>證券交易稅</w:t>
      </w:r>
      <w:r w:rsidR="00C35DB3" w:rsidRPr="00625412">
        <w:rPr>
          <w:rFonts w:ascii="標楷體" w:eastAsia="標楷體" w:hAnsi="標楷體" w:hint="eastAsia"/>
        </w:rPr>
        <w:t>條例第2條之2</w:t>
      </w:r>
      <w:r w:rsidRPr="00625412">
        <w:rPr>
          <w:rFonts w:ascii="標楷體" w:eastAsia="標楷體" w:hAnsi="標楷體" w:hint="eastAsia"/>
        </w:rPr>
        <w:t>，</w:t>
      </w:r>
      <w:r w:rsidR="00C35DB3" w:rsidRPr="00625412">
        <w:rPr>
          <w:rFonts w:ascii="標楷體" w:eastAsia="標楷體" w:hAnsi="標楷體" w:hint="eastAsia"/>
        </w:rPr>
        <w:t>修正現股當沖</w:t>
      </w:r>
      <w:r w:rsidR="00710AAA" w:rsidRPr="00625412">
        <w:rPr>
          <w:rFonts w:ascii="標楷體" w:eastAsia="標楷體" w:hAnsi="標楷體" w:hint="eastAsia"/>
        </w:rPr>
        <w:t>證券交易稅</w:t>
      </w:r>
      <w:r w:rsidR="00C35DB3" w:rsidRPr="00625412">
        <w:rPr>
          <w:rFonts w:ascii="標楷體" w:eastAsia="標楷體" w:hAnsi="標楷體" w:hint="eastAsia"/>
        </w:rPr>
        <w:t>稅率</w:t>
      </w:r>
      <w:r w:rsidR="00594DA1" w:rsidRPr="00625412">
        <w:rPr>
          <w:rFonts w:ascii="標楷體" w:eastAsia="標楷體" w:hAnsi="標楷體" w:hint="eastAsia"/>
        </w:rPr>
        <w:t>千分之</w:t>
      </w:r>
      <w:r w:rsidR="00C35DB3" w:rsidRPr="00625412">
        <w:rPr>
          <w:rFonts w:ascii="標楷體" w:eastAsia="標楷體" w:hAnsi="標楷體" w:hint="eastAsia"/>
        </w:rPr>
        <w:t>1.5之施行期限延長</w:t>
      </w:r>
      <w:r w:rsidR="00594DA1" w:rsidRPr="00625412">
        <w:rPr>
          <w:rFonts w:ascii="標楷體" w:eastAsia="標楷體" w:hAnsi="標楷體" w:hint="eastAsia"/>
        </w:rPr>
        <w:t>3</w:t>
      </w:r>
      <w:r w:rsidR="00C35DB3" w:rsidRPr="00625412">
        <w:rPr>
          <w:rFonts w:ascii="標楷體" w:eastAsia="標楷體" w:hAnsi="標楷體" w:hint="eastAsia"/>
        </w:rPr>
        <w:t>年至</w:t>
      </w:r>
      <w:r w:rsidR="00594DA1" w:rsidRPr="00625412">
        <w:rPr>
          <w:rFonts w:ascii="標楷體" w:eastAsia="標楷體" w:hAnsi="標楷體" w:hint="eastAsia"/>
        </w:rPr>
        <w:t>113</w:t>
      </w:r>
      <w:r w:rsidR="00C35DB3" w:rsidRPr="00625412">
        <w:rPr>
          <w:rFonts w:ascii="標楷體" w:eastAsia="標楷體" w:hAnsi="標楷體" w:hint="eastAsia"/>
        </w:rPr>
        <w:t>年12月31日。然</w:t>
      </w:r>
      <w:r w:rsidR="00594DA1" w:rsidRPr="00625412">
        <w:rPr>
          <w:rFonts w:ascii="標楷體" w:eastAsia="標楷體" w:hAnsi="標楷體" w:hint="eastAsia"/>
        </w:rPr>
        <w:t>鑑</w:t>
      </w:r>
      <w:r w:rsidR="00C35DB3" w:rsidRPr="00625412">
        <w:rPr>
          <w:rFonts w:ascii="標楷體" w:eastAsia="標楷體" w:hAnsi="標楷體" w:hint="eastAsia"/>
        </w:rPr>
        <w:t>於各投資人對於當沖產生之風險承受力不同</w:t>
      </w:r>
      <w:r w:rsidRPr="00625412">
        <w:rPr>
          <w:rFonts w:ascii="標楷體" w:eastAsia="標楷體" w:hAnsi="標楷體" w:hint="eastAsia"/>
        </w:rPr>
        <w:t>，</w:t>
      </w:r>
      <w:r w:rsidR="00C35DB3" w:rsidRPr="00625412">
        <w:rPr>
          <w:rFonts w:ascii="標楷體" w:eastAsia="標楷體" w:hAnsi="標楷體" w:hint="eastAsia"/>
        </w:rPr>
        <w:t>導致違約交割機率提升</w:t>
      </w:r>
      <w:r w:rsidRPr="00625412">
        <w:rPr>
          <w:rFonts w:ascii="標楷體" w:eastAsia="標楷體" w:hAnsi="標楷體" w:hint="eastAsia"/>
        </w:rPr>
        <w:t>，</w:t>
      </w:r>
      <w:r w:rsidR="00C35DB3" w:rsidRPr="00625412">
        <w:rPr>
          <w:rFonts w:ascii="標楷體" w:eastAsia="標楷體" w:hAnsi="標楷體" w:hint="eastAsia"/>
        </w:rPr>
        <w:t>恐因此影響金融秩序發展。爰此</w:t>
      </w:r>
      <w:r w:rsidRPr="00625412">
        <w:rPr>
          <w:rFonts w:ascii="標楷體" w:eastAsia="標楷體" w:hAnsi="標楷體" w:hint="eastAsia"/>
        </w:rPr>
        <w:t>，</w:t>
      </w:r>
      <w:r w:rsidR="00C35DB3" w:rsidRPr="00625412">
        <w:rPr>
          <w:rFonts w:ascii="標楷體" w:eastAsia="標楷體" w:hAnsi="標楷體" w:hint="eastAsia"/>
        </w:rPr>
        <w:t>請金融監督管理</w:t>
      </w:r>
      <w:r w:rsidR="008928D8" w:rsidRPr="00625412">
        <w:rPr>
          <w:rFonts w:ascii="標楷體" w:eastAsia="標楷體" w:hAnsi="標楷體" w:hint="eastAsia"/>
        </w:rPr>
        <w:t>委員</w:t>
      </w:r>
      <w:r w:rsidR="00C35DB3" w:rsidRPr="00625412">
        <w:rPr>
          <w:rFonts w:ascii="標楷體" w:eastAsia="標楷體" w:hAnsi="標楷體" w:hint="eastAsia"/>
        </w:rPr>
        <w:t>會研議針對不同風險承受級別之投資人分級</w:t>
      </w:r>
      <w:r w:rsidR="00E36F46" w:rsidRPr="00625412">
        <w:rPr>
          <w:rFonts w:ascii="標楷體" w:eastAsia="標楷體" w:hAnsi="標楷體" w:hint="eastAsia"/>
        </w:rPr>
        <w:t>管理</w:t>
      </w:r>
      <w:r w:rsidR="00710AAA" w:rsidRPr="00625412">
        <w:rPr>
          <w:rFonts w:ascii="標楷體" w:eastAsia="標楷體" w:hAnsi="標楷體" w:hint="eastAsia"/>
        </w:rPr>
        <w:t>，</w:t>
      </w:r>
      <w:r w:rsidR="00C35DB3" w:rsidRPr="00625412">
        <w:rPr>
          <w:rFonts w:ascii="標楷體" w:eastAsia="標楷體" w:hAnsi="標楷體" w:hint="eastAsia"/>
        </w:rPr>
        <w:t>並於</w:t>
      </w:r>
      <w:r w:rsidR="00E36F46" w:rsidRPr="00625412">
        <w:rPr>
          <w:rFonts w:ascii="標楷體" w:eastAsia="標楷體" w:hAnsi="標楷體" w:hint="eastAsia"/>
        </w:rPr>
        <w:t>2</w:t>
      </w:r>
      <w:r w:rsidR="00C35DB3" w:rsidRPr="00625412">
        <w:rPr>
          <w:rFonts w:ascii="標楷體" w:eastAsia="標楷體" w:hAnsi="標楷體" w:hint="eastAsia"/>
        </w:rPr>
        <w:t>個月內</w:t>
      </w:r>
      <w:r w:rsidR="00594DA1" w:rsidRPr="00625412">
        <w:rPr>
          <w:rFonts w:ascii="標楷體" w:eastAsia="標楷體" w:hAnsi="標楷體" w:hint="eastAsia"/>
        </w:rPr>
        <w:t>向立法院財政委員會</w:t>
      </w:r>
      <w:r w:rsidR="00C35DB3" w:rsidRPr="00625412">
        <w:rPr>
          <w:rFonts w:ascii="標楷體" w:eastAsia="標楷體" w:hAnsi="標楷體" w:hint="eastAsia"/>
        </w:rPr>
        <w:t>提</w:t>
      </w:r>
      <w:r w:rsidR="00594DA1" w:rsidRPr="00625412">
        <w:rPr>
          <w:rFonts w:ascii="標楷體" w:eastAsia="標楷體" w:hAnsi="標楷體" w:hint="eastAsia"/>
        </w:rPr>
        <w:t>出</w:t>
      </w:r>
      <w:r w:rsidR="00C35DB3" w:rsidRPr="00625412">
        <w:rPr>
          <w:rFonts w:ascii="標楷體" w:eastAsia="標楷體" w:hAnsi="標楷體" w:hint="eastAsia"/>
        </w:rPr>
        <w:t>書面報告。</w:t>
      </w:r>
    </w:p>
    <w:p w14:paraId="24641616" w14:textId="2B7EDD01" w:rsidR="00C35DB3" w:rsidRPr="00594DA1" w:rsidRDefault="00C35DB3" w:rsidP="00A928ED">
      <w:pPr>
        <w:autoSpaceDE w:val="0"/>
        <w:autoSpaceDN w:val="0"/>
        <w:ind w:leftChars="200" w:left="640" w:firstLineChars="20" w:firstLine="64"/>
        <w:jc w:val="both"/>
        <w:rPr>
          <w:rFonts w:ascii="標楷體" w:eastAsia="標楷體" w:hAnsi="標楷體"/>
        </w:rPr>
      </w:pPr>
      <w:bookmarkStart w:id="3" w:name="_Hlk85027130"/>
      <w:r w:rsidRPr="00594DA1">
        <w:rPr>
          <w:rFonts w:ascii="標楷體" w:eastAsia="標楷體" w:hAnsi="標楷體" w:hint="eastAsia"/>
        </w:rPr>
        <w:t xml:space="preserve">　　　　　　　　提案人：林楚茵</w:t>
      </w:r>
    </w:p>
    <w:p w14:paraId="2EB01DD7" w14:textId="0DC63642" w:rsidR="00C35DB3" w:rsidRPr="00594DA1" w:rsidRDefault="00C35DB3" w:rsidP="00A928ED">
      <w:pPr>
        <w:autoSpaceDE w:val="0"/>
        <w:autoSpaceDN w:val="0"/>
        <w:ind w:leftChars="200" w:left="640" w:firstLineChars="20" w:firstLine="64"/>
        <w:jc w:val="both"/>
        <w:rPr>
          <w:rFonts w:ascii="標楷體" w:eastAsia="標楷體" w:hAnsi="標楷體"/>
        </w:rPr>
      </w:pPr>
      <w:r w:rsidRPr="00594DA1">
        <w:rPr>
          <w:rFonts w:ascii="標楷體" w:eastAsia="標楷體" w:hAnsi="標楷體" w:hint="eastAsia"/>
        </w:rPr>
        <w:t xml:space="preserve">　　　　　　　　連署人：郭國文　沈發惠</w:t>
      </w:r>
    </w:p>
    <w:bookmarkEnd w:id="3"/>
    <w:p w14:paraId="5317AE84" w14:textId="47FB3054" w:rsidR="00801683" w:rsidRPr="00DF3DFC" w:rsidRDefault="00A928ED" w:rsidP="00801683">
      <w:pPr>
        <w:autoSpaceDE w:val="0"/>
        <w:autoSpaceDN w:val="0"/>
        <w:ind w:leftChars="5" w:left="643" w:hangingChars="196" w:hanging="627"/>
        <w:jc w:val="both"/>
        <w:rPr>
          <w:rFonts w:ascii="標楷體" w:eastAsia="標楷體" w:hAnsi="標楷體"/>
        </w:rPr>
      </w:pPr>
      <w:r w:rsidRPr="00DF3DFC">
        <w:rPr>
          <w:rFonts w:ascii="標楷體" w:eastAsia="標楷體" w:hAnsi="標楷體" w:hint="eastAsia"/>
        </w:rPr>
        <w:t>四</w:t>
      </w:r>
      <w:r w:rsidR="003A2678" w:rsidRPr="00DF3DFC">
        <w:rPr>
          <w:rFonts w:ascii="標楷體" w:eastAsia="標楷體" w:hAnsi="標楷體" w:hint="eastAsia"/>
        </w:rPr>
        <w:t>、</w:t>
      </w:r>
      <w:r w:rsidR="00801683" w:rsidRPr="00DF3DFC">
        <w:rPr>
          <w:rFonts w:ascii="標楷體" w:eastAsia="標楷體" w:hAnsi="標楷體" w:hint="eastAsia"/>
        </w:rPr>
        <w:t>當沖降稅實施後</w:t>
      </w:r>
      <w:r w:rsidRPr="00DF3DFC">
        <w:rPr>
          <w:rFonts w:ascii="標楷體" w:eastAsia="標楷體" w:hAnsi="標楷體" w:hint="eastAsia"/>
        </w:rPr>
        <w:t>，</w:t>
      </w:r>
      <w:r w:rsidR="00801683" w:rsidRPr="00DF3DFC">
        <w:rPr>
          <w:rFonts w:ascii="標楷體" w:eastAsia="標楷體" w:hAnsi="標楷體" w:hint="eastAsia"/>
        </w:rPr>
        <w:t>雖帶動股市動能</w:t>
      </w:r>
      <w:r w:rsidRPr="00DF3DFC">
        <w:rPr>
          <w:rFonts w:ascii="標楷體" w:eastAsia="標楷體" w:hAnsi="標楷體" w:hint="eastAsia"/>
        </w:rPr>
        <w:t>，</w:t>
      </w:r>
      <w:r w:rsidR="00801683" w:rsidRPr="00DF3DFC">
        <w:rPr>
          <w:rFonts w:ascii="標楷體" w:eastAsia="標楷體" w:hAnsi="標楷體" w:hint="eastAsia"/>
        </w:rPr>
        <w:t>但也造成強化投機效果</w:t>
      </w:r>
      <w:r w:rsidRPr="00DF3DFC">
        <w:rPr>
          <w:rFonts w:ascii="標楷體" w:eastAsia="標楷體" w:hAnsi="標楷體" w:hint="eastAsia"/>
        </w:rPr>
        <w:t>，</w:t>
      </w:r>
      <w:r w:rsidR="00801683" w:rsidRPr="00DF3DFC">
        <w:rPr>
          <w:rFonts w:ascii="標楷體" w:eastAsia="標楷體" w:hAnsi="標楷體" w:hint="eastAsia"/>
        </w:rPr>
        <w:t>進而使許多投資人發生違約交割情形。原當沖交易有修正投資錯誤之用意</w:t>
      </w:r>
      <w:r w:rsidRPr="00DF3DFC">
        <w:rPr>
          <w:rFonts w:ascii="標楷體" w:eastAsia="標楷體" w:hAnsi="標楷體" w:hint="eastAsia"/>
        </w:rPr>
        <w:t>，</w:t>
      </w:r>
      <w:r w:rsidR="00801683" w:rsidRPr="00DF3DFC">
        <w:rPr>
          <w:rFonts w:ascii="標楷體" w:eastAsia="標楷體" w:hAnsi="標楷體" w:hint="eastAsia"/>
        </w:rPr>
        <w:t>然而事實上</w:t>
      </w:r>
      <w:r w:rsidRPr="00DF3DFC">
        <w:rPr>
          <w:rFonts w:ascii="標楷體" w:eastAsia="標楷體" w:hAnsi="標楷體" w:hint="eastAsia"/>
        </w:rPr>
        <w:t>，</w:t>
      </w:r>
      <w:r w:rsidR="00801683" w:rsidRPr="00DF3DFC">
        <w:rPr>
          <w:rFonts w:ascii="標楷體" w:eastAsia="標楷體" w:hAnsi="標楷體" w:hint="eastAsia"/>
        </w:rPr>
        <w:t>進行當沖之投資人究竟是修正錯誤或投機賭博之比例不明</w:t>
      </w:r>
      <w:r w:rsidRPr="00DF3DFC">
        <w:rPr>
          <w:rFonts w:ascii="標楷體" w:eastAsia="標楷體" w:hAnsi="標楷體" w:hint="eastAsia"/>
        </w:rPr>
        <w:t>，</w:t>
      </w:r>
      <w:r w:rsidR="00801683" w:rsidRPr="00DF3DFC">
        <w:rPr>
          <w:rFonts w:ascii="標楷體" w:eastAsia="標楷體" w:hAnsi="標楷體" w:hint="eastAsia"/>
        </w:rPr>
        <w:t>則降稅之政策容有整體修正檢討之必要。且金</w:t>
      </w:r>
      <w:r w:rsidR="00594DA1" w:rsidRPr="00DF3DFC">
        <w:rPr>
          <w:rFonts w:ascii="標楷體" w:eastAsia="標楷體" w:hAnsi="標楷體" w:hint="eastAsia"/>
        </w:rPr>
        <w:t>融監督</w:t>
      </w:r>
      <w:r w:rsidR="00801683" w:rsidRPr="00DF3DFC">
        <w:rPr>
          <w:rFonts w:ascii="標楷體" w:eastAsia="標楷體" w:hAnsi="標楷體" w:hint="eastAsia"/>
        </w:rPr>
        <w:t>管</w:t>
      </w:r>
      <w:r w:rsidR="00594DA1" w:rsidRPr="00DF3DFC">
        <w:rPr>
          <w:rFonts w:ascii="標楷體" w:eastAsia="標楷體" w:hAnsi="標楷體" w:hint="eastAsia"/>
        </w:rPr>
        <w:t>理委員</w:t>
      </w:r>
      <w:r w:rsidR="00801683" w:rsidRPr="00DF3DFC">
        <w:rPr>
          <w:rFonts w:ascii="標楷體" w:eastAsia="標楷體" w:hAnsi="標楷體" w:hint="eastAsia"/>
        </w:rPr>
        <w:t>會就實施當沖交易之投資人進行教育及資格限制</w:t>
      </w:r>
      <w:r w:rsidR="007163A2" w:rsidRPr="00DF3DFC">
        <w:rPr>
          <w:rFonts w:ascii="標楷體" w:eastAsia="標楷體" w:hAnsi="標楷體" w:hint="eastAsia"/>
        </w:rPr>
        <w:t>未盡充實</w:t>
      </w:r>
      <w:r w:rsidRPr="00DF3DFC">
        <w:rPr>
          <w:rFonts w:ascii="標楷體" w:eastAsia="標楷體" w:hAnsi="標楷體" w:hint="eastAsia"/>
        </w:rPr>
        <w:t>，</w:t>
      </w:r>
      <w:r w:rsidR="00801683" w:rsidRPr="00DF3DFC">
        <w:rPr>
          <w:rFonts w:ascii="標楷體" w:eastAsia="標楷體" w:hAnsi="標楷體" w:hint="eastAsia"/>
        </w:rPr>
        <w:t>使年輕投資族群違約交割情況大增。爰此</w:t>
      </w:r>
      <w:r w:rsidRPr="00DF3DFC">
        <w:rPr>
          <w:rFonts w:ascii="標楷體" w:eastAsia="標楷體" w:hAnsi="標楷體" w:hint="eastAsia"/>
        </w:rPr>
        <w:t>，</w:t>
      </w:r>
      <w:r w:rsidR="00801683" w:rsidRPr="00DF3DFC">
        <w:rPr>
          <w:rFonts w:ascii="標楷體" w:eastAsia="標楷體" w:hAnsi="標楷體" w:hint="eastAsia"/>
        </w:rPr>
        <w:t>請金</w:t>
      </w:r>
      <w:r w:rsidR="004F263D" w:rsidRPr="00DF3DFC">
        <w:rPr>
          <w:rFonts w:ascii="標楷體" w:eastAsia="標楷體" w:hAnsi="標楷體" w:hint="eastAsia"/>
        </w:rPr>
        <w:t>融監督</w:t>
      </w:r>
      <w:r w:rsidR="00801683" w:rsidRPr="00DF3DFC">
        <w:rPr>
          <w:rFonts w:ascii="標楷體" w:eastAsia="標楷體" w:hAnsi="標楷體" w:hint="eastAsia"/>
        </w:rPr>
        <w:t>管</w:t>
      </w:r>
      <w:r w:rsidR="004F263D" w:rsidRPr="00DF3DFC">
        <w:rPr>
          <w:rFonts w:ascii="標楷體" w:eastAsia="標楷體" w:hAnsi="標楷體" w:hint="eastAsia"/>
        </w:rPr>
        <w:t>理委員</w:t>
      </w:r>
      <w:r w:rsidR="00801683" w:rsidRPr="00DF3DFC">
        <w:rPr>
          <w:rFonts w:ascii="標楷體" w:eastAsia="標楷體" w:hAnsi="標楷體" w:hint="eastAsia"/>
        </w:rPr>
        <w:t>會</w:t>
      </w:r>
      <w:r w:rsidR="004F263D" w:rsidRPr="00DF3DFC">
        <w:rPr>
          <w:rFonts w:ascii="標楷體" w:eastAsia="標楷體" w:hAnsi="標楷體" w:hint="eastAsia"/>
        </w:rPr>
        <w:t>會</w:t>
      </w:r>
      <w:r w:rsidR="004F263D" w:rsidRPr="00625412">
        <w:rPr>
          <w:rFonts w:ascii="標楷體" w:eastAsia="標楷體" w:hAnsi="標楷體" w:hint="eastAsia"/>
        </w:rPr>
        <w:t>同</w:t>
      </w:r>
      <w:r w:rsidR="00801683" w:rsidRPr="00625412">
        <w:rPr>
          <w:rFonts w:ascii="標楷體" w:eastAsia="標楷體" w:hAnsi="標楷體" w:hint="eastAsia"/>
        </w:rPr>
        <w:t>財政部就</w:t>
      </w:r>
      <w:r w:rsidR="00710AAA" w:rsidRPr="00625412">
        <w:rPr>
          <w:rFonts w:ascii="標楷體" w:eastAsia="標楷體" w:hAnsi="標楷體" w:hint="eastAsia"/>
        </w:rPr>
        <w:t>證券交易稅</w:t>
      </w:r>
      <w:r w:rsidR="00801683" w:rsidRPr="00625412">
        <w:rPr>
          <w:rFonts w:ascii="標楷體" w:eastAsia="標楷體" w:hAnsi="標楷體" w:hint="eastAsia"/>
        </w:rPr>
        <w:t>之整體狀況</w:t>
      </w:r>
      <w:r w:rsidR="00801683" w:rsidRPr="00DF3DFC">
        <w:rPr>
          <w:rFonts w:ascii="標楷體" w:eastAsia="標楷體" w:hAnsi="標楷體" w:hint="eastAsia"/>
        </w:rPr>
        <w:t>及當沖降稅政策及稅率進行檢討</w:t>
      </w:r>
      <w:r w:rsidRPr="00DF3DFC">
        <w:rPr>
          <w:rFonts w:ascii="標楷體" w:eastAsia="標楷體" w:hAnsi="標楷體" w:hint="eastAsia"/>
        </w:rPr>
        <w:t>，</w:t>
      </w:r>
      <w:r w:rsidR="00801683" w:rsidRPr="00DF3DFC">
        <w:rPr>
          <w:rFonts w:ascii="標楷體" w:eastAsia="標楷體" w:hAnsi="標楷體" w:hint="eastAsia"/>
        </w:rPr>
        <w:t>就投資人進行金融教育</w:t>
      </w:r>
      <w:r w:rsidRPr="00DF3DFC">
        <w:rPr>
          <w:rFonts w:ascii="標楷體" w:eastAsia="標楷體" w:hAnsi="標楷體" w:hint="eastAsia"/>
        </w:rPr>
        <w:t>，</w:t>
      </w:r>
      <w:r w:rsidR="00801683" w:rsidRPr="00DF3DFC">
        <w:rPr>
          <w:rFonts w:ascii="標楷體" w:eastAsia="標楷體" w:hAnsi="標楷體" w:hint="eastAsia"/>
        </w:rPr>
        <w:t>並於</w:t>
      </w:r>
      <w:r w:rsidR="007163A2" w:rsidRPr="00DF3DFC">
        <w:rPr>
          <w:rFonts w:ascii="標楷體" w:eastAsia="標楷體" w:hAnsi="標楷體" w:hint="eastAsia"/>
        </w:rPr>
        <w:t>2</w:t>
      </w:r>
      <w:r w:rsidR="00801683" w:rsidRPr="00DF3DFC">
        <w:rPr>
          <w:rFonts w:ascii="標楷體" w:eastAsia="標楷體" w:hAnsi="標楷體" w:hint="eastAsia"/>
        </w:rPr>
        <w:t>個月內</w:t>
      </w:r>
      <w:r w:rsidR="00DF3DFC" w:rsidRPr="00DF3DFC">
        <w:rPr>
          <w:rFonts w:ascii="標楷體" w:eastAsia="標楷體" w:hAnsi="標楷體" w:hint="eastAsia"/>
        </w:rPr>
        <w:t>向立法院財政委員會</w:t>
      </w:r>
      <w:r w:rsidR="00801683" w:rsidRPr="00DF3DFC">
        <w:rPr>
          <w:rFonts w:ascii="標楷體" w:eastAsia="標楷體" w:hAnsi="標楷體" w:hint="eastAsia"/>
        </w:rPr>
        <w:t>提出書面報告。</w:t>
      </w:r>
    </w:p>
    <w:p w14:paraId="2D28F3C2" w14:textId="322A4557" w:rsidR="00150D12" w:rsidRPr="00DF3DFC" w:rsidRDefault="00150D12" w:rsidP="00150D12">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提案人：郭國文　沈發惠　林楚茵　</w:t>
      </w:r>
    </w:p>
    <w:p w14:paraId="76E61BBA" w14:textId="630FDF4C" w:rsidR="00B92DA5" w:rsidRPr="00DF3DFC" w:rsidRDefault="003A2678" w:rsidP="001A3234">
      <w:pPr>
        <w:autoSpaceDE w:val="0"/>
        <w:autoSpaceDN w:val="0"/>
        <w:ind w:leftChars="5" w:left="643" w:hangingChars="196" w:hanging="627"/>
        <w:jc w:val="both"/>
        <w:rPr>
          <w:rFonts w:ascii="標楷體" w:eastAsia="標楷體" w:hAnsi="標楷體"/>
        </w:rPr>
      </w:pPr>
      <w:r w:rsidRPr="00DF3DFC">
        <w:rPr>
          <w:rFonts w:ascii="標楷體" w:eastAsia="標楷體" w:hAnsi="標楷體" w:hint="eastAsia"/>
        </w:rPr>
        <w:t>五、</w:t>
      </w:r>
      <w:r w:rsidR="00B92DA5" w:rsidRPr="00DF3DFC">
        <w:rPr>
          <w:rFonts w:ascii="標楷體" w:eastAsia="標楷體" w:hAnsi="標楷體" w:hint="eastAsia"/>
        </w:rPr>
        <w:t>關稅法第25條修正案增訂海關指定之保稅運貨工具，應裝置即時追蹤系統，財政部「物聯網全時監控計畫」，預計最快於</w:t>
      </w:r>
      <w:r w:rsidR="00DF3DFC" w:rsidRPr="00DF3DFC">
        <w:rPr>
          <w:rFonts w:ascii="標楷體" w:eastAsia="標楷體" w:hAnsi="標楷體" w:hint="eastAsia"/>
        </w:rPr>
        <w:t>111</w:t>
      </w:r>
      <w:r w:rsidR="00B92DA5" w:rsidRPr="00DF3DFC">
        <w:rPr>
          <w:rFonts w:ascii="標楷體" w:eastAsia="標楷體" w:hAnsi="標楷體" w:hint="eastAsia"/>
        </w:rPr>
        <w:t>年正式施行。車用追蹤系統雖能即時追蹤車輛位置，但在車機系統出現異常時，僅能回報異常訊號，無法再行即時追蹤。為強化系統完整性，爰請財政部與交通部、內政部洽商，評估介接道路車牌辨識系統之可行性。</w:t>
      </w:r>
    </w:p>
    <w:p w14:paraId="1B26F9EC" w14:textId="1AB2F3B3" w:rsidR="00B92DA5" w:rsidRPr="00DF3DFC" w:rsidRDefault="00B92DA5" w:rsidP="00A928ED">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lastRenderedPageBreak/>
        <w:t xml:space="preserve">　　　　　　　　提案人：鍾佳濱　沈發惠　吳秉叡　</w:t>
      </w:r>
    </w:p>
    <w:p w14:paraId="05D97C46" w14:textId="27047B8C" w:rsidR="00B92DA5" w:rsidRPr="00DF3DFC" w:rsidRDefault="003A2678" w:rsidP="001A3234">
      <w:pPr>
        <w:autoSpaceDE w:val="0"/>
        <w:autoSpaceDN w:val="0"/>
        <w:ind w:leftChars="5" w:left="643" w:hangingChars="196" w:hanging="627"/>
        <w:jc w:val="both"/>
        <w:rPr>
          <w:rFonts w:ascii="標楷體" w:eastAsia="標楷體" w:hAnsi="標楷體"/>
        </w:rPr>
      </w:pPr>
      <w:r w:rsidRPr="00DF3DFC">
        <w:rPr>
          <w:rFonts w:ascii="標楷體" w:eastAsia="標楷體" w:hAnsi="標楷體" w:hint="eastAsia"/>
        </w:rPr>
        <w:t>六、</w:t>
      </w:r>
      <w:r w:rsidR="00B92DA5" w:rsidRPr="00DF3DFC">
        <w:rPr>
          <w:rFonts w:ascii="標楷體" w:eastAsia="標楷體" w:hAnsi="標楷體" w:hint="eastAsia"/>
        </w:rPr>
        <w:t>關稅法第25條修正案增訂海關指定之保稅運貨工具，應裝置即時追蹤系統，財政部「物聯網全時監控計畫」，預計最快於</w:t>
      </w:r>
      <w:r w:rsidR="00DF3DFC" w:rsidRPr="00DF3DFC">
        <w:rPr>
          <w:rFonts w:ascii="標楷體" w:eastAsia="標楷體" w:hAnsi="標楷體" w:hint="eastAsia"/>
        </w:rPr>
        <w:t>111</w:t>
      </w:r>
      <w:r w:rsidR="00B92DA5" w:rsidRPr="00DF3DFC">
        <w:rPr>
          <w:rFonts w:ascii="標楷體" w:eastAsia="標楷體" w:hAnsi="標楷體" w:hint="eastAsia"/>
        </w:rPr>
        <w:t>年正式施行。為求資訊完整性，避免系統因軟硬體設備故障、版本差異等因素，導致存放資料遺失。宜引入區塊鏈應用，藉由去中心化、分散帳本、Hash值</w:t>
      </w:r>
      <w:r w:rsidR="00A928ED" w:rsidRPr="00DF3DFC">
        <w:rPr>
          <w:rFonts w:ascii="標楷體" w:eastAsia="標楷體" w:hAnsi="標楷體" w:hint="eastAsia"/>
        </w:rPr>
        <w:t>，</w:t>
      </w:r>
      <w:r w:rsidR="00B92DA5" w:rsidRPr="00DF3DFC">
        <w:rPr>
          <w:rFonts w:ascii="標楷體" w:eastAsia="標楷體" w:hAnsi="標楷體" w:hint="eastAsia"/>
        </w:rPr>
        <w:t>即便軟硬體故障，能確保備份與原檔一致。爰請財政部與法務部調查局洽商</w:t>
      </w:r>
      <w:r w:rsidR="00A928ED" w:rsidRPr="00DF3DFC">
        <w:rPr>
          <w:rFonts w:ascii="標楷體" w:eastAsia="標楷體" w:hAnsi="標楷體"/>
        </w:rPr>
        <w:t>，</w:t>
      </w:r>
      <w:r w:rsidR="00B92DA5" w:rsidRPr="00DF3DFC">
        <w:rPr>
          <w:rFonts w:ascii="標楷體" w:eastAsia="標楷體" w:hAnsi="標楷體" w:hint="eastAsia"/>
        </w:rPr>
        <w:t>合作研發聯盟鏈之可行性。</w:t>
      </w:r>
    </w:p>
    <w:p w14:paraId="102720AA" w14:textId="3BB09765" w:rsidR="00B92DA5" w:rsidRPr="00DF3DFC" w:rsidRDefault="00B92DA5" w:rsidP="00A928ED">
      <w:pPr>
        <w:autoSpaceDE w:val="0"/>
        <w:autoSpaceDN w:val="0"/>
        <w:ind w:leftChars="200" w:left="640" w:firstLineChars="20" w:firstLine="64"/>
        <w:jc w:val="both"/>
        <w:rPr>
          <w:rFonts w:ascii="標楷體" w:eastAsia="標楷體" w:hAnsi="標楷體"/>
        </w:rPr>
      </w:pPr>
      <w:r w:rsidRPr="00DF3DFC">
        <w:rPr>
          <w:rFonts w:ascii="標楷體" w:eastAsia="標楷體" w:hAnsi="標楷體" w:hint="eastAsia"/>
        </w:rPr>
        <w:t xml:space="preserve">　　　　　　　　提案人：鍾佳濱　沈發惠　吳秉叡　</w:t>
      </w:r>
    </w:p>
    <w:p w14:paraId="4C9F3F2E" w14:textId="52E70361" w:rsidR="007E4205" w:rsidRPr="00E97E2F" w:rsidRDefault="003A2678" w:rsidP="001A3234">
      <w:pPr>
        <w:autoSpaceDE w:val="0"/>
        <w:autoSpaceDN w:val="0"/>
        <w:ind w:leftChars="5" w:left="643" w:hangingChars="196" w:hanging="627"/>
        <w:jc w:val="both"/>
        <w:rPr>
          <w:rFonts w:ascii="標楷體" w:eastAsia="標楷體" w:hAnsi="標楷體"/>
        </w:rPr>
      </w:pPr>
      <w:r w:rsidRPr="00E97E2F">
        <w:rPr>
          <w:rFonts w:ascii="標楷體" w:eastAsia="標楷體" w:hAnsi="標楷體" w:hint="eastAsia"/>
        </w:rPr>
        <w:t>七、</w:t>
      </w:r>
      <w:r w:rsidR="007E4205" w:rsidRPr="00E97E2F">
        <w:rPr>
          <w:rFonts w:ascii="標楷體" w:eastAsia="標楷體" w:hAnsi="標楷體" w:hint="eastAsia"/>
        </w:rPr>
        <w:t>本次關稅法修正，行政院提出版本載明為強化貨物監控強度、提升通關效能，增訂經海關指定之保稅運貨工具，應裝置即時追蹤系統，其載運未經海關放行之進口貨物、經海關驗封之出口貨物及其他應受海關監管之貨物應加封車機封條、維持即時追蹤系統正常運作及</w:t>
      </w:r>
      <w:r w:rsidR="007E4205" w:rsidRPr="00625412">
        <w:rPr>
          <w:rFonts w:ascii="標楷體" w:eastAsia="標楷體" w:hAnsi="標楷體" w:hint="eastAsia"/>
        </w:rPr>
        <w:t>傳輸電子資料至海關指定之資訊平臺</w:t>
      </w:r>
      <w:r w:rsidR="008928D8" w:rsidRPr="00625412">
        <w:rPr>
          <w:rFonts w:ascii="標楷體" w:eastAsia="標楷體" w:hAnsi="標楷體" w:hint="eastAsia"/>
        </w:rPr>
        <w:t>，</w:t>
      </w:r>
      <w:r w:rsidR="007E4205" w:rsidRPr="00625412">
        <w:rPr>
          <w:rFonts w:ascii="標楷體" w:eastAsia="標楷體" w:hAnsi="標楷體" w:hint="eastAsia"/>
        </w:rPr>
        <w:t>建請財政部將有關辦法擬定與系統建</w:t>
      </w:r>
      <w:r w:rsidR="005C1AB4" w:rsidRPr="00625412">
        <w:rPr>
          <w:rFonts w:ascii="標楷體" w:eastAsia="標楷體" w:hAnsi="標楷體" w:hint="eastAsia"/>
        </w:rPr>
        <w:t>置</w:t>
      </w:r>
      <w:r w:rsidR="007163A2" w:rsidRPr="00625412">
        <w:rPr>
          <w:rFonts w:ascii="標楷體" w:eastAsia="標楷體" w:hAnsi="標楷體" w:hint="eastAsia"/>
        </w:rPr>
        <w:t>情形</w:t>
      </w:r>
      <w:r w:rsidR="007E4205" w:rsidRPr="00625412">
        <w:rPr>
          <w:rFonts w:ascii="標楷體" w:eastAsia="標楷體" w:hAnsi="標楷體" w:hint="eastAsia"/>
        </w:rPr>
        <w:t>，</w:t>
      </w:r>
      <w:r w:rsidR="007163A2" w:rsidRPr="00625412">
        <w:rPr>
          <w:rFonts w:ascii="標楷體" w:eastAsia="標楷體" w:hAnsi="標楷體" w:hint="eastAsia"/>
        </w:rPr>
        <w:t>於2個月內向</w:t>
      </w:r>
      <w:r w:rsidR="008928D8" w:rsidRPr="00625412">
        <w:rPr>
          <w:rFonts w:ascii="標楷體" w:eastAsia="標楷體" w:hAnsi="標楷體" w:hint="eastAsia"/>
        </w:rPr>
        <w:t>立法院</w:t>
      </w:r>
      <w:r w:rsidR="007163A2" w:rsidRPr="00625412">
        <w:rPr>
          <w:rFonts w:ascii="標楷體" w:eastAsia="標楷體" w:hAnsi="標楷體" w:hint="eastAsia"/>
        </w:rPr>
        <w:t>財政</w:t>
      </w:r>
      <w:r w:rsidR="007163A2" w:rsidRPr="00E97E2F">
        <w:rPr>
          <w:rFonts w:ascii="標楷體" w:eastAsia="標楷體" w:hAnsi="標楷體" w:hint="eastAsia"/>
        </w:rPr>
        <w:t>委員會提出書面報告</w:t>
      </w:r>
      <w:r w:rsidR="007E4205" w:rsidRPr="00E97E2F">
        <w:rPr>
          <w:rFonts w:ascii="標楷體" w:eastAsia="標楷體" w:hAnsi="標楷體" w:hint="eastAsia"/>
        </w:rPr>
        <w:t>。</w:t>
      </w:r>
    </w:p>
    <w:p w14:paraId="14479B69" w14:textId="4B237629" w:rsidR="007E4205" w:rsidRPr="00E97E2F" w:rsidRDefault="007E4205" w:rsidP="00A928ED">
      <w:pPr>
        <w:autoSpaceDE w:val="0"/>
        <w:autoSpaceDN w:val="0"/>
        <w:ind w:leftChars="200" w:left="640" w:firstLineChars="20" w:firstLine="64"/>
        <w:jc w:val="both"/>
        <w:rPr>
          <w:rFonts w:ascii="標楷體" w:eastAsia="標楷體" w:hAnsi="標楷體"/>
        </w:rPr>
      </w:pPr>
      <w:r w:rsidRPr="00E97E2F">
        <w:rPr>
          <w:rFonts w:ascii="標楷體" w:eastAsia="標楷體" w:hAnsi="標楷體" w:hint="eastAsia"/>
        </w:rPr>
        <w:t xml:space="preserve">　　　　　　　　提案人：林楚茵　</w:t>
      </w:r>
    </w:p>
    <w:p w14:paraId="1A21BA80" w14:textId="79DE4849" w:rsidR="007E4205" w:rsidRPr="00E97E2F" w:rsidRDefault="007E4205" w:rsidP="00A928ED">
      <w:pPr>
        <w:autoSpaceDE w:val="0"/>
        <w:autoSpaceDN w:val="0"/>
        <w:ind w:leftChars="200" w:left="640" w:firstLineChars="20" w:firstLine="64"/>
        <w:jc w:val="both"/>
        <w:rPr>
          <w:rFonts w:ascii="標楷體" w:eastAsia="標楷體" w:hAnsi="標楷體"/>
        </w:rPr>
      </w:pPr>
      <w:r w:rsidRPr="00E97E2F">
        <w:rPr>
          <w:rFonts w:ascii="標楷體" w:eastAsia="標楷體" w:hAnsi="標楷體" w:hint="eastAsia"/>
        </w:rPr>
        <w:t xml:space="preserve">　　　　　　　　連署人：郭國文　沈發惠</w:t>
      </w:r>
    </w:p>
    <w:p w14:paraId="1B779488" w14:textId="4529A89A" w:rsidR="00B92DA5" w:rsidRPr="00E97E2F" w:rsidRDefault="003A2678" w:rsidP="00B92DA5">
      <w:pPr>
        <w:autoSpaceDE w:val="0"/>
        <w:autoSpaceDN w:val="0"/>
        <w:ind w:leftChars="5" w:left="643" w:hangingChars="196" w:hanging="627"/>
        <w:jc w:val="both"/>
        <w:rPr>
          <w:rFonts w:ascii="標楷體" w:eastAsia="標楷體" w:hAnsi="標楷體"/>
        </w:rPr>
      </w:pPr>
      <w:r w:rsidRPr="00E97E2F">
        <w:rPr>
          <w:rFonts w:ascii="標楷體" w:eastAsia="標楷體" w:hAnsi="標楷體" w:hint="eastAsia"/>
        </w:rPr>
        <w:t>八、</w:t>
      </w:r>
      <w:r w:rsidR="00B92DA5" w:rsidRPr="00E97E2F">
        <w:rPr>
          <w:rFonts w:ascii="標楷體" w:eastAsia="標楷體" w:hAnsi="標楷體" w:hint="eastAsia"/>
        </w:rPr>
        <w:t>因非洲</w:t>
      </w:r>
      <w:r w:rsidR="008928D8" w:rsidRPr="00625412">
        <w:rPr>
          <w:rFonts w:ascii="標楷體" w:eastAsia="標楷體" w:hAnsi="標楷體" w:hint="eastAsia"/>
        </w:rPr>
        <w:t>豬</w:t>
      </w:r>
      <w:r w:rsidR="00B92DA5" w:rsidRPr="00625412">
        <w:rPr>
          <w:rFonts w:ascii="標楷體" w:eastAsia="標楷體" w:hAnsi="標楷體" w:hint="eastAsia"/>
        </w:rPr>
        <w:t>瘟與</w:t>
      </w:r>
      <w:r w:rsidR="00B92DA5" w:rsidRPr="00625412">
        <w:rPr>
          <w:rFonts w:ascii="標楷體" w:eastAsia="標楷體" w:hAnsi="標楷體"/>
        </w:rPr>
        <w:t>COVID-19</w:t>
      </w:r>
      <w:r w:rsidR="00B92DA5" w:rsidRPr="00625412">
        <w:rPr>
          <w:rFonts w:ascii="標楷體" w:eastAsia="標楷體" w:hAnsi="標楷體" w:hint="eastAsia"/>
        </w:rPr>
        <w:t>疫情影響</w:t>
      </w:r>
      <w:r w:rsidR="00A928ED" w:rsidRPr="00625412">
        <w:rPr>
          <w:rFonts w:ascii="標楷體" w:eastAsia="標楷體" w:hAnsi="標楷體"/>
        </w:rPr>
        <w:t>，</w:t>
      </w:r>
      <w:r w:rsidR="00B92DA5" w:rsidRPr="00625412">
        <w:rPr>
          <w:rFonts w:ascii="標楷體" w:eastAsia="標楷體" w:hAnsi="標楷體" w:hint="eastAsia"/>
        </w:rPr>
        <w:t>海外通關貨物量大增，致使邊境查驗作業量增加。</w:t>
      </w:r>
      <w:r w:rsidR="008928D8" w:rsidRPr="00625412">
        <w:rPr>
          <w:rFonts w:ascii="標楷體" w:eastAsia="標楷體" w:hAnsi="標楷體" w:hint="eastAsia"/>
        </w:rPr>
        <w:t>財政部</w:t>
      </w:r>
      <w:r w:rsidR="00B92DA5" w:rsidRPr="00625412">
        <w:rPr>
          <w:rFonts w:ascii="標楷體" w:eastAsia="標楷體" w:hAnsi="標楷體" w:hint="eastAsia"/>
        </w:rPr>
        <w:t>關務署對違規報關業者改行全面人工查驗貨物，也導致報關作業大塞車</w:t>
      </w:r>
      <w:r w:rsidR="00B92DA5" w:rsidRPr="00E97E2F">
        <w:rPr>
          <w:rFonts w:ascii="標楷體" w:eastAsia="標楷體" w:hAnsi="標楷體" w:hint="eastAsia"/>
        </w:rPr>
        <w:t>、貨運時間變得更長。但民眾並不清楚自己的報關業者是否違規，可能因選擇違規業者致使貨物運送變慢、權益受損。爰此，請</w:t>
      </w:r>
      <w:r w:rsidR="00150D12" w:rsidRPr="00E97E2F">
        <w:rPr>
          <w:rFonts w:ascii="標楷體" w:eastAsia="標楷體" w:hAnsi="標楷體" w:hint="eastAsia"/>
        </w:rPr>
        <w:t>財政部</w:t>
      </w:r>
      <w:r w:rsidR="00B92DA5" w:rsidRPr="00E97E2F">
        <w:rPr>
          <w:rFonts w:ascii="標楷體" w:eastAsia="標楷體" w:hAnsi="標楷體" w:hint="eastAsia"/>
        </w:rPr>
        <w:t>關務署</w:t>
      </w:r>
      <w:r w:rsidR="00150D12" w:rsidRPr="00E97E2F">
        <w:rPr>
          <w:rFonts w:ascii="標楷體" w:eastAsia="標楷體" w:hAnsi="標楷體" w:hint="eastAsia"/>
        </w:rPr>
        <w:t>研議修正</w:t>
      </w:r>
      <w:r w:rsidR="00B92DA5" w:rsidRPr="00E97E2F">
        <w:rPr>
          <w:rFonts w:ascii="標楷體" w:eastAsia="標楷體" w:hAnsi="標楷體" w:hint="eastAsia"/>
        </w:rPr>
        <w:t>現行法規公</w:t>
      </w:r>
      <w:r w:rsidR="00B92DA5" w:rsidRPr="00625412">
        <w:rPr>
          <w:rFonts w:ascii="標楷體" w:eastAsia="標楷體" w:hAnsi="標楷體" w:hint="eastAsia"/>
        </w:rPr>
        <w:t>告</w:t>
      </w:r>
      <w:r w:rsidR="008928D8" w:rsidRPr="00625412">
        <w:rPr>
          <w:rFonts w:ascii="標楷體" w:eastAsia="標楷體" w:hAnsi="標楷體" w:hint="eastAsia"/>
        </w:rPr>
        <w:t>重大</w:t>
      </w:r>
      <w:r w:rsidR="00B92DA5" w:rsidRPr="00625412">
        <w:rPr>
          <w:rFonts w:ascii="標楷體" w:eastAsia="標楷體" w:hAnsi="標楷體" w:hint="eastAsia"/>
        </w:rPr>
        <w:t>違規業者名單暨建立查詢機制，</w:t>
      </w:r>
      <w:r w:rsidR="00150D12" w:rsidRPr="00625412">
        <w:rPr>
          <w:rFonts w:ascii="標楷體" w:eastAsia="標楷體" w:hAnsi="標楷體" w:hint="eastAsia"/>
        </w:rPr>
        <w:t>於2個月內向立法院財政委員會提出</w:t>
      </w:r>
      <w:r w:rsidR="008928D8" w:rsidRPr="00625412">
        <w:rPr>
          <w:rFonts w:ascii="標楷體" w:eastAsia="標楷體" w:hAnsi="標楷體" w:hint="eastAsia"/>
        </w:rPr>
        <w:t>可行性</w:t>
      </w:r>
      <w:r w:rsidR="00150D12" w:rsidRPr="00E97E2F">
        <w:rPr>
          <w:rFonts w:ascii="標楷體" w:eastAsia="標楷體" w:hAnsi="標楷體" w:hint="eastAsia"/>
        </w:rPr>
        <w:t>書面報告，</w:t>
      </w:r>
      <w:r w:rsidR="00B92DA5" w:rsidRPr="00E97E2F">
        <w:rPr>
          <w:rFonts w:ascii="標楷體" w:eastAsia="標楷體" w:hAnsi="標楷體" w:hint="eastAsia"/>
        </w:rPr>
        <w:t>讓</w:t>
      </w:r>
      <w:r w:rsidR="00150D12" w:rsidRPr="00E97E2F">
        <w:rPr>
          <w:rFonts w:ascii="標楷體" w:eastAsia="標楷體" w:hAnsi="標楷體" w:hint="eastAsia"/>
        </w:rPr>
        <w:t>納稅義務人</w:t>
      </w:r>
      <w:r w:rsidR="00B92DA5" w:rsidRPr="00E97E2F">
        <w:rPr>
          <w:rFonts w:ascii="標楷體" w:eastAsia="標楷體" w:hAnsi="標楷體" w:hint="eastAsia"/>
        </w:rPr>
        <w:t>選擇有所依據。</w:t>
      </w:r>
    </w:p>
    <w:p w14:paraId="4E7A8077" w14:textId="79A47148" w:rsidR="007E4205" w:rsidRPr="00E97E2F" w:rsidRDefault="00B92DA5" w:rsidP="00A928ED">
      <w:pPr>
        <w:autoSpaceDE w:val="0"/>
        <w:autoSpaceDN w:val="0"/>
        <w:ind w:leftChars="200" w:left="640" w:firstLineChars="20" w:firstLine="64"/>
        <w:jc w:val="both"/>
        <w:rPr>
          <w:rFonts w:ascii="標楷體" w:eastAsia="標楷體" w:hAnsi="標楷體"/>
        </w:rPr>
      </w:pPr>
      <w:r w:rsidRPr="00E97E2F">
        <w:rPr>
          <w:rFonts w:ascii="標楷體" w:eastAsia="標楷體" w:hAnsi="標楷體" w:hint="eastAsia"/>
        </w:rPr>
        <w:t xml:space="preserve">　　　　　　　　提案人：林楚茵　</w:t>
      </w:r>
      <w:r w:rsidR="008928D8" w:rsidRPr="00625412">
        <w:rPr>
          <w:rFonts w:ascii="標楷體" w:eastAsia="標楷體" w:hAnsi="標楷體" w:hint="eastAsia"/>
        </w:rPr>
        <w:t>沈發惠　張其祿　鍾佳濱</w:t>
      </w:r>
    </w:p>
    <w:p w14:paraId="63AA3B2D" w14:textId="7CD50D8E" w:rsidR="001A3234" w:rsidRPr="00B17EA3" w:rsidRDefault="004F263D" w:rsidP="001A3234">
      <w:pPr>
        <w:autoSpaceDE w:val="0"/>
        <w:autoSpaceDN w:val="0"/>
        <w:ind w:leftChars="5" w:left="643" w:hangingChars="196" w:hanging="627"/>
        <w:jc w:val="both"/>
        <w:rPr>
          <w:rFonts w:ascii="標楷體" w:eastAsia="標楷體" w:hAnsi="標楷體"/>
        </w:rPr>
      </w:pPr>
      <w:r w:rsidRPr="00B17EA3">
        <w:rPr>
          <w:rFonts w:ascii="標楷體" w:eastAsia="標楷體" w:hAnsi="標楷體" w:hint="eastAsia"/>
        </w:rPr>
        <w:t>九</w:t>
      </w:r>
      <w:r w:rsidR="001A3234" w:rsidRPr="00B17EA3">
        <w:rPr>
          <w:rFonts w:ascii="標楷體" w:eastAsia="標楷體" w:hAnsi="標楷體" w:hint="eastAsia"/>
        </w:rPr>
        <w:t>、近年來</w:t>
      </w:r>
      <w:r w:rsidR="00A928ED" w:rsidRPr="00B17EA3">
        <w:rPr>
          <w:rFonts w:ascii="標楷體" w:eastAsia="標楷體" w:hAnsi="標楷體" w:hint="eastAsia"/>
        </w:rPr>
        <w:t>，</w:t>
      </w:r>
      <w:r w:rsidR="001A3234" w:rsidRPr="00B17EA3">
        <w:rPr>
          <w:rFonts w:ascii="標楷體" w:eastAsia="標楷體" w:hAnsi="標楷體" w:hint="eastAsia"/>
        </w:rPr>
        <w:t>因跨境電子商務發達</w:t>
      </w:r>
      <w:r w:rsidR="00A928ED" w:rsidRPr="00B17EA3">
        <w:rPr>
          <w:rFonts w:ascii="標楷體" w:eastAsia="標楷體" w:hAnsi="標楷體" w:hint="eastAsia"/>
        </w:rPr>
        <w:t>，</w:t>
      </w:r>
      <w:r w:rsidR="001A3234" w:rsidRPr="00B17EA3">
        <w:rPr>
          <w:rFonts w:ascii="標楷體" w:eastAsia="標楷體" w:hAnsi="標楷體" w:hint="eastAsia"/>
        </w:rPr>
        <w:t>進口快遞貨物呈現鉅量成長</w:t>
      </w:r>
      <w:r w:rsidR="00A928ED" w:rsidRPr="00B17EA3">
        <w:rPr>
          <w:rFonts w:ascii="標楷體" w:eastAsia="標楷體" w:hAnsi="標楷體" w:hint="eastAsia"/>
        </w:rPr>
        <w:t>，</w:t>
      </w:r>
      <w:r w:rsidR="001A3234" w:rsidRPr="00B17EA3">
        <w:rPr>
          <w:rFonts w:ascii="標楷體" w:eastAsia="標楷體" w:hAnsi="標楷體" w:hint="eastAsia"/>
        </w:rPr>
        <w:t>對通關現場構成極大作業壓力</w:t>
      </w:r>
      <w:r w:rsidR="00A928ED" w:rsidRPr="00B17EA3">
        <w:rPr>
          <w:rFonts w:ascii="標楷體" w:eastAsia="標楷體" w:hAnsi="標楷體" w:hint="eastAsia"/>
        </w:rPr>
        <w:t>，</w:t>
      </w:r>
      <w:r w:rsidR="001A3234" w:rsidRPr="00B17EA3">
        <w:rPr>
          <w:rFonts w:ascii="標楷體" w:eastAsia="標楷體" w:hAnsi="標楷體" w:hint="eastAsia"/>
        </w:rPr>
        <w:t>對第一線關員的心神亦耗損極大</w:t>
      </w:r>
      <w:r w:rsidR="006C531F" w:rsidRPr="00B17EA3">
        <w:rPr>
          <w:rFonts w:ascii="標楷體" w:eastAsia="標楷體" w:hAnsi="標楷體" w:hint="eastAsia"/>
        </w:rPr>
        <w:lastRenderedPageBreak/>
        <w:t>；</w:t>
      </w:r>
      <w:r w:rsidR="001A3234" w:rsidRPr="00B17EA3">
        <w:rPr>
          <w:rFonts w:ascii="標楷體" w:eastAsia="標楷體" w:hAnsi="標楷體" w:hint="eastAsia"/>
        </w:rPr>
        <w:t>海關實有必要發展及建置人工智慧(AI)協助判讀</w:t>
      </w:r>
      <w:r w:rsidR="00A928ED" w:rsidRPr="00B17EA3">
        <w:rPr>
          <w:rFonts w:ascii="標楷體" w:eastAsia="標楷體" w:hAnsi="標楷體" w:hint="eastAsia"/>
        </w:rPr>
        <w:t>，</w:t>
      </w:r>
      <w:r w:rsidR="001A3234" w:rsidRPr="00B17EA3">
        <w:rPr>
          <w:rFonts w:ascii="標楷體" w:eastAsia="標楷體" w:hAnsi="標楷體" w:hint="eastAsia"/>
        </w:rPr>
        <w:t>以舒緩人力</w:t>
      </w:r>
      <w:r w:rsidR="00A928ED" w:rsidRPr="00B17EA3">
        <w:rPr>
          <w:rFonts w:ascii="標楷體" w:eastAsia="標楷體" w:hAnsi="標楷體" w:hint="eastAsia"/>
        </w:rPr>
        <w:t>，</w:t>
      </w:r>
      <w:r w:rsidR="001A3234" w:rsidRPr="00B17EA3">
        <w:rPr>
          <w:rFonts w:ascii="標楷體" w:eastAsia="標楷體" w:hAnsi="標楷體" w:hint="eastAsia"/>
        </w:rPr>
        <w:t>並減輕第一線工作人員負擔。據查</w:t>
      </w:r>
      <w:r w:rsidR="00A928ED" w:rsidRPr="00B17EA3">
        <w:rPr>
          <w:rFonts w:ascii="標楷體" w:eastAsia="標楷體" w:hAnsi="標楷體" w:hint="eastAsia"/>
        </w:rPr>
        <w:t>，</w:t>
      </w:r>
      <w:r w:rsidR="001A3234" w:rsidRPr="00B17EA3">
        <w:rPr>
          <w:rFonts w:ascii="標楷體" w:eastAsia="標楷體" w:hAnsi="標楷體" w:hint="eastAsia"/>
        </w:rPr>
        <w:t>以AI判讀肉品之技術研發已取得相當之成果</w:t>
      </w:r>
      <w:r w:rsidR="00A928ED" w:rsidRPr="00B17EA3">
        <w:rPr>
          <w:rFonts w:ascii="標楷體" w:eastAsia="標楷體" w:hAnsi="標楷體"/>
        </w:rPr>
        <w:t>，</w:t>
      </w:r>
      <w:r w:rsidR="001A3234" w:rsidRPr="00B17EA3">
        <w:rPr>
          <w:rFonts w:ascii="標楷體" w:eastAsia="標楷體" w:hAnsi="標楷體" w:hint="eastAsia"/>
        </w:rPr>
        <w:t>目前正在導入階段</w:t>
      </w:r>
      <w:r w:rsidR="00A928ED" w:rsidRPr="00B17EA3">
        <w:rPr>
          <w:rFonts w:ascii="標楷體" w:eastAsia="標楷體" w:hAnsi="標楷體"/>
        </w:rPr>
        <w:t>，</w:t>
      </w:r>
      <w:r w:rsidRPr="00B17EA3">
        <w:rPr>
          <w:rFonts w:ascii="標楷體" w:eastAsia="標楷體" w:hAnsi="標楷體" w:hint="eastAsia"/>
        </w:rPr>
        <w:t>爰</w:t>
      </w:r>
      <w:r w:rsidR="001A3234" w:rsidRPr="00B17EA3">
        <w:rPr>
          <w:rFonts w:ascii="標楷體" w:eastAsia="標楷體" w:hAnsi="標楷體" w:cs="華康楷書體W5" w:hint="eastAsia"/>
        </w:rPr>
        <w:t>請</w:t>
      </w:r>
      <w:r w:rsidR="00E97E2F" w:rsidRPr="00B17EA3">
        <w:rPr>
          <w:rFonts w:ascii="標楷體" w:eastAsia="標楷體" w:hAnsi="標楷體" w:cs="華康楷書體W5" w:hint="eastAsia"/>
        </w:rPr>
        <w:t>財政部</w:t>
      </w:r>
      <w:r w:rsidR="001A3234" w:rsidRPr="00B17EA3">
        <w:rPr>
          <w:rFonts w:ascii="標楷體" w:eastAsia="標楷體" w:hAnsi="標楷體" w:cs="華康楷書體W5" w:hint="eastAsia"/>
        </w:rPr>
        <w:t>關務署亦應積極</w:t>
      </w:r>
      <w:r w:rsidR="001A3234" w:rsidRPr="00B17EA3">
        <w:rPr>
          <w:rFonts w:ascii="標楷體" w:eastAsia="標楷體" w:hAnsi="標楷體" w:hint="eastAsia"/>
        </w:rPr>
        <w:t>擴大人工智慧科技運用範疇</w:t>
      </w:r>
      <w:r w:rsidR="00A928ED" w:rsidRPr="00B17EA3">
        <w:rPr>
          <w:rFonts w:ascii="標楷體" w:eastAsia="標楷體" w:hAnsi="標楷體" w:hint="eastAsia"/>
        </w:rPr>
        <w:t>，</w:t>
      </w:r>
      <w:r w:rsidR="001A3234" w:rsidRPr="00B17EA3">
        <w:rPr>
          <w:rFonts w:ascii="標楷體" w:eastAsia="標楷體" w:hAnsi="標楷體" w:hint="eastAsia"/>
        </w:rPr>
        <w:t>將毒品等</w:t>
      </w:r>
      <w:r w:rsidR="007163A2" w:rsidRPr="00B17EA3">
        <w:rPr>
          <w:rFonts w:ascii="標楷體" w:eastAsia="標楷體" w:hAnsi="標楷體" w:hint="eastAsia"/>
        </w:rPr>
        <w:t>違禁品</w:t>
      </w:r>
      <w:r w:rsidR="001A3234" w:rsidRPr="00B17EA3">
        <w:rPr>
          <w:rFonts w:ascii="標楷體" w:eastAsia="標楷體" w:hAnsi="標楷體" w:hint="eastAsia"/>
        </w:rPr>
        <w:t>納入影像辨識研發範圍</w:t>
      </w:r>
      <w:r w:rsidR="00A928ED" w:rsidRPr="00B17EA3">
        <w:rPr>
          <w:rFonts w:ascii="標楷體" w:eastAsia="標楷體" w:hAnsi="標楷體" w:hint="eastAsia"/>
        </w:rPr>
        <w:t>，</w:t>
      </w:r>
      <w:r w:rsidR="001A3234" w:rsidRPr="00B17EA3">
        <w:rPr>
          <w:rFonts w:ascii="標楷體" w:eastAsia="標楷體" w:hAnsi="標楷體" w:hint="eastAsia"/>
        </w:rPr>
        <w:t>並將研究成果書面報告</w:t>
      </w:r>
      <w:r w:rsidR="00A928ED" w:rsidRPr="00B17EA3">
        <w:rPr>
          <w:rFonts w:ascii="標楷體" w:eastAsia="標楷體" w:hAnsi="標楷體" w:hint="eastAsia"/>
        </w:rPr>
        <w:t>，</w:t>
      </w:r>
      <w:r w:rsidR="001A3234" w:rsidRPr="00B17EA3">
        <w:rPr>
          <w:rFonts w:ascii="標楷體" w:eastAsia="標楷體" w:hAnsi="標楷體" w:hint="eastAsia"/>
        </w:rPr>
        <w:t>送交立法院財政委員會。</w:t>
      </w:r>
    </w:p>
    <w:p w14:paraId="51439CB5" w14:textId="001A33CD" w:rsidR="001A3234" w:rsidRPr="00B17EA3" w:rsidRDefault="001A3234" w:rsidP="001A3234">
      <w:pPr>
        <w:autoSpaceDE w:val="0"/>
        <w:autoSpaceDN w:val="0"/>
        <w:ind w:leftChars="200" w:left="640" w:firstLineChars="20" w:firstLine="64"/>
        <w:jc w:val="both"/>
        <w:rPr>
          <w:rFonts w:ascii="標楷體" w:eastAsia="標楷體" w:hAnsi="標楷體"/>
        </w:rPr>
      </w:pPr>
      <w:r w:rsidRPr="00B17EA3">
        <w:rPr>
          <w:rFonts w:ascii="標楷體" w:eastAsia="標楷體" w:hAnsi="標楷體" w:hint="eastAsia"/>
        </w:rPr>
        <w:t xml:space="preserve">　　　　　　　　提案人：</w:t>
      </w:r>
      <w:r w:rsidR="00475764" w:rsidRPr="00625412">
        <w:rPr>
          <w:rFonts w:ascii="標楷體" w:eastAsia="標楷體" w:hAnsi="標楷體" w:hint="eastAsia"/>
        </w:rPr>
        <w:t>吳秉叡</w:t>
      </w:r>
      <w:r w:rsidR="00475764" w:rsidRPr="00475764">
        <w:rPr>
          <w:rFonts w:ascii="標楷體" w:eastAsia="標楷體" w:hAnsi="標楷體" w:hint="eastAsia"/>
          <w:color w:val="FF0000"/>
        </w:rPr>
        <w:t xml:space="preserve">　</w:t>
      </w:r>
      <w:r w:rsidR="004F263D" w:rsidRPr="00B17EA3">
        <w:rPr>
          <w:rFonts w:ascii="標楷體" w:eastAsia="標楷體" w:hAnsi="標楷體" w:hint="eastAsia"/>
        </w:rPr>
        <w:t xml:space="preserve">鍾佳濱　沈發惠　林楚茵　</w:t>
      </w:r>
    </w:p>
    <w:p w14:paraId="29DFA3CC" w14:textId="6E44F3BC" w:rsidR="001A3234" w:rsidRPr="00B17EA3" w:rsidRDefault="004F263D" w:rsidP="001A3234">
      <w:pPr>
        <w:autoSpaceDE w:val="0"/>
        <w:autoSpaceDN w:val="0"/>
        <w:ind w:leftChars="5" w:left="643" w:hangingChars="196" w:hanging="627"/>
        <w:jc w:val="both"/>
        <w:rPr>
          <w:rFonts w:ascii="標楷體" w:eastAsia="標楷體" w:hAnsi="標楷體"/>
        </w:rPr>
      </w:pPr>
      <w:r w:rsidRPr="00B17EA3">
        <w:rPr>
          <w:rFonts w:ascii="標楷體" w:eastAsia="標楷體" w:hAnsi="標楷體" w:hint="eastAsia"/>
        </w:rPr>
        <w:t>十</w:t>
      </w:r>
      <w:r w:rsidR="001A3234" w:rsidRPr="00B17EA3">
        <w:rPr>
          <w:rFonts w:ascii="標楷體" w:eastAsia="標楷體" w:hAnsi="標楷體" w:hint="eastAsia"/>
        </w:rPr>
        <w:t>、11月跨境網購旺季將至</w:t>
      </w:r>
      <w:r w:rsidR="00A928ED" w:rsidRPr="00B17EA3">
        <w:rPr>
          <w:rFonts w:ascii="標楷體" w:eastAsia="標楷體" w:hAnsi="標楷體" w:hint="eastAsia"/>
        </w:rPr>
        <w:t>，</w:t>
      </w:r>
      <w:r w:rsidR="001A3234" w:rsidRPr="00B17EA3">
        <w:rPr>
          <w:rFonts w:ascii="標楷體" w:eastAsia="標楷體" w:hAnsi="標楷體" w:hint="eastAsia"/>
        </w:rPr>
        <w:t>為防止有心人士利用通關業務量漸增之際</w:t>
      </w:r>
      <w:r w:rsidR="00A928ED" w:rsidRPr="00B17EA3">
        <w:rPr>
          <w:rFonts w:ascii="標楷體" w:eastAsia="標楷體" w:hAnsi="標楷體"/>
        </w:rPr>
        <w:t>，</w:t>
      </w:r>
      <w:r w:rsidR="001A3234" w:rsidRPr="00B17EA3">
        <w:rPr>
          <w:rFonts w:ascii="標楷體" w:eastAsia="標楷體" w:hAnsi="標楷體" w:hint="eastAsia"/>
        </w:rPr>
        <w:t>企圖非法夾藏、走私違禁物品</w:t>
      </w:r>
      <w:r w:rsidR="00A928ED" w:rsidRPr="00B17EA3">
        <w:rPr>
          <w:rFonts w:ascii="標楷體" w:eastAsia="標楷體" w:hAnsi="標楷體"/>
        </w:rPr>
        <w:t>，</w:t>
      </w:r>
      <w:r w:rsidR="00E4647D" w:rsidRPr="00B17EA3">
        <w:rPr>
          <w:rFonts w:ascii="標楷體" w:eastAsia="標楷體" w:hAnsi="標楷體" w:cs="新細明體" w:hint="eastAsia"/>
        </w:rPr>
        <w:t>爰</w:t>
      </w:r>
      <w:r w:rsidR="001A3234" w:rsidRPr="00B17EA3">
        <w:rPr>
          <w:rFonts w:ascii="標楷體" w:eastAsia="標楷體" w:hAnsi="標楷體" w:cs="華康楷書體W5" w:hint="eastAsia"/>
        </w:rPr>
        <w:t>請</w:t>
      </w:r>
      <w:r w:rsidR="00B17EA3" w:rsidRPr="00B17EA3">
        <w:rPr>
          <w:rFonts w:ascii="標楷體" w:eastAsia="標楷體" w:hAnsi="標楷體" w:cs="華康楷書體W5" w:hint="eastAsia"/>
        </w:rPr>
        <w:t>財政部</w:t>
      </w:r>
      <w:r w:rsidR="001A3234" w:rsidRPr="00B17EA3">
        <w:rPr>
          <w:rFonts w:ascii="標楷體" w:eastAsia="標楷體" w:hAnsi="標楷體" w:hint="eastAsia"/>
        </w:rPr>
        <w:t>關務署除應加強與防疫檢疫機關合作</w:t>
      </w:r>
      <w:r w:rsidR="00A928ED" w:rsidRPr="00B17EA3">
        <w:rPr>
          <w:rFonts w:ascii="標楷體" w:eastAsia="標楷體" w:hAnsi="標楷體" w:hint="eastAsia"/>
        </w:rPr>
        <w:t>，</w:t>
      </w:r>
      <w:r w:rsidR="001A3234" w:rsidRPr="00B17EA3">
        <w:rPr>
          <w:rFonts w:ascii="標楷體" w:eastAsia="標楷體" w:hAnsi="標楷體" w:hint="eastAsia"/>
        </w:rPr>
        <w:t>針對高風險貨物提高</w:t>
      </w:r>
      <w:r w:rsidR="00625412">
        <w:rPr>
          <w:rFonts w:ascii="標楷體" w:eastAsia="標楷體" w:hAnsi="標楷體" w:hint="eastAsia"/>
        </w:rPr>
        <w:t>攔</w:t>
      </w:r>
      <w:r w:rsidR="001A3234" w:rsidRPr="00B17EA3">
        <w:rPr>
          <w:rFonts w:ascii="標楷體" w:eastAsia="標楷體" w:hAnsi="標楷體" w:hint="eastAsia"/>
        </w:rPr>
        <w:t>查頻率、強化邊境查緝外</w:t>
      </w:r>
      <w:r w:rsidR="00A928ED" w:rsidRPr="00B17EA3">
        <w:rPr>
          <w:rFonts w:ascii="標楷體" w:eastAsia="標楷體" w:hAnsi="標楷體" w:hint="eastAsia"/>
        </w:rPr>
        <w:t>，</w:t>
      </w:r>
      <w:r w:rsidR="001A3234" w:rsidRPr="00B17EA3">
        <w:rPr>
          <w:rFonts w:ascii="標楷體" w:eastAsia="標楷體" w:hAnsi="標楷體" w:hint="eastAsia"/>
        </w:rPr>
        <w:t>為因應業務量大增之人力調度</w:t>
      </w:r>
      <w:r w:rsidR="00A928ED" w:rsidRPr="00B17EA3">
        <w:rPr>
          <w:rFonts w:ascii="標楷體" w:eastAsia="標楷體" w:hAnsi="標楷體" w:hint="eastAsia"/>
        </w:rPr>
        <w:t>，</w:t>
      </w:r>
      <w:r w:rsidR="001A3234" w:rsidRPr="00B17EA3">
        <w:rPr>
          <w:rFonts w:ascii="標楷體" w:eastAsia="標楷體" w:hAnsi="標楷體" w:hint="eastAsia"/>
        </w:rPr>
        <w:t>亦應顧及第一線工作人員工作時間、工作量之合理性</w:t>
      </w:r>
      <w:r w:rsidR="00A928ED" w:rsidRPr="00B17EA3">
        <w:rPr>
          <w:rFonts w:ascii="標楷體" w:eastAsia="標楷體" w:hAnsi="標楷體" w:hint="eastAsia"/>
        </w:rPr>
        <w:t>，</w:t>
      </w:r>
      <w:r w:rsidR="001A3234" w:rsidRPr="00B17EA3">
        <w:rPr>
          <w:rFonts w:ascii="標楷體" w:eastAsia="標楷體" w:hAnsi="標楷體" w:hint="eastAsia"/>
        </w:rPr>
        <w:t>以確實有效執行各項查緝作為</w:t>
      </w:r>
      <w:r w:rsidR="00A928ED" w:rsidRPr="00B17EA3">
        <w:rPr>
          <w:rFonts w:ascii="標楷體" w:eastAsia="標楷體" w:hAnsi="標楷體" w:hint="eastAsia"/>
        </w:rPr>
        <w:t>，</w:t>
      </w:r>
      <w:r w:rsidR="001A3234" w:rsidRPr="00B17EA3">
        <w:rPr>
          <w:rFonts w:ascii="標楷體" w:eastAsia="標楷體" w:hAnsi="標楷體" w:hint="eastAsia"/>
        </w:rPr>
        <w:t>阻絕不法於關外。</w:t>
      </w:r>
    </w:p>
    <w:p w14:paraId="17E9F946" w14:textId="1C073C1D" w:rsidR="00150D12" w:rsidRPr="00B17EA3" w:rsidRDefault="00150D12" w:rsidP="00150D12">
      <w:pPr>
        <w:autoSpaceDE w:val="0"/>
        <w:autoSpaceDN w:val="0"/>
        <w:ind w:leftChars="200" w:left="640" w:firstLineChars="20" w:firstLine="64"/>
        <w:jc w:val="both"/>
        <w:rPr>
          <w:rFonts w:ascii="標楷體" w:eastAsia="標楷體" w:hAnsi="標楷體"/>
        </w:rPr>
      </w:pPr>
      <w:r w:rsidRPr="00B17EA3">
        <w:rPr>
          <w:rFonts w:ascii="標楷體" w:eastAsia="標楷體" w:hAnsi="標楷體" w:hint="eastAsia"/>
        </w:rPr>
        <w:t xml:space="preserve">　　　　　　　　提案人：</w:t>
      </w:r>
      <w:r w:rsidR="00475764" w:rsidRPr="00625412">
        <w:rPr>
          <w:rFonts w:ascii="標楷體" w:eastAsia="標楷體" w:hAnsi="標楷體" w:hint="eastAsia"/>
        </w:rPr>
        <w:t>吳秉叡</w:t>
      </w:r>
      <w:r w:rsidR="00475764" w:rsidRPr="00475764">
        <w:rPr>
          <w:rFonts w:ascii="標楷體" w:eastAsia="標楷體" w:hAnsi="標楷體" w:hint="eastAsia"/>
          <w:color w:val="FF0000"/>
        </w:rPr>
        <w:t xml:space="preserve">　</w:t>
      </w:r>
      <w:r w:rsidRPr="00B17EA3">
        <w:rPr>
          <w:rFonts w:ascii="標楷體" w:eastAsia="標楷體" w:hAnsi="標楷體" w:hint="eastAsia"/>
        </w:rPr>
        <w:t xml:space="preserve">鍾佳濱　沈發惠　林楚茵　</w:t>
      </w:r>
    </w:p>
    <w:p w14:paraId="50244AF0" w14:textId="77777777" w:rsidR="00C04963" w:rsidRPr="001A3229" w:rsidRDefault="00EB0D6E" w:rsidP="002A151A">
      <w:pPr>
        <w:tabs>
          <w:tab w:val="left" w:pos="1418"/>
        </w:tabs>
        <w:autoSpaceDE w:val="0"/>
        <w:autoSpaceDN w:val="0"/>
        <w:spacing w:beforeLines="50" w:before="180"/>
        <w:ind w:left="320" w:hangingChars="100" w:hanging="320"/>
        <w:jc w:val="both"/>
        <w:rPr>
          <w:rFonts w:ascii="標楷體" w:eastAsia="標楷體" w:hAnsi="標楷體" w:cs="Courier New"/>
          <w:b/>
        </w:rPr>
      </w:pPr>
      <w:r w:rsidRPr="001A3229">
        <w:rPr>
          <w:rFonts w:ascii="標楷體" w:eastAsia="標楷體" w:hAnsi="標楷體" w:hint="eastAsia"/>
          <w:b/>
        </w:rPr>
        <w:t>散會</w:t>
      </w:r>
    </w:p>
    <w:sectPr w:rsidR="00C04963" w:rsidRPr="001A3229"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03537" w14:textId="77777777" w:rsidR="00741B9E" w:rsidRDefault="00741B9E">
      <w:pPr>
        <w:spacing w:line="240" w:lineRule="auto"/>
      </w:pPr>
      <w:r>
        <w:separator/>
      </w:r>
    </w:p>
  </w:endnote>
  <w:endnote w:type="continuationSeparator" w:id="0">
    <w:p w14:paraId="397374A8" w14:textId="77777777" w:rsidR="00741B9E" w:rsidRDefault="00741B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AD48" w14:textId="77777777"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066395F3" w14:textId="77777777" w:rsidR="008D103B" w:rsidRDefault="008D103B">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2B1AD" w14:textId="77777777"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F1D0A">
      <w:rPr>
        <w:rStyle w:val="ab"/>
        <w:noProof/>
      </w:rPr>
      <w:t>13</w:t>
    </w:r>
    <w:r>
      <w:rPr>
        <w:rStyle w:val="ab"/>
      </w:rPr>
      <w:fldChar w:fldCharType="end"/>
    </w:r>
  </w:p>
  <w:p w14:paraId="74373819" w14:textId="77777777" w:rsidR="008D103B" w:rsidRDefault="008D103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A0BF1" w14:textId="77777777" w:rsidR="00741B9E" w:rsidRDefault="00741B9E">
      <w:pPr>
        <w:spacing w:line="240" w:lineRule="auto"/>
      </w:pPr>
      <w:r>
        <w:separator/>
      </w:r>
    </w:p>
  </w:footnote>
  <w:footnote w:type="continuationSeparator" w:id="0">
    <w:p w14:paraId="2ACECEA9" w14:textId="77777777" w:rsidR="00741B9E" w:rsidRDefault="00741B9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0705D"/>
    <w:multiLevelType w:val="hybridMultilevel"/>
    <w:tmpl w:val="CD2CB3FE"/>
    <w:lvl w:ilvl="0" w:tplc="0BECE1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15:restartNumberingAfterBreak="0">
    <w:nsid w:val="43500F1D"/>
    <w:multiLevelType w:val="hybridMultilevel"/>
    <w:tmpl w:val="65BC50EA"/>
    <w:lvl w:ilvl="0" w:tplc="B17082EC">
      <w:start w:val="1"/>
      <w:numFmt w:val="taiwaneseCountingThousand"/>
      <w:lvlText w:val="%1、"/>
      <w:lvlJc w:val="left"/>
      <w:pPr>
        <w:ind w:left="1146" w:hanging="720"/>
      </w:pPr>
      <w:rPr>
        <w:rFonts w:hint="default"/>
        <w:lang w:val="en-US"/>
      </w:rPr>
    </w:lvl>
    <w:lvl w:ilvl="1" w:tplc="04090019" w:tentative="1">
      <w:start w:val="1"/>
      <w:numFmt w:val="ideographTraditional"/>
      <w:lvlText w:val="%2、"/>
      <w:lvlJc w:val="left"/>
      <w:pPr>
        <w:ind w:left="-1166" w:hanging="480"/>
      </w:pPr>
    </w:lvl>
    <w:lvl w:ilvl="2" w:tplc="0409001B" w:tentative="1">
      <w:start w:val="1"/>
      <w:numFmt w:val="lowerRoman"/>
      <w:lvlText w:val="%3."/>
      <w:lvlJc w:val="right"/>
      <w:pPr>
        <w:ind w:left="-686" w:hanging="480"/>
      </w:pPr>
    </w:lvl>
    <w:lvl w:ilvl="3" w:tplc="0409000F" w:tentative="1">
      <w:start w:val="1"/>
      <w:numFmt w:val="decimal"/>
      <w:lvlText w:val="%4."/>
      <w:lvlJc w:val="left"/>
      <w:pPr>
        <w:ind w:left="-206" w:hanging="480"/>
      </w:pPr>
    </w:lvl>
    <w:lvl w:ilvl="4" w:tplc="04090019" w:tentative="1">
      <w:start w:val="1"/>
      <w:numFmt w:val="ideographTraditional"/>
      <w:lvlText w:val="%5、"/>
      <w:lvlJc w:val="left"/>
      <w:pPr>
        <w:ind w:left="274" w:hanging="480"/>
      </w:pPr>
    </w:lvl>
    <w:lvl w:ilvl="5" w:tplc="0409001B" w:tentative="1">
      <w:start w:val="1"/>
      <w:numFmt w:val="lowerRoman"/>
      <w:lvlText w:val="%6."/>
      <w:lvlJc w:val="right"/>
      <w:pPr>
        <w:ind w:left="754" w:hanging="480"/>
      </w:pPr>
    </w:lvl>
    <w:lvl w:ilvl="6" w:tplc="0409000F" w:tentative="1">
      <w:start w:val="1"/>
      <w:numFmt w:val="decimal"/>
      <w:lvlText w:val="%7."/>
      <w:lvlJc w:val="left"/>
      <w:pPr>
        <w:ind w:left="1234" w:hanging="480"/>
      </w:pPr>
    </w:lvl>
    <w:lvl w:ilvl="7" w:tplc="04090019" w:tentative="1">
      <w:start w:val="1"/>
      <w:numFmt w:val="ideographTraditional"/>
      <w:lvlText w:val="%8、"/>
      <w:lvlJc w:val="left"/>
      <w:pPr>
        <w:ind w:left="1714" w:hanging="480"/>
      </w:pPr>
    </w:lvl>
    <w:lvl w:ilvl="8" w:tplc="0409001B" w:tentative="1">
      <w:start w:val="1"/>
      <w:numFmt w:val="lowerRoman"/>
      <w:lvlText w:val="%9."/>
      <w:lvlJc w:val="right"/>
      <w:pPr>
        <w:ind w:left="2194" w:hanging="480"/>
      </w:pPr>
    </w:lvl>
  </w:abstractNum>
  <w:abstractNum w:abstractNumId="14"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5"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6"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7"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8"/>
  </w:num>
  <w:num w:numId="3">
    <w:abstractNumId w:val="12"/>
  </w:num>
  <w:num w:numId="4">
    <w:abstractNumId w:val="10"/>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7"/>
  </w:num>
  <w:num w:numId="10">
    <w:abstractNumId w:val="11"/>
  </w:num>
  <w:num w:numId="11">
    <w:abstractNumId w:val="16"/>
  </w:num>
  <w:num w:numId="12">
    <w:abstractNumId w:val="4"/>
  </w:num>
  <w:num w:numId="13">
    <w:abstractNumId w:val="17"/>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4"/>
  </w:num>
  <w:num w:numId="20">
    <w:abstractNumId w:val="6"/>
  </w:num>
  <w:num w:numId="21">
    <w:abstractNumId w:val="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5C2A"/>
    <w:rsid w:val="0001649B"/>
    <w:rsid w:val="000175A0"/>
    <w:rsid w:val="000207DD"/>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0E3F"/>
    <w:rsid w:val="00031BBB"/>
    <w:rsid w:val="0003376B"/>
    <w:rsid w:val="0003391C"/>
    <w:rsid w:val="000341C6"/>
    <w:rsid w:val="000352C9"/>
    <w:rsid w:val="00035868"/>
    <w:rsid w:val="00036020"/>
    <w:rsid w:val="0003692E"/>
    <w:rsid w:val="00036D67"/>
    <w:rsid w:val="00040ABF"/>
    <w:rsid w:val="00042BA9"/>
    <w:rsid w:val="00043503"/>
    <w:rsid w:val="0004531F"/>
    <w:rsid w:val="00046FCA"/>
    <w:rsid w:val="0004787F"/>
    <w:rsid w:val="00047C7D"/>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76C55"/>
    <w:rsid w:val="00080B30"/>
    <w:rsid w:val="00081553"/>
    <w:rsid w:val="00081C63"/>
    <w:rsid w:val="00081DBB"/>
    <w:rsid w:val="00081FC3"/>
    <w:rsid w:val="000833DD"/>
    <w:rsid w:val="00085813"/>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04D5"/>
    <w:rsid w:val="000B10F6"/>
    <w:rsid w:val="000B121E"/>
    <w:rsid w:val="000B18AD"/>
    <w:rsid w:val="000B202A"/>
    <w:rsid w:val="000B2396"/>
    <w:rsid w:val="000B32B5"/>
    <w:rsid w:val="000B3B10"/>
    <w:rsid w:val="000B5823"/>
    <w:rsid w:val="000B67DA"/>
    <w:rsid w:val="000B6949"/>
    <w:rsid w:val="000B6B0C"/>
    <w:rsid w:val="000B798E"/>
    <w:rsid w:val="000B7C07"/>
    <w:rsid w:val="000C020C"/>
    <w:rsid w:val="000C0F5F"/>
    <w:rsid w:val="000C120B"/>
    <w:rsid w:val="000C157F"/>
    <w:rsid w:val="000C2B04"/>
    <w:rsid w:val="000C3989"/>
    <w:rsid w:val="000C47F8"/>
    <w:rsid w:val="000C4DAC"/>
    <w:rsid w:val="000C51C7"/>
    <w:rsid w:val="000C63B5"/>
    <w:rsid w:val="000C6F39"/>
    <w:rsid w:val="000D088D"/>
    <w:rsid w:val="000D1FE9"/>
    <w:rsid w:val="000D296C"/>
    <w:rsid w:val="000D38A7"/>
    <w:rsid w:val="000D5A87"/>
    <w:rsid w:val="000D6199"/>
    <w:rsid w:val="000D630F"/>
    <w:rsid w:val="000D70EC"/>
    <w:rsid w:val="000E16AD"/>
    <w:rsid w:val="000E17DE"/>
    <w:rsid w:val="000E27D8"/>
    <w:rsid w:val="000E2F6D"/>
    <w:rsid w:val="000E3341"/>
    <w:rsid w:val="000E3CA6"/>
    <w:rsid w:val="000E3CC5"/>
    <w:rsid w:val="000E44F9"/>
    <w:rsid w:val="000E46F7"/>
    <w:rsid w:val="000E4D3F"/>
    <w:rsid w:val="000E6E18"/>
    <w:rsid w:val="000E7009"/>
    <w:rsid w:val="000F0EBD"/>
    <w:rsid w:val="000F1477"/>
    <w:rsid w:val="000F1677"/>
    <w:rsid w:val="000F1BE6"/>
    <w:rsid w:val="000F4E68"/>
    <w:rsid w:val="000F4F81"/>
    <w:rsid w:val="000F59CB"/>
    <w:rsid w:val="000F64B0"/>
    <w:rsid w:val="000F6935"/>
    <w:rsid w:val="000F716E"/>
    <w:rsid w:val="000F72E7"/>
    <w:rsid w:val="001009D1"/>
    <w:rsid w:val="00101C0F"/>
    <w:rsid w:val="00104758"/>
    <w:rsid w:val="00104B46"/>
    <w:rsid w:val="00104D7A"/>
    <w:rsid w:val="0010557B"/>
    <w:rsid w:val="00105915"/>
    <w:rsid w:val="00107530"/>
    <w:rsid w:val="00107BC7"/>
    <w:rsid w:val="00110BD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0FA0"/>
    <w:rsid w:val="00131086"/>
    <w:rsid w:val="00131FC3"/>
    <w:rsid w:val="001321DF"/>
    <w:rsid w:val="0013337C"/>
    <w:rsid w:val="00134728"/>
    <w:rsid w:val="00135858"/>
    <w:rsid w:val="001359FB"/>
    <w:rsid w:val="001374E1"/>
    <w:rsid w:val="00141EEF"/>
    <w:rsid w:val="001429D3"/>
    <w:rsid w:val="001432BA"/>
    <w:rsid w:val="001433FE"/>
    <w:rsid w:val="00145DCE"/>
    <w:rsid w:val="001473AE"/>
    <w:rsid w:val="001503C4"/>
    <w:rsid w:val="00150571"/>
    <w:rsid w:val="001509CC"/>
    <w:rsid w:val="00150D12"/>
    <w:rsid w:val="0015187C"/>
    <w:rsid w:val="00151E58"/>
    <w:rsid w:val="0015236C"/>
    <w:rsid w:val="00155A5C"/>
    <w:rsid w:val="00155AB4"/>
    <w:rsid w:val="00156551"/>
    <w:rsid w:val="0015665C"/>
    <w:rsid w:val="00156A76"/>
    <w:rsid w:val="00156DD4"/>
    <w:rsid w:val="00157AFE"/>
    <w:rsid w:val="00161ACD"/>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42F7"/>
    <w:rsid w:val="00195547"/>
    <w:rsid w:val="00196C15"/>
    <w:rsid w:val="00196F56"/>
    <w:rsid w:val="0019744D"/>
    <w:rsid w:val="001A0ACE"/>
    <w:rsid w:val="001A1372"/>
    <w:rsid w:val="001A1915"/>
    <w:rsid w:val="001A26F0"/>
    <w:rsid w:val="001A281D"/>
    <w:rsid w:val="001A2C30"/>
    <w:rsid w:val="001A2D58"/>
    <w:rsid w:val="001A2EC2"/>
    <w:rsid w:val="001A3229"/>
    <w:rsid w:val="001A3234"/>
    <w:rsid w:val="001A3F29"/>
    <w:rsid w:val="001A5D1A"/>
    <w:rsid w:val="001A7BD7"/>
    <w:rsid w:val="001B0B2D"/>
    <w:rsid w:val="001B2595"/>
    <w:rsid w:val="001B2AAA"/>
    <w:rsid w:val="001B2BFF"/>
    <w:rsid w:val="001B4D91"/>
    <w:rsid w:val="001B593F"/>
    <w:rsid w:val="001B69D6"/>
    <w:rsid w:val="001B6CAC"/>
    <w:rsid w:val="001B6E5F"/>
    <w:rsid w:val="001B7031"/>
    <w:rsid w:val="001B7053"/>
    <w:rsid w:val="001C0617"/>
    <w:rsid w:val="001C2E31"/>
    <w:rsid w:val="001C2E4A"/>
    <w:rsid w:val="001C2E6E"/>
    <w:rsid w:val="001C402E"/>
    <w:rsid w:val="001C5514"/>
    <w:rsid w:val="001C644F"/>
    <w:rsid w:val="001D0573"/>
    <w:rsid w:val="001D35F6"/>
    <w:rsid w:val="001D4CC7"/>
    <w:rsid w:val="001D7164"/>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3516"/>
    <w:rsid w:val="00203631"/>
    <w:rsid w:val="0020643D"/>
    <w:rsid w:val="00206E8B"/>
    <w:rsid w:val="00206EA0"/>
    <w:rsid w:val="00207292"/>
    <w:rsid w:val="002100ED"/>
    <w:rsid w:val="00210221"/>
    <w:rsid w:val="002107E4"/>
    <w:rsid w:val="00210BC4"/>
    <w:rsid w:val="00211C8C"/>
    <w:rsid w:val="00211EEA"/>
    <w:rsid w:val="00212B3E"/>
    <w:rsid w:val="002147ED"/>
    <w:rsid w:val="00215069"/>
    <w:rsid w:val="002154AC"/>
    <w:rsid w:val="00215D55"/>
    <w:rsid w:val="0021637A"/>
    <w:rsid w:val="00217501"/>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22C"/>
    <w:rsid w:val="002447AC"/>
    <w:rsid w:val="002457E4"/>
    <w:rsid w:val="00246EB5"/>
    <w:rsid w:val="00251220"/>
    <w:rsid w:val="0025221E"/>
    <w:rsid w:val="00252A51"/>
    <w:rsid w:val="00252E91"/>
    <w:rsid w:val="002558DA"/>
    <w:rsid w:val="00255B9B"/>
    <w:rsid w:val="002603C6"/>
    <w:rsid w:val="0026189E"/>
    <w:rsid w:val="00261AE8"/>
    <w:rsid w:val="002629C9"/>
    <w:rsid w:val="002635A9"/>
    <w:rsid w:val="00263EE4"/>
    <w:rsid w:val="00264FAA"/>
    <w:rsid w:val="002670EE"/>
    <w:rsid w:val="00270B61"/>
    <w:rsid w:val="00271835"/>
    <w:rsid w:val="0027544F"/>
    <w:rsid w:val="002755D6"/>
    <w:rsid w:val="002758A0"/>
    <w:rsid w:val="002810E0"/>
    <w:rsid w:val="00281D62"/>
    <w:rsid w:val="002831FC"/>
    <w:rsid w:val="00283A16"/>
    <w:rsid w:val="00283A2B"/>
    <w:rsid w:val="0028401B"/>
    <w:rsid w:val="00284C1C"/>
    <w:rsid w:val="00284CD4"/>
    <w:rsid w:val="002863E4"/>
    <w:rsid w:val="00287E04"/>
    <w:rsid w:val="00291F9B"/>
    <w:rsid w:val="002921B8"/>
    <w:rsid w:val="002922FC"/>
    <w:rsid w:val="0029230D"/>
    <w:rsid w:val="002923F2"/>
    <w:rsid w:val="002939DB"/>
    <w:rsid w:val="00295722"/>
    <w:rsid w:val="00295B2C"/>
    <w:rsid w:val="00295F12"/>
    <w:rsid w:val="00297184"/>
    <w:rsid w:val="002A0B5D"/>
    <w:rsid w:val="002A0D0E"/>
    <w:rsid w:val="002A151A"/>
    <w:rsid w:val="002A1A5F"/>
    <w:rsid w:val="002A4502"/>
    <w:rsid w:val="002A4898"/>
    <w:rsid w:val="002A499F"/>
    <w:rsid w:val="002A587C"/>
    <w:rsid w:val="002A6645"/>
    <w:rsid w:val="002A794B"/>
    <w:rsid w:val="002B0839"/>
    <w:rsid w:val="002B23E8"/>
    <w:rsid w:val="002B337A"/>
    <w:rsid w:val="002B3F91"/>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733"/>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17AF"/>
    <w:rsid w:val="00312C5F"/>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6850"/>
    <w:rsid w:val="00337043"/>
    <w:rsid w:val="00340668"/>
    <w:rsid w:val="00341586"/>
    <w:rsid w:val="0034191C"/>
    <w:rsid w:val="003424B7"/>
    <w:rsid w:val="0034366D"/>
    <w:rsid w:val="00344025"/>
    <w:rsid w:val="0034527C"/>
    <w:rsid w:val="00345946"/>
    <w:rsid w:val="00346EA9"/>
    <w:rsid w:val="00347EAF"/>
    <w:rsid w:val="00350CB5"/>
    <w:rsid w:val="0035290E"/>
    <w:rsid w:val="00353A9F"/>
    <w:rsid w:val="00353FAC"/>
    <w:rsid w:val="00355C92"/>
    <w:rsid w:val="003565D9"/>
    <w:rsid w:val="00357377"/>
    <w:rsid w:val="003573BD"/>
    <w:rsid w:val="003577B1"/>
    <w:rsid w:val="00360EF1"/>
    <w:rsid w:val="003615FB"/>
    <w:rsid w:val="003702CD"/>
    <w:rsid w:val="003709A7"/>
    <w:rsid w:val="003712BA"/>
    <w:rsid w:val="00374010"/>
    <w:rsid w:val="00374207"/>
    <w:rsid w:val="00376016"/>
    <w:rsid w:val="00377331"/>
    <w:rsid w:val="00380156"/>
    <w:rsid w:val="003831B9"/>
    <w:rsid w:val="00383DA7"/>
    <w:rsid w:val="0038495A"/>
    <w:rsid w:val="00385A2F"/>
    <w:rsid w:val="00385EC9"/>
    <w:rsid w:val="00386AA0"/>
    <w:rsid w:val="0038702F"/>
    <w:rsid w:val="00387741"/>
    <w:rsid w:val="00390BF2"/>
    <w:rsid w:val="00391280"/>
    <w:rsid w:val="00394B25"/>
    <w:rsid w:val="0039518F"/>
    <w:rsid w:val="00395A14"/>
    <w:rsid w:val="00396814"/>
    <w:rsid w:val="003978BE"/>
    <w:rsid w:val="003A0160"/>
    <w:rsid w:val="003A2678"/>
    <w:rsid w:val="003A2B5F"/>
    <w:rsid w:val="003A4837"/>
    <w:rsid w:val="003A4C25"/>
    <w:rsid w:val="003A6425"/>
    <w:rsid w:val="003A6F1E"/>
    <w:rsid w:val="003A7269"/>
    <w:rsid w:val="003B0D2D"/>
    <w:rsid w:val="003B1016"/>
    <w:rsid w:val="003B5D07"/>
    <w:rsid w:val="003B5D56"/>
    <w:rsid w:val="003B7189"/>
    <w:rsid w:val="003C0BC7"/>
    <w:rsid w:val="003C1579"/>
    <w:rsid w:val="003C1801"/>
    <w:rsid w:val="003C2351"/>
    <w:rsid w:val="003C2D6A"/>
    <w:rsid w:val="003C3A08"/>
    <w:rsid w:val="003C3D84"/>
    <w:rsid w:val="003C3FE9"/>
    <w:rsid w:val="003C4864"/>
    <w:rsid w:val="003C4D0A"/>
    <w:rsid w:val="003C55ED"/>
    <w:rsid w:val="003C7DD4"/>
    <w:rsid w:val="003D3242"/>
    <w:rsid w:val="003D3589"/>
    <w:rsid w:val="003D35A2"/>
    <w:rsid w:val="003D57E9"/>
    <w:rsid w:val="003D5D0F"/>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834"/>
    <w:rsid w:val="00413DD4"/>
    <w:rsid w:val="00414DF2"/>
    <w:rsid w:val="004215AB"/>
    <w:rsid w:val="004229B1"/>
    <w:rsid w:val="00422A62"/>
    <w:rsid w:val="004246C0"/>
    <w:rsid w:val="00425787"/>
    <w:rsid w:val="00425EAC"/>
    <w:rsid w:val="00430D53"/>
    <w:rsid w:val="004317FE"/>
    <w:rsid w:val="00432918"/>
    <w:rsid w:val="00433126"/>
    <w:rsid w:val="00433431"/>
    <w:rsid w:val="00434492"/>
    <w:rsid w:val="00434494"/>
    <w:rsid w:val="00437C54"/>
    <w:rsid w:val="004404EE"/>
    <w:rsid w:val="00441FDC"/>
    <w:rsid w:val="0044495F"/>
    <w:rsid w:val="00444DE6"/>
    <w:rsid w:val="00447552"/>
    <w:rsid w:val="004505A8"/>
    <w:rsid w:val="0045129A"/>
    <w:rsid w:val="00451848"/>
    <w:rsid w:val="00451A3E"/>
    <w:rsid w:val="00452E65"/>
    <w:rsid w:val="0045364C"/>
    <w:rsid w:val="00457E78"/>
    <w:rsid w:val="004614DE"/>
    <w:rsid w:val="0046154F"/>
    <w:rsid w:val="0046199E"/>
    <w:rsid w:val="0046327C"/>
    <w:rsid w:val="00463E90"/>
    <w:rsid w:val="00466ACB"/>
    <w:rsid w:val="00466C04"/>
    <w:rsid w:val="00467276"/>
    <w:rsid w:val="004672A1"/>
    <w:rsid w:val="00470619"/>
    <w:rsid w:val="00472880"/>
    <w:rsid w:val="00472BAE"/>
    <w:rsid w:val="00472DDF"/>
    <w:rsid w:val="00473B63"/>
    <w:rsid w:val="00473E7C"/>
    <w:rsid w:val="00474B93"/>
    <w:rsid w:val="00475764"/>
    <w:rsid w:val="00475B81"/>
    <w:rsid w:val="00476A9D"/>
    <w:rsid w:val="00476ED2"/>
    <w:rsid w:val="00476EEA"/>
    <w:rsid w:val="00482E5B"/>
    <w:rsid w:val="004830CC"/>
    <w:rsid w:val="00484766"/>
    <w:rsid w:val="0048502A"/>
    <w:rsid w:val="00485578"/>
    <w:rsid w:val="00487492"/>
    <w:rsid w:val="004874EB"/>
    <w:rsid w:val="004874EC"/>
    <w:rsid w:val="004875E2"/>
    <w:rsid w:val="004901F0"/>
    <w:rsid w:val="00490A11"/>
    <w:rsid w:val="00491382"/>
    <w:rsid w:val="004930D3"/>
    <w:rsid w:val="004949BF"/>
    <w:rsid w:val="004964BF"/>
    <w:rsid w:val="00496B88"/>
    <w:rsid w:val="00497026"/>
    <w:rsid w:val="004979E4"/>
    <w:rsid w:val="004A2625"/>
    <w:rsid w:val="004A2B2C"/>
    <w:rsid w:val="004A2E6A"/>
    <w:rsid w:val="004A4544"/>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698B"/>
    <w:rsid w:val="004C70B6"/>
    <w:rsid w:val="004D0C0E"/>
    <w:rsid w:val="004D10B8"/>
    <w:rsid w:val="004D2759"/>
    <w:rsid w:val="004D2EC2"/>
    <w:rsid w:val="004D3156"/>
    <w:rsid w:val="004D3684"/>
    <w:rsid w:val="004D3990"/>
    <w:rsid w:val="004D39CF"/>
    <w:rsid w:val="004D475F"/>
    <w:rsid w:val="004D6137"/>
    <w:rsid w:val="004E19A9"/>
    <w:rsid w:val="004E1D4D"/>
    <w:rsid w:val="004E1FC8"/>
    <w:rsid w:val="004E6173"/>
    <w:rsid w:val="004E620D"/>
    <w:rsid w:val="004E7424"/>
    <w:rsid w:val="004F1550"/>
    <w:rsid w:val="004F165E"/>
    <w:rsid w:val="004F201A"/>
    <w:rsid w:val="004F263D"/>
    <w:rsid w:val="004F28D3"/>
    <w:rsid w:val="004F2AB2"/>
    <w:rsid w:val="004F42DF"/>
    <w:rsid w:val="004F467E"/>
    <w:rsid w:val="004F6238"/>
    <w:rsid w:val="004F67E3"/>
    <w:rsid w:val="004F7356"/>
    <w:rsid w:val="004F7D95"/>
    <w:rsid w:val="00503303"/>
    <w:rsid w:val="00504A27"/>
    <w:rsid w:val="00505451"/>
    <w:rsid w:val="005056E6"/>
    <w:rsid w:val="00506F3B"/>
    <w:rsid w:val="0050718A"/>
    <w:rsid w:val="00507E93"/>
    <w:rsid w:val="00510690"/>
    <w:rsid w:val="0051135C"/>
    <w:rsid w:val="00513810"/>
    <w:rsid w:val="005176FD"/>
    <w:rsid w:val="00520303"/>
    <w:rsid w:val="0052305D"/>
    <w:rsid w:val="005231BC"/>
    <w:rsid w:val="005232A9"/>
    <w:rsid w:val="00523492"/>
    <w:rsid w:val="005236F8"/>
    <w:rsid w:val="00523D00"/>
    <w:rsid w:val="00524DA5"/>
    <w:rsid w:val="0052607B"/>
    <w:rsid w:val="0052653A"/>
    <w:rsid w:val="00527DD0"/>
    <w:rsid w:val="00530D30"/>
    <w:rsid w:val="00531DE6"/>
    <w:rsid w:val="00533BB6"/>
    <w:rsid w:val="00533D90"/>
    <w:rsid w:val="0053473E"/>
    <w:rsid w:val="0053622E"/>
    <w:rsid w:val="00536A69"/>
    <w:rsid w:val="005378D7"/>
    <w:rsid w:val="00537F58"/>
    <w:rsid w:val="00540118"/>
    <w:rsid w:val="00543686"/>
    <w:rsid w:val="0054510D"/>
    <w:rsid w:val="005473BD"/>
    <w:rsid w:val="005502F3"/>
    <w:rsid w:val="00550423"/>
    <w:rsid w:val="00550664"/>
    <w:rsid w:val="00551734"/>
    <w:rsid w:val="00551B73"/>
    <w:rsid w:val="005531A3"/>
    <w:rsid w:val="005547B8"/>
    <w:rsid w:val="00556CA5"/>
    <w:rsid w:val="005571D7"/>
    <w:rsid w:val="00561DB8"/>
    <w:rsid w:val="00564B88"/>
    <w:rsid w:val="0056557F"/>
    <w:rsid w:val="005702A9"/>
    <w:rsid w:val="005717FF"/>
    <w:rsid w:val="00571D08"/>
    <w:rsid w:val="005720FD"/>
    <w:rsid w:val="0057305F"/>
    <w:rsid w:val="00573AB8"/>
    <w:rsid w:val="00574461"/>
    <w:rsid w:val="00574F67"/>
    <w:rsid w:val="00575965"/>
    <w:rsid w:val="0058132F"/>
    <w:rsid w:val="00581D4F"/>
    <w:rsid w:val="00582203"/>
    <w:rsid w:val="005830B7"/>
    <w:rsid w:val="00583940"/>
    <w:rsid w:val="005842B3"/>
    <w:rsid w:val="0058618C"/>
    <w:rsid w:val="005862FE"/>
    <w:rsid w:val="00586C63"/>
    <w:rsid w:val="005910C6"/>
    <w:rsid w:val="0059198C"/>
    <w:rsid w:val="005945E3"/>
    <w:rsid w:val="00594CC6"/>
    <w:rsid w:val="00594DA1"/>
    <w:rsid w:val="00594F1A"/>
    <w:rsid w:val="005950B6"/>
    <w:rsid w:val="0059556C"/>
    <w:rsid w:val="00597452"/>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1AB4"/>
    <w:rsid w:val="005C2B7B"/>
    <w:rsid w:val="005C2F33"/>
    <w:rsid w:val="005C31CA"/>
    <w:rsid w:val="005C350B"/>
    <w:rsid w:val="005C3BCB"/>
    <w:rsid w:val="005C3F73"/>
    <w:rsid w:val="005C41ED"/>
    <w:rsid w:val="005C4769"/>
    <w:rsid w:val="005C5FA6"/>
    <w:rsid w:val="005C6257"/>
    <w:rsid w:val="005C642F"/>
    <w:rsid w:val="005C79A1"/>
    <w:rsid w:val="005D0A03"/>
    <w:rsid w:val="005D1503"/>
    <w:rsid w:val="005D197B"/>
    <w:rsid w:val="005D2F26"/>
    <w:rsid w:val="005D373E"/>
    <w:rsid w:val="005D40F0"/>
    <w:rsid w:val="005D461F"/>
    <w:rsid w:val="005D4D24"/>
    <w:rsid w:val="005D5429"/>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069EF"/>
    <w:rsid w:val="00607194"/>
    <w:rsid w:val="0061021F"/>
    <w:rsid w:val="00610553"/>
    <w:rsid w:val="0061057D"/>
    <w:rsid w:val="00610B06"/>
    <w:rsid w:val="00610BCE"/>
    <w:rsid w:val="00611BC4"/>
    <w:rsid w:val="00612F03"/>
    <w:rsid w:val="00613477"/>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412"/>
    <w:rsid w:val="006255D3"/>
    <w:rsid w:val="00625F7B"/>
    <w:rsid w:val="00627E23"/>
    <w:rsid w:val="00631FCB"/>
    <w:rsid w:val="006321E5"/>
    <w:rsid w:val="006323E5"/>
    <w:rsid w:val="006333D7"/>
    <w:rsid w:val="00633518"/>
    <w:rsid w:val="00634480"/>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0F16"/>
    <w:rsid w:val="00661DDC"/>
    <w:rsid w:val="00661E24"/>
    <w:rsid w:val="00662878"/>
    <w:rsid w:val="00662E24"/>
    <w:rsid w:val="0066491F"/>
    <w:rsid w:val="00667C20"/>
    <w:rsid w:val="00670596"/>
    <w:rsid w:val="00670C62"/>
    <w:rsid w:val="00671B8C"/>
    <w:rsid w:val="00672049"/>
    <w:rsid w:val="00672482"/>
    <w:rsid w:val="00673D74"/>
    <w:rsid w:val="00674ABA"/>
    <w:rsid w:val="0067620E"/>
    <w:rsid w:val="006814BE"/>
    <w:rsid w:val="006814D8"/>
    <w:rsid w:val="00681AE1"/>
    <w:rsid w:val="00682F7D"/>
    <w:rsid w:val="006836EA"/>
    <w:rsid w:val="006846AD"/>
    <w:rsid w:val="00685709"/>
    <w:rsid w:val="0068571D"/>
    <w:rsid w:val="00685E84"/>
    <w:rsid w:val="00686A1F"/>
    <w:rsid w:val="006903B1"/>
    <w:rsid w:val="00690CC3"/>
    <w:rsid w:val="006912D9"/>
    <w:rsid w:val="0069280A"/>
    <w:rsid w:val="00693197"/>
    <w:rsid w:val="0069334A"/>
    <w:rsid w:val="006949DA"/>
    <w:rsid w:val="006952AA"/>
    <w:rsid w:val="00695475"/>
    <w:rsid w:val="0069565C"/>
    <w:rsid w:val="00695852"/>
    <w:rsid w:val="00695AC2"/>
    <w:rsid w:val="00695E71"/>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2268"/>
    <w:rsid w:val="006B337D"/>
    <w:rsid w:val="006B430F"/>
    <w:rsid w:val="006B53CB"/>
    <w:rsid w:val="006B5C69"/>
    <w:rsid w:val="006C05FF"/>
    <w:rsid w:val="006C0E9A"/>
    <w:rsid w:val="006C0ED1"/>
    <w:rsid w:val="006C182B"/>
    <w:rsid w:val="006C3343"/>
    <w:rsid w:val="006C3C3D"/>
    <w:rsid w:val="006C3EA4"/>
    <w:rsid w:val="006C4C4C"/>
    <w:rsid w:val="006C5037"/>
    <w:rsid w:val="006C531F"/>
    <w:rsid w:val="006C725A"/>
    <w:rsid w:val="006D049C"/>
    <w:rsid w:val="006D2826"/>
    <w:rsid w:val="006D2E0B"/>
    <w:rsid w:val="006D3EA3"/>
    <w:rsid w:val="006D6DB2"/>
    <w:rsid w:val="006E055D"/>
    <w:rsid w:val="006E081E"/>
    <w:rsid w:val="006E14FF"/>
    <w:rsid w:val="006E20AD"/>
    <w:rsid w:val="006E2A77"/>
    <w:rsid w:val="006E69AB"/>
    <w:rsid w:val="006E6AC6"/>
    <w:rsid w:val="006E78CE"/>
    <w:rsid w:val="006E7A66"/>
    <w:rsid w:val="006F1D0A"/>
    <w:rsid w:val="006F1F21"/>
    <w:rsid w:val="006F211B"/>
    <w:rsid w:val="006F39C8"/>
    <w:rsid w:val="006F498B"/>
    <w:rsid w:val="006F4AE3"/>
    <w:rsid w:val="006F51EE"/>
    <w:rsid w:val="006F53B9"/>
    <w:rsid w:val="006F7AEE"/>
    <w:rsid w:val="00700BF8"/>
    <w:rsid w:val="00702E45"/>
    <w:rsid w:val="00703BB4"/>
    <w:rsid w:val="007042BA"/>
    <w:rsid w:val="00705914"/>
    <w:rsid w:val="00706D66"/>
    <w:rsid w:val="00706D9A"/>
    <w:rsid w:val="00710A87"/>
    <w:rsid w:val="00710AAA"/>
    <w:rsid w:val="00711138"/>
    <w:rsid w:val="00712784"/>
    <w:rsid w:val="00714160"/>
    <w:rsid w:val="00714F06"/>
    <w:rsid w:val="00714FBF"/>
    <w:rsid w:val="00716302"/>
    <w:rsid w:val="007163A2"/>
    <w:rsid w:val="00716E37"/>
    <w:rsid w:val="0072053E"/>
    <w:rsid w:val="0072159A"/>
    <w:rsid w:val="00722637"/>
    <w:rsid w:val="00723C46"/>
    <w:rsid w:val="00723E6F"/>
    <w:rsid w:val="007261E2"/>
    <w:rsid w:val="00727B65"/>
    <w:rsid w:val="007321F2"/>
    <w:rsid w:val="00733543"/>
    <w:rsid w:val="00734004"/>
    <w:rsid w:val="007371DE"/>
    <w:rsid w:val="00737BAC"/>
    <w:rsid w:val="00737E1F"/>
    <w:rsid w:val="00740508"/>
    <w:rsid w:val="00740B80"/>
    <w:rsid w:val="00740E1B"/>
    <w:rsid w:val="00741B19"/>
    <w:rsid w:val="00741B9E"/>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2D2"/>
    <w:rsid w:val="0077769D"/>
    <w:rsid w:val="007816B9"/>
    <w:rsid w:val="00781BCA"/>
    <w:rsid w:val="00781F50"/>
    <w:rsid w:val="007832F1"/>
    <w:rsid w:val="00783617"/>
    <w:rsid w:val="00784680"/>
    <w:rsid w:val="0078571D"/>
    <w:rsid w:val="007866C5"/>
    <w:rsid w:val="007906CA"/>
    <w:rsid w:val="00793E74"/>
    <w:rsid w:val="00794138"/>
    <w:rsid w:val="00795F83"/>
    <w:rsid w:val="00796FFD"/>
    <w:rsid w:val="00797795"/>
    <w:rsid w:val="007A130F"/>
    <w:rsid w:val="007A13C4"/>
    <w:rsid w:val="007A145B"/>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5990"/>
    <w:rsid w:val="007B78F7"/>
    <w:rsid w:val="007C04AB"/>
    <w:rsid w:val="007C359E"/>
    <w:rsid w:val="007C3CBF"/>
    <w:rsid w:val="007C4021"/>
    <w:rsid w:val="007C4CAD"/>
    <w:rsid w:val="007C674D"/>
    <w:rsid w:val="007D0C0C"/>
    <w:rsid w:val="007D1E00"/>
    <w:rsid w:val="007D6CB2"/>
    <w:rsid w:val="007D6F47"/>
    <w:rsid w:val="007D7171"/>
    <w:rsid w:val="007D76DE"/>
    <w:rsid w:val="007E1053"/>
    <w:rsid w:val="007E1A0D"/>
    <w:rsid w:val="007E2FA0"/>
    <w:rsid w:val="007E4205"/>
    <w:rsid w:val="007E45A6"/>
    <w:rsid w:val="007E4970"/>
    <w:rsid w:val="007E531E"/>
    <w:rsid w:val="007E5744"/>
    <w:rsid w:val="007E708C"/>
    <w:rsid w:val="007E7CB9"/>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1683"/>
    <w:rsid w:val="00803446"/>
    <w:rsid w:val="00803E99"/>
    <w:rsid w:val="00804D28"/>
    <w:rsid w:val="00804F9B"/>
    <w:rsid w:val="00805219"/>
    <w:rsid w:val="00805FAB"/>
    <w:rsid w:val="008066D5"/>
    <w:rsid w:val="00806D5F"/>
    <w:rsid w:val="0081153D"/>
    <w:rsid w:val="008115BD"/>
    <w:rsid w:val="00811630"/>
    <w:rsid w:val="008145E4"/>
    <w:rsid w:val="008150D0"/>
    <w:rsid w:val="00815E86"/>
    <w:rsid w:val="008166EF"/>
    <w:rsid w:val="00816F2C"/>
    <w:rsid w:val="0081744D"/>
    <w:rsid w:val="00820E0A"/>
    <w:rsid w:val="00821CC1"/>
    <w:rsid w:val="00822086"/>
    <w:rsid w:val="00822E51"/>
    <w:rsid w:val="008232B7"/>
    <w:rsid w:val="00823381"/>
    <w:rsid w:val="00825487"/>
    <w:rsid w:val="00827D5C"/>
    <w:rsid w:val="008300D4"/>
    <w:rsid w:val="008338B3"/>
    <w:rsid w:val="00833BCF"/>
    <w:rsid w:val="00834650"/>
    <w:rsid w:val="008352FD"/>
    <w:rsid w:val="008354BB"/>
    <w:rsid w:val="0083587A"/>
    <w:rsid w:val="008362BB"/>
    <w:rsid w:val="00836431"/>
    <w:rsid w:val="00836AE6"/>
    <w:rsid w:val="0083700E"/>
    <w:rsid w:val="00837FF2"/>
    <w:rsid w:val="00840A72"/>
    <w:rsid w:val="00842E9D"/>
    <w:rsid w:val="0084371D"/>
    <w:rsid w:val="00843A00"/>
    <w:rsid w:val="00845A81"/>
    <w:rsid w:val="00846078"/>
    <w:rsid w:val="00846774"/>
    <w:rsid w:val="00846CE8"/>
    <w:rsid w:val="0084727B"/>
    <w:rsid w:val="0084733B"/>
    <w:rsid w:val="008518EA"/>
    <w:rsid w:val="008529DB"/>
    <w:rsid w:val="00852DF7"/>
    <w:rsid w:val="00855775"/>
    <w:rsid w:val="0085696B"/>
    <w:rsid w:val="00856D12"/>
    <w:rsid w:val="00856E24"/>
    <w:rsid w:val="00857788"/>
    <w:rsid w:val="0085786E"/>
    <w:rsid w:val="00857AD8"/>
    <w:rsid w:val="00857B15"/>
    <w:rsid w:val="00857CBC"/>
    <w:rsid w:val="0086058F"/>
    <w:rsid w:val="0086213C"/>
    <w:rsid w:val="00862308"/>
    <w:rsid w:val="00862BED"/>
    <w:rsid w:val="00863759"/>
    <w:rsid w:val="0086632E"/>
    <w:rsid w:val="00866437"/>
    <w:rsid w:val="00866F2E"/>
    <w:rsid w:val="00867136"/>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1381"/>
    <w:rsid w:val="008928D8"/>
    <w:rsid w:val="00893500"/>
    <w:rsid w:val="008936E3"/>
    <w:rsid w:val="008939CC"/>
    <w:rsid w:val="00893CD0"/>
    <w:rsid w:val="00893DEF"/>
    <w:rsid w:val="00894542"/>
    <w:rsid w:val="00895F40"/>
    <w:rsid w:val="00895F8F"/>
    <w:rsid w:val="008A05B2"/>
    <w:rsid w:val="008A0BDE"/>
    <w:rsid w:val="008A1D5C"/>
    <w:rsid w:val="008A328B"/>
    <w:rsid w:val="008A3816"/>
    <w:rsid w:val="008A5B83"/>
    <w:rsid w:val="008A6102"/>
    <w:rsid w:val="008A6191"/>
    <w:rsid w:val="008A7269"/>
    <w:rsid w:val="008B0457"/>
    <w:rsid w:val="008B0A44"/>
    <w:rsid w:val="008B3333"/>
    <w:rsid w:val="008B473B"/>
    <w:rsid w:val="008B4F9F"/>
    <w:rsid w:val="008B7878"/>
    <w:rsid w:val="008B7C9A"/>
    <w:rsid w:val="008C0BFD"/>
    <w:rsid w:val="008C140B"/>
    <w:rsid w:val="008C32E9"/>
    <w:rsid w:val="008C345C"/>
    <w:rsid w:val="008C3672"/>
    <w:rsid w:val="008D04B7"/>
    <w:rsid w:val="008D103B"/>
    <w:rsid w:val="008D153C"/>
    <w:rsid w:val="008D16CC"/>
    <w:rsid w:val="008D18E5"/>
    <w:rsid w:val="008D3DF7"/>
    <w:rsid w:val="008D47C8"/>
    <w:rsid w:val="008D6AFE"/>
    <w:rsid w:val="008D6F22"/>
    <w:rsid w:val="008E0EBF"/>
    <w:rsid w:val="008E22A4"/>
    <w:rsid w:val="008E2482"/>
    <w:rsid w:val="008E248E"/>
    <w:rsid w:val="008E361D"/>
    <w:rsid w:val="008E3AF1"/>
    <w:rsid w:val="008E55F6"/>
    <w:rsid w:val="008E6E4A"/>
    <w:rsid w:val="008E70D7"/>
    <w:rsid w:val="008E7251"/>
    <w:rsid w:val="008F0645"/>
    <w:rsid w:val="008F0F32"/>
    <w:rsid w:val="008F1269"/>
    <w:rsid w:val="008F4F91"/>
    <w:rsid w:val="008F70EA"/>
    <w:rsid w:val="008F7C33"/>
    <w:rsid w:val="009008BA"/>
    <w:rsid w:val="00902772"/>
    <w:rsid w:val="00902AD5"/>
    <w:rsid w:val="00902F4E"/>
    <w:rsid w:val="00903C5F"/>
    <w:rsid w:val="009044D0"/>
    <w:rsid w:val="00905F80"/>
    <w:rsid w:val="00906D83"/>
    <w:rsid w:val="009105B3"/>
    <w:rsid w:val="00913533"/>
    <w:rsid w:val="00913C51"/>
    <w:rsid w:val="00914705"/>
    <w:rsid w:val="00914D12"/>
    <w:rsid w:val="00914DE6"/>
    <w:rsid w:val="00914FB9"/>
    <w:rsid w:val="00915A64"/>
    <w:rsid w:val="009207F9"/>
    <w:rsid w:val="00920C8A"/>
    <w:rsid w:val="00921664"/>
    <w:rsid w:val="00922027"/>
    <w:rsid w:val="009228AA"/>
    <w:rsid w:val="00922B64"/>
    <w:rsid w:val="00923332"/>
    <w:rsid w:val="00926E5B"/>
    <w:rsid w:val="00930193"/>
    <w:rsid w:val="009318BF"/>
    <w:rsid w:val="00931A90"/>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1DF0"/>
    <w:rsid w:val="009520F7"/>
    <w:rsid w:val="009533AA"/>
    <w:rsid w:val="00953A9E"/>
    <w:rsid w:val="00953E61"/>
    <w:rsid w:val="00954DD9"/>
    <w:rsid w:val="00955F8B"/>
    <w:rsid w:val="00956EB8"/>
    <w:rsid w:val="00960C28"/>
    <w:rsid w:val="0096202B"/>
    <w:rsid w:val="00962AEA"/>
    <w:rsid w:val="00963444"/>
    <w:rsid w:val="009646AF"/>
    <w:rsid w:val="00964F65"/>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9701C"/>
    <w:rsid w:val="009971DF"/>
    <w:rsid w:val="009A1436"/>
    <w:rsid w:val="009A1D36"/>
    <w:rsid w:val="009A3FB0"/>
    <w:rsid w:val="009A4C7C"/>
    <w:rsid w:val="009A7836"/>
    <w:rsid w:val="009B1588"/>
    <w:rsid w:val="009B20AD"/>
    <w:rsid w:val="009B3B94"/>
    <w:rsid w:val="009B441C"/>
    <w:rsid w:val="009B569B"/>
    <w:rsid w:val="009B5809"/>
    <w:rsid w:val="009B61D2"/>
    <w:rsid w:val="009B6DF8"/>
    <w:rsid w:val="009B7B76"/>
    <w:rsid w:val="009C0509"/>
    <w:rsid w:val="009C0D42"/>
    <w:rsid w:val="009C1AF6"/>
    <w:rsid w:val="009C1FDF"/>
    <w:rsid w:val="009C2278"/>
    <w:rsid w:val="009C229A"/>
    <w:rsid w:val="009C56B3"/>
    <w:rsid w:val="009D2452"/>
    <w:rsid w:val="009D27AE"/>
    <w:rsid w:val="009D2DBC"/>
    <w:rsid w:val="009D3930"/>
    <w:rsid w:val="009D4042"/>
    <w:rsid w:val="009D4F80"/>
    <w:rsid w:val="009D6420"/>
    <w:rsid w:val="009D64F9"/>
    <w:rsid w:val="009E10A3"/>
    <w:rsid w:val="009E21C2"/>
    <w:rsid w:val="009E4671"/>
    <w:rsid w:val="009E47F2"/>
    <w:rsid w:val="009E53AF"/>
    <w:rsid w:val="009E67E0"/>
    <w:rsid w:val="009E6C08"/>
    <w:rsid w:val="009E7F35"/>
    <w:rsid w:val="009F0076"/>
    <w:rsid w:val="009F0F7E"/>
    <w:rsid w:val="009F16FA"/>
    <w:rsid w:val="009F1CD8"/>
    <w:rsid w:val="009F20FA"/>
    <w:rsid w:val="009F3092"/>
    <w:rsid w:val="009F3477"/>
    <w:rsid w:val="009F39C9"/>
    <w:rsid w:val="009F3D0A"/>
    <w:rsid w:val="009F4578"/>
    <w:rsid w:val="009F59AE"/>
    <w:rsid w:val="00A02651"/>
    <w:rsid w:val="00A04084"/>
    <w:rsid w:val="00A07336"/>
    <w:rsid w:val="00A1089D"/>
    <w:rsid w:val="00A10F26"/>
    <w:rsid w:val="00A10F78"/>
    <w:rsid w:val="00A111EF"/>
    <w:rsid w:val="00A11E89"/>
    <w:rsid w:val="00A12806"/>
    <w:rsid w:val="00A13C93"/>
    <w:rsid w:val="00A14031"/>
    <w:rsid w:val="00A141F3"/>
    <w:rsid w:val="00A15826"/>
    <w:rsid w:val="00A15C85"/>
    <w:rsid w:val="00A15DCC"/>
    <w:rsid w:val="00A1662E"/>
    <w:rsid w:val="00A16CD4"/>
    <w:rsid w:val="00A16F26"/>
    <w:rsid w:val="00A20FCF"/>
    <w:rsid w:val="00A23700"/>
    <w:rsid w:val="00A23CF6"/>
    <w:rsid w:val="00A24980"/>
    <w:rsid w:val="00A25378"/>
    <w:rsid w:val="00A25EDD"/>
    <w:rsid w:val="00A274DB"/>
    <w:rsid w:val="00A27A0B"/>
    <w:rsid w:val="00A309CA"/>
    <w:rsid w:val="00A3211A"/>
    <w:rsid w:val="00A328C0"/>
    <w:rsid w:val="00A34C0F"/>
    <w:rsid w:val="00A35834"/>
    <w:rsid w:val="00A36895"/>
    <w:rsid w:val="00A36986"/>
    <w:rsid w:val="00A378A8"/>
    <w:rsid w:val="00A40444"/>
    <w:rsid w:val="00A40E3E"/>
    <w:rsid w:val="00A41C33"/>
    <w:rsid w:val="00A4203F"/>
    <w:rsid w:val="00A423A6"/>
    <w:rsid w:val="00A444E8"/>
    <w:rsid w:val="00A445BE"/>
    <w:rsid w:val="00A456F4"/>
    <w:rsid w:val="00A45C1A"/>
    <w:rsid w:val="00A50A53"/>
    <w:rsid w:val="00A51189"/>
    <w:rsid w:val="00A51F70"/>
    <w:rsid w:val="00A5293F"/>
    <w:rsid w:val="00A52FCC"/>
    <w:rsid w:val="00A55284"/>
    <w:rsid w:val="00A61290"/>
    <w:rsid w:val="00A613F0"/>
    <w:rsid w:val="00A6150C"/>
    <w:rsid w:val="00A62901"/>
    <w:rsid w:val="00A62B36"/>
    <w:rsid w:val="00A62F40"/>
    <w:rsid w:val="00A644F9"/>
    <w:rsid w:val="00A65388"/>
    <w:rsid w:val="00A661FC"/>
    <w:rsid w:val="00A669EB"/>
    <w:rsid w:val="00A6719E"/>
    <w:rsid w:val="00A674C3"/>
    <w:rsid w:val="00A678EE"/>
    <w:rsid w:val="00A67D72"/>
    <w:rsid w:val="00A7023F"/>
    <w:rsid w:val="00A7063E"/>
    <w:rsid w:val="00A7130B"/>
    <w:rsid w:val="00A71B40"/>
    <w:rsid w:val="00A7282C"/>
    <w:rsid w:val="00A72AEF"/>
    <w:rsid w:val="00A72C02"/>
    <w:rsid w:val="00A732BC"/>
    <w:rsid w:val="00A75A32"/>
    <w:rsid w:val="00A75C1E"/>
    <w:rsid w:val="00A77E59"/>
    <w:rsid w:val="00A800A0"/>
    <w:rsid w:val="00A81161"/>
    <w:rsid w:val="00A81DB0"/>
    <w:rsid w:val="00A82C8A"/>
    <w:rsid w:val="00A85D47"/>
    <w:rsid w:val="00A864E6"/>
    <w:rsid w:val="00A91815"/>
    <w:rsid w:val="00A91B42"/>
    <w:rsid w:val="00A91B50"/>
    <w:rsid w:val="00A928ED"/>
    <w:rsid w:val="00A94F77"/>
    <w:rsid w:val="00A9526D"/>
    <w:rsid w:val="00AA0D97"/>
    <w:rsid w:val="00AA31A1"/>
    <w:rsid w:val="00AA32F2"/>
    <w:rsid w:val="00AA5281"/>
    <w:rsid w:val="00AA5BDD"/>
    <w:rsid w:val="00AA5E1A"/>
    <w:rsid w:val="00AB0936"/>
    <w:rsid w:val="00AB0F5C"/>
    <w:rsid w:val="00AB11E6"/>
    <w:rsid w:val="00AB2581"/>
    <w:rsid w:val="00AB2F75"/>
    <w:rsid w:val="00AB467A"/>
    <w:rsid w:val="00AB4AA5"/>
    <w:rsid w:val="00AB4C06"/>
    <w:rsid w:val="00AB4D3C"/>
    <w:rsid w:val="00AB5629"/>
    <w:rsid w:val="00AB697B"/>
    <w:rsid w:val="00AB6AD3"/>
    <w:rsid w:val="00AB71B2"/>
    <w:rsid w:val="00AC0D43"/>
    <w:rsid w:val="00AC27C8"/>
    <w:rsid w:val="00AC2951"/>
    <w:rsid w:val="00AC468E"/>
    <w:rsid w:val="00AC51AC"/>
    <w:rsid w:val="00AC5FE8"/>
    <w:rsid w:val="00AC640A"/>
    <w:rsid w:val="00AC7CC6"/>
    <w:rsid w:val="00AD2C9A"/>
    <w:rsid w:val="00AD5088"/>
    <w:rsid w:val="00AD6325"/>
    <w:rsid w:val="00AD6EBF"/>
    <w:rsid w:val="00AD709B"/>
    <w:rsid w:val="00AD73D0"/>
    <w:rsid w:val="00AE0ABE"/>
    <w:rsid w:val="00AE1950"/>
    <w:rsid w:val="00AE1CA5"/>
    <w:rsid w:val="00AE1E66"/>
    <w:rsid w:val="00AE1F19"/>
    <w:rsid w:val="00AE2221"/>
    <w:rsid w:val="00AE46FC"/>
    <w:rsid w:val="00AE5C68"/>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02C"/>
    <w:rsid w:val="00B00E70"/>
    <w:rsid w:val="00B00F18"/>
    <w:rsid w:val="00B02A84"/>
    <w:rsid w:val="00B02B7A"/>
    <w:rsid w:val="00B03267"/>
    <w:rsid w:val="00B03981"/>
    <w:rsid w:val="00B04129"/>
    <w:rsid w:val="00B0699A"/>
    <w:rsid w:val="00B06B82"/>
    <w:rsid w:val="00B106E7"/>
    <w:rsid w:val="00B10A04"/>
    <w:rsid w:val="00B12481"/>
    <w:rsid w:val="00B13F3B"/>
    <w:rsid w:val="00B140F6"/>
    <w:rsid w:val="00B14E47"/>
    <w:rsid w:val="00B150CD"/>
    <w:rsid w:val="00B174F1"/>
    <w:rsid w:val="00B17734"/>
    <w:rsid w:val="00B17EA3"/>
    <w:rsid w:val="00B223F0"/>
    <w:rsid w:val="00B22AA3"/>
    <w:rsid w:val="00B22E4A"/>
    <w:rsid w:val="00B23543"/>
    <w:rsid w:val="00B238E2"/>
    <w:rsid w:val="00B23F80"/>
    <w:rsid w:val="00B246D5"/>
    <w:rsid w:val="00B2592C"/>
    <w:rsid w:val="00B259CB"/>
    <w:rsid w:val="00B27759"/>
    <w:rsid w:val="00B30B4F"/>
    <w:rsid w:val="00B30BEB"/>
    <w:rsid w:val="00B311AD"/>
    <w:rsid w:val="00B31D91"/>
    <w:rsid w:val="00B322E3"/>
    <w:rsid w:val="00B3266D"/>
    <w:rsid w:val="00B35D22"/>
    <w:rsid w:val="00B36779"/>
    <w:rsid w:val="00B4172E"/>
    <w:rsid w:val="00B42BE1"/>
    <w:rsid w:val="00B42E22"/>
    <w:rsid w:val="00B434B5"/>
    <w:rsid w:val="00B43989"/>
    <w:rsid w:val="00B448F9"/>
    <w:rsid w:val="00B45999"/>
    <w:rsid w:val="00B464F0"/>
    <w:rsid w:val="00B46C03"/>
    <w:rsid w:val="00B50B64"/>
    <w:rsid w:val="00B514ED"/>
    <w:rsid w:val="00B53A96"/>
    <w:rsid w:val="00B541E0"/>
    <w:rsid w:val="00B543D4"/>
    <w:rsid w:val="00B54834"/>
    <w:rsid w:val="00B54F31"/>
    <w:rsid w:val="00B576B3"/>
    <w:rsid w:val="00B6022A"/>
    <w:rsid w:val="00B612B2"/>
    <w:rsid w:val="00B62887"/>
    <w:rsid w:val="00B63172"/>
    <w:rsid w:val="00B63B7A"/>
    <w:rsid w:val="00B64BDA"/>
    <w:rsid w:val="00B66773"/>
    <w:rsid w:val="00B66E28"/>
    <w:rsid w:val="00B672E0"/>
    <w:rsid w:val="00B67552"/>
    <w:rsid w:val="00B7070B"/>
    <w:rsid w:val="00B74660"/>
    <w:rsid w:val="00B74D05"/>
    <w:rsid w:val="00B75251"/>
    <w:rsid w:val="00B7696A"/>
    <w:rsid w:val="00B76A2E"/>
    <w:rsid w:val="00B76F93"/>
    <w:rsid w:val="00B77E2A"/>
    <w:rsid w:val="00B81180"/>
    <w:rsid w:val="00B81A59"/>
    <w:rsid w:val="00B82460"/>
    <w:rsid w:val="00B82D9C"/>
    <w:rsid w:val="00B84F11"/>
    <w:rsid w:val="00B85E56"/>
    <w:rsid w:val="00B86540"/>
    <w:rsid w:val="00B86B60"/>
    <w:rsid w:val="00B87757"/>
    <w:rsid w:val="00B90533"/>
    <w:rsid w:val="00B90832"/>
    <w:rsid w:val="00B918F6"/>
    <w:rsid w:val="00B9248E"/>
    <w:rsid w:val="00B92DA5"/>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762"/>
    <w:rsid w:val="00BB4B85"/>
    <w:rsid w:val="00BB4E57"/>
    <w:rsid w:val="00BB5D44"/>
    <w:rsid w:val="00BB6C8C"/>
    <w:rsid w:val="00BB75FA"/>
    <w:rsid w:val="00BC0379"/>
    <w:rsid w:val="00BC2B4F"/>
    <w:rsid w:val="00BC3528"/>
    <w:rsid w:val="00BC36F9"/>
    <w:rsid w:val="00BC3F5D"/>
    <w:rsid w:val="00BC474A"/>
    <w:rsid w:val="00BC67E6"/>
    <w:rsid w:val="00BC7716"/>
    <w:rsid w:val="00BD1806"/>
    <w:rsid w:val="00BD2056"/>
    <w:rsid w:val="00BD3228"/>
    <w:rsid w:val="00BD4B5F"/>
    <w:rsid w:val="00BD4C37"/>
    <w:rsid w:val="00BD5FDE"/>
    <w:rsid w:val="00BD6944"/>
    <w:rsid w:val="00BD7D98"/>
    <w:rsid w:val="00BE052C"/>
    <w:rsid w:val="00BE136B"/>
    <w:rsid w:val="00BE17F3"/>
    <w:rsid w:val="00BE2D59"/>
    <w:rsid w:val="00BE5905"/>
    <w:rsid w:val="00BE6069"/>
    <w:rsid w:val="00BE6492"/>
    <w:rsid w:val="00BF19AE"/>
    <w:rsid w:val="00BF2297"/>
    <w:rsid w:val="00BF29B0"/>
    <w:rsid w:val="00BF524B"/>
    <w:rsid w:val="00BF57CA"/>
    <w:rsid w:val="00BF5D9B"/>
    <w:rsid w:val="00C00366"/>
    <w:rsid w:val="00C00A36"/>
    <w:rsid w:val="00C013F8"/>
    <w:rsid w:val="00C01500"/>
    <w:rsid w:val="00C02119"/>
    <w:rsid w:val="00C028CB"/>
    <w:rsid w:val="00C04963"/>
    <w:rsid w:val="00C04FE6"/>
    <w:rsid w:val="00C05485"/>
    <w:rsid w:val="00C05892"/>
    <w:rsid w:val="00C065A4"/>
    <w:rsid w:val="00C07F39"/>
    <w:rsid w:val="00C10E77"/>
    <w:rsid w:val="00C12885"/>
    <w:rsid w:val="00C13872"/>
    <w:rsid w:val="00C14C9A"/>
    <w:rsid w:val="00C15B93"/>
    <w:rsid w:val="00C1693B"/>
    <w:rsid w:val="00C16D06"/>
    <w:rsid w:val="00C16EDE"/>
    <w:rsid w:val="00C17746"/>
    <w:rsid w:val="00C21937"/>
    <w:rsid w:val="00C2200D"/>
    <w:rsid w:val="00C2264C"/>
    <w:rsid w:val="00C2357A"/>
    <w:rsid w:val="00C25A9D"/>
    <w:rsid w:val="00C25BF7"/>
    <w:rsid w:val="00C26DA4"/>
    <w:rsid w:val="00C2755D"/>
    <w:rsid w:val="00C32067"/>
    <w:rsid w:val="00C33521"/>
    <w:rsid w:val="00C33B39"/>
    <w:rsid w:val="00C35423"/>
    <w:rsid w:val="00C35DB3"/>
    <w:rsid w:val="00C3788C"/>
    <w:rsid w:val="00C4371F"/>
    <w:rsid w:val="00C44465"/>
    <w:rsid w:val="00C50C64"/>
    <w:rsid w:val="00C518E4"/>
    <w:rsid w:val="00C52FAE"/>
    <w:rsid w:val="00C53393"/>
    <w:rsid w:val="00C5448D"/>
    <w:rsid w:val="00C54827"/>
    <w:rsid w:val="00C550FE"/>
    <w:rsid w:val="00C55A26"/>
    <w:rsid w:val="00C57CAD"/>
    <w:rsid w:val="00C6169E"/>
    <w:rsid w:val="00C62033"/>
    <w:rsid w:val="00C625BE"/>
    <w:rsid w:val="00C63B79"/>
    <w:rsid w:val="00C63E19"/>
    <w:rsid w:val="00C641D4"/>
    <w:rsid w:val="00C64763"/>
    <w:rsid w:val="00C64F70"/>
    <w:rsid w:val="00C6529D"/>
    <w:rsid w:val="00C653EB"/>
    <w:rsid w:val="00C6545A"/>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2108"/>
    <w:rsid w:val="00C83289"/>
    <w:rsid w:val="00C83DFB"/>
    <w:rsid w:val="00C84165"/>
    <w:rsid w:val="00C8416B"/>
    <w:rsid w:val="00C842FC"/>
    <w:rsid w:val="00C84689"/>
    <w:rsid w:val="00C85757"/>
    <w:rsid w:val="00C908DE"/>
    <w:rsid w:val="00C91698"/>
    <w:rsid w:val="00C94710"/>
    <w:rsid w:val="00C94927"/>
    <w:rsid w:val="00C97366"/>
    <w:rsid w:val="00C97A55"/>
    <w:rsid w:val="00CA0B01"/>
    <w:rsid w:val="00CA1545"/>
    <w:rsid w:val="00CA222A"/>
    <w:rsid w:val="00CA2D82"/>
    <w:rsid w:val="00CA2DD4"/>
    <w:rsid w:val="00CA4371"/>
    <w:rsid w:val="00CA6234"/>
    <w:rsid w:val="00CA6A07"/>
    <w:rsid w:val="00CB0FE2"/>
    <w:rsid w:val="00CB1C16"/>
    <w:rsid w:val="00CB29E6"/>
    <w:rsid w:val="00CB49EC"/>
    <w:rsid w:val="00CB58A3"/>
    <w:rsid w:val="00CB63EE"/>
    <w:rsid w:val="00CC14FC"/>
    <w:rsid w:val="00CC265E"/>
    <w:rsid w:val="00CC3C5F"/>
    <w:rsid w:val="00CC429B"/>
    <w:rsid w:val="00CC625F"/>
    <w:rsid w:val="00CC7EB2"/>
    <w:rsid w:val="00CD0093"/>
    <w:rsid w:val="00CD2112"/>
    <w:rsid w:val="00CD2DC6"/>
    <w:rsid w:val="00CD3EF9"/>
    <w:rsid w:val="00CD434C"/>
    <w:rsid w:val="00CD4654"/>
    <w:rsid w:val="00CD51BB"/>
    <w:rsid w:val="00CD589C"/>
    <w:rsid w:val="00CD5ADB"/>
    <w:rsid w:val="00CD5AF3"/>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430"/>
    <w:rsid w:val="00CF666F"/>
    <w:rsid w:val="00CF7685"/>
    <w:rsid w:val="00CF7876"/>
    <w:rsid w:val="00CF7D4F"/>
    <w:rsid w:val="00D00A7B"/>
    <w:rsid w:val="00D0364B"/>
    <w:rsid w:val="00D0472E"/>
    <w:rsid w:val="00D04822"/>
    <w:rsid w:val="00D05404"/>
    <w:rsid w:val="00D05D7C"/>
    <w:rsid w:val="00D05DAC"/>
    <w:rsid w:val="00D06898"/>
    <w:rsid w:val="00D06A57"/>
    <w:rsid w:val="00D10690"/>
    <w:rsid w:val="00D10705"/>
    <w:rsid w:val="00D10895"/>
    <w:rsid w:val="00D10E9B"/>
    <w:rsid w:val="00D116A2"/>
    <w:rsid w:val="00D12EA8"/>
    <w:rsid w:val="00D13654"/>
    <w:rsid w:val="00D16EC6"/>
    <w:rsid w:val="00D17AE7"/>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6079E"/>
    <w:rsid w:val="00D61591"/>
    <w:rsid w:val="00D61E58"/>
    <w:rsid w:val="00D629AE"/>
    <w:rsid w:val="00D63A8B"/>
    <w:rsid w:val="00D65576"/>
    <w:rsid w:val="00D662CD"/>
    <w:rsid w:val="00D66787"/>
    <w:rsid w:val="00D67150"/>
    <w:rsid w:val="00D676BE"/>
    <w:rsid w:val="00D71624"/>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509E"/>
    <w:rsid w:val="00D9741D"/>
    <w:rsid w:val="00DA02D9"/>
    <w:rsid w:val="00DA135D"/>
    <w:rsid w:val="00DA142A"/>
    <w:rsid w:val="00DA1DBB"/>
    <w:rsid w:val="00DA206C"/>
    <w:rsid w:val="00DA214E"/>
    <w:rsid w:val="00DA35E8"/>
    <w:rsid w:val="00DA3A7F"/>
    <w:rsid w:val="00DA41B0"/>
    <w:rsid w:val="00DA4E57"/>
    <w:rsid w:val="00DA57DC"/>
    <w:rsid w:val="00DA6E23"/>
    <w:rsid w:val="00DA7139"/>
    <w:rsid w:val="00DB1BD7"/>
    <w:rsid w:val="00DB1BEF"/>
    <w:rsid w:val="00DB2292"/>
    <w:rsid w:val="00DB56AD"/>
    <w:rsid w:val="00DB5C79"/>
    <w:rsid w:val="00DB67BB"/>
    <w:rsid w:val="00DB7FA5"/>
    <w:rsid w:val="00DC1CCA"/>
    <w:rsid w:val="00DC1D6F"/>
    <w:rsid w:val="00DC26B3"/>
    <w:rsid w:val="00DC3AEC"/>
    <w:rsid w:val="00DC4EB1"/>
    <w:rsid w:val="00DC5033"/>
    <w:rsid w:val="00DC650C"/>
    <w:rsid w:val="00DC733B"/>
    <w:rsid w:val="00DD069C"/>
    <w:rsid w:val="00DD1B23"/>
    <w:rsid w:val="00DD295F"/>
    <w:rsid w:val="00DD3074"/>
    <w:rsid w:val="00DD30D7"/>
    <w:rsid w:val="00DD3CB9"/>
    <w:rsid w:val="00DD3E4F"/>
    <w:rsid w:val="00DD46DF"/>
    <w:rsid w:val="00DD4B94"/>
    <w:rsid w:val="00DD6C08"/>
    <w:rsid w:val="00DD706F"/>
    <w:rsid w:val="00DD7BC9"/>
    <w:rsid w:val="00DE1F4A"/>
    <w:rsid w:val="00DE209B"/>
    <w:rsid w:val="00DE2FD8"/>
    <w:rsid w:val="00DE3CAF"/>
    <w:rsid w:val="00DE3D9B"/>
    <w:rsid w:val="00DE3EF4"/>
    <w:rsid w:val="00DE4233"/>
    <w:rsid w:val="00DE60D5"/>
    <w:rsid w:val="00DE7A36"/>
    <w:rsid w:val="00DF0863"/>
    <w:rsid w:val="00DF1B41"/>
    <w:rsid w:val="00DF2AA9"/>
    <w:rsid w:val="00DF3B37"/>
    <w:rsid w:val="00DF3CF8"/>
    <w:rsid w:val="00DF3DFC"/>
    <w:rsid w:val="00DF3E93"/>
    <w:rsid w:val="00DF6118"/>
    <w:rsid w:val="00DF7507"/>
    <w:rsid w:val="00DF783D"/>
    <w:rsid w:val="00E01B18"/>
    <w:rsid w:val="00E025F8"/>
    <w:rsid w:val="00E02A6A"/>
    <w:rsid w:val="00E02E62"/>
    <w:rsid w:val="00E05575"/>
    <w:rsid w:val="00E056ED"/>
    <w:rsid w:val="00E10413"/>
    <w:rsid w:val="00E11EE7"/>
    <w:rsid w:val="00E124C5"/>
    <w:rsid w:val="00E12D45"/>
    <w:rsid w:val="00E13D91"/>
    <w:rsid w:val="00E14A1B"/>
    <w:rsid w:val="00E14F51"/>
    <w:rsid w:val="00E156E5"/>
    <w:rsid w:val="00E167DC"/>
    <w:rsid w:val="00E20234"/>
    <w:rsid w:val="00E20370"/>
    <w:rsid w:val="00E226D7"/>
    <w:rsid w:val="00E22ADA"/>
    <w:rsid w:val="00E233A3"/>
    <w:rsid w:val="00E238E9"/>
    <w:rsid w:val="00E24F55"/>
    <w:rsid w:val="00E25730"/>
    <w:rsid w:val="00E25CFE"/>
    <w:rsid w:val="00E2620E"/>
    <w:rsid w:val="00E26921"/>
    <w:rsid w:val="00E27B06"/>
    <w:rsid w:val="00E27E48"/>
    <w:rsid w:val="00E3001A"/>
    <w:rsid w:val="00E30BDB"/>
    <w:rsid w:val="00E30FDF"/>
    <w:rsid w:val="00E312B6"/>
    <w:rsid w:val="00E3208D"/>
    <w:rsid w:val="00E324BB"/>
    <w:rsid w:val="00E3280F"/>
    <w:rsid w:val="00E337E2"/>
    <w:rsid w:val="00E33902"/>
    <w:rsid w:val="00E33EEB"/>
    <w:rsid w:val="00E34387"/>
    <w:rsid w:val="00E3571E"/>
    <w:rsid w:val="00E35BD1"/>
    <w:rsid w:val="00E361CD"/>
    <w:rsid w:val="00E36C0A"/>
    <w:rsid w:val="00E36F46"/>
    <w:rsid w:val="00E37558"/>
    <w:rsid w:val="00E4046B"/>
    <w:rsid w:val="00E40936"/>
    <w:rsid w:val="00E43AB4"/>
    <w:rsid w:val="00E4647D"/>
    <w:rsid w:val="00E46883"/>
    <w:rsid w:val="00E47F91"/>
    <w:rsid w:val="00E50203"/>
    <w:rsid w:val="00E508E4"/>
    <w:rsid w:val="00E50B5A"/>
    <w:rsid w:val="00E50CF1"/>
    <w:rsid w:val="00E51B97"/>
    <w:rsid w:val="00E52AAC"/>
    <w:rsid w:val="00E52B48"/>
    <w:rsid w:val="00E52E66"/>
    <w:rsid w:val="00E530FE"/>
    <w:rsid w:val="00E53883"/>
    <w:rsid w:val="00E546C7"/>
    <w:rsid w:val="00E5485B"/>
    <w:rsid w:val="00E54C7A"/>
    <w:rsid w:val="00E5678D"/>
    <w:rsid w:val="00E568A3"/>
    <w:rsid w:val="00E60ADC"/>
    <w:rsid w:val="00E612D8"/>
    <w:rsid w:val="00E648ED"/>
    <w:rsid w:val="00E6518A"/>
    <w:rsid w:val="00E656B1"/>
    <w:rsid w:val="00E66A3D"/>
    <w:rsid w:val="00E67824"/>
    <w:rsid w:val="00E679BC"/>
    <w:rsid w:val="00E67A3A"/>
    <w:rsid w:val="00E72110"/>
    <w:rsid w:val="00E732AE"/>
    <w:rsid w:val="00E75E45"/>
    <w:rsid w:val="00E778D8"/>
    <w:rsid w:val="00E77D90"/>
    <w:rsid w:val="00E80233"/>
    <w:rsid w:val="00E8270F"/>
    <w:rsid w:val="00E8308A"/>
    <w:rsid w:val="00E85804"/>
    <w:rsid w:val="00E87275"/>
    <w:rsid w:val="00E87FB1"/>
    <w:rsid w:val="00E907CA"/>
    <w:rsid w:val="00E92222"/>
    <w:rsid w:val="00E93D8E"/>
    <w:rsid w:val="00E948CA"/>
    <w:rsid w:val="00E96556"/>
    <w:rsid w:val="00E97E2F"/>
    <w:rsid w:val="00E97F52"/>
    <w:rsid w:val="00EA03E5"/>
    <w:rsid w:val="00EA0C50"/>
    <w:rsid w:val="00EA1B56"/>
    <w:rsid w:val="00EA2409"/>
    <w:rsid w:val="00EA2542"/>
    <w:rsid w:val="00EA4C5D"/>
    <w:rsid w:val="00EA6351"/>
    <w:rsid w:val="00EA718A"/>
    <w:rsid w:val="00EA7458"/>
    <w:rsid w:val="00EA7E24"/>
    <w:rsid w:val="00EB060C"/>
    <w:rsid w:val="00EB0D6E"/>
    <w:rsid w:val="00EB1A74"/>
    <w:rsid w:val="00EB2EC3"/>
    <w:rsid w:val="00EB3D05"/>
    <w:rsid w:val="00EB3D56"/>
    <w:rsid w:val="00EB4DD8"/>
    <w:rsid w:val="00EB5317"/>
    <w:rsid w:val="00EB589E"/>
    <w:rsid w:val="00EC0215"/>
    <w:rsid w:val="00EC056A"/>
    <w:rsid w:val="00EC11EB"/>
    <w:rsid w:val="00EC247C"/>
    <w:rsid w:val="00EC27A9"/>
    <w:rsid w:val="00EC4402"/>
    <w:rsid w:val="00EC53B1"/>
    <w:rsid w:val="00EC5A9A"/>
    <w:rsid w:val="00EC5CE1"/>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177"/>
    <w:rsid w:val="00F03A7B"/>
    <w:rsid w:val="00F0406C"/>
    <w:rsid w:val="00F04DDF"/>
    <w:rsid w:val="00F054FF"/>
    <w:rsid w:val="00F073CE"/>
    <w:rsid w:val="00F1213F"/>
    <w:rsid w:val="00F15479"/>
    <w:rsid w:val="00F16491"/>
    <w:rsid w:val="00F20F4C"/>
    <w:rsid w:val="00F2287B"/>
    <w:rsid w:val="00F22D2F"/>
    <w:rsid w:val="00F23EAB"/>
    <w:rsid w:val="00F23EF5"/>
    <w:rsid w:val="00F24738"/>
    <w:rsid w:val="00F24D48"/>
    <w:rsid w:val="00F3082F"/>
    <w:rsid w:val="00F30992"/>
    <w:rsid w:val="00F31176"/>
    <w:rsid w:val="00F31F8A"/>
    <w:rsid w:val="00F35664"/>
    <w:rsid w:val="00F35BE3"/>
    <w:rsid w:val="00F37E54"/>
    <w:rsid w:val="00F40302"/>
    <w:rsid w:val="00F43043"/>
    <w:rsid w:val="00F450E6"/>
    <w:rsid w:val="00F456AB"/>
    <w:rsid w:val="00F457F6"/>
    <w:rsid w:val="00F501B0"/>
    <w:rsid w:val="00F50445"/>
    <w:rsid w:val="00F50917"/>
    <w:rsid w:val="00F52303"/>
    <w:rsid w:val="00F52B44"/>
    <w:rsid w:val="00F52F17"/>
    <w:rsid w:val="00F53149"/>
    <w:rsid w:val="00F54D05"/>
    <w:rsid w:val="00F55146"/>
    <w:rsid w:val="00F55CE8"/>
    <w:rsid w:val="00F560F6"/>
    <w:rsid w:val="00F56BB8"/>
    <w:rsid w:val="00F56FE0"/>
    <w:rsid w:val="00F632DC"/>
    <w:rsid w:val="00F633CD"/>
    <w:rsid w:val="00F65C0A"/>
    <w:rsid w:val="00F6672B"/>
    <w:rsid w:val="00F66AC5"/>
    <w:rsid w:val="00F66D70"/>
    <w:rsid w:val="00F678DF"/>
    <w:rsid w:val="00F70843"/>
    <w:rsid w:val="00F71839"/>
    <w:rsid w:val="00F72B2C"/>
    <w:rsid w:val="00F74B70"/>
    <w:rsid w:val="00F77839"/>
    <w:rsid w:val="00F80155"/>
    <w:rsid w:val="00F80198"/>
    <w:rsid w:val="00F80421"/>
    <w:rsid w:val="00F80B0E"/>
    <w:rsid w:val="00F8133E"/>
    <w:rsid w:val="00F81B8C"/>
    <w:rsid w:val="00F83022"/>
    <w:rsid w:val="00F842DC"/>
    <w:rsid w:val="00F8492E"/>
    <w:rsid w:val="00F84D9E"/>
    <w:rsid w:val="00F85A0B"/>
    <w:rsid w:val="00F861F9"/>
    <w:rsid w:val="00F87410"/>
    <w:rsid w:val="00F9003B"/>
    <w:rsid w:val="00F90F8D"/>
    <w:rsid w:val="00F9125E"/>
    <w:rsid w:val="00F92B24"/>
    <w:rsid w:val="00F92DC1"/>
    <w:rsid w:val="00F97AD7"/>
    <w:rsid w:val="00FA0245"/>
    <w:rsid w:val="00FA037F"/>
    <w:rsid w:val="00FA0FCD"/>
    <w:rsid w:val="00FA129F"/>
    <w:rsid w:val="00FA16D8"/>
    <w:rsid w:val="00FA463D"/>
    <w:rsid w:val="00FA51A7"/>
    <w:rsid w:val="00FA53DD"/>
    <w:rsid w:val="00FA5820"/>
    <w:rsid w:val="00FA5869"/>
    <w:rsid w:val="00FA597A"/>
    <w:rsid w:val="00FA6818"/>
    <w:rsid w:val="00FA72D4"/>
    <w:rsid w:val="00FA7315"/>
    <w:rsid w:val="00FA745B"/>
    <w:rsid w:val="00FA7501"/>
    <w:rsid w:val="00FB09E4"/>
    <w:rsid w:val="00FB149F"/>
    <w:rsid w:val="00FB1598"/>
    <w:rsid w:val="00FB3EDD"/>
    <w:rsid w:val="00FB452F"/>
    <w:rsid w:val="00FB510B"/>
    <w:rsid w:val="00FB524E"/>
    <w:rsid w:val="00FB5551"/>
    <w:rsid w:val="00FB579B"/>
    <w:rsid w:val="00FB665E"/>
    <w:rsid w:val="00FB6786"/>
    <w:rsid w:val="00FB7056"/>
    <w:rsid w:val="00FB7160"/>
    <w:rsid w:val="00FB757E"/>
    <w:rsid w:val="00FB7857"/>
    <w:rsid w:val="00FC154A"/>
    <w:rsid w:val="00FC2086"/>
    <w:rsid w:val="00FC3A49"/>
    <w:rsid w:val="00FC4185"/>
    <w:rsid w:val="00FC46E8"/>
    <w:rsid w:val="00FC4D47"/>
    <w:rsid w:val="00FC5DDA"/>
    <w:rsid w:val="00FC65D7"/>
    <w:rsid w:val="00FC69C4"/>
    <w:rsid w:val="00FD03C1"/>
    <w:rsid w:val="00FD04E7"/>
    <w:rsid w:val="00FD0822"/>
    <w:rsid w:val="00FD0B37"/>
    <w:rsid w:val="00FD309B"/>
    <w:rsid w:val="00FD3386"/>
    <w:rsid w:val="00FD5111"/>
    <w:rsid w:val="00FD6F4C"/>
    <w:rsid w:val="00FD70BF"/>
    <w:rsid w:val="00FD774F"/>
    <w:rsid w:val="00FE0AE5"/>
    <w:rsid w:val="00FE0D7F"/>
    <w:rsid w:val="00FE153D"/>
    <w:rsid w:val="00FE485A"/>
    <w:rsid w:val="00FE7B25"/>
    <w:rsid w:val="00FE7CC5"/>
    <w:rsid w:val="00FF0283"/>
    <w:rsid w:val="00FF0DB5"/>
    <w:rsid w:val="00FF314A"/>
    <w:rsid w:val="00FF3976"/>
    <w:rsid w:val="00FF438B"/>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2C8CF"/>
  <w15:docId w15:val="{ACA094B8-40A1-4D14-B506-1CB446B4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10">
    <w:name w:val="字元 字元 字元1"/>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0">
    <w:name w:val="Hyperlink"/>
    <w:uiPriority w:val="99"/>
    <w:semiHidden/>
    <w:unhideWhenUsed/>
    <w:rsid w:val="003F5752"/>
    <w:rPr>
      <w:strike w:val="0"/>
      <w:dstrike w:val="0"/>
      <w:color w:val="0000FF"/>
      <w:u w:val="none"/>
      <w:effect w:val="none"/>
    </w:rPr>
  </w:style>
  <w:style w:type="paragraph" w:customStyle="1" w:styleId="21">
    <w:name w:val="字元21"/>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1">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2">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2">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3">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4">
    <w:name w:val="annotation reference"/>
    <w:uiPriority w:val="99"/>
    <w:semiHidden/>
    <w:unhideWhenUsed/>
    <w:rsid w:val="00014478"/>
    <w:rPr>
      <w:sz w:val="18"/>
      <w:szCs w:val="18"/>
    </w:rPr>
  </w:style>
  <w:style w:type="paragraph" w:styleId="af5">
    <w:name w:val="annotation text"/>
    <w:basedOn w:val="a"/>
    <w:link w:val="af6"/>
    <w:uiPriority w:val="99"/>
    <w:semiHidden/>
    <w:unhideWhenUsed/>
    <w:rsid w:val="00014478"/>
  </w:style>
  <w:style w:type="character" w:customStyle="1" w:styleId="af6">
    <w:name w:val="註解文字 字元"/>
    <w:link w:val="af5"/>
    <w:uiPriority w:val="99"/>
    <w:semiHidden/>
    <w:rsid w:val="00014478"/>
    <w:rPr>
      <w:rFonts w:ascii="華康楷書體W5" w:eastAsia="華康楷書體W5"/>
      <w:kern w:val="2"/>
      <w:sz w:val="32"/>
      <w:szCs w:val="32"/>
    </w:rPr>
  </w:style>
  <w:style w:type="paragraph" w:styleId="af7">
    <w:name w:val="annotation subject"/>
    <w:basedOn w:val="af5"/>
    <w:next w:val="af5"/>
    <w:link w:val="af8"/>
    <w:uiPriority w:val="99"/>
    <w:semiHidden/>
    <w:unhideWhenUsed/>
    <w:rsid w:val="00014478"/>
    <w:rPr>
      <w:b/>
      <w:bCs/>
    </w:rPr>
  </w:style>
  <w:style w:type="character" w:customStyle="1" w:styleId="af8">
    <w:name w:val="註解主旨 字元"/>
    <w:link w:val="af7"/>
    <w:uiPriority w:val="99"/>
    <w:semiHidden/>
    <w:rsid w:val="00014478"/>
    <w:rPr>
      <w:rFonts w:ascii="華康楷書體W5" w:eastAsia="華康楷書體W5"/>
      <w:b/>
      <w:bCs/>
      <w:kern w:val="2"/>
      <w:sz w:val="32"/>
      <w:szCs w:val="32"/>
    </w:rPr>
  </w:style>
  <w:style w:type="character" w:styleId="af9">
    <w:name w:val="Subtle Emphasis"/>
    <w:uiPriority w:val="19"/>
    <w:qFormat/>
    <w:rsid w:val="004404EE"/>
    <w:rPr>
      <w:i/>
      <w:iCs/>
      <w:color w:val="808080"/>
    </w:rPr>
  </w:style>
  <w:style w:type="table" w:styleId="afa">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b"/>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b">
    <w:name w:val="table of figures"/>
    <w:basedOn w:val="a"/>
    <w:next w:val="a"/>
    <w:uiPriority w:val="99"/>
    <w:semiHidden/>
    <w:unhideWhenUsed/>
    <w:rsid w:val="00AD5088"/>
    <w:pPr>
      <w:ind w:leftChars="400" w:left="400" w:hangingChars="200" w:hanging="200"/>
    </w:pPr>
  </w:style>
  <w:style w:type="paragraph" w:customStyle="1" w:styleId="314">
    <w:name w:val="字元3 字元 字元 字元1 字元 字元4"/>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3"/>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c">
    <w:name w:val="Salutation"/>
    <w:basedOn w:val="a"/>
    <w:next w:val="a"/>
    <w:link w:val="afd"/>
    <w:uiPriority w:val="99"/>
    <w:unhideWhenUsed/>
    <w:rsid w:val="0045364C"/>
    <w:rPr>
      <w:rFonts w:ascii="標楷體" w:eastAsia="標楷體" w:hAnsi="標楷體"/>
    </w:rPr>
  </w:style>
  <w:style w:type="character" w:customStyle="1" w:styleId="afd">
    <w:name w:val="問候 字元"/>
    <w:basedOn w:val="a0"/>
    <w:link w:val="afc"/>
    <w:uiPriority w:val="99"/>
    <w:rsid w:val="0045364C"/>
    <w:rPr>
      <w:rFonts w:ascii="標楷體" w:eastAsia="標楷體" w:hAnsi="標楷體"/>
      <w:kern w:val="2"/>
      <w:sz w:val="32"/>
      <w:szCs w:val="32"/>
    </w:rPr>
  </w:style>
  <w:style w:type="paragraph" w:styleId="afe">
    <w:name w:val="Closing"/>
    <w:basedOn w:val="a"/>
    <w:link w:val="aff"/>
    <w:uiPriority w:val="99"/>
    <w:unhideWhenUsed/>
    <w:rsid w:val="0045364C"/>
    <w:pPr>
      <w:ind w:leftChars="1800" w:left="100"/>
    </w:pPr>
    <w:rPr>
      <w:rFonts w:ascii="標楷體" w:eastAsia="標楷體" w:hAnsi="標楷體"/>
    </w:rPr>
  </w:style>
  <w:style w:type="character" w:customStyle="1" w:styleId="aff">
    <w:name w:val="結語 字元"/>
    <w:basedOn w:val="a0"/>
    <w:link w:val="afe"/>
    <w:uiPriority w:val="99"/>
    <w:rsid w:val="0045364C"/>
    <w:rPr>
      <w:rFonts w:ascii="標楷體" w:eastAsia="標楷體" w:hAnsi="標楷體"/>
      <w:kern w:val="2"/>
      <w:sz w:val="32"/>
      <w:szCs w:val="32"/>
    </w:rPr>
  </w:style>
  <w:style w:type="paragraph" w:customStyle="1" w:styleId="312">
    <w:name w:val="字元3 字元 字元 字元1 字元 字元2"/>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0">
    <w:name w:val="字元3 字元 字元 字元1 字元 字元1"/>
    <w:basedOn w:val="a"/>
    <w:rsid w:val="009F1CD8"/>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ctl00contentplaceholder1treeview10ctl00contentplaceholder1treeview11ctl00contentplaceholder1treeview13">
    <w:name w:val="ctl00_contentplaceholder1_treeview1_0 ctl00_contentplaceholder1_treeview1_1 ctl00_contentplaceholder1_treeview1_3"/>
    <w:basedOn w:val="a0"/>
    <w:rsid w:val="000C2B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604923716">
      <w:bodyDiv w:val="1"/>
      <w:marLeft w:val="0"/>
      <w:marRight w:val="0"/>
      <w:marTop w:val="0"/>
      <w:marBottom w:val="0"/>
      <w:divBdr>
        <w:top w:val="none" w:sz="0" w:space="0" w:color="auto"/>
        <w:left w:val="none" w:sz="0" w:space="0" w:color="auto"/>
        <w:bottom w:val="none" w:sz="0" w:space="0" w:color="auto"/>
        <w:right w:val="none" w:sz="0" w:space="0" w:color="auto"/>
      </w:divBdr>
    </w:div>
    <w:div w:id="783307775">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29960253">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86446-A0CC-4315-ACC2-2A454B21B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TotalTime>
  <Pages>13</Pages>
  <Words>1295</Words>
  <Characters>7387</Characters>
  <Application>Microsoft Office Word</Application>
  <DocSecurity>0</DocSecurity>
  <Lines>61</Lines>
  <Paragraphs>17</Paragraphs>
  <ScaleCrop>false</ScaleCrop>
  <Company>立法院</Company>
  <LinksUpToDate>false</LinksUpToDate>
  <CharactersWithSpaces>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沈克彬</cp:lastModifiedBy>
  <cp:revision>2</cp:revision>
  <cp:lastPrinted>2021-10-14T02:15:00Z</cp:lastPrinted>
  <dcterms:created xsi:type="dcterms:W3CDTF">2021-10-14T03:59:00Z</dcterms:created>
  <dcterms:modified xsi:type="dcterms:W3CDTF">2021-10-14T03:59:00Z</dcterms:modified>
</cp:coreProperties>
</file>